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C0270" w14:textId="642856CE" w:rsidR="009B492C" w:rsidRPr="00A0089D" w:rsidRDefault="00CC56E3" w:rsidP="00870C76">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i/>
          <w:sz w:val="24"/>
          <w:szCs w:val="24"/>
          <w:lang w:eastAsia="zh-CN"/>
        </w:rPr>
        <w:t xml:space="preserve">EDITAL DE LICITAÇÃO </w:t>
      </w:r>
      <w:r>
        <w:rPr>
          <w:rFonts w:ascii="Arial" w:eastAsia="Times New Roman" w:hAnsi="Arial" w:cs="Arial"/>
          <w:b/>
          <w:sz w:val="24"/>
          <w:szCs w:val="24"/>
          <w:lang w:eastAsia="zh-CN"/>
        </w:rPr>
        <w:t xml:space="preserve">PARA </w:t>
      </w:r>
      <w:r w:rsidRPr="00CC56E3">
        <w:rPr>
          <w:rFonts w:ascii="Arial" w:eastAsia="Times New Roman" w:hAnsi="Arial" w:cs="Arial"/>
          <w:b/>
          <w:sz w:val="24"/>
          <w:szCs w:val="24"/>
          <w:lang w:eastAsia="zh-CN"/>
        </w:rPr>
        <w:t xml:space="preserve">CONTRATAÇÃO DE EMPRESA PARA </w:t>
      </w:r>
      <w:r w:rsidR="007D0D36">
        <w:rPr>
          <w:rFonts w:ascii="Arial" w:eastAsia="Times New Roman" w:hAnsi="Arial" w:cs="Arial"/>
          <w:b/>
          <w:sz w:val="24"/>
          <w:szCs w:val="24"/>
          <w:lang w:eastAsia="zh-CN"/>
        </w:rPr>
        <w:t>FORNECIMENTO DE MÓVEIS</w:t>
      </w:r>
      <w:r w:rsidRPr="00CC56E3">
        <w:rPr>
          <w:rFonts w:ascii="Arial" w:eastAsia="Times New Roman" w:hAnsi="Arial" w:cs="Arial"/>
          <w:b/>
          <w:sz w:val="24"/>
          <w:szCs w:val="24"/>
          <w:lang w:eastAsia="zh-CN"/>
        </w:rPr>
        <w:t>.</w:t>
      </w:r>
    </w:p>
    <w:p w14:paraId="4A663D35" w14:textId="77777777" w:rsidR="009B492C" w:rsidRDefault="009B492C" w:rsidP="00870C76">
      <w:pPr>
        <w:widowControl w:val="0"/>
        <w:suppressAutoHyphens/>
        <w:spacing w:after="0" w:line="240" w:lineRule="auto"/>
        <w:jc w:val="both"/>
        <w:rPr>
          <w:rFonts w:ascii="Arial" w:eastAsia="Times New Roman" w:hAnsi="Arial" w:cs="Arial"/>
          <w:b/>
          <w:sz w:val="24"/>
          <w:szCs w:val="24"/>
          <w:lang w:eastAsia="zh-CN"/>
        </w:rPr>
      </w:pPr>
    </w:p>
    <w:p w14:paraId="4F46EEC6" w14:textId="77777777" w:rsidR="009B492C" w:rsidRPr="002E6ABF" w:rsidRDefault="009B492C" w:rsidP="009B492C">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6F430E93"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653F9D" w:rsidRPr="002E6ABF" w14:paraId="2A6C90FC" w14:textId="77777777" w:rsidTr="00653F9D">
        <w:trPr>
          <w:jc w:val="center"/>
        </w:trPr>
        <w:tc>
          <w:tcPr>
            <w:tcW w:w="3085" w:type="dxa"/>
            <w:vMerge w:val="restart"/>
            <w:shd w:val="clear" w:color="auto" w:fill="BFBFBF"/>
          </w:tcPr>
          <w:p w14:paraId="7A9305C6" w14:textId="77777777"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Número de ordem</w:t>
            </w:r>
          </w:p>
        </w:tc>
        <w:tc>
          <w:tcPr>
            <w:tcW w:w="3600" w:type="dxa"/>
            <w:shd w:val="clear" w:color="auto" w:fill="auto"/>
          </w:tcPr>
          <w:p w14:paraId="75517E2E" w14:textId="67AFD990" w:rsidR="00653F9D" w:rsidRPr="002E6ABF"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PROCESSO LICITATÓRIO Nº</w:t>
            </w:r>
          </w:p>
        </w:tc>
        <w:tc>
          <w:tcPr>
            <w:tcW w:w="1815" w:type="dxa"/>
            <w:shd w:val="clear" w:color="auto" w:fill="auto"/>
          </w:tcPr>
          <w:p w14:paraId="52629149" w14:textId="3A8F7E7B" w:rsidR="00653F9D" w:rsidRPr="002E6ABF" w:rsidRDefault="00705C93"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107/2024</w:t>
            </w:r>
          </w:p>
        </w:tc>
      </w:tr>
      <w:tr w:rsidR="00653F9D" w:rsidRPr="002E6ABF" w14:paraId="7B477D00" w14:textId="77777777" w:rsidTr="00653F9D">
        <w:trPr>
          <w:jc w:val="center"/>
        </w:trPr>
        <w:tc>
          <w:tcPr>
            <w:tcW w:w="3085" w:type="dxa"/>
            <w:vMerge/>
            <w:shd w:val="clear" w:color="auto" w:fill="BFBFBF"/>
          </w:tcPr>
          <w:p w14:paraId="2202E9DE"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64D2A6B7" w14:textId="5A881654"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 xml:space="preserve">PREGÃO </w:t>
            </w:r>
            <w:r>
              <w:rPr>
                <w:rFonts w:ascii="Arial" w:eastAsia="Times New Roman" w:hAnsi="Arial" w:cs="Arial"/>
                <w:bCs/>
                <w:color w:val="000000"/>
                <w:sz w:val="24"/>
                <w:szCs w:val="24"/>
              </w:rPr>
              <w:t>ELETRÔNICO</w:t>
            </w:r>
            <w:r w:rsidRPr="002E6ABF">
              <w:rPr>
                <w:rFonts w:ascii="Arial" w:eastAsia="Times New Roman" w:hAnsi="Arial" w:cs="Arial"/>
                <w:bCs/>
                <w:color w:val="000000"/>
                <w:sz w:val="24"/>
                <w:szCs w:val="24"/>
              </w:rPr>
              <w:t xml:space="preserve"> Nº</w:t>
            </w:r>
          </w:p>
        </w:tc>
        <w:tc>
          <w:tcPr>
            <w:tcW w:w="1815" w:type="dxa"/>
            <w:shd w:val="clear" w:color="auto" w:fill="auto"/>
          </w:tcPr>
          <w:p w14:paraId="005295BF" w14:textId="18905084" w:rsidR="00653F9D" w:rsidRPr="002E6ABF" w:rsidRDefault="00705C93"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44/2024</w:t>
            </w:r>
          </w:p>
        </w:tc>
      </w:tr>
      <w:tr w:rsidR="00653F9D" w:rsidRPr="002E6ABF" w14:paraId="04DDEAA7" w14:textId="77777777" w:rsidTr="00653F9D">
        <w:trPr>
          <w:jc w:val="center"/>
        </w:trPr>
        <w:tc>
          <w:tcPr>
            <w:tcW w:w="3085" w:type="dxa"/>
            <w:vMerge/>
            <w:shd w:val="clear" w:color="auto" w:fill="BFBFBF"/>
          </w:tcPr>
          <w:p w14:paraId="0093672F"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31EA3371" w14:textId="4C6897C2" w:rsidR="00653F9D" w:rsidRPr="002E6ABF"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EDITAL</w:t>
            </w:r>
            <w:r w:rsidRPr="002E6ABF">
              <w:rPr>
                <w:rFonts w:ascii="Arial" w:eastAsia="Times New Roman" w:hAnsi="Arial" w:cs="Arial"/>
                <w:bCs/>
                <w:color w:val="000000"/>
                <w:sz w:val="24"/>
                <w:szCs w:val="24"/>
              </w:rPr>
              <w:t xml:space="preserve"> Nº</w:t>
            </w:r>
          </w:p>
        </w:tc>
        <w:tc>
          <w:tcPr>
            <w:tcW w:w="1815" w:type="dxa"/>
            <w:shd w:val="clear" w:color="auto" w:fill="auto"/>
          </w:tcPr>
          <w:p w14:paraId="00C446D4" w14:textId="4D28E585" w:rsidR="00653F9D" w:rsidRPr="002E6ABF" w:rsidRDefault="00705C93"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44/2024</w:t>
            </w:r>
          </w:p>
        </w:tc>
      </w:tr>
      <w:tr w:rsidR="00653F9D" w:rsidRPr="002E6ABF" w14:paraId="208A2BE4" w14:textId="77777777" w:rsidTr="00653F9D">
        <w:trPr>
          <w:jc w:val="center"/>
        </w:trPr>
        <w:tc>
          <w:tcPr>
            <w:tcW w:w="3085" w:type="dxa"/>
            <w:vMerge/>
            <w:shd w:val="clear" w:color="auto" w:fill="BFBFBF"/>
          </w:tcPr>
          <w:p w14:paraId="40B1F973"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6BB7AE3" w14:textId="4E6541B7" w:rsidR="00653F9D"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 xml:space="preserve">NÚMERO PREGÃO ELETRÔNICO CORRESPONDENTE </w:t>
            </w:r>
            <w:r w:rsidRPr="00653F9D">
              <w:rPr>
                <w:rFonts w:ascii="Arial" w:eastAsia="Times New Roman" w:hAnsi="Arial" w:cs="Arial"/>
                <w:b/>
                <w:color w:val="000000"/>
                <w:sz w:val="24"/>
                <w:szCs w:val="24"/>
              </w:rPr>
              <w:t>COMPRASGOV</w:t>
            </w:r>
          </w:p>
        </w:tc>
        <w:tc>
          <w:tcPr>
            <w:tcW w:w="1815" w:type="dxa"/>
            <w:shd w:val="clear" w:color="auto" w:fill="auto"/>
          </w:tcPr>
          <w:p w14:paraId="6165FC3A" w14:textId="049DF584" w:rsidR="00653F9D" w:rsidRDefault="00653F9D"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900</w:t>
            </w:r>
            <w:r w:rsidR="00705C93">
              <w:rPr>
                <w:rFonts w:ascii="Arial" w:eastAsia="Times New Roman" w:hAnsi="Arial" w:cs="Arial"/>
                <w:b/>
                <w:bCs/>
                <w:color w:val="000000"/>
                <w:sz w:val="24"/>
                <w:szCs w:val="24"/>
              </w:rPr>
              <w:t>44</w:t>
            </w:r>
            <w:r w:rsidR="0015070C">
              <w:rPr>
                <w:rFonts w:ascii="Arial" w:eastAsia="Times New Roman" w:hAnsi="Arial" w:cs="Arial"/>
                <w:b/>
                <w:bCs/>
                <w:color w:val="000000"/>
                <w:sz w:val="24"/>
                <w:szCs w:val="24"/>
              </w:rPr>
              <w:t xml:space="preserve">                                                                                               </w:t>
            </w:r>
          </w:p>
        </w:tc>
      </w:tr>
      <w:tr w:rsidR="00653F9D" w:rsidRPr="002E6ABF" w14:paraId="696DDAC9" w14:textId="77777777" w:rsidTr="00653F9D">
        <w:trPr>
          <w:jc w:val="center"/>
        </w:trPr>
        <w:tc>
          <w:tcPr>
            <w:tcW w:w="3085" w:type="dxa"/>
            <w:vMerge/>
            <w:shd w:val="clear" w:color="auto" w:fill="BFBFBF"/>
          </w:tcPr>
          <w:p w14:paraId="23DADE42"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1E8D4E04" w14:textId="247D4FD5" w:rsidR="00653F9D" w:rsidRPr="00653F9D"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UASG</w:t>
            </w:r>
          </w:p>
        </w:tc>
        <w:tc>
          <w:tcPr>
            <w:tcW w:w="1815" w:type="dxa"/>
            <w:shd w:val="clear" w:color="auto" w:fill="auto"/>
          </w:tcPr>
          <w:p w14:paraId="2DF6A03C" w14:textId="05F40DA1" w:rsidR="00653F9D" w:rsidRDefault="00653F9D" w:rsidP="000A10DE">
            <w:pPr>
              <w:spacing w:after="0" w:line="240" w:lineRule="auto"/>
              <w:jc w:val="both"/>
              <w:rPr>
                <w:rFonts w:ascii="Arial" w:eastAsia="Times New Roman" w:hAnsi="Arial" w:cs="Arial"/>
                <w:b/>
                <w:bCs/>
                <w:color w:val="000000"/>
                <w:sz w:val="24"/>
                <w:szCs w:val="24"/>
              </w:rPr>
            </w:pPr>
            <w:r w:rsidRPr="00653F9D">
              <w:rPr>
                <w:rFonts w:ascii="Arial" w:eastAsia="Times New Roman" w:hAnsi="Arial" w:cs="Arial"/>
                <w:b/>
                <w:bCs/>
                <w:color w:val="000000"/>
                <w:sz w:val="24"/>
                <w:szCs w:val="24"/>
              </w:rPr>
              <w:t>929730</w:t>
            </w:r>
          </w:p>
        </w:tc>
      </w:tr>
      <w:tr w:rsidR="009B492C" w:rsidRPr="002E6ABF" w14:paraId="25339D76" w14:textId="77777777" w:rsidTr="00653F9D">
        <w:trPr>
          <w:jc w:val="center"/>
        </w:trPr>
        <w:tc>
          <w:tcPr>
            <w:tcW w:w="3085" w:type="dxa"/>
            <w:shd w:val="clear" w:color="auto" w:fill="BFBFBF"/>
          </w:tcPr>
          <w:p w14:paraId="507FCA45"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Repartição interessada</w:t>
            </w:r>
          </w:p>
        </w:tc>
        <w:tc>
          <w:tcPr>
            <w:tcW w:w="5415" w:type="dxa"/>
            <w:gridSpan w:val="2"/>
            <w:shd w:val="clear" w:color="auto" w:fill="auto"/>
          </w:tcPr>
          <w:p w14:paraId="517F8C3B" w14:textId="20AE66A3" w:rsidR="009B492C" w:rsidRPr="002E6ABF" w:rsidRDefault="00870C76"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DIRETORIA </w:t>
            </w:r>
            <w:r w:rsidR="007D0D36">
              <w:rPr>
                <w:rFonts w:ascii="Arial" w:eastAsia="Times New Roman" w:hAnsi="Arial" w:cs="Arial"/>
                <w:bCs/>
                <w:color w:val="000000"/>
                <w:sz w:val="24"/>
                <w:szCs w:val="24"/>
              </w:rPr>
              <w:t>GERAL</w:t>
            </w:r>
          </w:p>
        </w:tc>
      </w:tr>
      <w:tr w:rsidR="009B492C" w:rsidRPr="002E6ABF" w14:paraId="57A359C4" w14:textId="77777777" w:rsidTr="00653F9D">
        <w:trPr>
          <w:jc w:val="center"/>
        </w:trPr>
        <w:tc>
          <w:tcPr>
            <w:tcW w:w="3085" w:type="dxa"/>
            <w:shd w:val="clear" w:color="auto" w:fill="BFBFBF"/>
          </w:tcPr>
          <w:p w14:paraId="482C6C2B"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Setor</w:t>
            </w:r>
          </w:p>
        </w:tc>
        <w:tc>
          <w:tcPr>
            <w:tcW w:w="5415" w:type="dxa"/>
            <w:gridSpan w:val="2"/>
            <w:shd w:val="clear" w:color="auto" w:fill="auto"/>
          </w:tcPr>
          <w:p w14:paraId="6B3E7F37" w14:textId="56373D37" w:rsidR="009B492C" w:rsidRPr="002E6ABF" w:rsidRDefault="007D0D36"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Sala dos vereadores</w:t>
            </w:r>
          </w:p>
        </w:tc>
      </w:tr>
      <w:tr w:rsidR="004F48AE" w:rsidRPr="002E6ABF" w14:paraId="4363A327" w14:textId="77777777" w:rsidTr="00653F9D">
        <w:trPr>
          <w:jc w:val="center"/>
        </w:trPr>
        <w:tc>
          <w:tcPr>
            <w:tcW w:w="3085" w:type="dxa"/>
            <w:shd w:val="clear" w:color="auto" w:fill="BFBFBF"/>
          </w:tcPr>
          <w:p w14:paraId="09190C7F" w14:textId="2B2E95E2" w:rsidR="004F48AE" w:rsidRPr="002E6ABF"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Protocolo </w:t>
            </w:r>
            <w:r w:rsidR="00971199">
              <w:rPr>
                <w:rFonts w:ascii="Arial" w:eastAsia="Times New Roman" w:hAnsi="Arial" w:cs="Arial"/>
                <w:bCs/>
                <w:color w:val="000000"/>
                <w:sz w:val="24"/>
                <w:szCs w:val="24"/>
              </w:rPr>
              <w:t>e</w:t>
            </w:r>
            <w:r>
              <w:rPr>
                <w:rFonts w:ascii="Arial" w:eastAsia="Times New Roman" w:hAnsi="Arial" w:cs="Arial"/>
                <w:bCs/>
                <w:color w:val="000000"/>
                <w:sz w:val="24"/>
                <w:szCs w:val="24"/>
              </w:rPr>
              <w:t xml:space="preserve"> autuação / agente de contratação</w:t>
            </w:r>
          </w:p>
        </w:tc>
        <w:tc>
          <w:tcPr>
            <w:tcW w:w="5415" w:type="dxa"/>
            <w:gridSpan w:val="2"/>
            <w:shd w:val="clear" w:color="auto" w:fill="auto"/>
          </w:tcPr>
          <w:p w14:paraId="21012135" w14:textId="06E3DB5B" w:rsidR="004F48AE"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Benedito Cesar Silva</w:t>
            </w:r>
          </w:p>
        </w:tc>
      </w:tr>
    </w:tbl>
    <w:p w14:paraId="30B7868D"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BB19A9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3784D572" w14:textId="46FEDA59" w:rsidR="009B492C" w:rsidRPr="002E6ABF" w:rsidRDefault="009B492C" w:rsidP="009B492C">
      <w:pPr>
        <w:shd w:val="clear" w:color="auto" w:fill="FFFFFF"/>
        <w:spacing w:after="0" w:line="240" w:lineRule="auto"/>
        <w:jc w:val="both"/>
        <w:rPr>
          <w:rFonts w:ascii="Arial" w:eastAsia="Times New Roman" w:hAnsi="Arial" w:cs="Arial"/>
          <w:sz w:val="24"/>
          <w:szCs w:val="24"/>
          <w:lang w:eastAsia="zh-CN"/>
        </w:rPr>
      </w:pPr>
      <w:r w:rsidRPr="00A0089D">
        <w:rPr>
          <w:rFonts w:ascii="Arial" w:eastAsia="Times New Roman" w:hAnsi="Arial" w:cs="Arial"/>
          <w:b/>
          <w:sz w:val="24"/>
          <w:szCs w:val="24"/>
          <w:lang w:eastAsia="zh-CN"/>
        </w:rPr>
        <w:t xml:space="preserve">A CÂMARA MUNICIPAL DE EXTREMA, </w:t>
      </w:r>
      <w:r w:rsidRPr="00A0089D">
        <w:rPr>
          <w:rFonts w:ascii="Arial" w:eastAsia="Times New Roman" w:hAnsi="Arial" w:cs="Arial"/>
          <w:sz w:val="24"/>
          <w:szCs w:val="24"/>
          <w:lang w:eastAsia="zh-CN"/>
        </w:rPr>
        <w:t>inscrita no CNPJ sob o número 19.038.603/0001-00</w:t>
      </w:r>
      <w:r w:rsidRPr="00A0089D">
        <w:rPr>
          <w:rFonts w:ascii="Arial" w:eastAsia="Times New Roman" w:hAnsi="Arial" w:cs="Arial"/>
          <w:b/>
          <w:sz w:val="24"/>
          <w:szCs w:val="24"/>
          <w:lang w:eastAsia="zh-CN"/>
        </w:rPr>
        <w:t xml:space="preserve">, </w:t>
      </w:r>
      <w:r w:rsidRPr="00A0089D">
        <w:rPr>
          <w:rFonts w:ascii="Arial" w:eastAsia="Times New Roman" w:hAnsi="Arial" w:cs="Arial"/>
          <w:sz w:val="24"/>
          <w:szCs w:val="24"/>
          <w:lang w:eastAsia="zh-CN"/>
        </w:rPr>
        <w:t xml:space="preserve">através de seu presidente, </w:t>
      </w:r>
      <w:r w:rsidR="00E67768">
        <w:rPr>
          <w:rFonts w:ascii="Arial" w:eastAsia="Times New Roman" w:hAnsi="Arial" w:cs="Arial"/>
          <w:sz w:val="24"/>
          <w:szCs w:val="24"/>
          <w:lang w:eastAsia="zh-CN"/>
        </w:rPr>
        <w:t>Sidney Soares Carvalho</w:t>
      </w:r>
      <w:r w:rsidRPr="00A0089D">
        <w:rPr>
          <w:rFonts w:ascii="Arial" w:eastAsia="Times New Roman" w:hAnsi="Arial" w:cs="Arial"/>
          <w:sz w:val="24"/>
          <w:szCs w:val="24"/>
          <w:lang w:eastAsia="zh-CN"/>
        </w:rPr>
        <w:t xml:space="preserve">, inscrito no CPF nº </w:t>
      </w:r>
      <w:r w:rsidR="00E67768">
        <w:rPr>
          <w:rFonts w:ascii="Arial" w:hAnsi="Arial" w:cs="Arial"/>
          <w:sz w:val="24"/>
          <w:szCs w:val="24"/>
        </w:rPr>
        <w:t>784.590.106-78</w:t>
      </w:r>
      <w:r w:rsidRPr="00A0089D">
        <w:rPr>
          <w:rFonts w:ascii="Arial" w:eastAsia="Times New Roman" w:hAnsi="Arial" w:cs="Arial"/>
          <w:sz w:val="24"/>
          <w:szCs w:val="24"/>
          <w:lang w:eastAsia="zh-CN"/>
        </w:rPr>
        <w:t xml:space="preserve">, torna público, para conhecimento de todos os interessados, que fará realizar licitação na modalidade </w:t>
      </w:r>
      <w:r w:rsidRPr="00A0089D">
        <w:rPr>
          <w:rFonts w:ascii="Arial" w:eastAsia="Times New Roman" w:hAnsi="Arial" w:cs="Arial"/>
          <w:b/>
          <w:sz w:val="24"/>
          <w:szCs w:val="24"/>
          <w:lang w:eastAsia="zh-CN"/>
        </w:rPr>
        <w:t xml:space="preserve">PREGÃO </w:t>
      </w:r>
      <w:r w:rsidR="00653F9D">
        <w:rPr>
          <w:rFonts w:ascii="Arial" w:eastAsia="Times New Roman" w:hAnsi="Arial" w:cs="Arial"/>
          <w:b/>
          <w:sz w:val="24"/>
          <w:szCs w:val="24"/>
          <w:lang w:eastAsia="zh-CN"/>
        </w:rPr>
        <w:t>ELETRÔNICO</w:t>
      </w:r>
      <w:r w:rsidRPr="00A0089D">
        <w:rPr>
          <w:rFonts w:ascii="Arial" w:eastAsia="Times New Roman" w:hAnsi="Arial" w:cs="Arial"/>
          <w:sz w:val="24"/>
          <w:szCs w:val="24"/>
          <w:lang w:eastAsia="zh-CN"/>
        </w:rPr>
        <w:t xml:space="preserve">, </w:t>
      </w:r>
      <w:r w:rsidRPr="00A0089D">
        <w:rPr>
          <w:rFonts w:ascii="Arial" w:hAnsi="Arial" w:cs="Arial"/>
          <w:color w:val="000000"/>
          <w:sz w:val="24"/>
          <w:szCs w:val="24"/>
        </w:rPr>
        <w:t xml:space="preserve">do tipo </w:t>
      </w:r>
      <w:r w:rsidRPr="00A0089D">
        <w:rPr>
          <w:rFonts w:ascii="Arial" w:hAnsi="Arial" w:cs="Arial"/>
          <w:b/>
          <w:color w:val="000000"/>
          <w:sz w:val="24"/>
          <w:szCs w:val="24"/>
        </w:rPr>
        <w:t xml:space="preserve">MENOR PREÇO </w:t>
      </w:r>
      <w:r w:rsidR="007D0D36">
        <w:rPr>
          <w:rFonts w:ascii="Arial" w:hAnsi="Arial" w:cs="Arial"/>
          <w:b/>
          <w:color w:val="000000"/>
          <w:sz w:val="24"/>
          <w:szCs w:val="24"/>
        </w:rPr>
        <w:t>GLOBAL</w:t>
      </w:r>
      <w:r w:rsidRPr="00A0089D">
        <w:rPr>
          <w:rFonts w:ascii="Arial" w:hAnsi="Arial" w:cs="Arial"/>
          <w:color w:val="000000"/>
          <w:sz w:val="24"/>
          <w:szCs w:val="24"/>
        </w:rPr>
        <w:t xml:space="preserve">, </w:t>
      </w:r>
      <w:r w:rsidR="00653F9D">
        <w:rPr>
          <w:rFonts w:ascii="Arial" w:hAnsi="Arial" w:cs="Arial"/>
          <w:color w:val="000000"/>
          <w:sz w:val="24"/>
          <w:szCs w:val="24"/>
        </w:rPr>
        <w:t xml:space="preserve">para a </w:t>
      </w:r>
      <w:r w:rsidR="00653F9D" w:rsidRPr="00653F9D">
        <w:rPr>
          <w:rFonts w:ascii="Arial" w:hAnsi="Arial" w:cs="Arial"/>
          <w:b/>
          <w:i/>
          <w:color w:val="000000"/>
          <w:sz w:val="24"/>
          <w:szCs w:val="24"/>
        </w:rPr>
        <w:t xml:space="preserve">Contratação </w:t>
      </w:r>
      <w:r w:rsidR="007D0D36">
        <w:rPr>
          <w:rFonts w:ascii="Arial" w:hAnsi="Arial" w:cs="Arial"/>
          <w:b/>
          <w:i/>
          <w:color w:val="000000"/>
          <w:sz w:val="24"/>
          <w:szCs w:val="24"/>
        </w:rPr>
        <w:t xml:space="preserve">Exclusiva de ME, EPP ou Equiparadas para fornecimento de móveis </w:t>
      </w:r>
      <w:r w:rsidR="00653F9D" w:rsidRPr="00653F9D">
        <w:rPr>
          <w:rFonts w:ascii="Arial" w:hAnsi="Arial" w:cs="Arial"/>
          <w:b/>
          <w:i/>
          <w:color w:val="000000"/>
          <w:sz w:val="24"/>
          <w:szCs w:val="24"/>
        </w:rPr>
        <w:t>para a Câmara Municipal de Extrema</w:t>
      </w:r>
      <w:r w:rsidR="007D0D36">
        <w:rPr>
          <w:rFonts w:ascii="Arial" w:hAnsi="Arial" w:cs="Arial"/>
          <w:b/>
          <w:i/>
          <w:color w:val="000000"/>
          <w:sz w:val="24"/>
          <w:szCs w:val="24"/>
        </w:rPr>
        <w:t xml:space="preserve">; </w:t>
      </w:r>
      <w:r w:rsidR="00653F9D">
        <w:rPr>
          <w:rFonts w:ascii="Arial" w:eastAsia="Arial Unicode MS" w:hAnsi="Arial" w:cs="Arial"/>
          <w:color w:val="000000"/>
          <w:sz w:val="24"/>
          <w:szCs w:val="24"/>
          <w:lang w:eastAsia="pt-BR"/>
        </w:rPr>
        <w:t>pelo</w:t>
      </w:r>
      <w:r w:rsidR="00870C76">
        <w:rPr>
          <w:rFonts w:ascii="Arial" w:eastAsia="Arial Unicode MS" w:hAnsi="Arial" w:cs="Arial"/>
          <w:color w:val="000000"/>
          <w:sz w:val="24"/>
          <w:szCs w:val="24"/>
          <w:lang w:eastAsia="pt-BR"/>
        </w:rPr>
        <w:t xml:space="preserve"> regime de execução indireta,</w:t>
      </w:r>
      <w:r w:rsidR="007D0D36">
        <w:rPr>
          <w:rFonts w:ascii="Arial" w:eastAsia="Arial Unicode MS" w:hAnsi="Arial" w:cs="Arial"/>
          <w:color w:val="000000"/>
          <w:sz w:val="24"/>
          <w:szCs w:val="24"/>
          <w:lang w:eastAsia="pt-BR"/>
        </w:rPr>
        <w:t xml:space="preserve"> entrega imediata,</w:t>
      </w:r>
      <w:r w:rsidR="00870C76">
        <w:rPr>
          <w:rFonts w:ascii="Arial" w:eastAsia="Arial Unicode MS" w:hAnsi="Arial" w:cs="Arial"/>
          <w:color w:val="000000"/>
          <w:sz w:val="24"/>
          <w:szCs w:val="24"/>
          <w:lang w:eastAsia="pt-BR"/>
        </w:rPr>
        <w:t xml:space="preserve"> </w:t>
      </w:r>
      <w:r w:rsidRPr="002E6ABF">
        <w:rPr>
          <w:rFonts w:ascii="Arial" w:eastAsia="Times New Roman" w:hAnsi="Arial" w:cs="Arial"/>
          <w:sz w:val="24"/>
          <w:szCs w:val="24"/>
          <w:lang w:eastAsia="zh-CN"/>
        </w:rPr>
        <w:t xml:space="preserve">conforme descrito neste edital e seus anexos, em conformidade com a Lei Federal nº </w:t>
      </w:r>
      <w:r w:rsidR="00653F9D">
        <w:rPr>
          <w:rFonts w:ascii="Arial" w:eastAsia="Times New Roman" w:hAnsi="Arial" w:cs="Arial"/>
          <w:sz w:val="24"/>
          <w:szCs w:val="24"/>
          <w:lang w:eastAsia="zh-CN"/>
        </w:rPr>
        <w:t>1</w:t>
      </w:r>
      <w:r w:rsidR="00F13D4E">
        <w:rPr>
          <w:rFonts w:ascii="Arial" w:eastAsia="Times New Roman" w:hAnsi="Arial" w:cs="Arial"/>
          <w:sz w:val="24"/>
          <w:szCs w:val="24"/>
          <w:lang w:eastAsia="zh-CN"/>
        </w:rPr>
        <w:t>4</w:t>
      </w:r>
      <w:r w:rsidR="00653F9D">
        <w:rPr>
          <w:rFonts w:ascii="Arial" w:eastAsia="Times New Roman" w:hAnsi="Arial" w:cs="Arial"/>
          <w:sz w:val="24"/>
          <w:szCs w:val="24"/>
          <w:lang w:eastAsia="zh-CN"/>
        </w:rPr>
        <w:t>.</w:t>
      </w:r>
      <w:r w:rsidR="00F13D4E">
        <w:rPr>
          <w:rFonts w:ascii="Arial" w:eastAsia="Times New Roman" w:hAnsi="Arial" w:cs="Arial"/>
          <w:sz w:val="24"/>
          <w:szCs w:val="24"/>
          <w:lang w:eastAsia="zh-CN"/>
        </w:rPr>
        <w:t>1</w:t>
      </w:r>
      <w:r w:rsidR="00653F9D">
        <w:rPr>
          <w:rFonts w:ascii="Arial" w:eastAsia="Times New Roman" w:hAnsi="Arial" w:cs="Arial"/>
          <w:sz w:val="24"/>
          <w:szCs w:val="24"/>
          <w:lang w:eastAsia="zh-CN"/>
        </w:rPr>
        <w:t>33/2021, a</w:t>
      </w:r>
      <w:r w:rsidRPr="002E6ABF">
        <w:rPr>
          <w:rFonts w:ascii="Arial" w:eastAsia="Times New Roman" w:hAnsi="Arial" w:cs="Arial"/>
          <w:sz w:val="24"/>
          <w:szCs w:val="24"/>
          <w:lang w:eastAsia="zh-CN"/>
        </w:rPr>
        <w:t xml:space="preserve">plicando-se subsidiariamente no que couberem as disposições da </w:t>
      </w:r>
      <w:r w:rsidRPr="002E6ABF">
        <w:rPr>
          <w:rFonts w:ascii="Arial" w:hAnsi="Arial" w:cs="Arial"/>
          <w:color w:val="000000"/>
          <w:sz w:val="24"/>
          <w:szCs w:val="24"/>
        </w:rPr>
        <w:t>Lei Complementar nº. 123, de 14/12/2006</w:t>
      </w:r>
      <w:r w:rsidRPr="002E6ABF">
        <w:rPr>
          <w:rFonts w:ascii="Arial" w:eastAsia="Times New Roman" w:hAnsi="Arial" w:cs="Arial"/>
          <w:sz w:val="24"/>
          <w:szCs w:val="24"/>
          <w:lang w:eastAsia="zh-CN"/>
        </w:rPr>
        <w:t xml:space="preserve"> e alterações posteriores.</w:t>
      </w:r>
    </w:p>
    <w:p w14:paraId="7DFD4589" w14:textId="77777777" w:rsidR="009B492C" w:rsidRPr="002E6ABF" w:rsidRDefault="009B492C" w:rsidP="009B492C">
      <w:pPr>
        <w:widowControl w:val="0"/>
        <w:suppressAutoHyphens/>
        <w:spacing w:after="0" w:line="240" w:lineRule="auto"/>
        <w:ind w:firstLine="993"/>
        <w:jc w:val="both"/>
        <w:rPr>
          <w:rFonts w:ascii="Arial" w:eastAsia="Times New Roman" w:hAnsi="Arial" w:cs="Arial"/>
          <w:sz w:val="24"/>
          <w:szCs w:val="24"/>
          <w:lang w:eastAsia="zh-CN"/>
        </w:rPr>
      </w:pPr>
    </w:p>
    <w:p w14:paraId="786191C7" w14:textId="067B18D3" w:rsidR="009B492C" w:rsidRDefault="009B492C" w:rsidP="009B492C">
      <w:pPr>
        <w:widowControl w:val="0"/>
        <w:suppressAutoHyphens/>
        <w:spacing w:after="0" w:line="240" w:lineRule="auto"/>
        <w:ind w:firstLine="2268"/>
        <w:jc w:val="both"/>
        <w:rPr>
          <w:rFonts w:ascii="Arial" w:eastAsia="Times New Roman" w:hAnsi="Arial" w:cs="Arial"/>
          <w:sz w:val="24"/>
          <w:szCs w:val="24"/>
          <w:lang w:eastAsia="zh-CN"/>
        </w:rPr>
      </w:pPr>
      <w:r>
        <w:rPr>
          <w:rFonts w:ascii="Arial" w:eastAsia="Times New Roman" w:hAnsi="Arial" w:cs="Arial"/>
          <w:sz w:val="24"/>
          <w:szCs w:val="24"/>
          <w:lang w:eastAsia="zh-CN"/>
        </w:rPr>
        <w:t>Benedito Cesar Silva</w:t>
      </w:r>
      <w:r w:rsidRPr="002E6ABF">
        <w:rPr>
          <w:rFonts w:ascii="Arial" w:eastAsia="Times New Roman" w:hAnsi="Arial" w:cs="Arial"/>
          <w:sz w:val="24"/>
          <w:szCs w:val="24"/>
          <w:lang w:eastAsia="zh-CN"/>
        </w:rPr>
        <w:t xml:space="preserve">, PREGOEIRO, nomeado através da Portaria nº </w:t>
      </w:r>
      <w:r w:rsidR="00245C31">
        <w:rPr>
          <w:rFonts w:ascii="Arial" w:eastAsia="Times New Roman" w:hAnsi="Arial" w:cs="Arial"/>
          <w:sz w:val="24"/>
          <w:szCs w:val="24"/>
          <w:lang w:eastAsia="zh-CN"/>
        </w:rPr>
        <w:t>70</w:t>
      </w:r>
      <w:r w:rsidRPr="002E6ABF">
        <w:rPr>
          <w:rFonts w:ascii="Arial" w:eastAsia="Times New Roman" w:hAnsi="Arial" w:cs="Arial"/>
          <w:sz w:val="24"/>
          <w:szCs w:val="24"/>
          <w:lang w:eastAsia="zh-CN"/>
        </w:rPr>
        <w:t>/</w:t>
      </w:r>
      <w:r w:rsidR="002E5DC9">
        <w:rPr>
          <w:rFonts w:ascii="Arial" w:eastAsia="Times New Roman" w:hAnsi="Arial" w:cs="Arial"/>
          <w:sz w:val="24"/>
          <w:szCs w:val="24"/>
          <w:lang w:eastAsia="zh-CN"/>
        </w:rPr>
        <w:t>202</w:t>
      </w:r>
      <w:r w:rsidR="00653F9D">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processará e julgará a presente licitação, devidamente auxiliado pela equipe de apoio, nomeada através do mesmo instrumento.</w:t>
      </w:r>
    </w:p>
    <w:p w14:paraId="7820AB9D" w14:textId="77777777" w:rsidR="004F48AE" w:rsidRDefault="004F48AE" w:rsidP="004F48AE">
      <w:pPr>
        <w:widowControl w:val="0"/>
        <w:suppressAutoHyphens/>
        <w:spacing w:after="0" w:line="240" w:lineRule="auto"/>
        <w:jc w:val="both"/>
        <w:rPr>
          <w:rFonts w:ascii="Arial" w:eastAsia="Times New Roman" w:hAnsi="Arial" w:cs="Arial"/>
          <w:sz w:val="24"/>
          <w:szCs w:val="24"/>
          <w:lang w:eastAsia="zh-CN"/>
        </w:rPr>
      </w:pPr>
    </w:p>
    <w:p w14:paraId="69DCB1CD" w14:textId="77777777" w:rsidR="004F48AE" w:rsidRDefault="004F48AE" w:rsidP="004F48AE">
      <w:pPr>
        <w:widowControl w:val="0"/>
        <w:suppressAutoHyphens/>
        <w:spacing w:after="0" w:line="240" w:lineRule="auto"/>
        <w:jc w:val="both"/>
        <w:rPr>
          <w:rFonts w:ascii="Arial" w:eastAsia="Times New Roman" w:hAnsi="Arial" w:cs="Arial"/>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4F48AE" w14:paraId="092A0D5A" w14:textId="77777777" w:rsidTr="00971199">
        <w:trPr>
          <w:jc w:val="center"/>
        </w:trPr>
        <w:tc>
          <w:tcPr>
            <w:tcW w:w="10060" w:type="dxa"/>
            <w:gridSpan w:val="2"/>
          </w:tcPr>
          <w:p w14:paraId="2B2A19BC" w14:textId="73BB1B4A" w:rsidR="004F48AE" w:rsidRPr="00971199" w:rsidRDefault="00971199" w:rsidP="00971199">
            <w:pPr>
              <w:widowControl w:val="0"/>
              <w:suppressAutoHyphens/>
              <w:jc w:val="center"/>
              <w:rPr>
                <w:rFonts w:ascii="Arial" w:hAnsi="Arial" w:cs="Arial"/>
                <w:b/>
                <w:bCs/>
                <w:sz w:val="24"/>
                <w:szCs w:val="24"/>
                <w:lang w:eastAsia="zh-CN"/>
              </w:rPr>
            </w:pPr>
            <w:r w:rsidRPr="00971199">
              <w:rPr>
                <w:rFonts w:ascii="Arial" w:hAnsi="Arial" w:cs="Arial"/>
                <w:b/>
                <w:bCs/>
                <w:sz w:val="24"/>
                <w:szCs w:val="24"/>
                <w:lang w:eastAsia="zh-CN"/>
              </w:rPr>
              <w:t>DADOS ESSENCIAIS</w:t>
            </w:r>
          </w:p>
        </w:tc>
      </w:tr>
      <w:tr w:rsidR="004F48AE" w14:paraId="2AD7031D" w14:textId="77777777" w:rsidTr="00971199">
        <w:trPr>
          <w:jc w:val="center"/>
        </w:trPr>
        <w:tc>
          <w:tcPr>
            <w:tcW w:w="3565" w:type="dxa"/>
          </w:tcPr>
          <w:p w14:paraId="4E3168C2" w14:textId="5F30F199" w:rsidR="004F48AE" w:rsidRDefault="004F48AE" w:rsidP="004F48AE">
            <w:pPr>
              <w:widowControl w:val="0"/>
              <w:suppressAutoHyphens/>
              <w:jc w:val="both"/>
              <w:rPr>
                <w:rFonts w:ascii="Arial" w:hAnsi="Arial" w:cs="Arial"/>
                <w:sz w:val="24"/>
                <w:szCs w:val="24"/>
                <w:lang w:eastAsia="zh-CN"/>
              </w:rPr>
            </w:pPr>
            <w:r w:rsidRPr="004F48AE">
              <w:rPr>
                <w:rFonts w:ascii="Arial" w:hAnsi="Arial" w:cs="Arial"/>
                <w:sz w:val="24"/>
                <w:szCs w:val="24"/>
                <w:lang w:eastAsia="zh-CN"/>
              </w:rPr>
              <w:t>VALOR TOTAL MÁXIMO DA CONTRATAÇÃO</w:t>
            </w:r>
          </w:p>
        </w:tc>
        <w:tc>
          <w:tcPr>
            <w:tcW w:w="6495" w:type="dxa"/>
            <w:shd w:val="clear" w:color="auto" w:fill="DDDDDD"/>
          </w:tcPr>
          <w:p w14:paraId="588CC10D" w14:textId="0C16F795" w:rsidR="004F48AE" w:rsidRDefault="00301CF8" w:rsidP="004F48AE">
            <w:pPr>
              <w:widowControl w:val="0"/>
              <w:suppressAutoHyphens/>
              <w:jc w:val="both"/>
              <w:rPr>
                <w:rFonts w:ascii="Arial" w:hAnsi="Arial" w:cs="Arial"/>
                <w:sz w:val="24"/>
                <w:szCs w:val="24"/>
                <w:lang w:eastAsia="zh-CN"/>
              </w:rPr>
            </w:pPr>
            <w:r w:rsidRPr="00301CF8">
              <w:rPr>
                <w:rFonts w:ascii="Arial" w:hAnsi="Arial" w:cs="Arial"/>
                <w:sz w:val="24"/>
                <w:szCs w:val="24"/>
                <w:lang w:eastAsia="zh-CN"/>
              </w:rPr>
              <w:t xml:space="preserve">R$ </w:t>
            </w:r>
            <w:r w:rsidR="007D0D36">
              <w:rPr>
                <w:rFonts w:ascii="Arial" w:hAnsi="Arial" w:cs="Arial"/>
                <w:sz w:val="24"/>
                <w:szCs w:val="24"/>
                <w:lang w:eastAsia="zh-CN"/>
              </w:rPr>
              <w:t>10.000,00 (dez mil reais).</w:t>
            </w:r>
          </w:p>
        </w:tc>
      </w:tr>
      <w:tr w:rsidR="004F48AE" w14:paraId="488A298B" w14:textId="77777777" w:rsidTr="00971199">
        <w:trPr>
          <w:jc w:val="center"/>
        </w:trPr>
        <w:tc>
          <w:tcPr>
            <w:tcW w:w="3565" w:type="dxa"/>
          </w:tcPr>
          <w:p w14:paraId="38DB1AB9" w14:textId="0C7F07AE"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DATA E HORÁRIO DA SESSÃO</w:t>
            </w:r>
          </w:p>
        </w:tc>
        <w:tc>
          <w:tcPr>
            <w:tcW w:w="6495" w:type="dxa"/>
            <w:shd w:val="clear" w:color="auto" w:fill="DDDDDD"/>
          </w:tcPr>
          <w:p w14:paraId="489CF5B0" w14:textId="28F1ADBD" w:rsidR="004F48AE" w:rsidRDefault="00245C31"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 </w:t>
            </w:r>
            <w:r w:rsidR="0024505A">
              <w:rPr>
                <w:rFonts w:ascii="Arial" w:hAnsi="Arial" w:cs="Arial"/>
                <w:sz w:val="24"/>
                <w:szCs w:val="24"/>
                <w:lang w:eastAsia="zh-CN"/>
              </w:rPr>
              <w:t>01</w:t>
            </w:r>
            <w:r w:rsidR="00062D9E">
              <w:rPr>
                <w:rFonts w:ascii="Arial" w:hAnsi="Arial" w:cs="Arial"/>
                <w:sz w:val="24"/>
                <w:szCs w:val="24"/>
                <w:lang w:eastAsia="zh-CN"/>
              </w:rPr>
              <w:t xml:space="preserve"> de </w:t>
            </w:r>
            <w:r w:rsidR="0024505A">
              <w:rPr>
                <w:rFonts w:ascii="Arial" w:hAnsi="Arial" w:cs="Arial"/>
                <w:sz w:val="24"/>
                <w:szCs w:val="24"/>
                <w:lang w:eastAsia="zh-CN"/>
              </w:rPr>
              <w:t>novembro</w:t>
            </w:r>
            <w:r w:rsidR="00062D9E">
              <w:rPr>
                <w:rFonts w:ascii="Arial" w:hAnsi="Arial" w:cs="Arial"/>
                <w:sz w:val="24"/>
                <w:szCs w:val="24"/>
                <w:lang w:eastAsia="zh-CN"/>
              </w:rPr>
              <w:t xml:space="preserve"> de </w:t>
            </w:r>
            <w:r>
              <w:rPr>
                <w:rFonts w:ascii="Arial" w:hAnsi="Arial" w:cs="Arial"/>
                <w:sz w:val="24"/>
                <w:szCs w:val="24"/>
                <w:lang w:eastAsia="zh-CN"/>
              </w:rPr>
              <w:t xml:space="preserve">2024, às </w:t>
            </w:r>
            <w:r w:rsidR="00971199">
              <w:rPr>
                <w:rFonts w:ascii="Arial" w:hAnsi="Arial" w:cs="Arial"/>
                <w:sz w:val="24"/>
                <w:szCs w:val="24"/>
                <w:lang w:eastAsia="zh-CN"/>
              </w:rPr>
              <w:t>09 horas – horário de Brasília</w:t>
            </w:r>
          </w:p>
        </w:tc>
      </w:tr>
      <w:tr w:rsidR="004F48AE" w14:paraId="44867380" w14:textId="77777777" w:rsidTr="00971199">
        <w:trPr>
          <w:jc w:val="center"/>
        </w:trPr>
        <w:tc>
          <w:tcPr>
            <w:tcW w:w="3565" w:type="dxa"/>
          </w:tcPr>
          <w:p w14:paraId="1EE0D9B0" w14:textId="225CC316"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SITE PARA REALIZAÇÃO DO PREGÃO</w:t>
            </w:r>
            <w:r w:rsidR="00A436CF">
              <w:rPr>
                <w:rFonts w:ascii="Arial" w:hAnsi="Arial" w:cs="Arial"/>
                <w:sz w:val="24"/>
                <w:szCs w:val="24"/>
                <w:lang w:eastAsia="zh-CN"/>
              </w:rPr>
              <w:t xml:space="preserve">: </w:t>
            </w:r>
            <w:r>
              <w:rPr>
                <w:rFonts w:ascii="Arial" w:hAnsi="Arial" w:cs="Arial"/>
                <w:sz w:val="24"/>
                <w:szCs w:val="24"/>
                <w:lang w:eastAsia="zh-CN"/>
              </w:rPr>
              <w:t>COMPRAS GOV</w:t>
            </w:r>
          </w:p>
          <w:p w14:paraId="282EB4FA" w14:textId="751A7A2C" w:rsidR="00971199" w:rsidRDefault="00971199" w:rsidP="004F48AE">
            <w:pPr>
              <w:widowControl w:val="0"/>
              <w:suppressAutoHyphens/>
              <w:jc w:val="both"/>
              <w:rPr>
                <w:rFonts w:ascii="Arial" w:hAnsi="Arial" w:cs="Arial"/>
                <w:sz w:val="24"/>
                <w:szCs w:val="24"/>
                <w:lang w:eastAsia="zh-CN"/>
              </w:rPr>
            </w:pPr>
          </w:p>
        </w:tc>
        <w:tc>
          <w:tcPr>
            <w:tcW w:w="6495" w:type="dxa"/>
            <w:shd w:val="clear" w:color="auto" w:fill="DDDDDD"/>
          </w:tcPr>
          <w:p w14:paraId="5B0EC298" w14:textId="5C86B639" w:rsidR="004F48AE" w:rsidRDefault="00971199" w:rsidP="004F48AE">
            <w:pPr>
              <w:widowControl w:val="0"/>
              <w:suppressAutoHyphens/>
              <w:jc w:val="both"/>
              <w:rPr>
                <w:rFonts w:ascii="Arial" w:hAnsi="Arial" w:cs="Arial"/>
                <w:sz w:val="24"/>
                <w:szCs w:val="24"/>
                <w:lang w:eastAsia="zh-CN"/>
              </w:rPr>
            </w:pPr>
            <w:hyperlink r:id="rId8" w:history="1">
              <w:r w:rsidRPr="004B6262">
                <w:rPr>
                  <w:rStyle w:val="Hyperlink"/>
                  <w:rFonts w:ascii="Arial" w:hAnsi="Arial" w:cs="Arial"/>
                  <w:sz w:val="24"/>
                  <w:szCs w:val="24"/>
                  <w:lang w:eastAsia="zh-CN"/>
                </w:rPr>
                <w:t>https://www.gov.br/compras/pt-br</w:t>
              </w:r>
            </w:hyperlink>
          </w:p>
          <w:p w14:paraId="22E19E66" w14:textId="1FB8A42A" w:rsidR="00971199" w:rsidRDefault="00971199" w:rsidP="004F48AE">
            <w:pPr>
              <w:widowControl w:val="0"/>
              <w:suppressAutoHyphens/>
              <w:jc w:val="both"/>
              <w:rPr>
                <w:rFonts w:ascii="Arial" w:hAnsi="Arial" w:cs="Arial"/>
                <w:sz w:val="24"/>
                <w:szCs w:val="24"/>
                <w:lang w:eastAsia="zh-CN"/>
              </w:rPr>
            </w:pPr>
          </w:p>
        </w:tc>
      </w:tr>
      <w:tr w:rsidR="004F48AE" w14:paraId="66E1EF3B" w14:textId="77777777" w:rsidTr="00971199">
        <w:trPr>
          <w:jc w:val="center"/>
        </w:trPr>
        <w:tc>
          <w:tcPr>
            <w:tcW w:w="3565" w:type="dxa"/>
          </w:tcPr>
          <w:p w14:paraId="3B9FCF0F" w14:textId="6C5821AF" w:rsidR="004F48AE" w:rsidRDefault="00A436CF" w:rsidP="004F48AE">
            <w:pPr>
              <w:widowControl w:val="0"/>
              <w:suppressAutoHyphens/>
              <w:jc w:val="both"/>
              <w:rPr>
                <w:rFonts w:ascii="Arial" w:hAnsi="Arial" w:cs="Arial"/>
                <w:sz w:val="24"/>
                <w:szCs w:val="24"/>
                <w:lang w:eastAsia="zh-CN"/>
              </w:rPr>
            </w:pPr>
            <w:r>
              <w:rPr>
                <w:rFonts w:ascii="Arial" w:hAnsi="Arial" w:cs="Arial"/>
                <w:sz w:val="24"/>
                <w:szCs w:val="24"/>
                <w:lang w:eastAsia="zh-CN"/>
              </w:rPr>
              <w:lastRenderedPageBreak/>
              <w:t xml:space="preserve">LINKS / </w:t>
            </w:r>
            <w:r w:rsidR="004F48AE">
              <w:rPr>
                <w:rFonts w:ascii="Arial" w:hAnsi="Arial" w:cs="Arial"/>
                <w:sz w:val="24"/>
                <w:szCs w:val="24"/>
                <w:lang w:eastAsia="zh-CN"/>
              </w:rPr>
              <w:t>SITES PARA DOWNLOAD DO EDITAL NA ÍNTEGRA</w:t>
            </w:r>
          </w:p>
        </w:tc>
        <w:tc>
          <w:tcPr>
            <w:tcW w:w="6495" w:type="dxa"/>
            <w:shd w:val="clear" w:color="auto" w:fill="DDDDDD"/>
          </w:tcPr>
          <w:p w14:paraId="33FA2514" w14:textId="277D095C" w:rsidR="00971199" w:rsidRDefault="00971199" w:rsidP="00971199">
            <w:pPr>
              <w:widowControl w:val="0"/>
              <w:suppressAutoHyphens/>
              <w:jc w:val="both"/>
              <w:rPr>
                <w:rFonts w:ascii="Arial" w:hAnsi="Arial" w:cs="Arial"/>
                <w:sz w:val="16"/>
                <w:szCs w:val="16"/>
                <w:lang w:eastAsia="zh-CN"/>
              </w:rPr>
            </w:pPr>
            <w:hyperlink r:id="rId9" w:history="1">
              <w:r w:rsidRPr="004B6262">
                <w:rPr>
                  <w:rStyle w:val="Hyperlink"/>
                  <w:rFonts w:ascii="Arial" w:hAnsi="Arial" w:cs="Arial"/>
                  <w:sz w:val="16"/>
                  <w:szCs w:val="16"/>
                  <w:lang w:eastAsia="zh-CN"/>
                </w:rPr>
                <w:t>https://www.gov.br/compras/pt-br</w:t>
              </w:r>
            </w:hyperlink>
          </w:p>
          <w:p w14:paraId="5842A351" w14:textId="77777777" w:rsidR="00971199" w:rsidRPr="00971199" w:rsidRDefault="00971199" w:rsidP="00971199">
            <w:pPr>
              <w:widowControl w:val="0"/>
              <w:suppressAutoHyphens/>
              <w:jc w:val="both"/>
              <w:rPr>
                <w:rFonts w:ascii="Arial" w:hAnsi="Arial" w:cs="Arial"/>
                <w:sz w:val="16"/>
                <w:szCs w:val="16"/>
                <w:lang w:eastAsia="zh-CN"/>
              </w:rPr>
            </w:pPr>
          </w:p>
          <w:p w14:paraId="1E6D4815" w14:textId="5903EDBE" w:rsidR="00971199" w:rsidRDefault="00971199" w:rsidP="00971199">
            <w:pPr>
              <w:widowControl w:val="0"/>
              <w:suppressAutoHyphens/>
              <w:jc w:val="both"/>
              <w:rPr>
                <w:rFonts w:ascii="Arial" w:hAnsi="Arial" w:cs="Arial"/>
                <w:sz w:val="16"/>
                <w:szCs w:val="16"/>
                <w:lang w:eastAsia="zh-CN"/>
              </w:rPr>
            </w:pPr>
            <w:hyperlink r:id="rId10" w:history="1">
              <w:r w:rsidRPr="004B6262">
                <w:rPr>
                  <w:rStyle w:val="Hyperlink"/>
                  <w:rFonts w:ascii="Arial" w:hAnsi="Arial" w:cs="Arial"/>
                  <w:sz w:val="16"/>
                  <w:szCs w:val="16"/>
                  <w:lang w:eastAsia="zh-CN"/>
                </w:rPr>
                <w:t>https://www.camaraextrema.mg.gov.br/licitacoes/</w:t>
              </w:r>
            </w:hyperlink>
          </w:p>
          <w:p w14:paraId="41372229" w14:textId="77777777" w:rsidR="00971199" w:rsidRPr="00971199" w:rsidRDefault="00971199" w:rsidP="00971199">
            <w:pPr>
              <w:widowControl w:val="0"/>
              <w:suppressAutoHyphens/>
              <w:jc w:val="both"/>
              <w:rPr>
                <w:rFonts w:ascii="Arial" w:hAnsi="Arial" w:cs="Arial"/>
                <w:sz w:val="16"/>
                <w:szCs w:val="16"/>
                <w:lang w:eastAsia="zh-CN"/>
              </w:rPr>
            </w:pPr>
          </w:p>
          <w:p w14:paraId="45B7EE01" w14:textId="2AEE8329" w:rsidR="004F48AE" w:rsidRDefault="00971199" w:rsidP="00971199">
            <w:pPr>
              <w:widowControl w:val="0"/>
              <w:suppressAutoHyphens/>
              <w:jc w:val="both"/>
              <w:rPr>
                <w:rFonts w:ascii="Arial" w:hAnsi="Arial" w:cs="Arial"/>
                <w:sz w:val="16"/>
                <w:szCs w:val="16"/>
                <w:lang w:eastAsia="zh-CN"/>
              </w:rPr>
            </w:pPr>
            <w:hyperlink r:id="rId11" w:history="1">
              <w:r w:rsidRPr="004B6262">
                <w:rPr>
                  <w:rStyle w:val="Hyperlink"/>
                  <w:rFonts w:ascii="Arial" w:hAnsi="Arial" w:cs="Arial"/>
                  <w:sz w:val="16"/>
                  <w:szCs w:val="16"/>
                  <w:lang w:eastAsia="zh-CN"/>
                </w:rPr>
                <w:t>https://cmextrema-mg.portaltp.com.br/consultas/documentos.aspx?id=34</w:t>
              </w:r>
            </w:hyperlink>
          </w:p>
          <w:p w14:paraId="7CD7338F" w14:textId="617322F8" w:rsidR="00971199" w:rsidRDefault="00971199" w:rsidP="00971199">
            <w:pPr>
              <w:widowControl w:val="0"/>
              <w:suppressAutoHyphens/>
              <w:jc w:val="both"/>
              <w:rPr>
                <w:rFonts w:ascii="Arial" w:hAnsi="Arial" w:cs="Arial"/>
                <w:sz w:val="24"/>
                <w:szCs w:val="24"/>
                <w:lang w:eastAsia="zh-CN"/>
              </w:rPr>
            </w:pPr>
          </w:p>
        </w:tc>
      </w:tr>
      <w:tr w:rsidR="004F48AE" w14:paraId="381DDA90" w14:textId="77777777" w:rsidTr="00971199">
        <w:trPr>
          <w:jc w:val="center"/>
        </w:trPr>
        <w:tc>
          <w:tcPr>
            <w:tcW w:w="3565" w:type="dxa"/>
          </w:tcPr>
          <w:p w14:paraId="7B32A7E5" w14:textId="3A77C1A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E-MAIL PARA SOLICITAÇÃO DÚVIDAS / </w:t>
            </w:r>
            <w:r w:rsidR="00971199">
              <w:rPr>
                <w:rFonts w:ascii="Arial" w:hAnsi="Arial" w:cs="Arial"/>
                <w:sz w:val="24"/>
                <w:szCs w:val="24"/>
                <w:lang w:eastAsia="zh-CN"/>
              </w:rPr>
              <w:t>ESCLARECIMENTOS / IMPUGNAÇÃO</w:t>
            </w:r>
          </w:p>
        </w:tc>
        <w:tc>
          <w:tcPr>
            <w:tcW w:w="6495" w:type="dxa"/>
            <w:shd w:val="clear" w:color="auto" w:fill="DDDDDD"/>
          </w:tcPr>
          <w:p w14:paraId="05845DE5" w14:textId="4467E02C" w:rsidR="004F48AE" w:rsidRDefault="00971199" w:rsidP="004F48AE">
            <w:pPr>
              <w:widowControl w:val="0"/>
              <w:suppressAutoHyphens/>
              <w:jc w:val="both"/>
              <w:rPr>
                <w:rFonts w:ascii="Arial" w:hAnsi="Arial" w:cs="Arial"/>
                <w:sz w:val="24"/>
                <w:szCs w:val="24"/>
                <w:lang w:eastAsia="zh-CN"/>
              </w:rPr>
            </w:pPr>
            <w:hyperlink r:id="rId12" w:history="1">
              <w:r w:rsidRPr="004B6262">
                <w:rPr>
                  <w:rStyle w:val="Hyperlink"/>
                  <w:rFonts w:ascii="Arial" w:hAnsi="Arial" w:cs="Arial"/>
                  <w:sz w:val="24"/>
                  <w:szCs w:val="24"/>
                  <w:lang w:eastAsia="zh-CN"/>
                </w:rPr>
                <w:t>licitacaoextrema@yahoo.com.br</w:t>
              </w:r>
            </w:hyperlink>
          </w:p>
          <w:p w14:paraId="615FED42" w14:textId="1A029A86" w:rsidR="00971199" w:rsidRDefault="00971199" w:rsidP="004F48AE">
            <w:pPr>
              <w:widowControl w:val="0"/>
              <w:suppressAutoHyphens/>
              <w:jc w:val="both"/>
              <w:rPr>
                <w:rFonts w:ascii="Arial" w:hAnsi="Arial" w:cs="Arial"/>
                <w:sz w:val="24"/>
                <w:szCs w:val="24"/>
                <w:lang w:eastAsia="zh-CN"/>
              </w:rPr>
            </w:pPr>
          </w:p>
        </w:tc>
      </w:tr>
      <w:tr w:rsidR="00971199" w14:paraId="5BC51F5B" w14:textId="77777777" w:rsidTr="002249C5">
        <w:trPr>
          <w:trHeight w:val="223"/>
          <w:jc w:val="center"/>
        </w:trPr>
        <w:tc>
          <w:tcPr>
            <w:tcW w:w="3565" w:type="dxa"/>
          </w:tcPr>
          <w:p w14:paraId="4D10D855" w14:textId="738C43B8" w:rsidR="00971199" w:rsidRDefault="00971199" w:rsidP="004F48AE">
            <w:pPr>
              <w:widowControl w:val="0"/>
              <w:suppressAutoHyphens/>
              <w:jc w:val="both"/>
              <w:rPr>
                <w:rFonts w:ascii="Arial" w:hAnsi="Arial" w:cs="Arial"/>
                <w:sz w:val="24"/>
                <w:szCs w:val="24"/>
                <w:lang w:eastAsia="zh-CN"/>
              </w:rPr>
            </w:pPr>
            <w:r w:rsidRPr="00971199">
              <w:rPr>
                <w:rFonts w:ascii="Arial" w:hAnsi="Arial" w:cs="Arial"/>
                <w:sz w:val="24"/>
                <w:szCs w:val="24"/>
                <w:lang w:eastAsia="zh-CN"/>
              </w:rPr>
              <w:t>E-MAIL PARA SOLICITAÇÃO</w:t>
            </w:r>
            <w:r>
              <w:rPr>
                <w:rFonts w:ascii="Arial" w:hAnsi="Arial" w:cs="Arial"/>
                <w:sz w:val="24"/>
                <w:szCs w:val="24"/>
                <w:lang w:eastAsia="zh-CN"/>
              </w:rPr>
              <w:t xml:space="preserve"> DO EDITAL</w:t>
            </w:r>
          </w:p>
        </w:tc>
        <w:tc>
          <w:tcPr>
            <w:tcW w:w="6495" w:type="dxa"/>
            <w:shd w:val="clear" w:color="auto" w:fill="DDDDDD"/>
          </w:tcPr>
          <w:p w14:paraId="2586B294" w14:textId="560D8EF6" w:rsidR="00971199" w:rsidRDefault="00971199" w:rsidP="004F48AE">
            <w:pPr>
              <w:widowControl w:val="0"/>
              <w:suppressAutoHyphens/>
              <w:jc w:val="both"/>
              <w:rPr>
                <w:rFonts w:ascii="Arial" w:hAnsi="Arial" w:cs="Arial"/>
                <w:sz w:val="24"/>
                <w:szCs w:val="24"/>
                <w:lang w:eastAsia="zh-CN"/>
              </w:rPr>
            </w:pPr>
            <w:hyperlink r:id="rId13" w:history="1">
              <w:r w:rsidRPr="004B6262">
                <w:rPr>
                  <w:rStyle w:val="Hyperlink"/>
                  <w:rFonts w:ascii="Arial" w:hAnsi="Arial" w:cs="Arial"/>
                  <w:sz w:val="24"/>
                  <w:szCs w:val="24"/>
                  <w:lang w:eastAsia="zh-CN"/>
                </w:rPr>
                <w:t>licitacaoextrema@yahoo.com.br</w:t>
              </w:r>
            </w:hyperlink>
          </w:p>
          <w:p w14:paraId="1A481E75" w14:textId="2D210444" w:rsidR="00971199" w:rsidRDefault="00971199" w:rsidP="004F48AE">
            <w:pPr>
              <w:widowControl w:val="0"/>
              <w:suppressAutoHyphens/>
              <w:jc w:val="both"/>
              <w:rPr>
                <w:rFonts w:ascii="Arial" w:hAnsi="Arial" w:cs="Arial"/>
                <w:sz w:val="24"/>
                <w:szCs w:val="24"/>
                <w:lang w:eastAsia="zh-CN"/>
              </w:rPr>
            </w:pPr>
          </w:p>
        </w:tc>
      </w:tr>
      <w:tr w:rsidR="004F48AE" w14:paraId="42468292" w14:textId="77777777" w:rsidTr="00971199">
        <w:trPr>
          <w:jc w:val="center"/>
        </w:trPr>
        <w:tc>
          <w:tcPr>
            <w:tcW w:w="3565" w:type="dxa"/>
          </w:tcPr>
          <w:p w14:paraId="4945B5C3" w14:textId="2EE39605"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TELEFONE SETOR DE LICITAÇÕES</w:t>
            </w:r>
          </w:p>
        </w:tc>
        <w:tc>
          <w:tcPr>
            <w:tcW w:w="6495" w:type="dxa"/>
            <w:shd w:val="clear" w:color="auto" w:fill="DDDDDD"/>
          </w:tcPr>
          <w:p w14:paraId="125AD914" w14:textId="1B023A42" w:rsidR="004F48AE" w:rsidRPr="00427C86"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35 3435 2623</w:t>
            </w:r>
          </w:p>
        </w:tc>
      </w:tr>
      <w:tr w:rsidR="004F48AE" w14:paraId="7D642ED4" w14:textId="77777777" w:rsidTr="00971199">
        <w:trPr>
          <w:jc w:val="center"/>
        </w:trPr>
        <w:tc>
          <w:tcPr>
            <w:tcW w:w="3565" w:type="dxa"/>
          </w:tcPr>
          <w:p w14:paraId="504CADAE" w14:textId="49548C23"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CRITÉRIO DE JULGAMENTO</w:t>
            </w:r>
          </w:p>
        </w:tc>
        <w:tc>
          <w:tcPr>
            <w:tcW w:w="6495" w:type="dxa"/>
            <w:shd w:val="clear" w:color="auto" w:fill="DDDDDD"/>
          </w:tcPr>
          <w:p w14:paraId="28AFDAA8" w14:textId="63F5DB5A"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Menor preço </w:t>
            </w:r>
            <w:r w:rsidR="007D0D36">
              <w:rPr>
                <w:rFonts w:ascii="Arial" w:hAnsi="Arial" w:cs="Arial"/>
                <w:sz w:val="24"/>
                <w:szCs w:val="24"/>
                <w:lang w:eastAsia="zh-CN"/>
              </w:rPr>
              <w:t>global</w:t>
            </w:r>
          </w:p>
        </w:tc>
      </w:tr>
      <w:tr w:rsidR="004F48AE" w14:paraId="6B747E14" w14:textId="77777777" w:rsidTr="00971199">
        <w:trPr>
          <w:jc w:val="center"/>
        </w:trPr>
        <w:tc>
          <w:tcPr>
            <w:tcW w:w="3565" w:type="dxa"/>
          </w:tcPr>
          <w:p w14:paraId="45C95615" w14:textId="06365851"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VALOR DO LANCE</w:t>
            </w:r>
          </w:p>
        </w:tc>
        <w:tc>
          <w:tcPr>
            <w:tcW w:w="6495" w:type="dxa"/>
            <w:shd w:val="clear" w:color="auto" w:fill="DDDDDD"/>
          </w:tcPr>
          <w:p w14:paraId="57F84B7A" w14:textId="444D1D79"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R$ </w:t>
            </w:r>
            <w:r w:rsidR="007D0D36">
              <w:rPr>
                <w:rFonts w:ascii="Arial" w:hAnsi="Arial" w:cs="Arial"/>
                <w:sz w:val="24"/>
                <w:szCs w:val="24"/>
                <w:lang w:eastAsia="zh-CN"/>
              </w:rPr>
              <w:t>5,00</w:t>
            </w:r>
            <w:r w:rsidR="00245C31">
              <w:rPr>
                <w:rFonts w:ascii="Arial" w:hAnsi="Arial" w:cs="Arial"/>
                <w:sz w:val="24"/>
                <w:szCs w:val="24"/>
                <w:lang w:eastAsia="zh-CN"/>
              </w:rPr>
              <w:t xml:space="preserve"> </w:t>
            </w:r>
            <w:r>
              <w:rPr>
                <w:rFonts w:ascii="Arial" w:hAnsi="Arial" w:cs="Arial"/>
                <w:sz w:val="24"/>
                <w:szCs w:val="24"/>
                <w:lang w:eastAsia="zh-CN"/>
              </w:rPr>
              <w:t>(</w:t>
            </w:r>
            <w:r w:rsidR="007D0D36">
              <w:rPr>
                <w:rFonts w:ascii="Arial" w:hAnsi="Arial" w:cs="Arial"/>
                <w:sz w:val="24"/>
                <w:szCs w:val="24"/>
                <w:lang w:eastAsia="zh-CN"/>
              </w:rPr>
              <w:t>cinco reais)</w:t>
            </w:r>
          </w:p>
        </w:tc>
      </w:tr>
      <w:tr w:rsidR="004F48AE" w14:paraId="1C6F1E22" w14:textId="77777777" w:rsidTr="00971199">
        <w:trPr>
          <w:jc w:val="center"/>
        </w:trPr>
        <w:tc>
          <w:tcPr>
            <w:tcW w:w="3565" w:type="dxa"/>
          </w:tcPr>
          <w:p w14:paraId="6E57AC03" w14:textId="2AB4B722"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MODE DE DISPUTA</w:t>
            </w:r>
          </w:p>
        </w:tc>
        <w:tc>
          <w:tcPr>
            <w:tcW w:w="6495" w:type="dxa"/>
            <w:shd w:val="clear" w:color="auto" w:fill="DDDDDD"/>
          </w:tcPr>
          <w:p w14:paraId="346EDF09" w14:textId="6DF3D2F7"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Aberto</w:t>
            </w:r>
          </w:p>
        </w:tc>
      </w:tr>
      <w:tr w:rsidR="004F48AE" w14:paraId="7C1F10BE" w14:textId="77777777" w:rsidTr="00971199">
        <w:trPr>
          <w:jc w:val="center"/>
        </w:trPr>
        <w:tc>
          <w:tcPr>
            <w:tcW w:w="3565" w:type="dxa"/>
          </w:tcPr>
          <w:p w14:paraId="666EF20B" w14:textId="3B5D9CA4"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PREFERÊNCIA EXCLUSIVA PARA ME/EPP OU EQUIPARADAS</w:t>
            </w:r>
          </w:p>
        </w:tc>
        <w:tc>
          <w:tcPr>
            <w:tcW w:w="6495" w:type="dxa"/>
            <w:shd w:val="clear" w:color="auto" w:fill="DDDDDD"/>
          </w:tcPr>
          <w:p w14:paraId="4948778C" w14:textId="11148FB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w:t>
            </w:r>
          </w:p>
        </w:tc>
      </w:tr>
      <w:tr w:rsidR="004F48AE" w14:paraId="40AB4D28" w14:textId="77777777" w:rsidTr="00971199">
        <w:trPr>
          <w:jc w:val="center"/>
        </w:trPr>
        <w:tc>
          <w:tcPr>
            <w:tcW w:w="3565" w:type="dxa"/>
          </w:tcPr>
          <w:p w14:paraId="5A767D5F" w14:textId="6124457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LOCAL DE ENTREGA</w:t>
            </w:r>
          </w:p>
        </w:tc>
        <w:tc>
          <w:tcPr>
            <w:tcW w:w="6495" w:type="dxa"/>
            <w:shd w:val="clear" w:color="auto" w:fill="DDDDDD"/>
          </w:tcPr>
          <w:p w14:paraId="0EB49456" w14:textId="17835A66" w:rsidR="004F48AE"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Câmara Municipal de Extrema – Avenida Delegado Waldemar Gomes Pinto, 1626. Bairro Ponte Nova. Extrema, MG. CEP 37.640-000.</w:t>
            </w:r>
          </w:p>
        </w:tc>
      </w:tr>
      <w:tr w:rsidR="004F48AE" w14:paraId="77BB0C05" w14:textId="77777777" w:rsidTr="00971199">
        <w:trPr>
          <w:jc w:val="center"/>
        </w:trPr>
        <w:tc>
          <w:tcPr>
            <w:tcW w:w="3565" w:type="dxa"/>
          </w:tcPr>
          <w:p w14:paraId="1B5A8D1B" w14:textId="7B1335DA"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PRAZO PARA ENVIO DA PROPOSTA ADEQUADA EM CONFORMIDADE COM O ANEXO IV DO EDITAL</w:t>
            </w:r>
          </w:p>
        </w:tc>
        <w:tc>
          <w:tcPr>
            <w:tcW w:w="6495" w:type="dxa"/>
            <w:shd w:val="clear" w:color="auto" w:fill="DDDDDD"/>
          </w:tcPr>
          <w:p w14:paraId="7BE41308" w14:textId="615816E8"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Em até duas horas a partir da convocação do pregoeiro no sistema.</w:t>
            </w:r>
          </w:p>
        </w:tc>
      </w:tr>
      <w:tr w:rsidR="004F48AE" w14:paraId="048165F6" w14:textId="77777777" w:rsidTr="00971199">
        <w:trPr>
          <w:jc w:val="center"/>
        </w:trPr>
        <w:tc>
          <w:tcPr>
            <w:tcW w:w="3565" w:type="dxa"/>
          </w:tcPr>
          <w:p w14:paraId="6D747E79" w14:textId="02C3FFF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AMOSTRA</w:t>
            </w:r>
          </w:p>
        </w:tc>
        <w:tc>
          <w:tcPr>
            <w:tcW w:w="6495" w:type="dxa"/>
            <w:shd w:val="clear" w:color="auto" w:fill="DDDDDD"/>
          </w:tcPr>
          <w:p w14:paraId="2924D162" w14:textId="1699027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será exigida.</w:t>
            </w:r>
          </w:p>
        </w:tc>
      </w:tr>
      <w:tr w:rsidR="007D0D36" w14:paraId="5621B6C3" w14:textId="77777777" w:rsidTr="007D0D36">
        <w:trPr>
          <w:jc w:val="center"/>
        </w:trPr>
        <w:tc>
          <w:tcPr>
            <w:tcW w:w="3565" w:type="dxa"/>
            <w:shd w:val="clear" w:color="auto" w:fill="FFFF00"/>
          </w:tcPr>
          <w:p w14:paraId="53159CDB" w14:textId="00AE1DFE" w:rsidR="007D0D36" w:rsidRPr="007D0D36" w:rsidRDefault="007D0D36" w:rsidP="004F48AE">
            <w:pPr>
              <w:widowControl w:val="0"/>
              <w:suppressAutoHyphens/>
              <w:jc w:val="both"/>
              <w:rPr>
                <w:rFonts w:ascii="Arial" w:hAnsi="Arial" w:cs="Arial"/>
                <w:sz w:val="24"/>
                <w:szCs w:val="24"/>
                <w:lang w:eastAsia="zh-CN"/>
              </w:rPr>
            </w:pPr>
            <w:r w:rsidRPr="007D0D36">
              <w:rPr>
                <w:rFonts w:ascii="Arial" w:hAnsi="Arial" w:cs="Arial"/>
                <w:sz w:val="24"/>
                <w:szCs w:val="24"/>
                <w:lang w:eastAsia="zh-CN"/>
              </w:rPr>
              <w:t>DATA MÁXIMA ENTREGA</w:t>
            </w:r>
          </w:p>
        </w:tc>
        <w:tc>
          <w:tcPr>
            <w:tcW w:w="6495" w:type="dxa"/>
            <w:shd w:val="clear" w:color="auto" w:fill="FFFF00"/>
          </w:tcPr>
          <w:p w14:paraId="7F2F56CB" w14:textId="7038272C" w:rsidR="007D0D36" w:rsidRPr="007D0D36" w:rsidRDefault="007D0D36" w:rsidP="004F48AE">
            <w:pPr>
              <w:widowControl w:val="0"/>
              <w:suppressAutoHyphens/>
              <w:jc w:val="both"/>
              <w:rPr>
                <w:rFonts w:ascii="Arial" w:hAnsi="Arial" w:cs="Arial"/>
                <w:sz w:val="24"/>
                <w:szCs w:val="24"/>
                <w:lang w:eastAsia="zh-CN"/>
              </w:rPr>
            </w:pPr>
            <w:r w:rsidRPr="007D0D36">
              <w:rPr>
                <w:rFonts w:ascii="Arial" w:hAnsi="Arial" w:cs="Arial"/>
                <w:sz w:val="24"/>
                <w:szCs w:val="24"/>
                <w:lang w:eastAsia="zh-CN"/>
              </w:rPr>
              <w:t>10 de dezembro de 2024.</w:t>
            </w:r>
          </w:p>
        </w:tc>
      </w:tr>
      <w:tr w:rsidR="00792576" w14:paraId="00BED567" w14:textId="77777777" w:rsidTr="007D0D36">
        <w:trPr>
          <w:jc w:val="center"/>
        </w:trPr>
        <w:tc>
          <w:tcPr>
            <w:tcW w:w="3565" w:type="dxa"/>
            <w:shd w:val="clear" w:color="auto" w:fill="FFFF00"/>
          </w:tcPr>
          <w:p w14:paraId="7F25A5DB" w14:textId="5F20AA5E" w:rsidR="00792576" w:rsidRPr="007D0D36" w:rsidRDefault="00792576" w:rsidP="004F48AE">
            <w:pPr>
              <w:widowControl w:val="0"/>
              <w:suppressAutoHyphens/>
              <w:jc w:val="both"/>
              <w:rPr>
                <w:rFonts w:ascii="Arial" w:hAnsi="Arial" w:cs="Arial"/>
                <w:sz w:val="24"/>
                <w:szCs w:val="24"/>
                <w:lang w:eastAsia="zh-CN"/>
              </w:rPr>
            </w:pPr>
            <w:r>
              <w:rPr>
                <w:rFonts w:ascii="Arial" w:hAnsi="Arial" w:cs="Arial"/>
                <w:sz w:val="24"/>
                <w:szCs w:val="24"/>
                <w:lang w:eastAsia="zh-CN"/>
              </w:rPr>
              <w:t>Cores</w:t>
            </w:r>
          </w:p>
        </w:tc>
        <w:tc>
          <w:tcPr>
            <w:tcW w:w="6495" w:type="dxa"/>
            <w:shd w:val="clear" w:color="auto" w:fill="FFFF00"/>
          </w:tcPr>
          <w:p w14:paraId="6258B905" w14:textId="4691C950" w:rsidR="00792576" w:rsidRPr="007D0D36" w:rsidRDefault="0079257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As cores dos materiais são sugestivas e logo após ser declarada vencedora a licitante deverá enviar a sua amostra para autorização da Diretoria Administrativa. </w:t>
            </w:r>
          </w:p>
        </w:tc>
      </w:tr>
      <w:tr w:rsidR="00301CF8" w14:paraId="558E0B27" w14:textId="77777777" w:rsidTr="00971199">
        <w:trPr>
          <w:jc w:val="center"/>
        </w:trPr>
        <w:tc>
          <w:tcPr>
            <w:tcW w:w="3565" w:type="dxa"/>
          </w:tcPr>
          <w:p w14:paraId="7193B857" w14:textId="7F0DEE87"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VIGÊNCIA</w:t>
            </w:r>
          </w:p>
        </w:tc>
        <w:tc>
          <w:tcPr>
            <w:tcW w:w="6495" w:type="dxa"/>
            <w:shd w:val="clear" w:color="auto" w:fill="DDDDDD"/>
          </w:tcPr>
          <w:p w14:paraId="4B13E6E7" w14:textId="67E12B12" w:rsid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Até 31 de dezembro de 2024.</w:t>
            </w:r>
          </w:p>
        </w:tc>
      </w:tr>
      <w:tr w:rsidR="00301CF8" w14:paraId="7B97BE66" w14:textId="77777777" w:rsidTr="00971199">
        <w:trPr>
          <w:jc w:val="center"/>
        </w:trPr>
        <w:tc>
          <w:tcPr>
            <w:tcW w:w="3565" w:type="dxa"/>
          </w:tcPr>
          <w:p w14:paraId="132EF749" w14:textId="10306F5E"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RENOVAÇÃO</w:t>
            </w:r>
          </w:p>
        </w:tc>
        <w:tc>
          <w:tcPr>
            <w:tcW w:w="6495" w:type="dxa"/>
            <w:shd w:val="clear" w:color="auto" w:fill="DDDDDD"/>
          </w:tcPr>
          <w:p w14:paraId="0BD16837" w14:textId="37373A14" w:rsid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haverá renovação.</w:t>
            </w:r>
          </w:p>
        </w:tc>
      </w:tr>
      <w:tr w:rsidR="00301CF8" w14:paraId="14A0A20E" w14:textId="77777777" w:rsidTr="00971199">
        <w:trPr>
          <w:jc w:val="center"/>
        </w:trPr>
        <w:tc>
          <w:tcPr>
            <w:tcW w:w="3565" w:type="dxa"/>
          </w:tcPr>
          <w:p w14:paraId="1F1B6200" w14:textId="3D230E39"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ÍNDICE DE ATUALIZAÇÃO</w:t>
            </w:r>
          </w:p>
        </w:tc>
        <w:tc>
          <w:tcPr>
            <w:tcW w:w="6495" w:type="dxa"/>
            <w:shd w:val="clear" w:color="auto" w:fill="DDDDDD"/>
          </w:tcPr>
          <w:p w14:paraId="788B574A" w14:textId="0D9F8279" w:rsidR="00301CF8" w:rsidRP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 aplica.</w:t>
            </w:r>
          </w:p>
        </w:tc>
      </w:tr>
      <w:tr w:rsidR="00971199" w14:paraId="3144EB90" w14:textId="77777777" w:rsidTr="007D0D36">
        <w:trPr>
          <w:jc w:val="center"/>
        </w:trPr>
        <w:tc>
          <w:tcPr>
            <w:tcW w:w="3565" w:type="dxa"/>
            <w:shd w:val="clear" w:color="auto" w:fill="FFFF00"/>
          </w:tcPr>
          <w:p w14:paraId="36B8F466" w14:textId="13A15F20"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PONTO DE DESTAQUE</w:t>
            </w:r>
          </w:p>
        </w:tc>
        <w:tc>
          <w:tcPr>
            <w:tcW w:w="6495" w:type="dxa"/>
            <w:shd w:val="clear" w:color="auto" w:fill="FFFF00"/>
          </w:tcPr>
          <w:p w14:paraId="7084C9F7" w14:textId="20F2CC1C"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Os itens descritos no portal COMPRASGOV CATMAT/CATSERV são apenas para operacionalização do pregão.</w:t>
            </w:r>
          </w:p>
        </w:tc>
      </w:tr>
      <w:tr w:rsidR="00971199" w14:paraId="2DA22CFD" w14:textId="77777777" w:rsidTr="007D0D36">
        <w:trPr>
          <w:jc w:val="center"/>
        </w:trPr>
        <w:tc>
          <w:tcPr>
            <w:tcW w:w="3565" w:type="dxa"/>
            <w:shd w:val="clear" w:color="auto" w:fill="FFFF00"/>
          </w:tcPr>
          <w:p w14:paraId="78CBE2AB" w14:textId="4262CC31"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DIVERGÊNCIAS CATMAT/CATSERV</w:t>
            </w:r>
          </w:p>
        </w:tc>
        <w:tc>
          <w:tcPr>
            <w:tcW w:w="6495" w:type="dxa"/>
            <w:shd w:val="clear" w:color="auto" w:fill="FFFF00"/>
          </w:tcPr>
          <w:p w14:paraId="40C3ABCA" w14:textId="31AE5FE3"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 xml:space="preserve">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w:t>
            </w:r>
            <w:r w:rsidRPr="00971199">
              <w:rPr>
                <w:rFonts w:ascii="Arial" w:hAnsi="Arial" w:cs="Arial"/>
                <w:b/>
                <w:bCs/>
                <w:sz w:val="24"/>
                <w:szCs w:val="24"/>
                <w:lang w:eastAsia="zh-CN"/>
              </w:rPr>
              <w:lastRenderedPageBreak/>
              <w:t>integridade das diretrizes estabelecidas para o processo licitatório.</w:t>
            </w:r>
          </w:p>
        </w:tc>
      </w:tr>
    </w:tbl>
    <w:p w14:paraId="0E4D6913" w14:textId="77777777" w:rsidR="004F48AE" w:rsidRPr="002E6ABF" w:rsidRDefault="004F48AE" w:rsidP="004F48AE">
      <w:pPr>
        <w:widowControl w:val="0"/>
        <w:suppressAutoHyphens/>
        <w:spacing w:after="0" w:line="240" w:lineRule="auto"/>
        <w:jc w:val="both"/>
        <w:rPr>
          <w:rFonts w:ascii="Arial" w:eastAsia="Times New Roman" w:hAnsi="Arial" w:cs="Arial"/>
          <w:sz w:val="24"/>
          <w:szCs w:val="24"/>
          <w:lang w:eastAsia="zh-CN"/>
        </w:rPr>
      </w:pPr>
    </w:p>
    <w:p w14:paraId="5340BB46" w14:textId="41633236"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02. DO OBJETO DA LICITAÇÃO</w:t>
      </w:r>
    </w:p>
    <w:p w14:paraId="755D5181"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2E251A85" w14:textId="233E751D" w:rsidR="00870C76" w:rsidRDefault="009B492C" w:rsidP="007D0D36">
      <w:pPr>
        <w:jc w:val="both"/>
        <w:rPr>
          <w:rFonts w:ascii="Arial" w:hAnsi="Arial" w:cs="Arial"/>
        </w:rPr>
      </w:pPr>
      <w:r w:rsidRPr="00A0089D">
        <w:rPr>
          <w:rFonts w:ascii="Arial" w:eastAsia="Times New Roman" w:hAnsi="Arial" w:cs="Arial"/>
          <w:b/>
          <w:bCs/>
          <w:sz w:val="24"/>
          <w:szCs w:val="24"/>
          <w:lang w:eastAsia="zh-CN"/>
        </w:rPr>
        <w:t xml:space="preserve">02.01. </w:t>
      </w:r>
      <w:r w:rsidR="007D0D36" w:rsidRPr="007D0D36">
        <w:rPr>
          <w:rFonts w:ascii="Arial" w:hAnsi="Arial" w:cs="Arial"/>
          <w:b/>
          <w:bCs/>
        </w:rPr>
        <w:t>Contratação exclusiva de ME, EPP ou Equiparadas</w:t>
      </w:r>
      <w:r w:rsidR="007D0D36" w:rsidRPr="00FC5E7F">
        <w:rPr>
          <w:rFonts w:ascii="Arial" w:hAnsi="Arial" w:cs="Arial"/>
        </w:rPr>
        <w:t xml:space="preserve"> para fornecimento de: </w:t>
      </w:r>
      <w:r w:rsidR="007D0D36" w:rsidRPr="007D0D36">
        <w:rPr>
          <w:rFonts w:ascii="Arial" w:hAnsi="Arial" w:cs="Arial"/>
          <w:b/>
          <w:bCs/>
        </w:rPr>
        <w:t>ITEM 01</w:t>
      </w:r>
      <w:r w:rsidR="007D0D36" w:rsidRPr="00FC5E7F">
        <w:rPr>
          <w:rFonts w:ascii="Arial" w:hAnsi="Arial" w:cs="Arial"/>
        </w:rPr>
        <w:t xml:space="preserve"> – Um armário estante, 1,60cm de altura 0,90cm de comprimento X 0,37cm de largura; </w:t>
      </w:r>
      <w:r w:rsidR="007D0D36" w:rsidRPr="007D0D36">
        <w:rPr>
          <w:rFonts w:ascii="Arial" w:hAnsi="Arial" w:cs="Arial"/>
          <w:b/>
          <w:bCs/>
        </w:rPr>
        <w:t>ITEM 02</w:t>
      </w:r>
      <w:r w:rsidR="007D0D36" w:rsidRPr="00FC5E7F">
        <w:rPr>
          <w:rFonts w:ascii="Arial" w:hAnsi="Arial" w:cs="Arial"/>
        </w:rPr>
        <w:t xml:space="preserve"> – Um Armário estante, 1,60cm de altura 0,60cm de comprimento X 0,37cm de largura; </w:t>
      </w:r>
      <w:r w:rsidR="007D0D36" w:rsidRPr="007D0D36">
        <w:rPr>
          <w:rFonts w:ascii="Arial" w:hAnsi="Arial" w:cs="Arial"/>
          <w:b/>
          <w:bCs/>
        </w:rPr>
        <w:t>ITEM 03</w:t>
      </w:r>
      <w:r w:rsidR="007D0D36" w:rsidRPr="00FC5E7F">
        <w:rPr>
          <w:rFonts w:ascii="Arial" w:hAnsi="Arial" w:cs="Arial"/>
        </w:rPr>
        <w:t xml:space="preserve"> – Dois armários baixo,  0,80cm de altura 0,40cm de comprimento X 0,40cm de largura; </w:t>
      </w:r>
      <w:r w:rsidR="007D0D36" w:rsidRPr="007D0D36">
        <w:rPr>
          <w:rFonts w:ascii="Arial" w:hAnsi="Arial" w:cs="Arial"/>
          <w:b/>
          <w:bCs/>
        </w:rPr>
        <w:t>ITEM 04</w:t>
      </w:r>
      <w:r w:rsidR="007D0D36" w:rsidRPr="00FC5E7F">
        <w:rPr>
          <w:rFonts w:ascii="Arial" w:hAnsi="Arial" w:cs="Arial"/>
        </w:rPr>
        <w:t xml:space="preserve"> – Dois armários gaveteiros,  0,60cm de altura 0,42cm de comprimento X 0,42cm de largura; </w:t>
      </w:r>
      <w:r w:rsidR="007D0D36" w:rsidRPr="007D0D36">
        <w:rPr>
          <w:rFonts w:ascii="Arial" w:hAnsi="Arial" w:cs="Arial"/>
          <w:b/>
          <w:bCs/>
        </w:rPr>
        <w:t>ITEM 05</w:t>
      </w:r>
      <w:r w:rsidR="007D0D36" w:rsidRPr="00FC5E7F">
        <w:rPr>
          <w:rFonts w:ascii="Arial" w:hAnsi="Arial" w:cs="Arial"/>
        </w:rPr>
        <w:t xml:space="preserve"> – Duas mesa escritório,  0,75cm de altura 1,00m de comprimento X 0,60cm de largura; </w:t>
      </w:r>
      <w:r w:rsidR="007D0D36" w:rsidRPr="007D0D36">
        <w:rPr>
          <w:rFonts w:ascii="Arial" w:hAnsi="Arial" w:cs="Arial"/>
          <w:b/>
          <w:bCs/>
        </w:rPr>
        <w:t>ITEM 06</w:t>
      </w:r>
      <w:r w:rsidR="007D0D36" w:rsidRPr="00FC5E7F">
        <w:rPr>
          <w:rFonts w:ascii="Arial" w:hAnsi="Arial" w:cs="Arial"/>
        </w:rPr>
        <w:t xml:space="preserve"> – Quatro mesas escritório,  0,75cm de altura 1,40cm de comprimento X 0,70cm de largura; </w:t>
      </w:r>
      <w:r w:rsidR="007D0D36" w:rsidRPr="007D0D36">
        <w:rPr>
          <w:rFonts w:ascii="Arial" w:hAnsi="Arial" w:cs="Arial"/>
          <w:b/>
          <w:bCs/>
        </w:rPr>
        <w:t>ITEM 07</w:t>
      </w:r>
      <w:r w:rsidR="007D0D36" w:rsidRPr="00FC5E7F">
        <w:rPr>
          <w:rFonts w:ascii="Arial" w:hAnsi="Arial" w:cs="Arial"/>
        </w:rPr>
        <w:t xml:space="preserve"> – Uma mesa côncava plenário 0,91cm de altura 1,80cm de comprimento X 0,60cm de largura.</w:t>
      </w:r>
    </w:p>
    <w:p w14:paraId="6788DA72" w14:textId="1EBB863F" w:rsidR="002F4C16" w:rsidRDefault="002F4C16" w:rsidP="007D0D36">
      <w:pPr>
        <w:jc w:val="both"/>
        <w:rPr>
          <w:rFonts w:ascii="Arial" w:hAnsi="Arial" w:cs="Arial"/>
        </w:rPr>
      </w:pPr>
      <w:r>
        <w:rPr>
          <w:rFonts w:ascii="Arial" w:hAnsi="Arial" w:cs="Arial"/>
        </w:rPr>
        <w:t>02.02 Descrição completa dos itens:</w:t>
      </w:r>
    </w:p>
    <w:p w14:paraId="1898D656"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estante</w:t>
      </w:r>
    </w:p>
    <w:p w14:paraId="3A636042"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01</w:t>
      </w:r>
    </w:p>
    <w:p w14:paraId="1170949A"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1m60cm; Comprimento 0,90cm; Largura 0,37cm.</w:t>
      </w:r>
    </w:p>
    <w:p w14:paraId="27019C82"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estante</w:t>
      </w:r>
      <w:r w:rsidRPr="00B7232A">
        <w:rPr>
          <w:rFonts w:ascii="Arial" w:hAnsi="Arial" w:cs="Arial"/>
          <w:sz w:val="24"/>
          <w:szCs w:val="24"/>
        </w:rPr>
        <w:t xml:space="preserve"> - será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p w14:paraId="72440FBD"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estante</w:t>
      </w:r>
    </w:p>
    <w:p w14:paraId="381CC2F1"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01</w:t>
      </w:r>
    </w:p>
    <w:p w14:paraId="426F6600"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1m60cm; Comprimento 0,60cm; Largura 0,37cm.</w:t>
      </w:r>
    </w:p>
    <w:p w14:paraId="46A8EEA8"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estante</w:t>
      </w:r>
      <w:r w:rsidRPr="00B7232A">
        <w:rPr>
          <w:rFonts w:ascii="Arial" w:hAnsi="Arial" w:cs="Arial"/>
          <w:sz w:val="24"/>
          <w:szCs w:val="24"/>
        </w:rPr>
        <w:t xml:space="preserve"> - será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p w14:paraId="59D88902" w14:textId="77777777" w:rsidR="002F4C16" w:rsidRPr="00B7232A" w:rsidRDefault="002F4C16" w:rsidP="002F4C16">
      <w:pPr>
        <w:jc w:val="both"/>
        <w:rPr>
          <w:rFonts w:ascii="Arial" w:hAnsi="Arial" w:cs="Arial"/>
          <w:sz w:val="24"/>
          <w:szCs w:val="24"/>
        </w:rPr>
      </w:pPr>
    </w:p>
    <w:p w14:paraId="630CF3BB" w14:textId="77777777" w:rsidR="002F4C16" w:rsidRPr="00B7232A" w:rsidRDefault="002F4C16" w:rsidP="002F4C16">
      <w:pPr>
        <w:jc w:val="both"/>
        <w:rPr>
          <w:rFonts w:ascii="Arial" w:hAnsi="Arial" w:cs="Arial"/>
          <w:sz w:val="24"/>
          <w:szCs w:val="24"/>
        </w:rPr>
      </w:pPr>
    </w:p>
    <w:p w14:paraId="55C3C14D"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lastRenderedPageBreak/>
        <w:t>Armário gaveteiro</w:t>
      </w:r>
    </w:p>
    <w:p w14:paraId="51DB7B57"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6C17A6AC"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60 cm; Comprimento: 42 cm; Largura: 42 cm.</w:t>
      </w:r>
    </w:p>
    <w:p w14:paraId="62620E2B"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gaveteiro -</w:t>
      </w:r>
      <w:r w:rsidRPr="00B7232A">
        <w:rPr>
          <w:rFonts w:ascii="Arial" w:hAnsi="Arial" w:cs="Arial"/>
          <w:sz w:val="24"/>
          <w:szCs w:val="24"/>
        </w:rPr>
        <w:t xml:space="preserve"> será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p w14:paraId="637EBE92"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baixo</w:t>
      </w:r>
    </w:p>
    <w:p w14:paraId="1061E166"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1610D149"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80 cm; Comprimento: 40 cm; Largura: 40 cm.</w:t>
      </w:r>
    </w:p>
    <w:p w14:paraId="1E399F16"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baixo –</w:t>
      </w:r>
      <w:r w:rsidRPr="00B7232A">
        <w:rPr>
          <w:rFonts w:ascii="Arial" w:hAnsi="Arial" w:cs="Arial"/>
          <w:sz w:val="24"/>
          <w:szCs w:val="24"/>
        </w:rPr>
        <w:t xml:space="preserve"> será fabricado em placas de MDF em partículas de média densidade, chapa única de 20mm de espessura; MDF na cor bege, contendo 02 portas e abrir, com um puxador em cada porta, uma divisória interna. Base, laterais e fundo fechados. Quatro pés para móvel quadrado em alumínio anodizado com altura de 1cm e comprimento 4cm.</w:t>
      </w:r>
    </w:p>
    <w:p w14:paraId="28847CDB"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Mesa escritório</w:t>
      </w:r>
    </w:p>
    <w:p w14:paraId="7DB69B39"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616DC65A"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75 cm; Comprimento: 01 metro; Largura: 60 cm.</w:t>
      </w:r>
    </w:p>
    <w:p w14:paraId="4B5F5338"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Mesa escritório –</w:t>
      </w:r>
      <w:r w:rsidRPr="00B7232A">
        <w:rPr>
          <w:rFonts w:ascii="Arial" w:hAnsi="Arial" w:cs="Arial"/>
          <w:sz w:val="24"/>
          <w:szCs w:val="24"/>
        </w:rPr>
        <w:t xml:space="preserve"> 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p w14:paraId="23087418"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Mesa escritório</w:t>
      </w:r>
    </w:p>
    <w:p w14:paraId="165A9403"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04</w:t>
      </w:r>
    </w:p>
    <w:p w14:paraId="2BED0205"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75 cm; Comprimento: 01 metro 40 cm; Largura: 70 cm.</w:t>
      </w:r>
    </w:p>
    <w:p w14:paraId="3E7345DE"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Mesa escritório –</w:t>
      </w:r>
      <w:r w:rsidRPr="00B7232A">
        <w:rPr>
          <w:rFonts w:ascii="Arial" w:hAnsi="Arial" w:cs="Arial"/>
          <w:sz w:val="24"/>
          <w:szCs w:val="24"/>
        </w:rPr>
        <w:t xml:space="preserve"> 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p w14:paraId="157B815E" w14:textId="77777777" w:rsidR="009B492C" w:rsidRPr="00585F6F" w:rsidRDefault="009B492C" w:rsidP="00585F6F">
      <w:pPr>
        <w:pStyle w:val="P"/>
        <w:widowControl w:val="0"/>
        <w:suppressAutoHyphens/>
        <w:rPr>
          <w:rFonts w:ascii="Arial" w:hAnsi="Arial" w:cs="Arial"/>
          <w:bCs w:val="0"/>
          <w:lang w:eastAsia="zh-CN"/>
        </w:rPr>
      </w:pPr>
      <w:r w:rsidRPr="00585F6F">
        <w:rPr>
          <w:rFonts w:ascii="Arial" w:hAnsi="Arial" w:cs="Arial"/>
          <w:bCs w:val="0"/>
          <w:lang w:eastAsia="zh-CN"/>
        </w:rPr>
        <w:lastRenderedPageBreak/>
        <w:t>03. DISPOSIÇÕES PRELIMINARES</w:t>
      </w:r>
    </w:p>
    <w:p w14:paraId="3E1EA161"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07088C28" w14:textId="41BF6435" w:rsidR="009B492C" w:rsidRDefault="00301CF8" w:rsidP="009B492C">
      <w:pPr>
        <w:widowControl w:val="0"/>
        <w:suppressAutoHyphens/>
        <w:spacing w:after="0" w:line="240" w:lineRule="auto"/>
        <w:ind w:right="42"/>
        <w:jc w:val="both"/>
        <w:rPr>
          <w:rFonts w:ascii="Arial" w:eastAsia="Times New Roman" w:hAnsi="Arial" w:cs="Arial"/>
          <w:color w:val="000000"/>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O</w:t>
      </w:r>
      <w:r w:rsidRPr="00301CF8">
        <w:rPr>
          <w:rFonts w:ascii="Arial" w:eastAsia="Times New Roman" w:hAnsi="Arial" w:cs="Arial"/>
          <w:color w:val="000000"/>
          <w:sz w:val="24"/>
          <w:szCs w:val="24"/>
          <w:lang w:eastAsia="ja-JP"/>
        </w:rPr>
        <w:t xml:space="preserve"> licitante que abandonar o certame, deixando de enviar a documentação solicitada, será DESCLASSIFICADO e estará sujeito às sanções previstas no edital.</w:t>
      </w:r>
    </w:p>
    <w:p w14:paraId="0FC91EB7" w14:textId="77777777" w:rsidR="00301CF8" w:rsidRPr="002E6ABF" w:rsidRDefault="00301CF8" w:rsidP="009B492C">
      <w:pPr>
        <w:widowControl w:val="0"/>
        <w:suppressAutoHyphens/>
        <w:spacing w:after="0" w:line="240" w:lineRule="auto"/>
        <w:ind w:right="42"/>
        <w:jc w:val="both"/>
        <w:rPr>
          <w:rFonts w:ascii="Arial" w:eastAsia="Times New Roman" w:hAnsi="Arial" w:cs="Arial"/>
          <w:color w:val="000000"/>
          <w:sz w:val="24"/>
          <w:szCs w:val="24"/>
          <w:lang w:eastAsia="zh-CN"/>
        </w:rPr>
      </w:pPr>
    </w:p>
    <w:p w14:paraId="6DF58E8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0069D37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E36BC0"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0DA9A2E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3FDC6831" w14:textId="632B5411" w:rsidR="009B492C" w:rsidRDefault="005935E9" w:rsidP="009B492C">
      <w:pPr>
        <w:widowControl w:val="0"/>
        <w:suppressAutoHyphens/>
        <w:spacing w:after="0" w:line="240" w:lineRule="auto"/>
        <w:ind w:right="-45"/>
        <w:jc w:val="both"/>
        <w:rPr>
          <w:rFonts w:ascii="Arial" w:eastAsia="Times New Roman" w:hAnsi="Arial" w:cs="Arial"/>
          <w:color w:val="000000"/>
          <w:sz w:val="24"/>
          <w:szCs w:val="24"/>
          <w:lang w:eastAsia="zh-CN"/>
        </w:rPr>
      </w:pPr>
      <w:r w:rsidRPr="005935E9">
        <w:rPr>
          <w:rFonts w:ascii="Arial" w:eastAsia="Times New Roman" w:hAnsi="Arial" w:cs="Arial"/>
          <w:color w:val="000000"/>
          <w:spacing w:val="8"/>
          <w:sz w:val="24"/>
          <w:szCs w:val="24"/>
          <w:lang w:eastAsia="zh-CN"/>
        </w:rPr>
        <w:t xml:space="preserve">Dotação orçamentária: </w:t>
      </w:r>
      <w:r w:rsidR="007D0D36">
        <w:rPr>
          <w:rFonts w:ascii="Arial" w:eastAsia="Times New Roman" w:hAnsi="Arial" w:cs="Arial"/>
          <w:color w:val="000000"/>
          <w:spacing w:val="8"/>
          <w:sz w:val="24"/>
          <w:szCs w:val="24"/>
          <w:lang w:eastAsia="zh-CN"/>
        </w:rPr>
        <w:t>4.4.90.52.42</w:t>
      </w:r>
      <w:r w:rsidR="00EC0B36" w:rsidRPr="008670C6">
        <w:rPr>
          <w:rFonts w:ascii="Arial" w:eastAsia="Times New Roman" w:hAnsi="Arial" w:cs="Arial"/>
          <w:sz w:val="24"/>
          <w:szCs w:val="24"/>
        </w:rPr>
        <w:t xml:space="preserve"> – </w:t>
      </w:r>
      <w:r w:rsidR="007D0D36">
        <w:rPr>
          <w:rFonts w:ascii="Arial" w:eastAsia="Times New Roman" w:hAnsi="Arial" w:cs="Arial"/>
          <w:sz w:val="24"/>
          <w:szCs w:val="24"/>
        </w:rPr>
        <w:t xml:space="preserve">Material Permanente – Mobiliário em Geral. </w:t>
      </w:r>
      <w:r w:rsidR="00A94914" w:rsidRPr="00A94914">
        <w:rPr>
          <w:rFonts w:ascii="Arial" w:eastAsia="Times New Roman" w:hAnsi="Arial" w:cs="Arial"/>
          <w:sz w:val="24"/>
          <w:szCs w:val="24"/>
        </w:rPr>
        <w:t>Ficha</w:t>
      </w:r>
      <w:r w:rsidR="007D0D36">
        <w:rPr>
          <w:rFonts w:ascii="Arial" w:eastAsia="Times New Roman" w:hAnsi="Arial" w:cs="Arial"/>
          <w:sz w:val="24"/>
          <w:szCs w:val="24"/>
        </w:rPr>
        <w:t>:</w:t>
      </w:r>
      <w:r w:rsidR="00A94914" w:rsidRPr="00A94914">
        <w:rPr>
          <w:rFonts w:ascii="Arial" w:eastAsia="Times New Roman" w:hAnsi="Arial" w:cs="Arial"/>
          <w:sz w:val="24"/>
          <w:szCs w:val="24"/>
        </w:rPr>
        <w:t xml:space="preserve"> </w:t>
      </w:r>
      <w:r w:rsidR="007D0D36">
        <w:rPr>
          <w:rFonts w:ascii="Arial" w:eastAsia="Times New Roman" w:hAnsi="Arial" w:cs="Arial"/>
          <w:sz w:val="24"/>
          <w:szCs w:val="24"/>
        </w:rPr>
        <w:t>02</w:t>
      </w:r>
      <w:r w:rsidR="00A94914" w:rsidRPr="00A94914">
        <w:rPr>
          <w:rFonts w:ascii="Arial" w:eastAsia="Times New Roman" w:hAnsi="Arial" w:cs="Arial"/>
          <w:sz w:val="24"/>
          <w:szCs w:val="24"/>
        </w:rPr>
        <w:t>.</w:t>
      </w:r>
    </w:p>
    <w:p w14:paraId="0595F094" w14:textId="77777777" w:rsidR="009B492C"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643B09E6" w14:textId="77777777" w:rsidR="009B492C"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3CB2FD28" w14:textId="77777777" w:rsidR="00A436CF" w:rsidRPr="002E6ABF" w:rsidRDefault="00A436CF" w:rsidP="009B492C">
      <w:pPr>
        <w:tabs>
          <w:tab w:val="left" w:pos="2400"/>
        </w:tabs>
        <w:spacing w:after="0" w:line="240" w:lineRule="auto"/>
        <w:jc w:val="both"/>
        <w:rPr>
          <w:rFonts w:ascii="Arial" w:hAnsi="Arial" w:cs="Arial"/>
          <w:b/>
          <w:sz w:val="24"/>
          <w:szCs w:val="24"/>
        </w:rPr>
      </w:pPr>
    </w:p>
    <w:p w14:paraId="69359550" w14:textId="4A3EAEB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w:t>
      </w:r>
      <w:r w:rsidRPr="00A436CF">
        <w:rPr>
          <w:rFonts w:ascii="Arial" w:eastAsia="Calibri" w:hAnsi="Arial" w:cs="Arial"/>
          <w:sz w:val="24"/>
          <w:szCs w:val="24"/>
        </w:rPr>
        <w:tab/>
        <w:t>Poderão participar deste Pregão os interessados que estiverem previamente credenciados no Sistema de Cadastramento Unificado de Fornecedores - SICAF e no Sistema de Compras do Governo Federal (www.gov.br/compras).</w:t>
      </w:r>
    </w:p>
    <w:p w14:paraId="47AE0E4F" w14:textId="07D412B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Os interessados deverão atender às condições exigidas no cadastramento no SICAF até o terceiro dia útil anterior à data prevista para recebimento das propostas.</w:t>
      </w:r>
    </w:p>
    <w:p w14:paraId="7B67BAEC" w14:textId="7A76DEAE"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.2.</w:t>
      </w:r>
      <w:r w:rsidRPr="00A436CF">
        <w:rPr>
          <w:rFonts w:ascii="Arial" w:eastAsia="Calibri"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7AE1D9" w14:textId="4EF6794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.3.</w:t>
      </w:r>
      <w:r w:rsidRPr="00A436CF">
        <w:rPr>
          <w:rFonts w:ascii="Arial" w:eastAsia="Calibri"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37343F" w14:textId="41263B6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.4.</w:t>
      </w:r>
      <w:r w:rsidRPr="00A436CF">
        <w:rPr>
          <w:rFonts w:ascii="Arial" w:eastAsia="Calibri" w:hAnsi="Arial" w:cs="Arial"/>
          <w:sz w:val="24"/>
          <w:szCs w:val="24"/>
        </w:rPr>
        <w:tab/>
        <w:t>A não observância do disposto no item anterior poderá ensejar desclassificação no momento da habilitação.</w:t>
      </w:r>
    </w:p>
    <w:p w14:paraId="6EDC3CBC" w14:textId="23EAE31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.5.</w:t>
      </w:r>
      <w:r w:rsidRPr="00A436CF">
        <w:rPr>
          <w:rFonts w:ascii="Arial" w:eastAsia="Calibri"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6FB3F6A9" w14:textId="77777777" w:rsidR="00A436CF" w:rsidRDefault="00A436CF" w:rsidP="00A436CF">
      <w:pPr>
        <w:spacing w:after="0" w:line="360" w:lineRule="auto"/>
        <w:jc w:val="both"/>
        <w:rPr>
          <w:rFonts w:ascii="Arial" w:eastAsia="Calibri" w:hAnsi="Arial" w:cs="Arial"/>
          <w:sz w:val="24"/>
          <w:szCs w:val="24"/>
        </w:rPr>
      </w:pPr>
    </w:p>
    <w:p w14:paraId="1212EF10" w14:textId="42908022" w:rsid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r>
      <w:r w:rsidRPr="00A436CF">
        <w:rPr>
          <w:rFonts w:ascii="Arial" w:eastAsia="Calibri" w:hAnsi="Arial" w:cs="Arial"/>
          <w:b/>
          <w:bCs/>
          <w:sz w:val="24"/>
          <w:szCs w:val="24"/>
        </w:rPr>
        <w:t>Não poderão disputar esta licitação:</w:t>
      </w:r>
    </w:p>
    <w:p w14:paraId="233EF2D0" w14:textId="77777777" w:rsidR="00F13D4E" w:rsidRPr="00A436CF" w:rsidRDefault="00F13D4E" w:rsidP="00A436CF">
      <w:pPr>
        <w:spacing w:after="0" w:line="360" w:lineRule="auto"/>
        <w:jc w:val="both"/>
        <w:rPr>
          <w:rFonts w:ascii="Arial" w:eastAsia="Calibri" w:hAnsi="Arial" w:cs="Arial"/>
          <w:sz w:val="24"/>
          <w:szCs w:val="24"/>
        </w:rPr>
      </w:pPr>
    </w:p>
    <w:p w14:paraId="7B69E88A" w14:textId="0742B26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aquele que não atenda às condições deste Edital e seu(s) anexo(s);</w:t>
      </w:r>
    </w:p>
    <w:p w14:paraId="290AEB06" w14:textId="68B07FF6"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t>autor do anteprojeto, do projeto básico ou do projeto executivo, pessoa física ou jurídica, quando a licitação versar sobre serviços ou fornecimento de bens a ele relacionados;</w:t>
      </w:r>
    </w:p>
    <w:p w14:paraId="22E70672" w14:textId="458200A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3EEFEE9" w14:textId="412BE4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1</w:t>
      </w:r>
      <w:r w:rsidRPr="00A436CF">
        <w:rPr>
          <w:rFonts w:ascii="Arial" w:eastAsia="Calibri" w:hAnsi="Arial" w:cs="Arial"/>
          <w:sz w:val="24"/>
          <w:szCs w:val="24"/>
        </w:rPr>
        <w:t>.</w:t>
      </w:r>
      <w:r w:rsidRPr="00A436CF">
        <w:rPr>
          <w:rFonts w:ascii="Arial" w:eastAsia="Calibri" w:hAnsi="Arial" w:cs="Arial"/>
          <w:sz w:val="24"/>
          <w:szCs w:val="24"/>
        </w:rPr>
        <w:tab/>
        <w:t>pessoa física ou jurídica que se encontre, ao tempo da licitação, impossibilitada de participar da licitação em decorrência de sanção que lhe foi imposta;</w:t>
      </w:r>
    </w:p>
    <w:p w14:paraId="52B5ECA9" w14:textId="2CA7D8B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2</w:t>
      </w:r>
      <w:r w:rsidRPr="00A436CF">
        <w:rPr>
          <w:rFonts w:ascii="Arial" w:eastAsia="Calibri" w:hAnsi="Arial" w:cs="Arial"/>
          <w:sz w:val="24"/>
          <w:szCs w:val="24"/>
        </w:rPr>
        <w:t>.</w:t>
      </w:r>
      <w:r w:rsidRPr="00A436CF">
        <w:rPr>
          <w:rFonts w:ascii="Arial" w:eastAsia="Calibri"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844FC31" w14:textId="0D1FADA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3</w:t>
      </w:r>
      <w:r w:rsidRPr="00A436CF">
        <w:rPr>
          <w:rFonts w:ascii="Arial" w:eastAsia="Calibri" w:hAnsi="Arial" w:cs="Arial"/>
          <w:sz w:val="24"/>
          <w:szCs w:val="24"/>
        </w:rPr>
        <w:t>.</w:t>
      </w:r>
      <w:r w:rsidRPr="00A436CF">
        <w:rPr>
          <w:rFonts w:ascii="Arial" w:eastAsia="Calibri" w:hAnsi="Arial" w:cs="Arial"/>
          <w:sz w:val="24"/>
          <w:szCs w:val="24"/>
        </w:rPr>
        <w:tab/>
        <w:t>empresas controladoras, controladas ou coligadas, nos termos da Lei nº 6.404, de 15 de dezembro de 1976, concorrendo entre si;</w:t>
      </w:r>
    </w:p>
    <w:p w14:paraId="798BB3BF" w14:textId="0FDE38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.7.</w:t>
      </w:r>
      <w:r>
        <w:rPr>
          <w:rFonts w:ascii="Arial" w:eastAsia="Calibri" w:hAnsi="Arial" w:cs="Arial"/>
          <w:sz w:val="24"/>
          <w:szCs w:val="24"/>
        </w:rPr>
        <w:t>4</w:t>
      </w:r>
      <w:r w:rsidRPr="00A436CF">
        <w:rPr>
          <w:rFonts w:ascii="Arial" w:eastAsia="Calibri" w:hAnsi="Arial" w:cs="Arial"/>
          <w:sz w:val="24"/>
          <w:szCs w:val="24"/>
        </w:rPr>
        <w:t>.</w:t>
      </w:r>
      <w:r w:rsidRPr="00A436CF">
        <w:rPr>
          <w:rFonts w:ascii="Arial" w:eastAsia="Calibri"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F7B9F51" w14:textId="330B398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5</w:t>
      </w:r>
      <w:r w:rsidRPr="00A436CF">
        <w:rPr>
          <w:rFonts w:ascii="Arial" w:eastAsia="Calibri" w:hAnsi="Arial" w:cs="Arial"/>
          <w:sz w:val="24"/>
          <w:szCs w:val="24"/>
        </w:rPr>
        <w:t>.</w:t>
      </w:r>
      <w:r w:rsidRPr="00A436CF">
        <w:rPr>
          <w:rFonts w:ascii="Arial" w:eastAsia="Calibri" w:hAnsi="Arial" w:cs="Arial"/>
          <w:sz w:val="24"/>
          <w:szCs w:val="24"/>
        </w:rPr>
        <w:tab/>
        <w:t>agente público do órgão ou entidade licitante;</w:t>
      </w:r>
    </w:p>
    <w:p w14:paraId="449BED39" w14:textId="336D457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t>pessoas jurídicas reunidas em consórcio;</w:t>
      </w:r>
    </w:p>
    <w:p w14:paraId="2CE874DB" w14:textId="00AD145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7</w:t>
      </w:r>
      <w:r w:rsidRPr="00A436CF">
        <w:rPr>
          <w:rFonts w:ascii="Arial" w:eastAsia="Calibri" w:hAnsi="Arial" w:cs="Arial"/>
          <w:sz w:val="24"/>
          <w:szCs w:val="24"/>
        </w:rPr>
        <w:t>.</w:t>
      </w:r>
      <w:r w:rsidRPr="00A436CF">
        <w:rPr>
          <w:rFonts w:ascii="Arial" w:eastAsia="Calibri" w:hAnsi="Arial" w:cs="Arial"/>
          <w:sz w:val="24"/>
          <w:szCs w:val="24"/>
        </w:rPr>
        <w:tab/>
        <w:t>Organizações da Sociedade Civil de Interesse Público - OSCIP, atuando nessa condição;</w:t>
      </w:r>
    </w:p>
    <w:p w14:paraId="6CD7C488" w14:textId="750FF485" w:rsidR="00A436CF" w:rsidRPr="00A436CF" w:rsidRDefault="00370A8B"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00A436CF" w:rsidRPr="00A436CF">
        <w:rPr>
          <w:rFonts w:ascii="Arial" w:eastAsia="Calibri" w:hAnsi="Arial" w:cs="Arial"/>
          <w:sz w:val="24"/>
          <w:szCs w:val="24"/>
        </w:rPr>
        <w:t>.7.</w:t>
      </w:r>
      <w:r w:rsidR="00A436CF">
        <w:rPr>
          <w:rFonts w:ascii="Arial" w:eastAsia="Calibri" w:hAnsi="Arial" w:cs="Arial"/>
          <w:sz w:val="24"/>
          <w:szCs w:val="24"/>
        </w:rPr>
        <w:t>8</w:t>
      </w:r>
      <w:r w:rsidR="00A436CF" w:rsidRPr="00A436CF">
        <w:rPr>
          <w:rFonts w:ascii="Arial" w:eastAsia="Calibri" w:hAnsi="Arial" w:cs="Arial"/>
          <w:sz w:val="24"/>
          <w:szCs w:val="24"/>
        </w:rPr>
        <w:t>.</w:t>
      </w:r>
      <w:r w:rsidR="00A436CF" w:rsidRPr="00A436CF">
        <w:rPr>
          <w:rFonts w:ascii="Arial" w:eastAsia="Calibri"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C9B807B" w14:textId="76224E3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.8.</w:t>
      </w:r>
      <w:r w:rsidRPr="00A436CF">
        <w:rPr>
          <w:rFonts w:ascii="Arial" w:eastAsia="Calibri" w:hAnsi="Arial" w:cs="Arial"/>
          <w:sz w:val="24"/>
          <w:szCs w:val="24"/>
        </w:rPr>
        <w:tab/>
        <w:t xml:space="preserve">O impedimento de que trata o item </w:t>
      </w:r>
      <w:r>
        <w:rPr>
          <w:rFonts w:ascii="Arial" w:eastAsia="Calibri" w:hAnsi="Arial" w:cs="Arial"/>
          <w:sz w:val="24"/>
          <w:szCs w:val="24"/>
        </w:rPr>
        <w:t>5</w:t>
      </w:r>
      <w:r w:rsidRPr="00A436CF">
        <w:rPr>
          <w:rFonts w:ascii="Arial" w:eastAsia="Calibri" w:hAnsi="Arial" w:cs="Arial"/>
          <w:sz w:val="24"/>
          <w:szCs w:val="24"/>
        </w:rPr>
        <w:t>.7.4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49CB7E3" w14:textId="1EBB25C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.9.</w:t>
      </w:r>
      <w:r w:rsidRPr="00A436CF">
        <w:rPr>
          <w:rFonts w:ascii="Arial" w:eastAsia="Calibri" w:hAnsi="Arial" w:cs="Arial"/>
          <w:sz w:val="24"/>
          <w:szCs w:val="24"/>
        </w:rPr>
        <w:tab/>
        <w:t xml:space="preserve">A critério da Administração e exclusivamente a seu serviço, o autor dos projetos e a empresa a que se referem os itens </w:t>
      </w:r>
      <w:r w:rsidR="00370A8B">
        <w:rPr>
          <w:rFonts w:ascii="Arial" w:eastAsia="Calibri" w:hAnsi="Arial" w:cs="Arial"/>
          <w:sz w:val="24"/>
          <w:szCs w:val="24"/>
        </w:rPr>
        <w:t>5</w:t>
      </w:r>
      <w:r w:rsidRPr="00A436CF">
        <w:rPr>
          <w:rFonts w:ascii="Arial" w:eastAsia="Calibri" w:hAnsi="Arial" w:cs="Arial"/>
          <w:sz w:val="24"/>
          <w:szCs w:val="24"/>
        </w:rPr>
        <w:t xml:space="preserve">.7.2 e </w:t>
      </w:r>
      <w:r w:rsidR="00370A8B">
        <w:rPr>
          <w:rFonts w:ascii="Arial" w:eastAsia="Calibri" w:hAnsi="Arial" w:cs="Arial"/>
          <w:sz w:val="24"/>
          <w:szCs w:val="24"/>
        </w:rPr>
        <w:t>5</w:t>
      </w:r>
      <w:r w:rsidRPr="00A436CF">
        <w:rPr>
          <w:rFonts w:ascii="Arial" w:eastAsia="Calibri" w:hAnsi="Arial" w:cs="Arial"/>
          <w:sz w:val="24"/>
          <w:szCs w:val="24"/>
        </w:rPr>
        <w:t>.7.3 poderão participar no apoio das atividades de planejamento da contratação, de execução da licitação ou de gestão do contrato, desde que sob supervisão exclusiva de agentes públicos do órgão ou entidade.</w:t>
      </w:r>
    </w:p>
    <w:p w14:paraId="6B476B0F" w14:textId="5BE4CB3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.10.</w:t>
      </w:r>
      <w:r w:rsidRPr="00A436CF">
        <w:rPr>
          <w:rFonts w:ascii="Arial" w:eastAsia="Calibri" w:hAnsi="Arial" w:cs="Arial"/>
          <w:sz w:val="24"/>
          <w:szCs w:val="24"/>
        </w:rPr>
        <w:tab/>
        <w:t>Equiparam-se aos autores do projeto as empresas integrantes do mesmo grupo econômico.</w:t>
      </w:r>
    </w:p>
    <w:p w14:paraId="2DE3185C" w14:textId="106E767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 xml:space="preserve">O disposto nos itens </w:t>
      </w:r>
      <w:r>
        <w:rPr>
          <w:rFonts w:ascii="Arial" w:eastAsia="Calibri" w:hAnsi="Arial" w:cs="Arial"/>
          <w:sz w:val="24"/>
          <w:szCs w:val="24"/>
        </w:rPr>
        <w:t>5</w:t>
      </w:r>
      <w:r w:rsidRPr="00A436CF">
        <w:rPr>
          <w:rFonts w:ascii="Arial" w:eastAsia="Calibri" w:hAnsi="Arial" w:cs="Arial"/>
          <w:sz w:val="24"/>
          <w:szCs w:val="24"/>
        </w:rPr>
        <w:t xml:space="preserve">.7.2 e </w:t>
      </w:r>
      <w:r>
        <w:rPr>
          <w:rFonts w:ascii="Arial" w:eastAsia="Calibri" w:hAnsi="Arial" w:cs="Arial"/>
          <w:sz w:val="24"/>
          <w:szCs w:val="24"/>
        </w:rPr>
        <w:t>5</w:t>
      </w:r>
      <w:r w:rsidRPr="00A436CF">
        <w:rPr>
          <w:rFonts w:ascii="Arial" w:eastAsia="Calibri" w:hAnsi="Arial" w:cs="Arial"/>
          <w:sz w:val="24"/>
          <w:szCs w:val="24"/>
        </w:rPr>
        <w:t>.7.3 não impede a licitação ou a contratação de serviço que inclua como encargo do contratado a elaboração do projeto básico e do projeto executivo, nas contratações integradas, e do projeto executivo, nos demais regimes de execução.</w:t>
      </w:r>
    </w:p>
    <w:p w14:paraId="7C2A4946" w14:textId="6A84608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.12.</w:t>
      </w:r>
      <w:r w:rsidRPr="00A436CF">
        <w:rPr>
          <w:rFonts w:ascii="Arial" w:eastAsia="Calibri"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D4A0A0C" w14:textId="349D137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.13.</w:t>
      </w:r>
      <w:r w:rsidRPr="00A436CF">
        <w:rPr>
          <w:rFonts w:ascii="Arial" w:eastAsia="Calibri" w:hAnsi="Arial" w:cs="Arial"/>
          <w:sz w:val="24"/>
          <w:szCs w:val="24"/>
        </w:rPr>
        <w:tab/>
        <w:t xml:space="preserve">A vedação de que trata o item </w:t>
      </w:r>
      <w:r>
        <w:rPr>
          <w:rFonts w:ascii="Arial" w:eastAsia="Calibri" w:hAnsi="Arial" w:cs="Arial"/>
          <w:sz w:val="24"/>
          <w:szCs w:val="24"/>
        </w:rPr>
        <w:t>5</w:t>
      </w:r>
      <w:r w:rsidRPr="00A436CF">
        <w:rPr>
          <w:rFonts w:ascii="Arial" w:eastAsia="Calibri" w:hAnsi="Arial" w:cs="Arial"/>
          <w:sz w:val="24"/>
          <w:szCs w:val="24"/>
        </w:rPr>
        <w:t>.7.8 estende-se a terceiro que auxilie a condução da contratação na qualidade de integrante de equipe de apoio, profissional especializado ou funcionário ou representante de empresa que preste assessoria técnica.</w:t>
      </w:r>
    </w:p>
    <w:p w14:paraId="47F795DE" w14:textId="77777777" w:rsidR="009B492C" w:rsidRPr="002E6ABF" w:rsidRDefault="009B492C" w:rsidP="009B492C">
      <w:pPr>
        <w:tabs>
          <w:tab w:val="left" w:pos="2400"/>
        </w:tabs>
        <w:spacing w:after="0" w:line="240" w:lineRule="auto"/>
        <w:jc w:val="both"/>
        <w:rPr>
          <w:rFonts w:ascii="Arial" w:hAnsi="Arial" w:cs="Arial"/>
          <w:sz w:val="24"/>
          <w:szCs w:val="24"/>
        </w:rPr>
      </w:pPr>
    </w:p>
    <w:p w14:paraId="44F98B0C" w14:textId="7AE1A418" w:rsidR="00A436CF" w:rsidRPr="00A436CF" w:rsidRDefault="009B492C" w:rsidP="00A436CF">
      <w:pPr>
        <w:spacing w:after="0" w:line="360" w:lineRule="auto"/>
        <w:jc w:val="both"/>
        <w:rPr>
          <w:rFonts w:ascii="Arial" w:eastAsia="Calibri" w:hAnsi="Arial" w:cs="Arial"/>
          <w:sz w:val="24"/>
          <w:szCs w:val="24"/>
        </w:rPr>
      </w:pPr>
      <w:r w:rsidRPr="002E6ABF">
        <w:rPr>
          <w:rFonts w:ascii="Arial" w:eastAsia="Times New Roman" w:hAnsi="Arial" w:cs="Arial"/>
          <w:b/>
          <w:sz w:val="24"/>
          <w:szCs w:val="24"/>
          <w:lang w:eastAsia="zh-CN"/>
        </w:rPr>
        <w:t xml:space="preserve">06. </w:t>
      </w:r>
      <w:r w:rsidR="00A436CF" w:rsidRPr="00A436CF">
        <w:rPr>
          <w:rFonts w:ascii="Arial" w:eastAsia="Calibri" w:hAnsi="Arial" w:cs="Arial"/>
          <w:b/>
          <w:bCs/>
          <w:sz w:val="24"/>
          <w:szCs w:val="24"/>
        </w:rPr>
        <w:t>DOS DOCUMENTOS DE HABILITAÇÃO</w:t>
      </w:r>
      <w:r w:rsidR="00AB4B13">
        <w:rPr>
          <w:rFonts w:ascii="Arial" w:eastAsia="Calibri" w:hAnsi="Arial" w:cs="Arial"/>
          <w:b/>
          <w:bCs/>
          <w:sz w:val="24"/>
          <w:szCs w:val="24"/>
        </w:rPr>
        <w:t>/ E DE SUA FASE/ DA PROPOSTA</w:t>
      </w:r>
    </w:p>
    <w:p w14:paraId="34583768" w14:textId="53F11E6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Na presente licitação, a fase de habilitação sucederá as fases de apresentação de propostas e lances e de julgamento.</w:t>
      </w:r>
    </w:p>
    <w:p w14:paraId="375267C6" w14:textId="188CAB53" w:rsidR="00A436CF" w:rsidRP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r>
      <w:r w:rsidRPr="00A436CF">
        <w:rPr>
          <w:rFonts w:ascii="Arial" w:eastAsia="Calibri" w:hAnsi="Arial" w:cs="Arial"/>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6F63EC58" w14:textId="56CB761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r>
        <w:rPr>
          <w:rFonts w:ascii="Arial" w:eastAsia="Calibri" w:hAnsi="Arial" w:cs="Arial"/>
          <w:sz w:val="24"/>
          <w:szCs w:val="24"/>
        </w:rPr>
        <w:t>.</w:t>
      </w:r>
    </w:p>
    <w:p w14:paraId="676EEEDE" w14:textId="4284420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w:t>
      </w:r>
      <w:r w:rsidRPr="00A436CF">
        <w:rPr>
          <w:rFonts w:ascii="Arial" w:eastAsia="Calibri" w:hAnsi="Arial" w:cs="Arial"/>
          <w:sz w:val="24"/>
          <w:szCs w:val="24"/>
        </w:rPr>
        <w:tab/>
        <w:t>No cadastramento da proposta inicial, o licitante declarará, em campo próprio do sistema, que:</w:t>
      </w:r>
    </w:p>
    <w:p w14:paraId="25CEA114" w14:textId="492F57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.4.1.</w:t>
      </w:r>
      <w:r w:rsidRPr="00A436CF">
        <w:rPr>
          <w:rFonts w:ascii="Arial" w:eastAsia="Calibri" w:hAnsi="Arial" w:cs="Arial"/>
          <w:sz w:val="24"/>
          <w:szCs w:val="24"/>
        </w:rPr>
        <w:tab/>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w:t>
      </w:r>
      <w:r w:rsidRPr="00A436CF">
        <w:rPr>
          <w:rFonts w:ascii="Arial" w:eastAsia="Calibri" w:hAnsi="Arial" w:cs="Arial"/>
          <w:sz w:val="24"/>
          <w:szCs w:val="24"/>
        </w:rPr>
        <w:lastRenderedPageBreak/>
        <w:t>vigentes na data de sua entrega em definitivo e que cumpre plenamente os requisitos de habilitação definidos no instrumento convocatório;</w:t>
      </w:r>
    </w:p>
    <w:p w14:paraId="03063B5C" w14:textId="77DD9FE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.4.2.</w:t>
      </w:r>
      <w:r w:rsidRPr="00A436CF">
        <w:rPr>
          <w:rFonts w:ascii="Arial" w:eastAsia="Calibri"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211FE9A7" w14:textId="41C77A3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.4.3.</w:t>
      </w:r>
      <w:r w:rsidRPr="00A436CF">
        <w:rPr>
          <w:rFonts w:ascii="Arial" w:eastAsia="Calibri" w:hAnsi="Arial" w:cs="Arial"/>
          <w:sz w:val="24"/>
          <w:szCs w:val="24"/>
        </w:rPr>
        <w:tab/>
        <w:t>não possui empregados executando trabalho degradante ou forçado, observando o disposto nos incisos III e IV do art. 1º e no inciso III do art. 5º da Constituição Federal;</w:t>
      </w:r>
    </w:p>
    <w:p w14:paraId="60536C1B" w14:textId="6F727AF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.4.4.</w:t>
      </w:r>
      <w:r w:rsidRPr="00A436CF">
        <w:rPr>
          <w:rFonts w:ascii="Arial" w:eastAsia="Calibri" w:hAnsi="Arial" w:cs="Arial"/>
          <w:sz w:val="24"/>
          <w:szCs w:val="24"/>
        </w:rPr>
        <w:tab/>
        <w:t>cumpre as exigências de reserva de cargos para pessoa com deficiência e para reabilitado da Previdência Social, previstas em lei e em outras normas específicas.</w:t>
      </w:r>
    </w:p>
    <w:p w14:paraId="7B6740BD" w14:textId="05319AA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.5.</w:t>
      </w:r>
      <w:r w:rsidRPr="00A436CF">
        <w:rPr>
          <w:rFonts w:ascii="Arial" w:eastAsia="Calibri" w:hAnsi="Arial" w:cs="Arial"/>
          <w:sz w:val="24"/>
          <w:szCs w:val="24"/>
        </w:rPr>
        <w:tab/>
        <w:t>O licitante organizado em cooperativa deverá declarar, ainda, em campo próprio do sistema eletrônico, que cumpre os requisitos estabelecidos no artigo 16 da Lei nº 14.133, de 2021.</w:t>
      </w:r>
    </w:p>
    <w:p w14:paraId="432B994E" w14:textId="30B52C2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w:t>
      </w:r>
      <w:r w:rsidRPr="00A436CF">
        <w:rPr>
          <w:rFonts w:ascii="Arial" w:eastAsia="Calibri"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A436CF">
        <w:rPr>
          <w:rFonts w:ascii="Arial" w:eastAsia="Calibri" w:hAnsi="Arial" w:cs="Arial"/>
          <w:sz w:val="24"/>
          <w:szCs w:val="24"/>
        </w:rPr>
        <w:t>arts</w:t>
      </w:r>
      <w:proofErr w:type="spellEnd"/>
      <w:r w:rsidRPr="00A436CF">
        <w:rPr>
          <w:rFonts w:ascii="Arial" w:eastAsia="Calibri" w:hAnsi="Arial" w:cs="Arial"/>
          <w:sz w:val="24"/>
          <w:szCs w:val="24"/>
        </w:rPr>
        <w:t>. 42 a 49, observado o disposto nos §§ 1º ao 3º do art. 4º, da Lei n.º 14.133, de 2021.</w:t>
      </w:r>
    </w:p>
    <w:p w14:paraId="7AA52EE8" w14:textId="1CA8E8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.6.1.</w:t>
      </w:r>
      <w:r w:rsidRPr="00A436CF">
        <w:rPr>
          <w:rFonts w:ascii="Arial" w:eastAsia="Calibri" w:hAnsi="Arial" w:cs="Arial"/>
          <w:sz w:val="24"/>
          <w:szCs w:val="24"/>
        </w:rPr>
        <w:tab/>
        <w:t>no item exclusivo para participação de microempresas e empresas de pequeno porte, a assinalação do campo “não” impedirá o prosseguimento no certame, para aquele item;</w:t>
      </w:r>
    </w:p>
    <w:p w14:paraId="2E0577DD" w14:textId="34C8009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.6.2.</w:t>
      </w:r>
      <w:r w:rsidRPr="00A436CF">
        <w:rPr>
          <w:rFonts w:ascii="Arial" w:eastAsia="Calibri"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2D41D3F" w14:textId="164D2A9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.7.</w:t>
      </w:r>
      <w:r w:rsidRPr="00A436CF">
        <w:rPr>
          <w:rFonts w:ascii="Arial" w:eastAsia="Calibri" w:hAnsi="Arial" w:cs="Arial"/>
          <w:sz w:val="24"/>
          <w:szCs w:val="24"/>
        </w:rPr>
        <w:tab/>
        <w:t xml:space="preserve">A falsidade da declaração de que trata os itens </w:t>
      </w:r>
      <w:r>
        <w:rPr>
          <w:rFonts w:ascii="Arial" w:eastAsia="Calibri" w:hAnsi="Arial" w:cs="Arial"/>
          <w:sz w:val="24"/>
          <w:szCs w:val="24"/>
        </w:rPr>
        <w:t>6</w:t>
      </w:r>
      <w:r w:rsidRPr="00A436CF">
        <w:rPr>
          <w:rFonts w:ascii="Arial" w:eastAsia="Calibri" w:hAnsi="Arial" w:cs="Arial"/>
          <w:sz w:val="24"/>
          <w:szCs w:val="24"/>
        </w:rPr>
        <w:t xml:space="preserve">.4 ou </w:t>
      </w:r>
      <w:r>
        <w:rPr>
          <w:rFonts w:ascii="Arial" w:eastAsia="Calibri" w:hAnsi="Arial" w:cs="Arial"/>
          <w:sz w:val="24"/>
          <w:szCs w:val="24"/>
        </w:rPr>
        <w:t>6</w:t>
      </w:r>
      <w:r w:rsidRPr="00A436CF">
        <w:rPr>
          <w:rFonts w:ascii="Arial" w:eastAsia="Calibri" w:hAnsi="Arial" w:cs="Arial"/>
          <w:sz w:val="24"/>
          <w:szCs w:val="24"/>
        </w:rPr>
        <w:t>.6 sujeitará o licitante às sanções previstas na Lei nº 14.133, de 2021, e neste Edital.</w:t>
      </w:r>
    </w:p>
    <w:p w14:paraId="3E72CA0F" w14:textId="2CCC797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6</w:t>
      </w:r>
      <w:r w:rsidRPr="00A436CF">
        <w:rPr>
          <w:rFonts w:ascii="Arial" w:eastAsia="Calibri" w:hAnsi="Arial" w:cs="Arial"/>
          <w:sz w:val="24"/>
          <w:szCs w:val="24"/>
        </w:rPr>
        <w:t>.8.</w:t>
      </w:r>
      <w:r w:rsidRPr="00A436CF">
        <w:rPr>
          <w:rFonts w:ascii="Arial" w:eastAsia="Calibri"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4BE88ED" w14:textId="2871FFC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.9.</w:t>
      </w:r>
      <w:r w:rsidRPr="00A436CF">
        <w:rPr>
          <w:rFonts w:ascii="Arial" w:eastAsia="Calibri"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2C97C005" w14:textId="7D45C15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.10.</w:t>
      </w:r>
      <w:r w:rsidRPr="00A436CF">
        <w:rPr>
          <w:rFonts w:ascii="Arial" w:eastAsia="Calibri" w:hAnsi="Arial" w:cs="Arial"/>
          <w:sz w:val="24"/>
          <w:szCs w:val="24"/>
        </w:rPr>
        <w:tab/>
        <w:t>Serão disponibilizados para acesso público os documentos que compõem a proposta dos licitantes convocados para apresentação de propostas, após a fase de envio de lances.</w:t>
      </w:r>
    </w:p>
    <w:p w14:paraId="54AE4413" w14:textId="30F862B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w:t>
      </w:r>
      <w:r w:rsidRPr="00A436CF">
        <w:rPr>
          <w:rFonts w:ascii="Arial" w:eastAsia="Calibri"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3C7678F3" w14:textId="7C79673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.11.1.</w:t>
      </w:r>
      <w:r w:rsidRPr="00A436CF">
        <w:rPr>
          <w:rFonts w:ascii="Arial" w:eastAsia="Calibri"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280AD945" w14:textId="516FDE6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.11.2.</w:t>
      </w:r>
      <w:r w:rsidRPr="00A436CF">
        <w:rPr>
          <w:rFonts w:ascii="Arial" w:eastAsia="Calibri" w:hAnsi="Arial" w:cs="Arial"/>
          <w:sz w:val="24"/>
          <w:szCs w:val="24"/>
        </w:rPr>
        <w:tab/>
        <w:t>os lances serão de envio automático pelo sistema, respeitado o valor final mínimo, caso estabelecido, e o intervalo de que trata o subitem acima.</w:t>
      </w:r>
    </w:p>
    <w:p w14:paraId="433E017C" w14:textId="386B82F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w:t>
      </w:r>
      <w:r w:rsidRPr="00A436CF">
        <w:rPr>
          <w:rFonts w:ascii="Arial" w:eastAsia="Calibri" w:hAnsi="Arial" w:cs="Arial"/>
          <w:sz w:val="24"/>
          <w:szCs w:val="24"/>
        </w:rPr>
        <w:tab/>
        <w:t>O valor final mínimo ou o percentual de desconto final máximo parametrizado no sistema poderá ser alterado pelo fornecedor durante a fase de disputa, sendo vedado:</w:t>
      </w:r>
    </w:p>
    <w:p w14:paraId="3CCBCE95" w14:textId="0F428D41"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.12.1.</w:t>
      </w:r>
      <w:r w:rsidRPr="00A436CF">
        <w:rPr>
          <w:rFonts w:ascii="Arial" w:eastAsia="Calibri" w:hAnsi="Arial" w:cs="Arial"/>
          <w:sz w:val="24"/>
          <w:szCs w:val="24"/>
        </w:rPr>
        <w:tab/>
        <w:t>valor superior a lance já registrado pelo fornecedor no sistema, quando adotado o critério de julgamento por menor preço; e</w:t>
      </w:r>
    </w:p>
    <w:p w14:paraId="71C1107A" w14:textId="177C645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.12.2.</w:t>
      </w:r>
      <w:r w:rsidRPr="00A436CF">
        <w:rPr>
          <w:rFonts w:ascii="Arial" w:eastAsia="Calibri" w:hAnsi="Arial" w:cs="Arial"/>
          <w:sz w:val="24"/>
          <w:szCs w:val="24"/>
        </w:rPr>
        <w:tab/>
        <w:t xml:space="preserve"> percentual de desconto inferior a lance já registrado pelo fornecedor no sistema, quando adotado o critério de julgamento por maior desconto.</w:t>
      </w:r>
    </w:p>
    <w:p w14:paraId="16A21D2C" w14:textId="1F12B61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.13.</w:t>
      </w:r>
      <w:r w:rsidRPr="00A436CF">
        <w:rPr>
          <w:rFonts w:ascii="Arial" w:eastAsia="Calibri" w:hAnsi="Arial" w:cs="Arial"/>
          <w:sz w:val="24"/>
          <w:szCs w:val="24"/>
        </w:rPr>
        <w:tab/>
        <w:t xml:space="preserve">O valor final mínimo ou o percentual de desconto final máximo parametrizado na forma do item </w:t>
      </w:r>
      <w:r>
        <w:rPr>
          <w:rFonts w:ascii="Arial" w:eastAsia="Calibri" w:hAnsi="Arial" w:cs="Arial"/>
          <w:sz w:val="24"/>
          <w:szCs w:val="24"/>
        </w:rPr>
        <w:t>6</w:t>
      </w:r>
      <w:r w:rsidRPr="00A436CF">
        <w:rPr>
          <w:rFonts w:ascii="Arial" w:eastAsia="Calibri" w:hAnsi="Arial" w:cs="Arial"/>
          <w:sz w:val="24"/>
          <w:szCs w:val="24"/>
        </w:rPr>
        <w:t xml:space="preserve">.11 possuirá caráter sigiloso para os demais fornecedores e para o órgão ou entidade promotora da licitação, podendo ser </w:t>
      </w:r>
      <w:r w:rsidRPr="00A436CF">
        <w:rPr>
          <w:rFonts w:ascii="Arial" w:eastAsia="Calibri" w:hAnsi="Arial" w:cs="Arial"/>
          <w:sz w:val="24"/>
          <w:szCs w:val="24"/>
        </w:rPr>
        <w:lastRenderedPageBreak/>
        <w:t>disponibilizado estrita e permanentemente aos órgãos de controle externo e interno.</w:t>
      </w:r>
    </w:p>
    <w:p w14:paraId="6445D668" w14:textId="4ECC024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.14.</w:t>
      </w:r>
      <w:r w:rsidRPr="00A436CF">
        <w:rPr>
          <w:rFonts w:ascii="Arial" w:eastAsia="Calibri"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63F412D" w14:textId="7FC26C15" w:rsid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.15.</w:t>
      </w:r>
      <w:r w:rsidRPr="00A436CF">
        <w:rPr>
          <w:rFonts w:ascii="Arial" w:eastAsia="Calibri" w:hAnsi="Arial" w:cs="Arial"/>
          <w:sz w:val="24"/>
          <w:szCs w:val="24"/>
        </w:rPr>
        <w:tab/>
        <w:t>O licitante deverá comunicar imediatamente ao provedor do sistema qualquer acontecimento que possa comprometer o sigilo ou a segurança, para imediato bloqueio de acesso.</w:t>
      </w:r>
    </w:p>
    <w:p w14:paraId="78F403A1" w14:textId="77777777" w:rsidR="00375C2F" w:rsidRDefault="00375C2F" w:rsidP="00A436CF">
      <w:pPr>
        <w:spacing w:after="0" w:line="360" w:lineRule="auto"/>
        <w:jc w:val="both"/>
        <w:rPr>
          <w:rFonts w:ascii="Arial" w:eastAsia="Calibri" w:hAnsi="Arial" w:cs="Arial"/>
          <w:sz w:val="24"/>
          <w:szCs w:val="24"/>
        </w:rPr>
      </w:pPr>
    </w:p>
    <w:p w14:paraId="3A565CF3" w14:textId="77777777" w:rsidR="00375C2F" w:rsidRDefault="00375C2F" w:rsidP="00375C2F">
      <w:pPr>
        <w:pStyle w:val="Corpodetexto"/>
        <w:rPr>
          <w:rFonts w:cs="Arial"/>
          <w:b/>
          <w:bCs/>
          <w:color w:val="auto"/>
          <w:sz w:val="24"/>
          <w:szCs w:val="24"/>
        </w:rPr>
      </w:pPr>
      <w:r w:rsidRPr="00375C2F">
        <w:rPr>
          <w:rFonts w:eastAsia="Calibri" w:cs="Arial"/>
          <w:color w:val="auto"/>
          <w:sz w:val="24"/>
          <w:szCs w:val="24"/>
        </w:rPr>
        <w:t xml:space="preserve">6.16 </w:t>
      </w:r>
      <w:r w:rsidRPr="00375C2F">
        <w:rPr>
          <w:rFonts w:cs="Arial"/>
          <w:b/>
          <w:bCs/>
          <w:color w:val="auto"/>
          <w:sz w:val="24"/>
          <w:szCs w:val="24"/>
        </w:rPr>
        <w:t xml:space="preserve">DOCUMENTOS DE HABILITAÇÃO </w:t>
      </w:r>
    </w:p>
    <w:p w14:paraId="7116D1C3" w14:textId="77777777" w:rsidR="00375C2F" w:rsidRPr="00375C2F" w:rsidRDefault="00375C2F" w:rsidP="00375C2F">
      <w:pPr>
        <w:pStyle w:val="Corpodetexto"/>
        <w:rPr>
          <w:rFonts w:cs="Arial"/>
          <w:b/>
          <w:bCs/>
          <w:color w:val="auto"/>
          <w:sz w:val="24"/>
          <w:szCs w:val="24"/>
        </w:rPr>
      </w:pPr>
    </w:p>
    <w:p w14:paraId="7EF76A02" w14:textId="77777777" w:rsidR="00375C2F" w:rsidRPr="00375C2F" w:rsidRDefault="00375C2F" w:rsidP="00375C2F">
      <w:pPr>
        <w:widowControl w:val="0"/>
        <w:numPr>
          <w:ilvl w:val="0"/>
          <w:numId w:val="38"/>
        </w:numPr>
        <w:suppressAutoHyphens/>
        <w:autoSpaceDE w:val="0"/>
        <w:autoSpaceDN w:val="0"/>
        <w:spacing w:after="0" w:line="240" w:lineRule="auto"/>
        <w:jc w:val="both"/>
        <w:rPr>
          <w:rFonts w:ascii="Arial" w:eastAsia="Calibri" w:hAnsi="Arial" w:cs="Arial"/>
          <w:sz w:val="24"/>
          <w:szCs w:val="24"/>
          <w:lang w:eastAsia="zh-CN"/>
        </w:rPr>
      </w:pPr>
      <w:r w:rsidRPr="00375C2F">
        <w:rPr>
          <w:rFonts w:ascii="Arial" w:eastAsia="Calibri" w:hAnsi="Arial" w:cs="Arial"/>
          <w:sz w:val="24"/>
          <w:szCs w:val="24"/>
          <w:lang w:eastAsia="zh-CN"/>
        </w:rPr>
        <w:t xml:space="preserve">Os </w:t>
      </w:r>
      <w:r w:rsidRPr="00375C2F">
        <w:rPr>
          <w:rFonts w:ascii="Arial" w:eastAsia="Calibri" w:hAnsi="Arial" w:cs="Arial"/>
          <w:b/>
          <w:sz w:val="24"/>
          <w:szCs w:val="24"/>
          <w:lang w:eastAsia="zh-CN"/>
        </w:rPr>
        <w:t xml:space="preserve">DOCUMENTOS DE HABILITAÇÃO </w:t>
      </w:r>
      <w:r w:rsidRPr="00375C2F">
        <w:rPr>
          <w:rFonts w:ascii="Arial" w:eastAsia="Calibri" w:hAnsi="Arial" w:cs="Arial"/>
          <w:sz w:val="24"/>
          <w:szCs w:val="24"/>
          <w:lang w:eastAsia="zh-CN"/>
        </w:rPr>
        <w:t>pertinentes ao ramo do objeto do PREGÃO são os seguintes:</w:t>
      </w:r>
    </w:p>
    <w:p w14:paraId="74AAC868" w14:textId="77777777" w:rsidR="00375C2F" w:rsidRPr="00375C2F" w:rsidRDefault="00375C2F" w:rsidP="00375C2F">
      <w:pPr>
        <w:suppressAutoHyphens/>
        <w:spacing w:after="200" w:line="276" w:lineRule="auto"/>
        <w:rPr>
          <w:rFonts w:ascii="Arial" w:eastAsia="Calibri" w:hAnsi="Arial" w:cs="Arial"/>
          <w:sz w:val="24"/>
          <w:szCs w:val="24"/>
          <w:lang w:eastAsia="zh-CN"/>
        </w:rPr>
      </w:pPr>
    </w:p>
    <w:p w14:paraId="56D73D62"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 – HABILITAÇÃO JURÍDICA:</w:t>
      </w:r>
    </w:p>
    <w:p w14:paraId="1A5ABF55"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266AD47B"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Pessoa física:</w:t>
      </w:r>
      <w:r w:rsidRPr="00375C2F">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6B6639CA"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Empresário individual:</w:t>
      </w:r>
      <w:r w:rsidRPr="00375C2F">
        <w:rPr>
          <w:rFonts w:ascii="Arial" w:eastAsia="Times New Roman" w:hAnsi="Arial" w:cs="Arial"/>
          <w:sz w:val="24"/>
          <w:szCs w:val="24"/>
          <w:lang w:eastAsia="zh-CN"/>
        </w:rPr>
        <w:t xml:space="preserve"> inscrição no Registro Público de Empresas Mercantis, a cargo da Junta Comercial da respectiva sede; </w:t>
      </w:r>
    </w:p>
    <w:p w14:paraId="4BC3E2AF"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Microempreendedor Individual - MEI:</w:t>
      </w:r>
      <w:r w:rsidRPr="00375C2F">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4DC276C"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375C2F">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7CE117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estrangeira:</w:t>
      </w:r>
      <w:r w:rsidRPr="00375C2F">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w:t>
      </w:r>
      <w:r w:rsidRPr="00375C2F">
        <w:rPr>
          <w:rFonts w:ascii="Arial" w:eastAsia="Times New Roman" w:hAnsi="Arial" w:cs="Arial"/>
          <w:sz w:val="24"/>
          <w:szCs w:val="24"/>
          <w:lang w:eastAsia="zh-CN"/>
        </w:rPr>
        <w:lastRenderedPageBreak/>
        <w:t>sucursal ou estabelecimento, a qual será considerada como sua sede.</w:t>
      </w:r>
    </w:p>
    <w:p w14:paraId="62505FD8"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simples:</w:t>
      </w:r>
      <w:r w:rsidRPr="00375C2F">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4079DE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Filial, sucursal ou agência de sociedade simples ou empresária:</w:t>
      </w:r>
      <w:r w:rsidRPr="00375C2F">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E5A9A97"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cooperativa:</w:t>
      </w:r>
      <w:r w:rsidRPr="00375C2F">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14E95984" w14:textId="77777777" w:rsidR="00375C2F" w:rsidRPr="00375C2F" w:rsidRDefault="00375C2F" w:rsidP="00375C2F">
      <w:pPr>
        <w:numPr>
          <w:ilvl w:val="0"/>
          <w:numId w:val="39"/>
        </w:numPr>
        <w:tabs>
          <w:tab w:val="left" w:pos="1440"/>
        </w:tabs>
        <w:autoSpaceDE w:val="0"/>
        <w:snapToGrid w:val="0"/>
        <w:spacing w:before="120" w:after="120" w:line="276" w:lineRule="auto"/>
        <w:contextualSpacing/>
        <w:jc w:val="both"/>
        <w:rPr>
          <w:rFonts w:ascii="Arial" w:eastAsia="Calibri" w:hAnsi="Arial" w:cs="Arial"/>
          <w:color w:val="000000"/>
          <w:sz w:val="24"/>
        </w:rPr>
      </w:pPr>
      <w:r w:rsidRPr="00375C2F">
        <w:rPr>
          <w:rFonts w:ascii="Arial" w:eastAsia="Calibri" w:hAnsi="Arial" w:cs="Arial"/>
          <w:color w:val="000000"/>
          <w:sz w:val="24"/>
        </w:rPr>
        <w:t xml:space="preserve">Decreto de autorização, em se tratando de </w:t>
      </w:r>
      <w:r w:rsidRPr="00375C2F">
        <w:rPr>
          <w:rFonts w:ascii="Arial" w:eastAsia="Calibri" w:hAnsi="Arial" w:cs="Arial"/>
          <w:b/>
          <w:bCs/>
          <w:color w:val="000000"/>
          <w:sz w:val="24"/>
        </w:rPr>
        <w:t xml:space="preserve">sociedade empresária estrangeira </w:t>
      </w:r>
      <w:r w:rsidRPr="00375C2F">
        <w:rPr>
          <w:rFonts w:ascii="Arial" w:eastAsia="Calibri" w:hAnsi="Arial" w:cs="Arial"/>
          <w:color w:val="000000"/>
          <w:sz w:val="24"/>
        </w:rPr>
        <w:t>em funcionamento no País;</w:t>
      </w:r>
    </w:p>
    <w:p w14:paraId="571BDB71" w14:textId="77777777" w:rsidR="00375C2F" w:rsidRPr="00375C2F" w:rsidRDefault="00375C2F" w:rsidP="00375C2F">
      <w:pPr>
        <w:numPr>
          <w:ilvl w:val="0"/>
          <w:numId w:val="40"/>
        </w:numPr>
        <w:tabs>
          <w:tab w:val="left" w:pos="1440"/>
        </w:tabs>
        <w:autoSpaceDE w:val="0"/>
        <w:snapToGrid w:val="0"/>
        <w:spacing w:before="120" w:after="120" w:line="276" w:lineRule="auto"/>
        <w:ind w:left="0" w:firstLine="0"/>
        <w:contextualSpacing/>
        <w:jc w:val="both"/>
        <w:rPr>
          <w:rFonts w:ascii="Arial" w:eastAsia="Times New Roman" w:hAnsi="Arial" w:cs="Arial"/>
          <w:b/>
          <w:color w:val="000000"/>
          <w:sz w:val="24"/>
        </w:rPr>
      </w:pPr>
      <w:r w:rsidRPr="00375C2F">
        <w:rPr>
          <w:rFonts w:ascii="Arial" w:eastAsia="Calibri" w:hAnsi="Arial" w:cs="Arial"/>
          <w:b/>
          <w:color w:val="000000"/>
          <w:sz w:val="24"/>
        </w:rPr>
        <w:t>Os documentos acima deverão estar acompanhados de todas as alterações ou da consolidação respectiva.</w:t>
      </w:r>
    </w:p>
    <w:p w14:paraId="62BE6A9F" w14:textId="77777777" w:rsidR="00375C2F" w:rsidRPr="00375C2F" w:rsidRDefault="00375C2F" w:rsidP="00375C2F">
      <w:pPr>
        <w:suppressAutoHyphens/>
        <w:spacing w:after="200" w:line="276" w:lineRule="auto"/>
        <w:jc w:val="both"/>
        <w:rPr>
          <w:rFonts w:ascii="Arial" w:eastAsia="Calibri" w:hAnsi="Arial" w:cs="Arial"/>
          <w:b/>
          <w:sz w:val="24"/>
          <w:szCs w:val="24"/>
          <w:lang w:eastAsia="zh-CN"/>
        </w:rPr>
      </w:pPr>
      <w:bookmarkStart w:id="0" w:name="_Hlk155883193"/>
    </w:p>
    <w:p w14:paraId="3E0D372B"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II – REGULARIDADE FISCAL E TRABALHISTA:</w:t>
      </w:r>
    </w:p>
    <w:bookmarkEnd w:id="0"/>
    <w:p w14:paraId="1C0A4B8F"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520165BE"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1AA91E17" w14:textId="77777777" w:rsidR="00375C2F" w:rsidRPr="00375C2F" w:rsidRDefault="00375C2F" w:rsidP="00375C2F">
      <w:pPr>
        <w:widowControl w:val="0"/>
        <w:numPr>
          <w:ilvl w:val="0"/>
          <w:numId w:val="18"/>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64F419B1" w14:textId="77777777" w:rsidR="00375C2F" w:rsidRPr="00375C2F" w:rsidRDefault="00375C2F" w:rsidP="00375C2F">
      <w:pPr>
        <w:widowControl w:val="0"/>
        <w:suppressAutoHyphens/>
        <w:spacing w:after="0" w:line="240" w:lineRule="auto"/>
        <w:ind w:left="720"/>
        <w:contextualSpacing/>
        <w:jc w:val="both"/>
        <w:rPr>
          <w:rFonts w:ascii="Arial" w:eastAsia="Times New Roman" w:hAnsi="Arial" w:cs="Arial"/>
          <w:sz w:val="24"/>
          <w:szCs w:val="24"/>
          <w:lang w:eastAsia="zh-CN"/>
        </w:rPr>
      </w:pPr>
    </w:p>
    <w:p w14:paraId="038A8421" w14:textId="77777777" w:rsidR="00375C2F" w:rsidRPr="00375C2F" w:rsidRDefault="00375C2F" w:rsidP="00375C2F">
      <w:pPr>
        <w:widowControl w:val="0"/>
        <w:numPr>
          <w:ilvl w:val="0"/>
          <w:numId w:val="18"/>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73FB9DE2" w14:textId="77777777" w:rsidR="00375C2F" w:rsidRPr="00375C2F" w:rsidRDefault="00375C2F" w:rsidP="00375C2F">
      <w:pPr>
        <w:spacing w:after="0" w:line="240" w:lineRule="auto"/>
        <w:ind w:left="720"/>
        <w:contextualSpacing/>
        <w:rPr>
          <w:rFonts w:ascii="Arial" w:eastAsia="Times New Roman" w:hAnsi="Arial" w:cs="Arial"/>
          <w:sz w:val="24"/>
          <w:szCs w:val="24"/>
          <w:lang w:eastAsia="zh-CN"/>
        </w:rPr>
      </w:pPr>
    </w:p>
    <w:p w14:paraId="16E4D446" w14:textId="77777777" w:rsidR="00375C2F" w:rsidRPr="00375C2F" w:rsidRDefault="00375C2F" w:rsidP="00375C2F">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63B04DEE"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7DAA8EC1"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13338684"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ABC27EE"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5F54B538"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FB9046D"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07EBB6B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47B26D9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232245B8"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74D968DA" w14:textId="77777777" w:rsidR="00375C2F" w:rsidRPr="00375C2F" w:rsidRDefault="00375C2F" w:rsidP="00375C2F">
      <w:pPr>
        <w:widowControl w:val="0"/>
        <w:numPr>
          <w:ilvl w:val="0"/>
          <w:numId w:val="6"/>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b/>
          <w:sz w:val="24"/>
          <w:szCs w:val="24"/>
          <w:lang w:eastAsia="zh-CN"/>
        </w:rPr>
        <w:t>ATESTADO DE CAPACIDADE TÉCNICO:</w:t>
      </w:r>
      <w:r w:rsidRPr="00375C2F">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375C2F">
        <w:rPr>
          <w:rFonts w:ascii="Arial" w:eastAsia="Calibri" w:hAnsi="Arial" w:cs="Arial"/>
          <w:sz w:val="24"/>
          <w:szCs w:val="24"/>
        </w:rPr>
        <w:t>parcelas de maior relevância e valor significativo;</w:t>
      </w:r>
    </w:p>
    <w:p w14:paraId="53985833"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167C70AD"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3EFB4FA6"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4A2B72FD"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290D365"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690AB536"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5AD6CB8E"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068AEA7A" w14:textId="64410365" w:rsidR="00375C2F" w:rsidRDefault="00375C2F" w:rsidP="00375C2F">
      <w:pPr>
        <w:spacing w:after="0" w:line="360" w:lineRule="auto"/>
        <w:jc w:val="both"/>
        <w:rPr>
          <w:rFonts w:ascii="Arial" w:eastAsia="Calibri" w:hAnsi="Arial" w:cs="Arial"/>
          <w:b/>
          <w:bCs/>
          <w:sz w:val="24"/>
          <w:szCs w:val="24"/>
        </w:rPr>
      </w:pPr>
      <w:r w:rsidRPr="00375C2F">
        <w:rPr>
          <w:rFonts w:ascii="Arial" w:eastAsia="Calibri" w:hAnsi="Arial" w:cs="Arial"/>
          <w:b/>
          <w:bCs/>
          <w:sz w:val="24"/>
          <w:szCs w:val="24"/>
        </w:rPr>
        <w:t>6.17</w:t>
      </w:r>
      <w:r>
        <w:rPr>
          <w:rFonts w:ascii="Arial" w:eastAsia="Calibri" w:hAnsi="Arial" w:cs="Arial"/>
          <w:sz w:val="24"/>
          <w:szCs w:val="24"/>
        </w:rPr>
        <w:t xml:space="preserve"> </w:t>
      </w:r>
      <w:r w:rsidRPr="00A436CF">
        <w:rPr>
          <w:rFonts w:ascii="Arial" w:eastAsia="Calibri" w:hAnsi="Arial" w:cs="Arial"/>
          <w:b/>
          <w:bCs/>
          <w:sz w:val="24"/>
          <w:szCs w:val="24"/>
        </w:rPr>
        <w:t>D</w:t>
      </w:r>
      <w:r>
        <w:rPr>
          <w:rFonts w:ascii="Arial" w:eastAsia="Calibri" w:hAnsi="Arial" w:cs="Arial"/>
          <w:b/>
          <w:bCs/>
          <w:sz w:val="24"/>
          <w:szCs w:val="24"/>
        </w:rPr>
        <w:t>A</w:t>
      </w:r>
      <w:r w:rsidRPr="00A436CF">
        <w:rPr>
          <w:rFonts w:ascii="Arial" w:eastAsia="Calibri" w:hAnsi="Arial" w:cs="Arial"/>
          <w:b/>
          <w:bCs/>
          <w:sz w:val="24"/>
          <w:szCs w:val="24"/>
        </w:rPr>
        <w:t xml:space="preserve"> </w:t>
      </w:r>
      <w:r>
        <w:rPr>
          <w:rFonts w:ascii="Arial" w:eastAsia="Calibri" w:hAnsi="Arial" w:cs="Arial"/>
          <w:b/>
          <w:bCs/>
          <w:sz w:val="24"/>
          <w:szCs w:val="24"/>
        </w:rPr>
        <w:t>FASE DE HABILITAÇÃO</w:t>
      </w:r>
    </w:p>
    <w:p w14:paraId="0F54F5D0" w14:textId="77777777" w:rsidR="00375C2F" w:rsidRDefault="00375C2F" w:rsidP="00375C2F">
      <w:pPr>
        <w:spacing w:after="0" w:line="360" w:lineRule="auto"/>
        <w:jc w:val="both"/>
        <w:rPr>
          <w:rFonts w:ascii="Arial" w:eastAsia="Calibri" w:hAnsi="Arial" w:cs="Arial"/>
          <w:sz w:val="24"/>
          <w:szCs w:val="24"/>
        </w:rPr>
      </w:pPr>
    </w:p>
    <w:p w14:paraId="71B29288" w14:textId="0CE7BBE9"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w:t>
      </w:r>
      <w:r w:rsidRPr="00375C2F">
        <w:rPr>
          <w:rFonts w:ascii="Arial" w:eastAsia="Calibri" w:hAnsi="Arial" w:cs="Arial"/>
          <w:sz w:val="24"/>
          <w:szCs w:val="24"/>
        </w:rPr>
        <w:t>7.1.</w:t>
      </w:r>
      <w:r w:rsidRPr="00375C2F">
        <w:rPr>
          <w:rFonts w:ascii="Arial" w:eastAsia="Calibri" w:hAnsi="Arial" w:cs="Arial"/>
          <w:sz w:val="24"/>
          <w:szCs w:val="24"/>
        </w:rPr>
        <w:tab/>
        <w:t xml:space="preserve">Os documentos previstos no Termo de Referência, necessários e suficientes para demonstrar a capacidade do licitante de realizar o objeto da licitação, serão exigidos para fins de habilitação, nos termos dos </w:t>
      </w:r>
      <w:proofErr w:type="spellStart"/>
      <w:r w:rsidRPr="00375C2F">
        <w:rPr>
          <w:rFonts w:ascii="Arial" w:eastAsia="Calibri" w:hAnsi="Arial" w:cs="Arial"/>
          <w:sz w:val="24"/>
          <w:szCs w:val="24"/>
        </w:rPr>
        <w:t>arts</w:t>
      </w:r>
      <w:proofErr w:type="spellEnd"/>
      <w:r w:rsidRPr="00375C2F">
        <w:rPr>
          <w:rFonts w:ascii="Arial" w:eastAsia="Calibri" w:hAnsi="Arial" w:cs="Arial"/>
          <w:sz w:val="24"/>
          <w:szCs w:val="24"/>
        </w:rPr>
        <w:t>. 62 a 70 da Lei nº 14.133, de 2021.</w:t>
      </w:r>
    </w:p>
    <w:p w14:paraId="6AAC5B46" w14:textId="0871AD1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6.17.2 </w:t>
      </w:r>
      <w:r w:rsidRPr="00375C2F">
        <w:rPr>
          <w:rFonts w:ascii="Arial" w:eastAsia="Calibri" w:hAnsi="Arial" w:cs="Arial"/>
          <w:sz w:val="24"/>
          <w:szCs w:val="24"/>
        </w:rPr>
        <w:tab/>
        <w:t>A documentação exigida para fins de habilitação jurídica, fiscal, social e trabalhista e econômico-ﬁnanceira, poderá ser substituída pelo registro cadastral no SICAF.</w:t>
      </w:r>
    </w:p>
    <w:p w14:paraId="71366D9C" w14:textId="5A6C9AA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w:t>
      </w:r>
      <w:r w:rsidRPr="00375C2F">
        <w:rPr>
          <w:rFonts w:ascii="Arial" w:eastAsia="Calibri" w:hAnsi="Arial" w:cs="Arial"/>
          <w:sz w:val="24"/>
          <w:szCs w:val="24"/>
        </w:rPr>
        <w:t>.</w:t>
      </w:r>
      <w:r>
        <w:rPr>
          <w:rFonts w:ascii="Arial" w:eastAsia="Calibri" w:hAnsi="Arial" w:cs="Arial"/>
          <w:sz w:val="24"/>
          <w:szCs w:val="24"/>
        </w:rPr>
        <w:t>3</w:t>
      </w:r>
      <w:r w:rsidRPr="00375C2F">
        <w:rPr>
          <w:rFonts w:ascii="Arial" w:eastAsia="Calibri" w:hAnsi="Arial" w:cs="Arial"/>
          <w:sz w:val="24"/>
          <w:szCs w:val="24"/>
        </w:rPr>
        <w:t>.</w:t>
      </w:r>
      <w:r w:rsidRPr="00375C2F">
        <w:rPr>
          <w:rFonts w:ascii="Arial" w:eastAsia="Calibri"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5017EA10" w14:textId="0B9F054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Pr="00375C2F">
        <w:rPr>
          <w:rFonts w:ascii="Arial" w:eastAsia="Calibri" w:hAnsi="Arial" w:cs="Arial"/>
          <w:sz w:val="24"/>
          <w:szCs w:val="24"/>
        </w:rPr>
        <w:t>.</w:t>
      </w:r>
      <w:r>
        <w:rPr>
          <w:rFonts w:ascii="Arial" w:eastAsia="Calibri" w:hAnsi="Arial" w:cs="Arial"/>
          <w:sz w:val="24"/>
          <w:szCs w:val="24"/>
        </w:rPr>
        <w:t xml:space="preserve">4 </w:t>
      </w:r>
      <w:r w:rsidRPr="00375C2F">
        <w:rPr>
          <w:rFonts w:ascii="Arial" w:eastAsia="Calibri"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375C2F">
        <w:rPr>
          <w:rFonts w:ascii="Arial" w:eastAsia="Calibri" w:hAnsi="Arial" w:cs="Arial"/>
          <w:sz w:val="24"/>
          <w:szCs w:val="24"/>
        </w:rPr>
        <w:t>consularizados</w:t>
      </w:r>
      <w:proofErr w:type="spellEnd"/>
      <w:r w:rsidRPr="00375C2F">
        <w:rPr>
          <w:rFonts w:ascii="Arial" w:eastAsia="Calibri" w:hAnsi="Arial" w:cs="Arial"/>
          <w:sz w:val="24"/>
          <w:szCs w:val="24"/>
        </w:rPr>
        <w:t xml:space="preserve"> pelos respectivos consulados ou embaixadas.</w:t>
      </w:r>
    </w:p>
    <w:p w14:paraId="407B5356" w14:textId="0A26A6F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6.17.5 </w:t>
      </w:r>
      <w:r w:rsidRPr="00375C2F">
        <w:rPr>
          <w:rFonts w:ascii="Arial" w:eastAsia="Calibri" w:hAnsi="Arial" w:cs="Arial"/>
          <w:sz w:val="24"/>
          <w:szCs w:val="24"/>
        </w:rPr>
        <w:tab/>
        <w:t>Não será permitida a participação de empresas em consórcio. 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Eletrônico em tela.</w:t>
      </w:r>
    </w:p>
    <w:p w14:paraId="5638D6D1" w14:textId="4DC1DC9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6.17.6 </w:t>
      </w:r>
      <w:r w:rsidRPr="00375C2F">
        <w:rPr>
          <w:rFonts w:ascii="Arial" w:eastAsia="Calibri" w:hAnsi="Arial" w:cs="Arial"/>
          <w:sz w:val="24"/>
          <w:szCs w:val="24"/>
        </w:rPr>
        <w:tab/>
        <w:t>Os documentos exigidos para fins de habilitação poderão ser apresentados em original, ou por cópia.</w:t>
      </w:r>
    </w:p>
    <w:p w14:paraId="5D960231" w14:textId="3091B3F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6.17.7 </w:t>
      </w:r>
      <w:r w:rsidRPr="00375C2F">
        <w:rPr>
          <w:rFonts w:ascii="Arial" w:eastAsia="Calibri"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5EDEEBB7" w14:textId="4E77FF4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6.17.8 </w:t>
      </w:r>
      <w:r w:rsidRPr="00375C2F">
        <w:rPr>
          <w:rFonts w:ascii="Arial" w:eastAsia="Calibri"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2905A41F" w14:textId="59DE19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6.17.9 </w:t>
      </w:r>
      <w:r w:rsidRPr="00375C2F">
        <w:rPr>
          <w:rFonts w:ascii="Arial" w:eastAsia="Calibri" w:hAnsi="Arial" w:cs="Arial"/>
          <w:sz w:val="24"/>
          <w:szCs w:val="24"/>
        </w:rPr>
        <w:tab/>
        <w:t xml:space="preserve">Será verificado se o licitante apresentou no sistema, sob pena de inabilitação, as declarações.  </w:t>
      </w:r>
    </w:p>
    <w:p w14:paraId="58760E87" w14:textId="5F93EE88"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6.17.10</w:t>
      </w:r>
      <w:r w:rsidRPr="00375C2F">
        <w:rPr>
          <w:rFonts w:ascii="Arial" w:eastAsia="Calibri" w:hAnsi="Arial" w:cs="Arial"/>
          <w:sz w:val="24"/>
          <w:szCs w:val="24"/>
        </w:rPr>
        <w:tab/>
        <w:t>Não será exigida visita prévia para a execução dos serviços objeto desse edital.</w:t>
      </w:r>
    </w:p>
    <w:p w14:paraId="44184602" w14:textId="1BEBBA8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6.17.11</w:t>
      </w:r>
      <w:r w:rsidRPr="00375C2F">
        <w:rPr>
          <w:rFonts w:ascii="Arial" w:eastAsia="Calibri" w:hAnsi="Arial" w:cs="Arial"/>
          <w:sz w:val="24"/>
          <w:szCs w:val="24"/>
        </w:rPr>
        <w:tab/>
        <w:t xml:space="preserve">O licitante que optar por realizar vistoria prévia terá disponibilizado pela Administração data e horário exclusivos, a ser agendado por e-mail </w:t>
      </w:r>
      <w:hyperlink r:id="rId14" w:history="1">
        <w:r w:rsidRPr="00375C2F">
          <w:rPr>
            <w:rFonts w:ascii="Arial" w:eastAsia="Calibri" w:hAnsi="Arial" w:cs="Arial"/>
            <w:color w:val="0563C1" w:themeColor="hyperlink"/>
            <w:sz w:val="24"/>
            <w:szCs w:val="24"/>
            <w:u w:val="single"/>
          </w:rPr>
          <w:t>licitacaoextrema@yahoo.com.br</w:t>
        </w:r>
      </w:hyperlink>
      <w:r w:rsidRPr="00375C2F">
        <w:rPr>
          <w:rFonts w:ascii="Arial" w:eastAsia="Calibri" w:hAnsi="Arial" w:cs="Arial"/>
          <w:sz w:val="24"/>
          <w:szCs w:val="24"/>
        </w:rPr>
        <w:t>, de modo que seu agendamento não coincida com o agendamento de outros licitantes.</w:t>
      </w:r>
    </w:p>
    <w:p w14:paraId="724282F4" w14:textId="3C2E8F7E"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6.17.12</w:t>
      </w:r>
      <w:r w:rsidRPr="00375C2F">
        <w:rPr>
          <w:rFonts w:ascii="Arial" w:eastAsia="Calibri" w:hAnsi="Arial" w:cs="Arial"/>
          <w:sz w:val="24"/>
          <w:szCs w:val="24"/>
        </w:rPr>
        <w:tab/>
        <w:t>A habilitação será verificada por meio do SICAF, nos documentos por ele abrangidos.</w:t>
      </w:r>
    </w:p>
    <w:p w14:paraId="7CA6CEBC" w14:textId="760CC9C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6.17.13           </w:t>
      </w:r>
      <w:r w:rsidRPr="00375C2F">
        <w:rPr>
          <w:rFonts w:ascii="Arial" w:eastAsia="Calibri" w:hAnsi="Arial" w:cs="Arial"/>
          <w:sz w:val="24"/>
          <w:szCs w:val="24"/>
        </w:rPr>
        <w:t xml:space="preserve">Somente haverá a necessidade de comprovação do preenchimento de requisitos mediante apresentação dos documentos originais </w:t>
      </w:r>
      <w:proofErr w:type="spellStart"/>
      <w:r w:rsidRPr="00375C2F">
        <w:rPr>
          <w:rFonts w:ascii="Arial" w:eastAsia="Calibri" w:hAnsi="Arial" w:cs="Arial"/>
          <w:sz w:val="24"/>
          <w:szCs w:val="24"/>
        </w:rPr>
        <w:t>não-digitais</w:t>
      </w:r>
      <w:proofErr w:type="spellEnd"/>
      <w:r w:rsidRPr="00375C2F">
        <w:rPr>
          <w:rFonts w:ascii="Arial" w:eastAsia="Calibri" w:hAnsi="Arial" w:cs="Arial"/>
          <w:sz w:val="24"/>
          <w:szCs w:val="24"/>
        </w:rPr>
        <w:t xml:space="preserve"> quando houver dúvida em relação à integridade do documento digital ou quando a lei expressamente o exigir. </w:t>
      </w:r>
    </w:p>
    <w:p w14:paraId="26560B7E" w14:textId="39C90D04"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6.17.14</w:t>
      </w:r>
      <w:r w:rsidRPr="00375C2F">
        <w:rPr>
          <w:rFonts w:ascii="Arial" w:eastAsia="Calibri" w:hAnsi="Arial" w:cs="Arial"/>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4E03AABA" w14:textId="369400D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6.17.15</w:t>
      </w:r>
      <w:r w:rsidRPr="00375C2F">
        <w:rPr>
          <w:rFonts w:ascii="Arial" w:eastAsia="Calibri" w:hAnsi="Arial" w:cs="Arial"/>
          <w:sz w:val="24"/>
          <w:szCs w:val="24"/>
        </w:rPr>
        <w:tab/>
        <w:t xml:space="preserve">A não observância do disposto no item anterior poderá ensejar desclassificação no momento da habilitação. </w:t>
      </w:r>
    </w:p>
    <w:p w14:paraId="7DB9861F" w14:textId="2244523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6.17.16</w:t>
      </w:r>
      <w:r w:rsidRPr="00375C2F">
        <w:rPr>
          <w:rFonts w:ascii="Arial" w:eastAsia="Calibri" w:hAnsi="Arial" w:cs="Arial"/>
          <w:sz w:val="24"/>
          <w:szCs w:val="24"/>
        </w:rPr>
        <w:tab/>
        <w:t>A verificação pelo pregoeiro, em sítios eletrônicos oficiais de órgãos e entidades emissores de certidões constitui meio legal de prova, para fins de habilitação.</w:t>
      </w:r>
    </w:p>
    <w:p w14:paraId="515B4A52" w14:textId="39E791B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6.17.17</w:t>
      </w:r>
      <w:r w:rsidRPr="00375C2F">
        <w:rPr>
          <w:rFonts w:ascii="Arial" w:eastAsia="Calibri" w:hAnsi="Arial" w:cs="Arial"/>
          <w:sz w:val="24"/>
          <w:szCs w:val="24"/>
        </w:rPr>
        <w:tab/>
        <w:t>Os documentos exigidos para habilitação que não estejam contemplados no SICAF serão enviados por meio do sistema, em formato digital, no prazo de DUAS HORAS, prorrogável por igual período, contado da solicitação do pregoeiro.</w:t>
      </w:r>
    </w:p>
    <w:p w14:paraId="363F1DC2" w14:textId="7D3978B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6.17.18</w:t>
      </w:r>
      <w:r w:rsidRPr="00375C2F">
        <w:rPr>
          <w:rFonts w:ascii="Arial" w:eastAsia="Calibri"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2E655985" w14:textId="36DF409A"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6.17.19</w:t>
      </w:r>
      <w:r w:rsidRPr="00375C2F">
        <w:rPr>
          <w:rFonts w:ascii="Arial" w:eastAsia="Calibri" w:hAnsi="Arial" w:cs="Arial"/>
          <w:sz w:val="24"/>
          <w:szCs w:val="24"/>
        </w:rPr>
        <w:tab/>
        <w:t>A verificação no SICAF ou a exigência dos documentos nele não contidos somente será feita em relação ao licitante vencedor.</w:t>
      </w:r>
    </w:p>
    <w:p w14:paraId="01280615" w14:textId="6789616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6.17.20</w:t>
      </w:r>
      <w:r w:rsidRPr="00375C2F">
        <w:rPr>
          <w:rFonts w:ascii="Arial" w:eastAsia="Calibri" w:hAnsi="Arial" w:cs="Arial"/>
          <w:sz w:val="24"/>
          <w:szCs w:val="24"/>
        </w:rPr>
        <w:tab/>
        <w:t xml:space="preserve">Os documentos relativos à regularidade fiscal que constem do Termo de Referência somente serão exigidos, em qualquer caso, em momento </w:t>
      </w:r>
      <w:r w:rsidRPr="00375C2F">
        <w:rPr>
          <w:rFonts w:ascii="Arial" w:eastAsia="Calibri" w:hAnsi="Arial" w:cs="Arial"/>
          <w:sz w:val="24"/>
          <w:szCs w:val="24"/>
        </w:rPr>
        <w:lastRenderedPageBreak/>
        <w:t>posterior ao julgamento das propostas, e apenas do licitante mais bem classificado.</w:t>
      </w:r>
    </w:p>
    <w:p w14:paraId="777E0108" w14:textId="24224AF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6.17.21</w:t>
      </w:r>
      <w:r w:rsidRPr="00375C2F">
        <w:rPr>
          <w:rFonts w:ascii="Arial" w:eastAsia="Calibri" w:hAnsi="Arial" w:cs="Arial"/>
          <w:sz w:val="24"/>
          <w:szCs w:val="24"/>
        </w:rPr>
        <w:tab/>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7FA92F5" w14:textId="7BD1C11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6.17.22</w:t>
      </w:r>
      <w:r w:rsidRPr="00375C2F">
        <w:rPr>
          <w:rFonts w:ascii="Arial" w:eastAsia="Calibri" w:hAnsi="Arial" w:cs="Arial"/>
          <w:sz w:val="24"/>
          <w:szCs w:val="24"/>
        </w:rPr>
        <w:tab/>
        <w:t>Após a entrega dos documentos para habilitação, não será permitida a substituição ou a apresentação de novos documentos, salvo em sede de diligência, para (Lei 14.133/21, art. 64):</w:t>
      </w:r>
    </w:p>
    <w:p w14:paraId="22E49A8C" w14:textId="745AE5D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6.17.23</w:t>
      </w:r>
      <w:r w:rsidRPr="00375C2F">
        <w:rPr>
          <w:rFonts w:ascii="Arial" w:eastAsia="Calibri" w:hAnsi="Arial" w:cs="Arial"/>
          <w:sz w:val="24"/>
          <w:szCs w:val="24"/>
        </w:rPr>
        <w:tab/>
        <w:t>complementação de informações acerca dos documentos já apresentados pelos licitantes e desde que necessária para apurar fatos existentes à época da abertura do certame; e</w:t>
      </w:r>
    </w:p>
    <w:p w14:paraId="3709A2A9" w14:textId="5136A59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6.17.24</w:t>
      </w:r>
      <w:r w:rsidRPr="00375C2F">
        <w:rPr>
          <w:rFonts w:ascii="Arial" w:eastAsia="Calibri" w:hAnsi="Arial" w:cs="Arial"/>
          <w:sz w:val="24"/>
          <w:szCs w:val="24"/>
        </w:rPr>
        <w:tab/>
        <w:t>atualização de documentos cuja validade tenha expirado após a data de recebimento das propostas;</w:t>
      </w:r>
    </w:p>
    <w:p w14:paraId="07B1F0E9" w14:textId="69359AF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6.17.25</w:t>
      </w:r>
      <w:r w:rsidRPr="00375C2F">
        <w:rPr>
          <w:rFonts w:ascii="Arial" w:eastAsia="Calibri"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073C102" w14:textId="13476B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6.17.26</w:t>
      </w:r>
      <w:r w:rsidRPr="00375C2F">
        <w:rPr>
          <w:rFonts w:ascii="Arial" w:eastAsia="Calibri"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03C04392" w14:textId="2293BC6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6.17.27</w:t>
      </w:r>
      <w:r w:rsidRPr="00375C2F">
        <w:rPr>
          <w:rFonts w:ascii="Arial" w:eastAsia="Calibri"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1ECE35A" w14:textId="77D8006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6.17.28</w:t>
      </w:r>
      <w:r w:rsidRPr="00375C2F">
        <w:rPr>
          <w:rFonts w:ascii="Arial" w:eastAsia="Calibri"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77DAA6B8" w14:textId="4591702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6.17.29</w:t>
      </w:r>
      <w:r w:rsidRPr="00375C2F">
        <w:rPr>
          <w:rFonts w:ascii="Arial" w:eastAsia="Calibri"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E3CD013" w14:textId="77777777" w:rsidR="007D0D36" w:rsidRDefault="007D0D36" w:rsidP="00375C2F">
      <w:pPr>
        <w:spacing w:after="0" w:line="360" w:lineRule="auto"/>
        <w:jc w:val="both"/>
        <w:rPr>
          <w:rFonts w:ascii="Arial" w:eastAsia="Calibri" w:hAnsi="Arial" w:cs="Arial"/>
          <w:sz w:val="24"/>
          <w:szCs w:val="24"/>
        </w:rPr>
      </w:pPr>
    </w:p>
    <w:p w14:paraId="5CE1225E" w14:textId="6E3ABBA0" w:rsidR="009B492C" w:rsidRDefault="00AB4B13" w:rsidP="00375C2F">
      <w:pPr>
        <w:spacing w:after="0" w:line="360" w:lineRule="auto"/>
        <w:jc w:val="both"/>
        <w:rPr>
          <w:rFonts w:ascii="Arial" w:eastAsia="Calibri" w:hAnsi="Arial" w:cs="Arial"/>
          <w:b/>
          <w:bCs/>
          <w:sz w:val="24"/>
          <w:szCs w:val="24"/>
        </w:rPr>
      </w:pPr>
      <w:r>
        <w:rPr>
          <w:rFonts w:ascii="Arial" w:eastAsia="Calibri" w:hAnsi="Arial" w:cs="Arial"/>
          <w:sz w:val="24"/>
          <w:szCs w:val="24"/>
        </w:rPr>
        <w:t>7</w:t>
      </w:r>
      <w:r w:rsidR="00375C2F">
        <w:rPr>
          <w:rFonts w:ascii="Arial" w:eastAsia="Calibri" w:hAnsi="Arial" w:cs="Arial"/>
          <w:sz w:val="24"/>
          <w:szCs w:val="24"/>
        </w:rPr>
        <w:t>.</w:t>
      </w:r>
      <w:r>
        <w:rPr>
          <w:rFonts w:ascii="Arial" w:eastAsia="Calibri" w:hAnsi="Arial" w:cs="Arial"/>
          <w:sz w:val="24"/>
          <w:szCs w:val="24"/>
        </w:rPr>
        <w:t xml:space="preserve"> </w:t>
      </w:r>
      <w:r w:rsidR="00A436CF" w:rsidRPr="00A436CF">
        <w:rPr>
          <w:rFonts w:ascii="Arial" w:eastAsia="Calibri" w:hAnsi="Arial" w:cs="Arial"/>
          <w:b/>
          <w:bCs/>
          <w:sz w:val="24"/>
          <w:szCs w:val="24"/>
        </w:rPr>
        <w:t>DO PREENCHIMENTO DA PROPOSTA</w:t>
      </w:r>
      <w:r>
        <w:rPr>
          <w:rFonts w:ascii="Arial" w:eastAsia="Calibri" w:hAnsi="Arial" w:cs="Arial"/>
          <w:b/>
          <w:bCs/>
          <w:sz w:val="24"/>
          <w:szCs w:val="24"/>
        </w:rPr>
        <w:t xml:space="preserve"> E DA SUA FASE</w:t>
      </w:r>
    </w:p>
    <w:p w14:paraId="1952AA48" w14:textId="39FDD13C"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sidRPr="00AB4B13">
        <w:rPr>
          <w:rFonts w:ascii="Arial" w:eastAsia="Calibri" w:hAnsi="Arial" w:cs="Arial"/>
          <w:sz w:val="24"/>
          <w:szCs w:val="24"/>
        </w:rPr>
        <w:tab/>
        <w:t xml:space="preserve">O licitante </w:t>
      </w:r>
      <w:r w:rsidRPr="00AB4B13">
        <w:rPr>
          <w:rFonts w:ascii="Arial" w:eastAsia="Calibri" w:hAnsi="Arial" w:cs="Arial"/>
          <w:b/>
          <w:bCs/>
          <w:sz w:val="24"/>
          <w:szCs w:val="24"/>
        </w:rPr>
        <w:t>DEVERÁ</w:t>
      </w:r>
      <w:r w:rsidRPr="00AB4B13">
        <w:rPr>
          <w:rFonts w:ascii="Arial" w:eastAsia="Calibri" w:hAnsi="Arial" w:cs="Arial"/>
          <w:sz w:val="24"/>
          <w:szCs w:val="24"/>
        </w:rPr>
        <w:t xml:space="preserve"> enviar sua proposta mediante o preenchimento, no sistema eletrônico, de todos os campos. </w:t>
      </w:r>
    </w:p>
    <w:p w14:paraId="135B48A0" w14:textId="0A861389"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.2.</w:t>
      </w:r>
      <w:r w:rsidRPr="00AB4B13">
        <w:rPr>
          <w:rFonts w:ascii="Arial" w:eastAsia="Calibri" w:hAnsi="Arial" w:cs="Arial"/>
          <w:sz w:val="24"/>
          <w:szCs w:val="24"/>
        </w:rPr>
        <w:tab/>
        <w:t>Todas as especificações do objeto contidas na proposta vinculam o licitante.</w:t>
      </w:r>
    </w:p>
    <w:p w14:paraId="2FFDEC01" w14:textId="543BD9C5"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.3.</w:t>
      </w:r>
      <w:r w:rsidRPr="00AB4B13">
        <w:rPr>
          <w:rFonts w:ascii="Arial" w:eastAsia="Calibri"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3B53BFF3" w14:textId="7D54655F"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.4.</w:t>
      </w:r>
      <w:r w:rsidRPr="00AB4B13">
        <w:rPr>
          <w:rFonts w:ascii="Arial" w:eastAsia="Calibri" w:hAnsi="Arial" w:cs="Arial"/>
          <w:sz w:val="24"/>
          <w:szCs w:val="24"/>
        </w:rPr>
        <w:tab/>
        <w:t>Os preços ofertados, tanto na proposta inicial, quanto na etapa de lances, serão de exclusiva responsabilidade do licitante, não lhe assistindo o direito de pleitear qualquer alteração, sob alegação de erro, omissão ou qualquer outro pretexto.</w:t>
      </w:r>
    </w:p>
    <w:p w14:paraId="16F7A219" w14:textId="0F703B2A"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.5.</w:t>
      </w:r>
      <w:r w:rsidRPr="00AB4B13">
        <w:rPr>
          <w:rFonts w:ascii="Arial" w:eastAsia="Calibri"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3512643C" w14:textId="444521E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.6.</w:t>
      </w:r>
      <w:r w:rsidRPr="00AB4B13">
        <w:rPr>
          <w:rFonts w:ascii="Arial" w:eastAsia="Calibri" w:hAnsi="Arial" w:cs="Arial"/>
          <w:sz w:val="24"/>
          <w:szCs w:val="24"/>
        </w:rPr>
        <w:tab/>
        <w:t>Independentemente do percentual de tributo inserido na planilha, no pagamento serão retidos na fonte os percentuais estabelecidos na legislação vigente.</w:t>
      </w:r>
    </w:p>
    <w:p w14:paraId="1D9C32C2" w14:textId="3577515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.7.</w:t>
      </w:r>
      <w:r w:rsidRPr="00AB4B13">
        <w:rPr>
          <w:rFonts w:ascii="Arial" w:eastAsia="Calibri" w:hAnsi="Arial" w:cs="Arial"/>
          <w:sz w:val="24"/>
          <w:szCs w:val="24"/>
        </w:rPr>
        <w:tab/>
        <w:t>Na presente licitação, a Microempresa e a Empresa de Pequeno Porte poderão se beneficiar do regime de tributação pelo Simples Nacional.</w:t>
      </w:r>
    </w:p>
    <w:p w14:paraId="0C53F19B" w14:textId="32CE35CD"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.8.</w:t>
      </w:r>
      <w:r w:rsidRPr="00AB4B13">
        <w:rPr>
          <w:rFonts w:ascii="Arial" w:eastAsia="Calibri" w:hAnsi="Arial" w:cs="Arial"/>
          <w:sz w:val="24"/>
          <w:szCs w:val="24"/>
        </w:rPr>
        <w:tab/>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w:t>
      </w:r>
      <w:r w:rsidRPr="00AB4B13">
        <w:rPr>
          <w:rFonts w:ascii="Arial" w:eastAsia="Calibri" w:hAnsi="Arial" w:cs="Arial"/>
          <w:sz w:val="24"/>
          <w:szCs w:val="24"/>
        </w:rPr>
        <w:lastRenderedPageBreak/>
        <w:t>ferramentas e utensílios necessários, em quantidades e qualidades adequadas à perfeita execução contratual, promovendo, quando requerido, sua substituição.</w:t>
      </w:r>
    </w:p>
    <w:p w14:paraId="0B687279" w14:textId="7DC31996"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.9.</w:t>
      </w:r>
      <w:r w:rsidRPr="00AB4B13">
        <w:rPr>
          <w:rFonts w:ascii="Arial" w:eastAsia="Calibri" w:hAnsi="Arial" w:cs="Arial"/>
          <w:sz w:val="24"/>
          <w:szCs w:val="24"/>
        </w:rPr>
        <w:tab/>
        <w:t xml:space="preserve">O prazo de validade da proposta não será inferior a </w:t>
      </w:r>
      <w:r w:rsidRPr="00AB4B13">
        <w:rPr>
          <w:rFonts w:ascii="Arial" w:eastAsia="Calibri" w:hAnsi="Arial" w:cs="Arial"/>
          <w:b/>
          <w:bCs/>
          <w:sz w:val="24"/>
          <w:szCs w:val="24"/>
        </w:rPr>
        <w:t>90 (noventa) dias</w:t>
      </w:r>
      <w:r w:rsidRPr="00AB4B13">
        <w:rPr>
          <w:rFonts w:ascii="Arial" w:eastAsia="Calibri" w:hAnsi="Arial" w:cs="Arial"/>
          <w:sz w:val="24"/>
          <w:szCs w:val="24"/>
        </w:rPr>
        <w:t>, a contar da data de sua apresentação, independente de transcrição, para todos os efeitos, salvo se for transcrito prazo superior, onde prevalecerá este último.</w:t>
      </w:r>
      <w:r>
        <w:rPr>
          <w:rFonts w:ascii="Arial" w:eastAsia="Calibri" w:hAnsi="Arial" w:cs="Arial"/>
          <w:sz w:val="24"/>
          <w:szCs w:val="24"/>
        </w:rPr>
        <w:t xml:space="preserve"> Caso seja transcrito prazo inferior, também prevalecerá 90 (noventa) dias.</w:t>
      </w:r>
    </w:p>
    <w:p w14:paraId="40FC310C" w14:textId="29C4B1AC"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.10.</w:t>
      </w:r>
      <w:r w:rsidRPr="00AB4B13">
        <w:rPr>
          <w:rFonts w:ascii="Arial" w:eastAsia="Calibri" w:hAnsi="Arial" w:cs="Arial"/>
          <w:sz w:val="24"/>
          <w:szCs w:val="24"/>
        </w:rPr>
        <w:tab/>
        <w:t>Os licitantes devem respeitar os preços máximos estabelecidos nas normas de regência de contratações públicas federais, quando participarem de licitações públicas;</w:t>
      </w:r>
    </w:p>
    <w:p w14:paraId="25F26FD4" w14:textId="5038714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Pr>
          <w:rFonts w:ascii="Arial" w:eastAsia="Calibri" w:hAnsi="Arial" w:cs="Arial"/>
          <w:sz w:val="24"/>
          <w:szCs w:val="24"/>
        </w:rPr>
        <w:t xml:space="preserve">0.1 </w:t>
      </w:r>
      <w:r w:rsidRPr="00AB4B13">
        <w:rPr>
          <w:rFonts w:ascii="Arial" w:eastAsia="Calibri" w:hAnsi="Arial" w:cs="Arial"/>
          <w:sz w:val="24"/>
          <w:szCs w:val="24"/>
        </w:rPr>
        <w:t xml:space="preserve">Caso o critério de julgamento seja o de maior desconto, o preço já decorrente da aplicação do desconto ofertado deverá respeitar os preços máximos previstos no item </w:t>
      </w:r>
      <w:r>
        <w:rPr>
          <w:rFonts w:ascii="Arial" w:eastAsia="Calibri" w:hAnsi="Arial" w:cs="Arial"/>
          <w:sz w:val="24"/>
          <w:szCs w:val="24"/>
        </w:rPr>
        <w:t>7</w:t>
      </w:r>
      <w:r w:rsidRPr="00AB4B13">
        <w:rPr>
          <w:rFonts w:ascii="Arial" w:eastAsia="Calibri" w:hAnsi="Arial" w:cs="Arial"/>
          <w:sz w:val="24"/>
          <w:szCs w:val="24"/>
        </w:rPr>
        <w:t>.9.</w:t>
      </w:r>
    </w:p>
    <w:p w14:paraId="60B8E304" w14:textId="51C04370"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.10.2 </w:t>
      </w:r>
      <w:r w:rsidRPr="00AB4B13">
        <w:rPr>
          <w:rFonts w:ascii="Arial" w:eastAsia="Calibri" w:hAnsi="Arial" w:cs="Arial"/>
          <w:sz w:val="24"/>
          <w:szCs w:val="24"/>
        </w:rPr>
        <w:tab/>
        <w:t>Não sendo oferecida garantia expressa na proposta de preços, a mesma será de doze meses para todos os efeitos.</w:t>
      </w:r>
    </w:p>
    <w:p w14:paraId="2FEA09D7" w14:textId="7BFA4394"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.11.</w:t>
      </w:r>
      <w:r w:rsidRPr="00AB4B13">
        <w:rPr>
          <w:rFonts w:ascii="Arial" w:eastAsia="Calibri" w:hAnsi="Arial" w:cs="Arial"/>
          <w:sz w:val="24"/>
          <w:szCs w:val="24"/>
        </w:rPr>
        <w:tab/>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0883A79" w14:textId="2BD9620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.12. </w:t>
      </w:r>
      <w:bookmarkStart w:id="1" w:name="_Hlk159846935"/>
      <w:r w:rsidRPr="00AB4B13">
        <w:rPr>
          <w:rFonts w:ascii="Arial" w:eastAsia="Calibri" w:hAnsi="Arial" w:cs="Arial"/>
          <w:b/>
          <w:bCs/>
          <w:sz w:val="24"/>
          <w:szCs w:val="24"/>
          <w:u w:val="single"/>
        </w:rPr>
        <w:t xml:space="preserve">Se declarado como o vencedor, o licitante deverá enviar sua proposta final, ajustada, devidamente assinada, em </w:t>
      </w:r>
      <w:r w:rsidRPr="00AB4B13">
        <w:rPr>
          <w:rFonts w:ascii="Arial" w:eastAsia="Calibri" w:hAnsi="Arial" w:cs="Arial"/>
          <w:b/>
          <w:bCs/>
          <w:sz w:val="24"/>
          <w:szCs w:val="24"/>
          <w:highlight w:val="yellow"/>
          <w:u w:val="single"/>
        </w:rPr>
        <w:t>CONFORMIDADE COM O ANEXO IV DESTE EDITAL</w:t>
      </w:r>
      <w:r w:rsidRPr="00AB4B13">
        <w:rPr>
          <w:rFonts w:ascii="Arial" w:eastAsia="Calibri" w:hAnsi="Arial" w:cs="Arial"/>
          <w:b/>
          <w:bCs/>
          <w:sz w:val="24"/>
          <w:szCs w:val="24"/>
          <w:u w:val="single"/>
        </w:rPr>
        <w:t>, sob pena de ser desclassificad</w:t>
      </w:r>
      <w:r w:rsidR="005E2C0B">
        <w:rPr>
          <w:rFonts w:ascii="Arial" w:eastAsia="Calibri" w:hAnsi="Arial" w:cs="Arial"/>
          <w:b/>
          <w:bCs/>
          <w:sz w:val="24"/>
          <w:szCs w:val="24"/>
          <w:u w:val="single"/>
        </w:rPr>
        <w:t>o</w:t>
      </w:r>
      <w:r w:rsidRPr="00AB4B13">
        <w:rPr>
          <w:rFonts w:ascii="Arial" w:eastAsia="Calibri" w:hAnsi="Arial" w:cs="Arial"/>
          <w:b/>
          <w:bCs/>
          <w:sz w:val="24"/>
          <w:szCs w:val="24"/>
          <w:u w:val="single"/>
        </w:rPr>
        <w:t>.</w:t>
      </w:r>
      <w:bookmarkEnd w:id="1"/>
    </w:p>
    <w:p w14:paraId="60049E9A" w14:textId="77777777" w:rsidR="00375C2F" w:rsidRDefault="00375C2F" w:rsidP="00375C2F">
      <w:pPr>
        <w:spacing w:after="0" w:line="360" w:lineRule="auto"/>
        <w:jc w:val="both"/>
        <w:rPr>
          <w:rFonts w:ascii="Arial" w:eastAsia="Calibri" w:hAnsi="Arial" w:cs="Arial"/>
          <w:b/>
          <w:bCs/>
          <w:sz w:val="24"/>
          <w:szCs w:val="24"/>
        </w:rPr>
      </w:pPr>
    </w:p>
    <w:p w14:paraId="17EC83AE" w14:textId="4B221EE1" w:rsidR="00AB4B13" w:rsidRPr="00AB4B13" w:rsidRDefault="00AB4B13" w:rsidP="00AB4B13">
      <w:pPr>
        <w:spacing w:after="0" w:line="360" w:lineRule="auto"/>
        <w:jc w:val="both"/>
        <w:rPr>
          <w:rFonts w:ascii="Arial" w:eastAsia="Times New Roman" w:hAnsi="Arial" w:cs="Arial"/>
          <w:b/>
          <w:bCs/>
          <w:sz w:val="24"/>
          <w:szCs w:val="24"/>
          <w:lang w:eastAsia="zh-CN"/>
        </w:rPr>
      </w:pPr>
      <w:r w:rsidRPr="00AB4B13">
        <w:rPr>
          <w:rFonts w:ascii="Arial" w:eastAsia="Times New Roman" w:hAnsi="Arial" w:cs="Arial"/>
          <w:b/>
          <w:bCs/>
          <w:sz w:val="24"/>
          <w:szCs w:val="24"/>
          <w:lang w:eastAsia="zh-CN"/>
        </w:rPr>
        <w:t>8. DA ABERTURA DA SESSÃO, CLASSIFICAÇÃO DAS PROPOSTAS E FORMULAÇÃO DE LANCES</w:t>
      </w:r>
    </w:p>
    <w:p w14:paraId="678455F8" w14:textId="77777777" w:rsidR="00AB4B13" w:rsidRPr="00AB4B13" w:rsidRDefault="00AB4B13" w:rsidP="00AB4B13">
      <w:pPr>
        <w:spacing w:after="0" w:line="360" w:lineRule="auto"/>
        <w:jc w:val="both"/>
        <w:rPr>
          <w:rFonts w:ascii="Arial" w:eastAsia="Times New Roman" w:hAnsi="Arial" w:cs="Arial"/>
          <w:sz w:val="24"/>
          <w:szCs w:val="24"/>
          <w:lang w:eastAsia="zh-CN"/>
        </w:rPr>
      </w:pPr>
    </w:p>
    <w:p w14:paraId="5AE2E7EE" w14:textId="77043D98"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Pr="00AB4B13">
        <w:rPr>
          <w:rFonts w:ascii="Arial" w:eastAsia="Times New Roman" w:hAnsi="Arial" w:cs="Arial"/>
          <w:sz w:val="24"/>
          <w:szCs w:val="24"/>
          <w:lang w:eastAsia="zh-CN"/>
        </w:rPr>
        <w:t>.1.</w:t>
      </w:r>
      <w:r w:rsidRPr="00AB4B13">
        <w:rPr>
          <w:rFonts w:ascii="Arial" w:eastAsia="Times New Roman" w:hAnsi="Arial" w:cs="Arial"/>
          <w:sz w:val="24"/>
          <w:szCs w:val="24"/>
          <w:lang w:eastAsia="zh-CN"/>
        </w:rPr>
        <w:tab/>
        <w:t>A abertura da presente licitação dar-se-á automaticamente em sessão pública, por meio de sistema eletrônico, na data, horário e local indicados neste Edital.</w:t>
      </w:r>
    </w:p>
    <w:p w14:paraId="4DE87153" w14:textId="5D36EEA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w:t>
      </w:r>
      <w:r w:rsidRPr="00AB4B13">
        <w:rPr>
          <w:rFonts w:ascii="Arial" w:eastAsia="Times New Roman" w:hAnsi="Arial" w:cs="Arial"/>
          <w:sz w:val="24"/>
          <w:szCs w:val="24"/>
          <w:lang w:eastAsia="zh-CN"/>
        </w:rPr>
        <w:tab/>
        <w:t>Os licitantes poderão retirar ou substituir a proposta ou os documentos de habilitação, quando for o caso, anteriormente inseridos no sistema, até a abertura da sessão pública.</w:t>
      </w:r>
    </w:p>
    <w:p w14:paraId="69504B27" w14:textId="68583B1E"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.2.1.</w:t>
      </w:r>
      <w:r w:rsidRPr="00AB4B13">
        <w:rPr>
          <w:rFonts w:ascii="Arial" w:eastAsia="Times New Roman" w:hAnsi="Arial" w:cs="Arial"/>
          <w:sz w:val="24"/>
          <w:szCs w:val="24"/>
          <w:lang w:eastAsia="zh-CN"/>
        </w:rPr>
        <w:tab/>
        <w:t>Será desclassificada a proposta que identifique o licitante.</w:t>
      </w:r>
    </w:p>
    <w:p w14:paraId="485FF461" w14:textId="1E6EB4E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.2.2.</w:t>
      </w:r>
      <w:r w:rsidRPr="00AB4B13">
        <w:rPr>
          <w:rFonts w:ascii="Arial" w:eastAsia="Times New Roman" w:hAnsi="Arial" w:cs="Arial"/>
          <w:sz w:val="24"/>
          <w:szCs w:val="24"/>
          <w:lang w:eastAsia="zh-CN"/>
        </w:rPr>
        <w:tab/>
        <w:t>A desclassificação será sempre fundamentada e registrada no sistema, com acompanhamento em tempo real por todos os participantes.</w:t>
      </w:r>
    </w:p>
    <w:p w14:paraId="242F0595" w14:textId="4D2165F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.2.3.</w:t>
      </w:r>
      <w:r w:rsidRPr="00AB4B13">
        <w:rPr>
          <w:rFonts w:ascii="Arial" w:eastAsia="Times New Roman" w:hAnsi="Arial" w:cs="Arial"/>
          <w:sz w:val="24"/>
          <w:szCs w:val="24"/>
          <w:lang w:eastAsia="zh-CN"/>
        </w:rPr>
        <w:tab/>
        <w:t>A não desclassificação da proposta não impede o seu julgamento definitivo em sentido contrário, levado a efeito na fase de aceitação.</w:t>
      </w:r>
    </w:p>
    <w:p w14:paraId="3AF5DE86" w14:textId="5327CCB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.3.</w:t>
      </w:r>
      <w:r w:rsidRPr="00AB4B13">
        <w:rPr>
          <w:rFonts w:ascii="Arial" w:eastAsia="Times New Roman" w:hAnsi="Arial" w:cs="Arial"/>
          <w:sz w:val="24"/>
          <w:szCs w:val="24"/>
          <w:lang w:eastAsia="zh-CN"/>
        </w:rPr>
        <w:tab/>
        <w:t>O sistema ordenará automaticamente as propostas classificadas, sendo que somente estas participarão da fase de lances.</w:t>
      </w:r>
    </w:p>
    <w:p w14:paraId="056699C5" w14:textId="2C31342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.4.</w:t>
      </w:r>
      <w:r w:rsidRPr="00AB4B13">
        <w:rPr>
          <w:rFonts w:ascii="Arial" w:eastAsia="Times New Roman" w:hAnsi="Arial" w:cs="Arial"/>
          <w:sz w:val="24"/>
          <w:szCs w:val="24"/>
          <w:lang w:eastAsia="zh-CN"/>
        </w:rPr>
        <w:tab/>
        <w:t>O sistema disponibilizará campo próprio para troca de mensagens entre o Pregoeiro e os licitantes.</w:t>
      </w:r>
    </w:p>
    <w:p w14:paraId="4C25BAEF" w14:textId="096C1ADA"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.5.</w:t>
      </w:r>
      <w:r w:rsidRPr="00AB4B13">
        <w:rPr>
          <w:rFonts w:ascii="Arial" w:eastAsia="Times New Roman" w:hAnsi="Arial" w:cs="Arial"/>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5E814EA5" w14:textId="4FF33BD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.6.</w:t>
      </w:r>
      <w:r w:rsidRPr="00AB4B13">
        <w:rPr>
          <w:rFonts w:ascii="Arial" w:eastAsia="Times New Roman" w:hAnsi="Arial" w:cs="Arial"/>
          <w:sz w:val="24"/>
          <w:szCs w:val="24"/>
          <w:lang w:eastAsia="zh-CN"/>
        </w:rPr>
        <w:tab/>
        <w:t>O lance deverá ser ofertado pelo valor unitário do item.</w:t>
      </w:r>
    </w:p>
    <w:p w14:paraId="21B2F865" w14:textId="6232102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.7.</w:t>
      </w:r>
      <w:r w:rsidRPr="00AB4B13">
        <w:rPr>
          <w:rFonts w:ascii="Arial" w:eastAsia="Times New Roman" w:hAnsi="Arial" w:cs="Arial"/>
          <w:sz w:val="24"/>
          <w:szCs w:val="24"/>
          <w:lang w:eastAsia="zh-CN"/>
        </w:rPr>
        <w:tab/>
        <w:t>Os licitantes poderão oferecer lances sucessivos, observando o horário fixado para abertura da sessão e as regras estabelecidas no Edital.</w:t>
      </w:r>
    </w:p>
    <w:p w14:paraId="69EFF61B" w14:textId="22C1BA76"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.8.</w:t>
      </w:r>
      <w:r w:rsidRPr="00AB4B13">
        <w:rPr>
          <w:rFonts w:ascii="Arial" w:eastAsia="Times New Roman" w:hAnsi="Arial" w:cs="Arial"/>
          <w:sz w:val="24"/>
          <w:szCs w:val="24"/>
          <w:lang w:eastAsia="zh-CN"/>
        </w:rPr>
        <w:tab/>
        <w:t xml:space="preserve">O licitante somente poderá oferecer lance de valor inferior ou percentual de desconto superior ao último por ele ofertado e registrado pelo sistema. </w:t>
      </w:r>
    </w:p>
    <w:p w14:paraId="35C16B96" w14:textId="5603E37B"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.9.</w:t>
      </w:r>
      <w:r w:rsidRPr="00AB4B13">
        <w:rPr>
          <w:rFonts w:ascii="Arial" w:eastAsia="Times New Roman" w:hAnsi="Arial" w:cs="Arial"/>
          <w:sz w:val="24"/>
          <w:szCs w:val="24"/>
          <w:lang w:eastAsia="zh-CN"/>
        </w:rPr>
        <w:tab/>
        <w:t xml:space="preserve">O intervalo mínimo de diferença de valores ou percentuais entre os lances, que incidirá tanto em relação aos lances intermediários quanto em relação à proposta que cobrir a melhor oferta deverá ser de R$ </w:t>
      </w:r>
      <w:r w:rsidR="007D0D36">
        <w:rPr>
          <w:rFonts w:ascii="Arial" w:eastAsia="Times New Roman" w:hAnsi="Arial" w:cs="Arial"/>
          <w:sz w:val="24"/>
          <w:szCs w:val="24"/>
          <w:lang w:eastAsia="zh-CN"/>
        </w:rPr>
        <w:t>5,00</w:t>
      </w:r>
      <w:r w:rsidRPr="00AB4B13">
        <w:rPr>
          <w:rFonts w:ascii="Arial" w:eastAsia="Times New Roman" w:hAnsi="Arial" w:cs="Arial"/>
          <w:sz w:val="24"/>
          <w:szCs w:val="24"/>
          <w:lang w:eastAsia="zh-CN"/>
        </w:rPr>
        <w:t xml:space="preserve"> (</w:t>
      </w:r>
      <w:r w:rsidR="007D0D36">
        <w:rPr>
          <w:rFonts w:ascii="Arial" w:eastAsia="Times New Roman" w:hAnsi="Arial" w:cs="Arial"/>
          <w:sz w:val="24"/>
          <w:szCs w:val="24"/>
          <w:lang w:eastAsia="zh-CN"/>
        </w:rPr>
        <w:t>cinco reais)</w:t>
      </w:r>
      <w:r w:rsidRPr="00AB4B13">
        <w:rPr>
          <w:rFonts w:ascii="Arial" w:eastAsia="Times New Roman" w:hAnsi="Arial" w:cs="Arial"/>
          <w:sz w:val="24"/>
          <w:szCs w:val="24"/>
          <w:lang w:eastAsia="zh-CN"/>
        </w:rPr>
        <w:t>.</w:t>
      </w:r>
    </w:p>
    <w:p w14:paraId="5849240B" w14:textId="6162F065"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.10.</w:t>
      </w:r>
      <w:r w:rsidRPr="00AB4B13">
        <w:rPr>
          <w:rFonts w:ascii="Arial" w:eastAsia="Times New Roman" w:hAnsi="Arial" w:cs="Arial"/>
          <w:sz w:val="24"/>
          <w:szCs w:val="24"/>
          <w:lang w:eastAsia="zh-CN"/>
        </w:rPr>
        <w:tab/>
        <w:t>O licitante poderá, uma única vez, excluir seu último lance ofertado, no intervalo de quinze segundos após o registro no sistema, na hipótese de lance inconsistente ou inexequível.</w:t>
      </w:r>
    </w:p>
    <w:p w14:paraId="08F8AFF0" w14:textId="0EFF5E8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O procedimento seguirá de acordo com o modo de disputa adotado.</w:t>
      </w:r>
    </w:p>
    <w:p w14:paraId="478239EB" w14:textId="6C0FDF5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Caso seja adotado para o envio de lances no pregão eletrônico o modo de disputa “aberto”, os licitantes apresentarão lances públicos e sucessivos, com prorrogações.</w:t>
      </w:r>
    </w:p>
    <w:p w14:paraId="69F4BAE5" w14:textId="5FE2DB7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CB2CAD1" w14:textId="20AAB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21B95C9" w14:textId="46B0D3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.12.3.</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74DFC31" w14:textId="4973EF4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.12.4.</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5D091CF" w14:textId="29C2D23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.12.5.</w:t>
      </w:r>
      <w:r w:rsidR="00AB4B13" w:rsidRPr="00AB4B13">
        <w:rPr>
          <w:rFonts w:ascii="Arial" w:eastAsia="Times New Roman" w:hAnsi="Arial" w:cs="Arial"/>
          <w:sz w:val="24"/>
          <w:szCs w:val="24"/>
          <w:lang w:eastAsia="zh-CN"/>
        </w:rPr>
        <w:tab/>
        <w:t>Após o reinício previsto no item supra, os licitantes serão convocados para apresentar lances intermediários.</w:t>
      </w:r>
    </w:p>
    <w:p w14:paraId="4D7679E8" w14:textId="0262FDD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Caso seja adotado para o envio de lances no pregão eletrônico o modo de disputa “aberto e fechado”, os licitantes apresentarão lances públicos e sucessivos, com lance final e fechado.</w:t>
      </w:r>
    </w:p>
    <w:p w14:paraId="552F8C9A" w14:textId="370C9D1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.13.1.</w:t>
      </w:r>
      <w:r w:rsidR="00AB4B13" w:rsidRPr="00AB4B13">
        <w:rPr>
          <w:rFonts w:ascii="Arial" w:eastAsia="Times New Roman" w:hAnsi="Arial" w:cs="Arial"/>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1C31C930" w14:textId="2A90B8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.13.2.</w:t>
      </w:r>
      <w:r w:rsidR="00AB4B13" w:rsidRPr="00AB4B13">
        <w:rPr>
          <w:rFonts w:ascii="Arial" w:eastAsia="Times New Roman" w:hAnsi="Arial" w:cs="Arial"/>
          <w:sz w:val="24"/>
          <w:szCs w:val="24"/>
          <w:lang w:eastAsia="zh-CN"/>
        </w:rPr>
        <w:tab/>
        <w:t xml:space="preserve">Encerrado o prazo previsto no subitem anterior, o sistema abrirá oportunidade para que o autor da oferta de valor mais baixo e os das ofertas com </w:t>
      </w:r>
      <w:r w:rsidR="00AB4B13" w:rsidRPr="00AB4B13">
        <w:rPr>
          <w:rFonts w:ascii="Arial" w:eastAsia="Times New Roman" w:hAnsi="Arial" w:cs="Arial"/>
          <w:sz w:val="24"/>
          <w:szCs w:val="24"/>
          <w:lang w:eastAsia="zh-CN"/>
        </w:rPr>
        <w:lastRenderedPageBreak/>
        <w:t>preços até 10% (dez por cento) superior àquela possam ofertar um lance final e fechado em até cinco minutos, o qual será sigiloso até o encerramento deste prazo.</w:t>
      </w:r>
    </w:p>
    <w:p w14:paraId="3CFFF6BA" w14:textId="156785F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.13.3.</w:t>
      </w:r>
      <w:r w:rsidR="00AB4B13" w:rsidRPr="00AB4B13">
        <w:rPr>
          <w:rFonts w:ascii="Arial" w:eastAsia="Times New Roman" w:hAnsi="Arial" w:cs="Arial"/>
          <w:sz w:val="24"/>
          <w:szCs w:val="24"/>
          <w:lang w:eastAsia="zh-CN"/>
        </w:rPr>
        <w:tab/>
        <w:t>No procedimento de que trata o subitem supra, o licitante poderá optar por manter o seu último lance da etapa aberta, ou por ofertar melhor lance.</w:t>
      </w:r>
    </w:p>
    <w:p w14:paraId="42A91191" w14:textId="795E79F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.13.4.</w:t>
      </w:r>
      <w:r w:rsidR="00AB4B13" w:rsidRPr="00AB4B13">
        <w:rPr>
          <w:rFonts w:ascii="Arial" w:eastAsia="Times New Roman" w:hAnsi="Arial" w:cs="Arial"/>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B13B2E7" w14:textId="1405B39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.13.5.</w:t>
      </w:r>
      <w:r w:rsidR="00AB4B13" w:rsidRPr="00AB4B13">
        <w:rPr>
          <w:rFonts w:ascii="Arial" w:eastAsia="Times New Roman" w:hAnsi="Arial" w:cs="Arial"/>
          <w:sz w:val="24"/>
          <w:szCs w:val="24"/>
          <w:lang w:eastAsia="zh-CN"/>
        </w:rPr>
        <w:tab/>
        <w:t>Após o término dos prazos estabelecidos nos itens anteriores, o sistema ordenará e divulgará os lances segundo a ordem crescente de valores.</w:t>
      </w:r>
    </w:p>
    <w:p w14:paraId="6DC32FD7" w14:textId="05483AC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r>
      <w:r>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740F48E8" w14:textId="1E83AD1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.14.1.</w:t>
      </w:r>
      <w:r w:rsidR="00AB4B13" w:rsidRPr="00AB4B13">
        <w:rPr>
          <w:rFonts w:ascii="Arial" w:eastAsia="Times New Roman" w:hAnsi="Arial" w:cs="Arial"/>
          <w:sz w:val="24"/>
          <w:szCs w:val="24"/>
          <w:lang w:eastAsia="zh-CN"/>
        </w:rPr>
        <w:tab/>
        <w:t xml:space="preserve">Não havendo pelo menos 3 (três) propostas nas condições definidas no item </w:t>
      </w: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 poderão os licitantes que apresentaram as três melhores propostas, consideradas as empatadas, oferecer novos lances sucessivos.</w:t>
      </w:r>
    </w:p>
    <w:p w14:paraId="096CEB97" w14:textId="6EC18E6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.14.2.</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296A459" w14:textId="705E8E3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.14.3.</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582BAF6A" w14:textId="06F29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.14.4.</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EF5617B" w14:textId="40528F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.14.5.</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6A97BB5" w14:textId="44D561D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.14.6.</w:t>
      </w:r>
      <w:r w:rsidR="00AB4B13" w:rsidRPr="00AB4B13">
        <w:rPr>
          <w:rFonts w:ascii="Arial" w:eastAsia="Times New Roman" w:hAnsi="Arial" w:cs="Arial"/>
          <w:sz w:val="24"/>
          <w:szCs w:val="24"/>
          <w:lang w:eastAsia="zh-CN"/>
        </w:rPr>
        <w:tab/>
        <w:t xml:space="preserve">Após o reinício previsto no subitem supra, os licitantes serão convocados para apresentar lances intermediários.  </w:t>
      </w:r>
    </w:p>
    <w:p w14:paraId="6EFBA84A" w14:textId="675D06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Após o término dos prazos estabelecidos nos subitens anteriores, o sistema ordenará e divulgará os lances segundo a ordem crescente de valores.</w:t>
      </w:r>
    </w:p>
    <w:p w14:paraId="47742168" w14:textId="76DDCA4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Não serão aceitos dois ou mais lances de mesmo valor, prevalecendo aquele que for recebido e registrado em primeiro lugar. </w:t>
      </w:r>
    </w:p>
    <w:p w14:paraId="4D327CCE" w14:textId="35A66FF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Durante o transcurso da sessão pública, os licitantes serão informados, em tempo real, do valor do menor lance registrado, vedada a identificação do licitante. </w:t>
      </w:r>
    </w:p>
    <w:p w14:paraId="24EAC580" w14:textId="4D2162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No caso de desconexão com o Pregoeiro, no decorrer da etapa competitiva do Pregão, o sistema eletrônico poderá permanecer acessível aos licitantes para a recepção dos lances. </w:t>
      </w:r>
    </w:p>
    <w:p w14:paraId="5DA79118" w14:textId="14CD4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.19.</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0763E82" w14:textId="2210FA2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.20.</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o licitante não apresente lances, concorrerá com o valor de sua proposta.</w:t>
      </w:r>
    </w:p>
    <w:p w14:paraId="5348AD35" w14:textId="005AB0D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00AB4B13" w:rsidRPr="00AB4B13">
        <w:rPr>
          <w:rFonts w:ascii="Arial" w:eastAsia="Times New Roman" w:hAnsi="Arial" w:cs="Arial"/>
          <w:sz w:val="24"/>
          <w:szCs w:val="24"/>
          <w:lang w:eastAsia="zh-CN"/>
        </w:rPr>
        <w:lastRenderedPageBreak/>
        <w:t>comparação com os valores da primeira colocada, se esta for empresa de maior porte, assim como das demais classificadas, para o fim de aplicar-se o disposto nos artigos 44 e 45 da Lei Complementar nº 123, de 2006.</w:t>
      </w:r>
    </w:p>
    <w:p w14:paraId="2629BC00" w14:textId="443C7EC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.21.1.</w:t>
      </w:r>
      <w:r w:rsidR="00AB4B13" w:rsidRPr="00AB4B13">
        <w:rPr>
          <w:rFonts w:ascii="Arial" w:eastAsia="Times New Roman" w:hAnsi="Arial" w:cs="Arial"/>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2A1E009A" w14:textId="7DA20C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.21.2.</w:t>
      </w:r>
      <w:r w:rsidR="00AB4B13" w:rsidRPr="00AB4B13">
        <w:rPr>
          <w:rFonts w:ascii="Arial" w:eastAsia="Times New Roman" w:hAnsi="Arial" w:cs="Arial"/>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C09DB0D" w14:textId="2019E59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.21.3.</w:t>
      </w:r>
      <w:r w:rsidR="00AB4B13" w:rsidRPr="00AB4B13">
        <w:rPr>
          <w:rFonts w:ascii="Arial" w:eastAsia="Times New Roman" w:hAnsi="Arial" w:cs="Arial"/>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1256A07" w14:textId="771CD59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.21.4.</w:t>
      </w:r>
      <w:r w:rsidR="00AB4B13" w:rsidRPr="00AB4B13">
        <w:rPr>
          <w:rFonts w:ascii="Arial" w:eastAsia="Times New Roman" w:hAnsi="Arial" w:cs="Arial"/>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3613C07" w14:textId="0458FD3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w:t>
      </w:r>
      <w:r w:rsidR="00AB4B13" w:rsidRPr="00AB4B13">
        <w:rPr>
          <w:rFonts w:ascii="Arial" w:eastAsia="Times New Roman" w:hAnsi="Arial" w:cs="Arial"/>
          <w:sz w:val="24"/>
          <w:szCs w:val="24"/>
          <w:lang w:eastAsia="zh-CN"/>
        </w:rPr>
        <w:tab/>
        <w:t xml:space="preserve">Só poderá haver empate entre propostas iguais (não seguidas de lances), ou entre lances finais da fase fechada do modo de disputa aberto e fechado. </w:t>
      </w:r>
    </w:p>
    <w:p w14:paraId="144895D7" w14:textId="72886E3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w:t>
      </w:r>
      <w:r w:rsidR="00AB4B13" w:rsidRPr="00AB4B13">
        <w:rPr>
          <w:rFonts w:ascii="Arial" w:eastAsia="Times New Roman" w:hAnsi="Arial" w:cs="Arial"/>
          <w:sz w:val="24"/>
          <w:szCs w:val="24"/>
          <w:lang w:eastAsia="zh-CN"/>
        </w:rPr>
        <w:tab/>
        <w:t>Havendo eventual empate entre propostas ou lances, o critério de desempate será aquele previsto no art. 60 da Lei nº 14.133, de 2021, nesta ordem:</w:t>
      </w:r>
    </w:p>
    <w:p w14:paraId="3FA9080C" w14:textId="5FE3F90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.22.1.1.</w:t>
      </w:r>
      <w:r w:rsidR="00AB4B13" w:rsidRPr="00AB4B13">
        <w:rPr>
          <w:rFonts w:ascii="Arial" w:eastAsia="Times New Roman" w:hAnsi="Arial" w:cs="Arial"/>
          <w:sz w:val="24"/>
          <w:szCs w:val="24"/>
          <w:lang w:eastAsia="zh-CN"/>
        </w:rPr>
        <w:tab/>
        <w:t>disputa final, hipótese em que os licitantes empatados poderão apresentar nova proposta em ato contínuo à classificação;</w:t>
      </w:r>
    </w:p>
    <w:p w14:paraId="52A699A0" w14:textId="46322F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.22.1.2.</w:t>
      </w:r>
      <w:r w:rsidR="00AB4B13" w:rsidRPr="00AB4B13">
        <w:rPr>
          <w:rFonts w:ascii="Arial" w:eastAsia="Times New Roman" w:hAnsi="Arial" w:cs="Arial"/>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5C606870" w14:textId="3CBB12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.22.1.3.</w:t>
      </w:r>
      <w:r w:rsidR="00AB4B13" w:rsidRPr="00AB4B13">
        <w:rPr>
          <w:rFonts w:ascii="Arial" w:eastAsia="Times New Roman" w:hAnsi="Arial" w:cs="Arial"/>
          <w:sz w:val="24"/>
          <w:szCs w:val="24"/>
          <w:lang w:eastAsia="zh-CN"/>
        </w:rPr>
        <w:tab/>
        <w:t>desenvolvimento pelo licitante de ações de equidade entre homens e mulheres no ambiente de trabalho, conforme regulamento;</w:t>
      </w:r>
    </w:p>
    <w:p w14:paraId="79937E4E" w14:textId="34CD526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.22.1.4.</w:t>
      </w:r>
      <w:r w:rsidR="00AB4B13" w:rsidRPr="00AB4B13">
        <w:rPr>
          <w:rFonts w:ascii="Arial" w:eastAsia="Times New Roman" w:hAnsi="Arial" w:cs="Arial"/>
          <w:sz w:val="24"/>
          <w:szCs w:val="24"/>
          <w:lang w:eastAsia="zh-CN"/>
        </w:rPr>
        <w:tab/>
        <w:t>desenvolvimento pelo licitante de programa de integridade, conforme orientações dos órgãos de controle.</w:t>
      </w:r>
    </w:p>
    <w:p w14:paraId="2A616C93" w14:textId="0CBA18E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w:t>
      </w:r>
      <w:r w:rsidR="00AB4B13" w:rsidRPr="00AB4B13">
        <w:rPr>
          <w:rFonts w:ascii="Arial" w:eastAsia="Times New Roman" w:hAnsi="Arial" w:cs="Arial"/>
          <w:sz w:val="24"/>
          <w:szCs w:val="24"/>
          <w:lang w:eastAsia="zh-CN"/>
        </w:rPr>
        <w:tab/>
        <w:t>Persistindo o empate, será assegurada preferência, sucessivamente, aos bens e serviços produzidos ou prestados por:</w:t>
      </w:r>
    </w:p>
    <w:p w14:paraId="768F0F27" w14:textId="48CB948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.22.2.1.</w:t>
      </w:r>
      <w:r w:rsidR="00AB4B13" w:rsidRPr="00AB4B13">
        <w:rPr>
          <w:rFonts w:ascii="Arial" w:eastAsia="Times New Roman" w:hAnsi="Arial" w:cs="Arial"/>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9453D82" w14:textId="36EB87F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.22.2.2.</w:t>
      </w:r>
      <w:r w:rsidR="00AB4B13" w:rsidRPr="00AB4B13">
        <w:rPr>
          <w:rFonts w:ascii="Arial" w:eastAsia="Times New Roman" w:hAnsi="Arial" w:cs="Arial"/>
          <w:sz w:val="24"/>
          <w:szCs w:val="24"/>
          <w:lang w:eastAsia="zh-CN"/>
        </w:rPr>
        <w:tab/>
        <w:t>empresas brasileiras;</w:t>
      </w:r>
    </w:p>
    <w:p w14:paraId="20558543" w14:textId="455FF1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.22.2.3.</w:t>
      </w:r>
      <w:r w:rsidR="00AB4B13" w:rsidRPr="00AB4B13">
        <w:rPr>
          <w:rFonts w:ascii="Arial" w:eastAsia="Times New Roman" w:hAnsi="Arial" w:cs="Arial"/>
          <w:sz w:val="24"/>
          <w:szCs w:val="24"/>
          <w:lang w:eastAsia="zh-CN"/>
        </w:rPr>
        <w:tab/>
        <w:t>empresas que invistam em pesquisa e no desenvolvimento de tecnologia no País;</w:t>
      </w:r>
    </w:p>
    <w:p w14:paraId="0BE61770" w14:textId="58DD43D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.22.2.4.</w:t>
      </w:r>
      <w:r w:rsidR="00AB4B13" w:rsidRPr="00AB4B13">
        <w:rPr>
          <w:rFonts w:ascii="Arial" w:eastAsia="Times New Roman" w:hAnsi="Arial" w:cs="Arial"/>
          <w:sz w:val="24"/>
          <w:szCs w:val="24"/>
          <w:lang w:eastAsia="zh-CN"/>
        </w:rPr>
        <w:tab/>
        <w:t>empresas que comprovem a prática de mitigação, nos termos da Lei nº 12.187, de 29 de dezembro de 2009.</w:t>
      </w:r>
    </w:p>
    <w:p w14:paraId="151DCABA" w14:textId="2248788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w:t>
      </w:r>
      <w:r w:rsidR="00AB4B13" w:rsidRPr="00AB4B13">
        <w:rPr>
          <w:rFonts w:ascii="Arial" w:eastAsia="Times New Roman" w:hAnsi="Arial" w:cs="Arial"/>
          <w:sz w:val="24"/>
          <w:szCs w:val="24"/>
          <w:lang w:eastAsia="zh-CN"/>
        </w:rPr>
        <w:tab/>
      </w:r>
      <w:r w:rsidR="00BC586A">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2F70D66" w14:textId="3513295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.23.1.</w:t>
      </w:r>
      <w:r w:rsidR="00AB4B13" w:rsidRPr="00AB4B13">
        <w:rPr>
          <w:rFonts w:ascii="Arial" w:eastAsia="Times New Roman" w:hAnsi="Arial" w:cs="Arial"/>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AC9D500" w14:textId="193B897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.23.2.</w:t>
      </w:r>
      <w:r w:rsidR="00AB4B13" w:rsidRPr="00AB4B13">
        <w:rPr>
          <w:rFonts w:ascii="Arial" w:eastAsia="Times New Roman" w:hAnsi="Arial" w:cs="Arial"/>
          <w:sz w:val="24"/>
          <w:szCs w:val="24"/>
          <w:lang w:eastAsia="zh-CN"/>
        </w:rPr>
        <w:tab/>
        <w:t>A negociação será realizada por meio do sistema, podendo ser acompanhada pelos demais licitantes.</w:t>
      </w:r>
    </w:p>
    <w:p w14:paraId="3BFD3DC3" w14:textId="038A893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.23.3.</w:t>
      </w:r>
      <w:r w:rsidR="00AB4B13" w:rsidRPr="00AB4B13">
        <w:rPr>
          <w:rFonts w:ascii="Arial" w:eastAsia="Times New Roman" w:hAnsi="Arial" w:cs="Arial"/>
          <w:sz w:val="24"/>
          <w:szCs w:val="24"/>
          <w:lang w:eastAsia="zh-CN"/>
        </w:rPr>
        <w:tab/>
        <w:t>O resultado da negociação será divulgado a todos os licitantes e anexado aos autos do processo licitatório.</w:t>
      </w:r>
    </w:p>
    <w:p w14:paraId="7D3736BB" w14:textId="4D91C76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.23.4.</w:t>
      </w:r>
      <w:r w:rsidR="00AB4B13" w:rsidRPr="00AB4B13">
        <w:rPr>
          <w:rFonts w:ascii="Arial" w:eastAsia="Times New Roman" w:hAnsi="Arial" w:cs="Arial"/>
          <w:sz w:val="24"/>
          <w:szCs w:val="24"/>
          <w:lang w:eastAsia="zh-CN"/>
        </w:rPr>
        <w:tab/>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SE DECLARADO COMO O VENCEDOR, O LICITANTE DEVERÁ ENVIAR SUA PROPOSTA FINAL, AJUSTADA, DEVIDAMENTE ASSINADA, EM CONFORMIDADE COM O ANEXO IV DESTE EDITAL, SE FOR O CASO, SOB PENA DE SER DESCLASSIFICADA.</w:t>
      </w:r>
    </w:p>
    <w:p w14:paraId="4A3B9C6B" w14:textId="6C9AE09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.23.5.</w:t>
      </w:r>
      <w:r w:rsidR="00AB4B13" w:rsidRPr="00AB4B13">
        <w:rPr>
          <w:rFonts w:ascii="Arial" w:eastAsia="Times New Roman" w:hAnsi="Arial" w:cs="Arial"/>
          <w:sz w:val="24"/>
          <w:szCs w:val="24"/>
          <w:lang w:eastAsia="zh-CN"/>
        </w:rPr>
        <w:tab/>
        <w:t>É facultado ao pregoeiro prorrogar o prazo estabelecido.</w:t>
      </w:r>
    </w:p>
    <w:p w14:paraId="6BEC91B4" w14:textId="6DE8F08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.24.</w:t>
      </w:r>
      <w:r w:rsidR="00AB4B13" w:rsidRPr="00AB4B13">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b/>
        <w:t>Após a negociação do preço, o Pregoeiro iniciará a fase de aceitação e julgamento da proposta.</w:t>
      </w:r>
    </w:p>
    <w:p w14:paraId="6D9EA89D" w14:textId="77777777" w:rsidR="00AB4B13" w:rsidRPr="00066037" w:rsidRDefault="00AB4B13" w:rsidP="00AB4B13">
      <w:pPr>
        <w:spacing w:after="0" w:line="360" w:lineRule="auto"/>
        <w:jc w:val="both"/>
        <w:rPr>
          <w:rFonts w:ascii="Arial" w:eastAsia="Times New Roman" w:hAnsi="Arial" w:cs="Arial"/>
          <w:b/>
          <w:bCs/>
          <w:sz w:val="24"/>
          <w:szCs w:val="24"/>
          <w:lang w:eastAsia="zh-CN"/>
        </w:rPr>
      </w:pPr>
    </w:p>
    <w:p w14:paraId="7AB7838C" w14:textId="33F1C744" w:rsidR="00AB4B13" w:rsidRDefault="00066037" w:rsidP="00AB4B13">
      <w:pPr>
        <w:spacing w:after="0" w:line="360" w:lineRule="auto"/>
        <w:jc w:val="both"/>
        <w:rPr>
          <w:rFonts w:ascii="Arial" w:eastAsia="Times New Roman" w:hAnsi="Arial" w:cs="Arial"/>
          <w:b/>
          <w:bCs/>
          <w:sz w:val="24"/>
          <w:szCs w:val="24"/>
          <w:lang w:eastAsia="zh-CN"/>
        </w:rPr>
      </w:pPr>
      <w:r w:rsidRPr="00066037">
        <w:rPr>
          <w:rFonts w:ascii="Arial" w:eastAsia="Times New Roman" w:hAnsi="Arial" w:cs="Arial"/>
          <w:b/>
          <w:bCs/>
          <w:sz w:val="24"/>
          <w:szCs w:val="24"/>
          <w:lang w:eastAsia="zh-CN"/>
        </w:rPr>
        <w:t>9</w:t>
      </w:r>
      <w:r w:rsidR="00AB4B13" w:rsidRPr="00066037">
        <w:rPr>
          <w:rFonts w:ascii="Arial" w:eastAsia="Times New Roman" w:hAnsi="Arial" w:cs="Arial"/>
          <w:b/>
          <w:bCs/>
          <w:sz w:val="24"/>
          <w:szCs w:val="24"/>
          <w:lang w:eastAsia="zh-CN"/>
        </w:rPr>
        <w:t>.</w:t>
      </w:r>
      <w:r w:rsidR="00AB4B13" w:rsidRPr="00066037">
        <w:rPr>
          <w:rFonts w:ascii="Arial" w:eastAsia="Times New Roman" w:hAnsi="Arial" w:cs="Arial"/>
          <w:b/>
          <w:bCs/>
          <w:sz w:val="24"/>
          <w:szCs w:val="24"/>
          <w:lang w:eastAsia="zh-CN"/>
        </w:rPr>
        <w:tab/>
        <w:t>DA FASE DE JULGAMENTO</w:t>
      </w:r>
    </w:p>
    <w:p w14:paraId="1F18AE8B" w14:textId="77777777" w:rsidR="00066037" w:rsidRPr="00066037" w:rsidRDefault="00066037" w:rsidP="00AB4B13">
      <w:pPr>
        <w:spacing w:after="0" w:line="360" w:lineRule="auto"/>
        <w:jc w:val="both"/>
        <w:rPr>
          <w:rFonts w:ascii="Arial" w:eastAsia="Times New Roman" w:hAnsi="Arial" w:cs="Arial"/>
          <w:b/>
          <w:bCs/>
          <w:sz w:val="24"/>
          <w:szCs w:val="24"/>
          <w:lang w:eastAsia="zh-CN"/>
        </w:rPr>
      </w:pPr>
    </w:p>
    <w:p w14:paraId="6D3E7D14" w14:textId="4C2EF3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w:t>
      </w:r>
      <w:r w:rsidR="00AB4B13" w:rsidRPr="00AB4B13">
        <w:rPr>
          <w:rFonts w:ascii="Arial" w:eastAsia="Times New Roman" w:hAnsi="Arial" w:cs="Arial"/>
          <w:sz w:val="24"/>
          <w:szCs w:val="24"/>
          <w:lang w:eastAsia="zh-CN"/>
        </w:rPr>
        <w:tab/>
        <w:t xml:space="preserve">Encerrada a etapa de negociação, o pregoeiro verificará se o licitante provisoriamente classificado em primeiro lugar atende às condições de participação no certame, conforme previsto no art. 14 da Lei nº 14.133/2021, legislação correlata e </w:t>
      </w:r>
      <w:r w:rsidR="005E2C0B">
        <w:rPr>
          <w:rFonts w:ascii="Arial" w:eastAsia="Times New Roman" w:hAnsi="Arial" w:cs="Arial"/>
          <w:sz w:val="24"/>
          <w:szCs w:val="24"/>
          <w:lang w:eastAsia="zh-CN"/>
        </w:rPr>
        <w:t>demais itens</w:t>
      </w:r>
      <w:r w:rsidR="00AB4B13" w:rsidRPr="00AB4B13">
        <w:rPr>
          <w:rFonts w:ascii="Arial" w:eastAsia="Times New Roman" w:hAnsi="Arial" w:cs="Arial"/>
          <w:sz w:val="24"/>
          <w:szCs w:val="24"/>
          <w:lang w:eastAsia="zh-CN"/>
        </w:rPr>
        <w:t xml:space="preserve"> do edital, especialmente quanto à existência de sanção que impeça a participação no certame ou a futura contratação, mediante a consulta aos seguintes cadastros:</w:t>
      </w:r>
    </w:p>
    <w:p w14:paraId="115165C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 xml:space="preserve">a) SICAF;  </w:t>
      </w:r>
    </w:p>
    <w:p w14:paraId="7ABA19FE"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b) Cadastro Nacional de Empresas Inidôneas e Suspensas - CEIS,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ceis</w:t>
      </w:r>
      <w:proofErr w:type="spellEnd"/>
      <w:r w:rsidRPr="00AB4B13">
        <w:rPr>
          <w:rFonts w:ascii="Arial" w:eastAsia="Times New Roman" w:hAnsi="Arial" w:cs="Arial"/>
          <w:sz w:val="24"/>
          <w:szCs w:val="24"/>
          <w:lang w:eastAsia="zh-CN"/>
        </w:rPr>
        <w:t xml:space="preserve">); e </w:t>
      </w:r>
    </w:p>
    <w:p w14:paraId="508426E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c) Cadastro Nacional de Empresas Punidas – CNEP,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cnep</w:t>
      </w:r>
      <w:proofErr w:type="spellEnd"/>
      <w:r w:rsidRPr="00AB4B13">
        <w:rPr>
          <w:rFonts w:ascii="Arial" w:eastAsia="Times New Roman" w:hAnsi="Arial" w:cs="Arial"/>
          <w:sz w:val="24"/>
          <w:szCs w:val="24"/>
          <w:lang w:eastAsia="zh-CN"/>
        </w:rPr>
        <w:t>).</w:t>
      </w:r>
    </w:p>
    <w:p w14:paraId="78D528AF"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d) Para a consulta de fornecedores pessoa jurídica poderá haver a substituição das consultas das alíneas “b”, “c” acima pela Consulta Consolidada de Pessoa Jurídica do TCU (https://certidoesapf.apps.tcu.gov.br/)</w:t>
      </w:r>
    </w:p>
    <w:p w14:paraId="2486A754" w14:textId="1B70550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.2.</w:t>
      </w:r>
      <w:r w:rsidR="00AB4B13" w:rsidRPr="00AB4B13">
        <w:rPr>
          <w:rFonts w:ascii="Arial" w:eastAsia="Times New Roman" w:hAnsi="Arial" w:cs="Arial"/>
          <w:sz w:val="24"/>
          <w:szCs w:val="24"/>
          <w:lang w:eastAsia="zh-CN"/>
        </w:rPr>
        <w:tab/>
        <w:t>A consulta aos cadastros será realizada em nome da empresa licitante e também de seu sócio majoritário, por força da vedação de que trata o artigo 12 da Lei n° 8.429, de 1992.</w:t>
      </w:r>
    </w:p>
    <w:p w14:paraId="5CCE0EC4" w14:textId="5B0D963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w:t>
      </w:r>
      <w:r w:rsidR="00AB4B13" w:rsidRPr="00AB4B13">
        <w:rPr>
          <w:rFonts w:ascii="Arial" w:eastAsia="Times New Roman" w:hAnsi="Arial" w:cs="Arial"/>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68195974" w14:textId="5FF91A7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.3.1.</w:t>
      </w:r>
      <w:r w:rsidR="00AB4B13" w:rsidRPr="00AB4B13">
        <w:rPr>
          <w:rFonts w:ascii="Arial" w:eastAsia="Times New Roman" w:hAnsi="Arial" w:cs="Arial"/>
          <w:sz w:val="24"/>
          <w:szCs w:val="24"/>
          <w:lang w:eastAsia="zh-CN"/>
        </w:rPr>
        <w:tab/>
        <w:t xml:space="preserve">A tentativa de burla será verificada por meio dos vínculos societários, linhas de fornecimento similares, dentre outros. </w:t>
      </w:r>
    </w:p>
    <w:p w14:paraId="2F89B8B1" w14:textId="13E67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.3.2.</w:t>
      </w:r>
      <w:r w:rsidR="00AB4B13" w:rsidRPr="00AB4B13">
        <w:rPr>
          <w:rFonts w:ascii="Arial" w:eastAsia="Times New Roman" w:hAnsi="Arial" w:cs="Arial"/>
          <w:sz w:val="24"/>
          <w:szCs w:val="24"/>
          <w:lang w:eastAsia="zh-CN"/>
        </w:rPr>
        <w:tab/>
        <w:t xml:space="preserve">O licitante será convocado para manifestação previamente a uma eventual desclassificação. </w:t>
      </w:r>
    </w:p>
    <w:p w14:paraId="517F3A50" w14:textId="32666E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.3.3.</w:t>
      </w:r>
      <w:r w:rsidR="00AB4B13" w:rsidRPr="00AB4B13">
        <w:rPr>
          <w:rFonts w:ascii="Arial" w:eastAsia="Times New Roman" w:hAnsi="Arial" w:cs="Arial"/>
          <w:sz w:val="24"/>
          <w:szCs w:val="24"/>
          <w:lang w:eastAsia="zh-CN"/>
        </w:rPr>
        <w:tab/>
        <w:t>Constatada a existência de sanção, o licitante será reputado inabilitado, por falta de condição de participação.</w:t>
      </w:r>
    </w:p>
    <w:p w14:paraId="18ECEB01" w14:textId="4B47065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.4.</w:t>
      </w:r>
      <w:r w:rsidR="00AB4B13" w:rsidRPr="00AB4B13">
        <w:rPr>
          <w:rFonts w:ascii="Arial" w:eastAsia="Times New Roman" w:hAnsi="Arial" w:cs="Arial"/>
          <w:sz w:val="24"/>
          <w:szCs w:val="24"/>
          <w:lang w:eastAsia="zh-CN"/>
        </w:rPr>
        <w:tab/>
        <w:t>Caso atendidas as condições de participação, será iniciado o procedimento de habilitação.</w:t>
      </w:r>
    </w:p>
    <w:p w14:paraId="540033F8" w14:textId="1457591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.5.</w:t>
      </w:r>
      <w:r w:rsidR="00AB4B13" w:rsidRPr="00AB4B13">
        <w:rPr>
          <w:rFonts w:ascii="Arial" w:eastAsia="Times New Roman" w:hAnsi="Arial" w:cs="Arial"/>
          <w:sz w:val="24"/>
          <w:szCs w:val="24"/>
          <w:lang w:eastAsia="zh-CN"/>
        </w:rPr>
        <w:tab/>
        <w:t>Caso o licitante provisoriamente classificado em primeiro lugar tenha se utilizado de algum tratamento favorecido às ME/</w:t>
      </w:r>
      <w:proofErr w:type="spellStart"/>
      <w:r w:rsidR="00AB4B13" w:rsidRPr="00AB4B13">
        <w:rPr>
          <w:rFonts w:ascii="Arial" w:eastAsia="Times New Roman" w:hAnsi="Arial" w:cs="Arial"/>
          <w:sz w:val="24"/>
          <w:szCs w:val="24"/>
          <w:lang w:eastAsia="zh-CN"/>
        </w:rPr>
        <w:t>EPPs</w:t>
      </w:r>
      <w:proofErr w:type="spellEnd"/>
      <w:r w:rsidR="00AB4B13" w:rsidRPr="00AB4B13">
        <w:rPr>
          <w:rFonts w:ascii="Arial" w:eastAsia="Times New Roman" w:hAnsi="Arial" w:cs="Arial"/>
          <w:sz w:val="24"/>
          <w:szCs w:val="24"/>
          <w:lang w:eastAsia="zh-CN"/>
        </w:rPr>
        <w:t xml:space="preserve">, o pregoeiro verificará se faz jus ao benefício, em conformidade com </w:t>
      </w:r>
      <w:r>
        <w:rPr>
          <w:rFonts w:ascii="Arial" w:eastAsia="Times New Roman" w:hAnsi="Arial" w:cs="Arial"/>
          <w:sz w:val="24"/>
          <w:szCs w:val="24"/>
          <w:lang w:eastAsia="zh-CN"/>
        </w:rPr>
        <w:t>este</w:t>
      </w:r>
      <w:r w:rsidR="00AB4B13" w:rsidRPr="00AB4B13">
        <w:rPr>
          <w:rFonts w:ascii="Arial" w:eastAsia="Times New Roman" w:hAnsi="Arial" w:cs="Arial"/>
          <w:sz w:val="24"/>
          <w:szCs w:val="24"/>
          <w:lang w:eastAsia="zh-CN"/>
        </w:rPr>
        <w:t xml:space="preserve"> edital.</w:t>
      </w:r>
    </w:p>
    <w:p w14:paraId="26D68A2F" w14:textId="513165B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.6.</w:t>
      </w:r>
      <w:r w:rsidR="00AB4B13" w:rsidRPr="00AB4B13">
        <w:rPr>
          <w:rFonts w:ascii="Arial" w:eastAsia="Times New Roman" w:hAnsi="Arial" w:cs="Arial"/>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F8005CB" w14:textId="049D604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w:t>
      </w:r>
      <w:r w:rsidR="00AB4B13" w:rsidRPr="00AB4B13">
        <w:rPr>
          <w:rFonts w:ascii="Arial" w:eastAsia="Times New Roman" w:hAnsi="Arial" w:cs="Arial"/>
          <w:sz w:val="24"/>
          <w:szCs w:val="24"/>
          <w:lang w:eastAsia="zh-CN"/>
        </w:rPr>
        <w:tab/>
        <w:t xml:space="preserve">Será desclassificada a proposta vencedora que: </w:t>
      </w:r>
    </w:p>
    <w:p w14:paraId="3D6AF29F" w14:textId="70D1108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.7.1.</w:t>
      </w:r>
      <w:r w:rsidR="00AB4B13" w:rsidRPr="00AB4B13">
        <w:rPr>
          <w:rFonts w:ascii="Arial" w:eastAsia="Times New Roman" w:hAnsi="Arial" w:cs="Arial"/>
          <w:sz w:val="24"/>
          <w:szCs w:val="24"/>
          <w:lang w:eastAsia="zh-CN"/>
        </w:rPr>
        <w:tab/>
        <w:t>contiver vícios insanáveis;</w:t>
      </w:r>
    </w:p>
    <w:p w14:paraId="4AEA883D" w14:textId="4424E78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.7.2.</w:t>
      </w:r>
      <w:r w:rsidR="00AB4B13" w:rsidRPr="00AB4B13">
        <w:rPr>
          <w:rFonts w:ascii="Arial" w:eastAsia="Times New Roman" w:hAnsi="Arial" w:cs="Arial"/>
          <w:sz w:val="24"/>
          <w:szCs w:val="24"/>
          <w:lang w:eastAsia="zh-CN"/>
        </w:rPr>
        <w:tab/>
        <w:t>não obedecer às especificações técnicas contidas no Termo de Referência;</w:t>
      </w:r>
    </w:p>
    <w:p w14:paraId="22797B22" w14:textId="5DA55EA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.7.3.</w:t>
      </w:r>
      <w:r w:rsidR="00AB4B13" w:rsidRPr="00AB4B13">
        <w:rPr>
          <w:rFonts w:ascii="Arial" w:eastAsia="Times New Roman" w:hAnsi="Arial" w:cs="Arial"/>
          <w:sz w:val="24"/>
          <w:szCs w:val="24"/>
          <w:lang w:eastAsia="zh-CN"/>
        </w:rPr>
        <w:tab/>
        <w:t>apresentar preços inexequíveis ou permanecerem acima do preço máximo definido para a contratação;</w:t>
      </w:r>
    </w:p>
    <w:p w14:paraId="29757B34" w14:textId="7F3044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.7.4.</w:t>
      </w:r>
      <w:r w:rsidR="00AB4B13" w:rsidRPr="00AB4B13">
        <w:rPr>
          <w:rFonts w:ascii="Arial" w:eastAsia="Times New Roman" w:hAnsi="Arial" w:cs="Arial"/>
          <w:sz w:val="24"/>
          <w:szCs w:val="24"/>
          <w:lang w:eastAsia="zh-CN"/>
        </w:rPr>
        <w:tab/>
        <w:t>não tiverem sua exequibilidade demonstrada, quando exigido pela Administração;</w:t>
      </w:r>
    </w:p>
    <w:p w14:paraId="1B04480B" w14:textId="29E0BD3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.7.5.</w:t>
      </w:r>
      <w:r w:rsidR="00AB4B13" w:rsidRPr="00AB4B13">
        <w:rPr>
          <w:rFonts w:ascii="Arial" w:eastAsia="Times New Roman" w:hAnsi="Arial" w:cs="Arial"/>
          <w:sz w:val="24"/>
          <w:szCs w:val="24"/>
          <w:lang w:eastAsia="zh-CN"/>
        </w:rPr>
        <w:tab/>
        <w:t>apresentar desconformidade com quaisquer outras exigências deste Edital ou seus anexos, desde que insanável.</w:t>
      </w:r>
    </w:p>
    <w:p w14:paraId="0E4C92C9" w14:textId="4639582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ab/>
        <w:t>A inexequibilidade, na hipótese de que trata o caput, só será considerada após diligência do pregoeiro, que comprove:</w:t>
      </w:r>
    </w:p>
    <w:p w14:paraId="2AA7D2C2" w14:textId="448483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w:t>
      </w:r>
      <w:r w:rsidR="00AB4B13" w:rsidRPr="00AB4B13">
        <w:rPr>
          <w:rFonts w:ascii="Arial" w:eastAsia="Times New Roman" w:hAnsi="Arial" w:cs="Arial"/>
          <w:sz w:val="24"/>
          <w:szCs w:val="24"/>
          <w:lang w:eastAsia="zh-CN"/>
        </w:rPr>
        <w:tab/>
        <w:t>que o custo do licitante ultrapassa o valor da proposta; e</w:t>
      </w:r>
    </w:p>
    <w:p w14:paraId="034D16A0" w14:textId="096C59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.8.1.2. inexistirem custos de oportunidade capazes de justificar o vulto da oferta.</w:t>
      </w:r>
    </w:p>
    <w:p w14:paraId="3F69A9CE" w14:textId="249A5B5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ab/>
        <w:t>Em contratação de serviços de engenharia, além das disposições acima, a análise de exequibilidade e sobrepreço considerará o seguinte:</w:t>
      </w:r>
    </w:p>
    <w:p w14:paraId="53A407B9" w14:textId="59123E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.9.1.</w:t>
      </w:r>
      <w:r w:rsidR="00AB4B13" w:rsidRPr="00AB4B13">
        <w:rPr>
          <w:rFonts w:ascii="Arial" w:eastAsia="Times New Roman" w:hAnsi="Arial" w:cs="Arial"/>
          <w:sz w:val="24"/>
          <w:szCs w:val="24"/>
          <w:lang w:eastAsia="zh-CN"/>
        </w:rPr>
        <w:tab/>
        <w:t>Nos regimes de execução por tarefa, empreitada por preço global ou empreitada integral, semi-integrada ou integrada, a caracterização do sobrepreço se dará pela superação do valor global estimado;</w:t>
      </w:r>
    </w:p>
    <w:p w14:paraId="56C9246A" w14:textId="562D5B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.9.2.</w:t>
      </w:r>
      <w:r w:rsidR="00AB4B13" w:rsidRPr="00AB4B13">
        <w:rPr>
          <w:rFonts w:ascii="Arial" w:eastAsia="Times New Roman" w:hAnsi="Arial" w:cs="Arial"/>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7D86D909" w14:textId="721C7F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.9.3.</w:t>
      </w:r>
      <w:r w:rsidR="00AB4B13" w:rsidRPr="00AB4B13">
        <w:rPr>
          <w:rFonts w:ascii="Arial" w:eastAsia="Times New Roman" w:hAnsi="Arial" w:cs="Arial"/>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39412901" w14:textId="4C2E700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.9.4.</w:t>
      </w:r>
      <w:r w:rsidR="00AB4B13" w:rsidRPr="00AB4B13">
        <w:rPr>
          <w:rFonts w:ascii="Arial" w:eastAsia="Times New Roman" w:hAnsi="Arial" w:cs="Arial"/>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13CED339" w14:textId="3C157D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.10.</w:t>
      </w:r>
      <w:r w:rsidR="00AB4B13" w:rsidRPr="00AB4B13">
        <w:rPr>
          <w:rFonts w:ascii="Arial" w:eastAsia="Times New Roman" w:hAnsi="Arial" w:cs="Arial"/>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0089EC9B" w14:textId="1D8EAE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646A0F1" w14:textId="1536411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.11.1.</w:t>
      </w:r>
      <w:r w:rsidR="00AB4B13" w:rsidRPr="00AB4B13">
        <w:rPr>
          <w:rFonts w:ascii="Arial" w:eastAsia="Times New Roman" w:hAnsi="Arial" w:cs="Arial"/>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1E9924F5" w14:textId="18F92BF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.11.2.</w:t>
      </w:r>
      <w:r w:rsidR="00AB4B13" w:rsidRPr="00AB4B13">
        <w:rPr>
          <w:rFonts w:ascii="Arial" w:eastAsia="Times New Roman" w:hAnsi="Arial" w:cs="Arial"/>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742B7D0E" w14:textId="766FEE0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.11.3.</w:t>
      </w:r>
      <w:r w:rsidR="00AB4B13" w:rsidRPr="00AB4B13">
        <w:rPr>
          <w:rFonts w:ascii="Arial" w:eastAsia="Times New Roman" w:hAnsi="Arial" w:cs="Arial"/>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436968D0" w14:textId="2775859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.11.4.</w:t>
      </w:r>
      <w:r w:rsidR="00AB4B13" w:rsidRPr="00AB4B13">
        <w:rPr>
          <w:rFonts w:ascii="Arial" w:eastAsia="Times New Roman" w:hAnsi="Arial" w:cs="Arial"/>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3DE6CE9A" w14:textId="12F660E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.11.5.</w:t>
      </w:r>
      <w:r w:rsidR="00AB4B13" w:rsidRPr="00AB4B13">
        <w:rPr>
          <w:rFonts w:ascii="Arial" w:eastAsia="Times New Roman" w:hAnsi="Arial" w:cs="Arial"/>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A90B805" w14:textId="117D566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7CF07BFE" w14:textId="7CA7FA3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O ajuste de que trata este dispositivo se limita a sanar erros ou falhas que não alterem a substância das propostas;</w:t>
      </w:r>
    </w:p>
    <w:p w14:paraId="30D1B9DB" w14:textId="5953667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Considera-se erro no preenchimento da planilha passível de correção a indicação de recolhimento de impostos e contribuições na forma do Simples Nacional, quando não cabível esse regime.</w:t>
      </w:r>
    </w:p>
    <w:p w14:paraId="78D3E6B0" w14:textId="54B2ADC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Para fins de análise da proposta quanto ao cumprimento das especificações do objeto, poderá ser colhida a manifestação escrita do setor requisitante do serviço ou da área especializada no objeto.</w:t>
      </w:r>
    </w:p>
    <w:p w14:paraId="7445EFDC" w14:textId="56F5FE1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3A0FC9ED" w14:textId="47F409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0AC25E72" w14:textId="0045A51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t>Os resultados das avaliações serão divulgados por meio de mensagem no sistema.</w:t>
      </w:r>
    </w:p>
    <w:p w14:paraId="5DADEA9E" w14:textId="2B0C1AE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7C21C6E0" w14:textId="3A2BA4B8" w:rsidR="00375C2F" w:rsidRPr="002E6ABF"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3F066E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C7DEB18" w14:textId="6130092F" w:rsidR="00E50C18" w:rsidRDefault="00E50C18" w:rsidP="00E50C18">
      <w:pPr>
        <w:spacing w:after="0" w:line="360" w:lineRule="auto"/>
        <w:jc w:val="both"/>
        <w:rPr>
          <w:rFonts w:ascii="Arial" w:eastAsia="Calibri" w:hAnsi="Arial" w:cs="Arial"/>
          <w:b/>
          <w:bCs/>
          <w:sz w:val="24"/>
          <w:szCs w:val="24"/>
        </w:rPr>
      </w:pPr>
      <w:r>
        <w:rPr>
          <w:rFonts w:ascii="Arial" w:eastAsia="Calibri" w:hAnsi="Arial" w:cs="Arial"/>
          <w:sz w:val="24"/>
          <w:szCs w:val="24"/>
        </w:rPr>
        <w:t>10</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DOS RECURSOS</w:t>
      </w:r>
    </w:p>
    <w:p w14:paraId="49BCDFFF" w14:textId="77777777" w:rsidR="00E50C18" w:rsidRPr="00E50C18" w:rsidRDefault="00E50C18" w:rsidP="00E50C18">
      <w:pPr>
        <w:spacing w:after="0" w:line="360" w:lineRule="auto"/>
        <w:jc w:val="both"/>
        <w:rPr>
          <w:rFonts w:ascii="Arial" w:eastAsia="Calibri" w:hAnsi="Arial" w:cs="Arial"/>
          <w:sz w:val="24"/>
          <w:szCs w:val="24"/>
        </w:rPr>
      </w:pPr>
    </w:p>
    <w:p w14:paraId="35B0E843" w14:textId="190499D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w:t>
      </w:r>
      <w:r w:rsidRPr="00E50C18">
        <w:rPr>
          <w:rFonts w:ascii="Arial" w:eastAsia="Calibri"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5ECB2595" w14:textId="2E8F881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10</w:t>
      </w:r>
      <w:r w:rsidRPr="00E50C18">
        <w:rPr>
          <w:rFonts w:ascii="Arial" w:eastAsia="Calibri" w:hAnsi="Arial" w:cs="Arial"/>
          <w:sz w:val="24"/>
          <w:szCs w:val="24"/>
        </w:rPr>
        <w:t>.2.</w:t>
      </w:r>
      <w:r w:rsidRPr="00E50C18">
        <w:rPr>
          <w:rFonts w:ascii="Arial" w:eastAsia="Calibri" w:hAnsi="Arial" w:cs="Arial"/>
          <w:sz w:val="24"/>
          <w:szCs w:val="24"/>
        </w:rPr>
        <w:tab/>
        <w:t>O prazo recursal é de 3 (três) dias úteis, contados da data de intimação ou de lavratura da ata.</w:t>
      </w:r>
    </w:p>
    <w:p w14:paraId="326DBDC4" w14:textId="06C0F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w:t>
      </w:r>
      <w:r w:rsidRPr="00E50C18">
        <w:rPr>
          <w:rFonts w:ascii="Arial" w:eastAsia="Calibri" w:hAnsi="Arial" w:cs="Arial"/>
          <w:sz w:val="24"/>
          <w:szCs w:val="24"/>
        </w:rPr>
        <w:tab/>
        <w:t>Quando o recurso apresentado impugnar o julgamento das propostas ou o ato de habilitação ou inabilitação do licitante:</w:t>
      </w:r>
    </w:p>
    <w:p w14:paraId="3715CC9D" w14:textId="2482803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.3.1.</w:t>
      </w:r>
      <w:r w:rsidRPr="00E50C18">
        <w:rPr>
          <w:rFonts w:ascii="Arial" w:eastAsia="Calibri" w:hAnsi="Arial" w:cs="Arial"/>
          <w:sz w:val="24"/>
          <w:szCs w:val="24"/>
        </w:rPr>
        <w:tab/>
        <w:t>a intenção de recorrer deverá ser manifestada imediatamente, sob pena de preclusão;</w:t>
      </w:r>
    </w:p>
    <w:p w14:paraId="5A5776A7" w14:textId="06BE607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.3.2.</w:t>
      </w:r>
      <w:r w:rsidRPr="00E50C18">
        <w:rPr>
          <w:rFonts w:ascii="Arial" w:eastAsia="Calibri" w:hAnsi="Arial" w:cs="Arial"/>
          <w:sz w:val="24"/>
          <w:szCs w:val="24"/>
        </w:rPr>
        <w:tab/>
        <w:t>o prazo para apresentação das razões recursais será iniciado na data de intimação ou de lavratura da ata de habilitação ou inabilitação;</w:t>
      </w:r>
    </w:p>
    <w:p w14:paraId="686FD9C7" w14:textId="53FC7DD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.3.3.</w:t>
      </w:r>
      <w:r w:rsidRPr="00E50C18">
        <w:rPr>
          <w:rFonts w:ascii="Arial" w:eastAsia="Calibri"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2602A3D3" w14:textId="1D05136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.4.</w:t>
      </w:r>
      <w:r w:rsidRPr="00E50C18">
        <w:rPr>
          <w:rFonts w:ascii="Arial" w:eastAsia="Calibri" w:hAnsi="Arial" w:cs="Arial"/>
          <w:sz w:val="24"/>
          <w:szCs w:val="24"/>
        </w:rPr>
        <w:tab/>
        <w:t>Os recursos deverão ser encaminhados em campo próprio do sistema.</w:t>
      </w:r>
    </w:p>
    <w:p w14:paraId="4E53AB25" w14:textId="0E49AC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.5.</w:t>
      </w:r>
      <w:r w:rsidRPr="00E50C18">
        <w:rPr>
          <w:rFonts w:ascii="Arial" w:eastAsia="Calibri"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AD98DF1" w14:textId="1B91A0C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.6.</w:t>
      </w:r>
      <w:r w:rsidRPr="00E50C18">
        <w:rPr>
          <w:rFonts w:ascii="Arial" w:eastAsia="Calibri" w:hAnsi="Arial" w:cs="Arial"/>
          <w:sz w:val="24"/>
          <w:szCs w:val="24"/>
        </w:rPr>
        <w:tab/>
        <w:t xml:space="preserve">Os recursos interpostos fora do prazo não serão conhecidos. </w:t>
      </w:r>
    </w:p>
    <w:p w14:paraId="07275F26" w14:textId="019BFE8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.7.</w:t>
      </w:r>
      <w:r w:rsidRPr="00E50C18">
        <w:rPr>
          <w:rFonts w:ascii="Arial" w:eastAsia="Calibri"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C79ED61" w14:textId="5C14910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.8.</w:t>
      </w:r>
      <w:r w:rsidRPr="00E50C18">
        <w:rPr>
          <w:rFonts w:ascii="Arial" w:eastAsia="Calibri" w:hAnsi="Arial" w:cs="Arial"/>
          <w:sz w:val="24"/>
          <w:szCs w:val="24"/>
        </w:rPr>
        <w:tab/>
        <w:t xml:space="preserve">O recurso e o pedido de reconsideração terão efeito suspensivo do ato ou da decisão recorrida até que sobrevenha decisão final da autoridade competente. </w:t>
      </w:r>
    </w:p>
    <w:p w14:paraId="3C945B09" w14:textId="39C51F5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.9.</w:t>
      </w:r>
      <w:r w:rsidRPr="00E50C18">
        <w:rPr>
          <w:rFonts w:ascii="Arial" w:eastAsia="Calibri" w:hAnsi="Arial" w:cs="Arial"/>
          <w:sz w:val="24"/>
          <w:szCs w:val="24"/>
        </w:rPr>
        <w:tab/>
        <w:t xml:space="preserve">O acolhimento do recurso invalida tão somente os atos insuscetíveis de aproveitamento. </w:t>
      </w:r>
    </w:p>
    <w:p w14:paraId="227535F9" w14:textId="0CFA244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.10.</w:t>
      </w:r>
      <w:r w:rsidRPr="00E50C18">
        <w:rPr>
          <w:rFonts w:ascii="Arial" w:eastAsia="Calibri" w:hAnsi="Arial" w:cs="Arial"/>
          <w:sz w:val="24"/>
          <w:szCs w:val="24"/>
        </w:rPr>
        <w:tab/>
        <w:t xml:space="preserve">Os autos do processo permanecerão com vistas franqueadas aos interessados e permanecerão sempre abertos ao contraditório e ampla defesa. </w:t>
      </w:r>
    </w:p>
    <w:p w14:paraId="05A452CC" w14:textId="77777777" w:rsidR="00E50C18" w:rsidRPr="00E50C18" w:rsidRDefault="00E50C18" w:rsidP="00E50C18">
      <w:pPr>
        <w:spacing w:after="0" w:line="360" w:lineRule="auto"/>
        <w:jc w:val="both"/>
        <w:rPr>
          <w:rFonts w:ascii="Arial" w:eastAsia="Calibri" w:hAnsi="Arial" w:cs="Arial"/>
          <w:sz w:val="24"/>
          <w:szCs w:val="24"/>
        </w:rPr>
      </w:pPr>
    </w:p>
    <w:p w14:paraId="0C091E93" w14:textId="16DE85D5" w:rsidR="00E50C18" w:rsidRPr="00E50C18" w:rsidRDefault="00E50C18" w:rsidP="00E50C18">
      <w:pPr>
        <w:pStyle w:val="PargrafodaLista"/>
        <w:numPr>
          <w:ilvl w:val="0"/>
          <w:numId w:val="40"/>
        </w:numPr>
        <w:spacing w:after="0" w:line="360" w:lineRule="auto"/>
        <w:ind w:left="0" w:firstLine="0"/>
        <w:jc w:val="both"/>
        <w:rPr>
          <w:rFonts w:ascii="Arial" w:hAnsi="Arial" w:cs="Arial"/>
          <w:b/>
          <w:bCs/>
          <w:sz w:val="24"/>
          <w:szCs w:val="24"/>
        </w:rPr>
      </w:pPr>
      <w:r w:rsidRPr="00E50C18">
        <w:rPr>
          <w:rFonts w:ascii="Arial" w:hAnsi="Arial" w:cs="Arial"/>
          <w:b/>
          <w:bCs/>
          <w:sz w:val="24"/>
          <w:szCs w:val="24"/>
        </w:rPr>
        <w:lastRenderedPageBreak/>
        <w:t>DAS INFRAÇÕES ADMINISTRATIVAS E SANÇÕES</w:t>
      </w:r>
    </w:p>
    <w:p w14:paraId="3139F0FA" w14:textId="77777777" w:rsidR="00E50C18" w:rsidRPr="00E50C18" w:rsidRDefault="00E50C18" w:rsidP="00E50C18">
      <w:pPr>
        <w:pStyle w:val="PargrafodaLista"/>
        <w:spacing w:after="0" w:line="360" w:lineRule="auto"/>
        <w:ind w:left="720"/>
        <w:jc w:val="both"/>
        <w:rPr>
          <w:rFonts w:ascii="Arial" w:hAnsi="Arial" w:cs="Arial"/>
          <w:sz w:val="24"/>
          <w:szCs w:val="24"/>
        </w:rPr>
      </w:pPr>
    </w:p>
    <w:p w14:paraId="54E6A54C" w14:textId="655C5A5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w:t>
      </w:r>
      <w:r w:rsidRPr="00E50C18">
        <w:rPr>
          <w:rFonts w:ascii="Arial" w:eastAsia="Calibri" w:hAnsi="Arial" w:cs="Arial"/>
          <w:sz w:val="24"/>
          <w:szCs w:val="24"/>
        </w:rPr>
        <w:tab/>
        <w:t xml:space="preserve">Comete infração administrativa, nos termos da lei, o licitante que, com dolo ou culpa: </w:t>
      </w:r>
    </w:p>
    <w:p w14:paraId="2F6041C8" w14:textId="026E80E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deixar de entregar a documentação exigida para o certame ou não entregar qualquer documento que tenha sido solicitado pelo/a pregoeiro/a durante o certame;</w:t>
      </w:r>
    </w:p>
    <w:p w14:paraId="1AC86216" w14:textId="6019A0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Salvo em decorrência de fato superveniente devidamente justificado, não mantiver a proposta em especial quando:</w:t>
      </w:r>
    </w:p>
    <w:p w14:paraId="1467A3F6" w14:textId="750359B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.1.2.1.</w:t>
      </w:r>
      <w:r w:rsidRPr="00E50C18">
        <w:rPr>
          <w:rFonts w:ascii="Arial" w:eastAsia="Calibri" w:hAnsi="Arial" w:cs="Arial"/>
          <w:sz w:val="24"/>
          <w:szCs w:val="24"/>
        </w:rPr>
        <w:tab/>
        <w:t xml:space="preserve">não enviar a proposta adequada ao último lance ofertado ou após a negociação; </w:t>
      </w:r>
    </w:p>
    <w:p w14:paraId="6709D028" w14:textId="5FB93B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1.2.2.</w:t>
      </w:r>
      <w:r w:rsidRPr="00E50C18">
        <w:rPr>
          <w:rFonts w:ascii="Arial" w:eastAsia="Calibri" w:hAnsi="Arial" w:cs="Arial"/>
          <w:sz w:val="24"/>
          <w:szCs w:val="24"/>
        </w:rPr>
        <w:tab/>
        <w:t xml:space="preserve">recusar-se a enviar o detalhamento da proposta quando exigível; </w:t>
      </w:r>
    </w:p>
    <w:p w14:paraId="7E838CC8" w14:textId="2AE76C7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.1.2.3.</w:t>
      </w:r>
      <w:r w:rsidRPr="00E50C18">
        <w:rPr>
          <w:rFonts w:ascii="Arial" w:eastAsia="Calibri" w:hAnsi="Arial" w:cs="Arial"/>
          <w:sz w:val="24"/>
          <w:szCs w:val="24"/>
        </w:rPr>
        <w:tab/>
        <w:t xml:space="preserve">pedir para ser desclassificado quando encerrada a etapa competitiva; ou </w:t>
      </w:r>
    </w:p>
    <w:p w14:paraId="17BCD755" w14:textId="252AC82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.1.2.4.</w:t>
      </w:r>
      <w:r w:rsidRPr="00E50C18">
        <w:rPr>
          <w:rFonts w:ascii="Arial" w:eastAsia="Calibri" w:hAnsi="Arial" w:cs="Arial"/>
          <w:sz w:val="24"/>
          <w:szCs w:val="24"/>
        </w:rPr>
        <w:tab/>
        <w:t>deixar de apresentar amostra;</w:t>
      </w:r>
    </w:p>
    <w:p w14:paraId="429DA953" w14:textId="52282DC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.1.2.5.</w:t>
      </w:r>
      <w:r w:rsidRPr="00E50C18">
        <w:rPr>
          <w:rFonts w:ascii="Arial" w:eastAsia="Calibri" w:hAnsi="Arial" w:cs="Arial"/>
          <w:sz w:val="24"/>
          <w:szCs w:val="24"/>
        </w:rPr>
        <w:tab/>
        <w:t xml:space="preserve">apresentar proposta ou amostra em desacordo com as especificações do edital; </w:t>
      </w:r>
    </w:p>
    <w:p w14:paraId="3575C000" w14:textId="25D3524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não celebrar o contrato ou não entregar a documentação exigida para a contratação, quando convocado dentro do prazo de validade de sua proposta;</w:t>
      </w:r>
    </w:p>
    <w:p w14:paraId="01539A98" w14:textId="1281727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.1.3.1.</w:t>
      </w:r>
      <w:r w:rsidRPr="00E50C18">
        <w:rPr>
          <w:rFonts w:ascii="Arial" w:eastAsia="Calibri" w:hAnsi="Arial" w:cs="Arial"/>
          <w:sz w:val="24"/>
          <w:szCs w:val="24"/>
        </w:rPr>
        <w:tab/>
        <w:t>recusar-se, sem justificativa, a assinar o contrato ou a ata de registro de preço, ou a aceitar ou retirar o instrumento equivalente no prazo estabelecido pela Administração;</w:t>
      </w:r>
    </w:p>
    <w:p w14:paraId="7F5E5D7B" w14:textId="5892AD6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apresentar declaração ou documentação falsa exigida para o certame ou prestar declaração falsa durante a licitação</w:t>
      </w:r>
    </w:p>
    <w:p w14:paraId="62353497" w14:textId="74222CD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.1.5.</w:t>
      </w:r>
      <w:r w:rsidRPr="00E50C18">
        <w:rPr>
          <w:rFonts w:ascii="Arial" w:eastAsia="Calibri" w:hAnsi="Arial" w:cs="Arial"/>
          <w:sz w:val="24"/>
          <w:szCs w:val="24"/>
        </w:rPr>
        <w:tab/>
        <w:t>fraudar a licitação</w:t>
      </w:r>
    </w:p>
    <w:p w14:paraId="2E2F6271" w14:textId="6F40E49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w:t>
      </w:r>
      <w:r w:rsidRPr="00E50C18">
        <w:rPr>
          <w:rFonts w:ascii="Arial" w:eastAsia="Calibri" w:hAnsi="Arial" w:cs="Arial"/>
          <w:sz w:val="24"/>
          <w:szCs w:val="24"/>
        </w:rPr>
        <w:tab/>
        <w:t>comportar-se de modo inidôneo ou cometer fraude de qualquer natureza, em especial quando:</w:t>
      </w:r>
    </w:p>
    <w:p w14:paraId="6AE05DDE" w14:textId="64E2D9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.1.6.1.</w:t>
      </w:r>
      <w:r w:rsidRPr="00E50C18">
        <w:rPr>
          <w:rFonts w:ascii="Arial" w:eastAsia="Calibri" w:hAnsi="Arial" w:cs="Arial"/>
          <w:sz w:val="24"/>
          <w:szCs w:val="24"/>
        </w:rPr>
        <w:tab/>
        <w:t xml:space="preserve">agir em conluio ou em desconformidade com a lei; </w:t>
      </w:r>
    </w:p>
    <w:p w14:paraId="3C7DFF2A" w14:textId="7DE95D4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.1.6.2.</w:t>
      </w:r>
      <w:r w:rsidRPr="00E50C18">
        <w:rPr>
          <w:rFonts w:ascii="Arial" w:eastAsia="Calibri" w:hAnsi="Arial" w:cs="Arial"/>
          <w:sz w:val="24"/>
          <w:szCs w:val="24"/>
        </w:rPr>
        <w:tab/>
        <w:t xml:space="preserve">induzir deliberadamente a erro no julgamento; </w:t>
      </w:r>
    </w:p>
    <w:p w14:paraId="48B2CF4A" w14:textId="494419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.1.6.3.</w:t>
      </w:r>
      <w:r w:rsidRPr="00E50C18">
        <w:rPr>
          <w:rFonts w:ascii="Arial" w:eastAsia="Calibri" w:hAnsi="Arial" w:cs="Arial"/>
          <w:sz w:val="24"/>
          <w:szCs w:val="24"/>
        </w:rPr>
        <w:tab/>
        <w:t xml:space="preserve">apresentar amostra falsificada ou deteriorada; </w:t>
      </w:r>
    </w:p>
    <w:p w14:paraId="0EC72C58" w14:textId="16A51AD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.1.7.</w:t>
      </w:r>
      <w:r w:rsidRPr="00E50C18">
        <w:rPr>
          <w:rFonts w:ascii="Arial" w:eastAsia="Calibri" w:hAnsi="Arial" w:cs="Arial"/>
          <w:sz w:val="24"/>
          <w:szCs w:val="24"/>
        </w:rPr>
        <w:tab/>
        <w:t>praticar atos ilícitos com vistas a frustrar os objetivos da licitação</w:t>
      </w:r>
    </w:p>
    <w:p w14:paraId="09FCD303" w14:textId="56C3CC1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.1.8.</w:t>
      </w:r>
      <w:r w:rsidRPr="00E50C18">
        <w:rPr>
          <w:rFonts w:ascii="Arial" w:eastAsia="Calibri" w:hAnsi="Arial" w:cs="Arial"/>
          <w:sz w:val="24"/>
          <w:szCs w:val="24"/>
        </w:rPr>
        <w:tab/>
        <w:t>praticar ato lesivo previsto no art. 5º da Lei n.º 12.846, de 2013.</w:t>
      </w:r>
    </w:p>
    <w:p w14:paraId="4337BF8E" w14:textId="395BA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w:t>
      </w:r>
      <w:r w:rsidRPr="00E50C18">
        <w:rPr>
          <w:rFonts w:ascii="Arial" w:eastAsia="Calibri"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BC7D88" w14:textId="68A1DC4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.2.1.</w:t>
      </w:r>
      <w:r w:rsidRPr="00E50C18">
        <w:rPr>
          <w:rFonts w:ascii="Arial" w:eastAsia="Calibri" w:hAnsi="Arial" w:cs="Arial"/>
          <w:sz w:val="24"/>
          <w:szCs w:val="24"/>
        </w:rPr>
        <w:tab/>
        <w:t xml:space="preserve">advertência; </w:t>
      </w:r>
    </w:p>
    <w:p w14:paraId="7628A72A" w14:textId="273B958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.2.2.</w:t>
      </w:r>
      <w:r w:rsidRPr="00E50C18">
        <w:rPr>
          <w:rFonts w:ascii="Arial" w:eastAsia="Calibri" w:hAnsi="Arial" w:cs="Arial"/>
          <w:sz w:val="24"/>
          <w:szCs w:val="24"/>
        </w:rPr>
        <w:tab/>
        <w:t>multa;</w:t>
      </w:r>
    </w:p>
    <w:p w14:paraId="10A1F185" w14:textId="5DD8087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.2.3.</w:t>
      </w:r>
      <w:r w:rsidRPr="00E50C18">
        <w:rPr>
          <w:rFonts w:ascii="Arial" w:eastAsia="Calibri" w:hAnsi="Arial" w:cs="Arial"/>
          <w:sz w:val="24"/>
          <w:szCs w:val="24"/>
        </w:rPr>
        <w:tab/>
        <w:t>impedimento de licitar e contratar e</w:t>
      </w:r>
    </w:p>
    <w:p w14:paraId="2FBB2727" w14:textId="0283F8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.2.4.</w:t>
      </w:r>
      <w:r w:rsidRPr="00E50C18">
        <w:rPr>
          <w:rFonts w:ascii="Arial" w:eastAsia="Calibri"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39D9C09C" w14:textId="76D089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w:t>
      </w:r>
      <w:r w:rsidRPr="00E50C18">
        <w:rPr>
          <w:rFonts w:ascii="Arial" w:eastAsia="Calibri" w:hAnsi="Arial" w:cs="Arial"/>
          <w:sz w:val="24"/>
          <w:szCs w:val="24"/>
        </w:rPr>
        <w:tab/>
        <w:t>Na aplicação das sanções serão considerados:</w:t>
      </w:r>
    </w:p>
    <w:p w14:paraId="71BEF869" w14:textId="3B945E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.3.1.</w:t>
      </w:r>
      <w:r w:rsidRPr="00E50C18">
        <w:rPr>
          <w:rFonts w:ascii="Arial" w:eastAsia="Calibri" w:hAnsi="Arial" w:cs="Arial"/>
          <w:sz w:val="24"/>
          <w:szCs w:val="24"/>
        </w:rPr>
        <w:tab/>
        <w:t>a natureza e a gravidade da infração cometida.</w:t>
      </w:r>
    </w:p>
    <w:p w14:paraId="464CC8E2" w14:textId="4C20A39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.3.2.</w:t>
      </w:r>
      <w:r w:rsidRPr="00E50C18">
        <w:rPr>
          <w:rFonts w:ascii="Arial" w:eastAsia="Calibri" w:hAnsi="Arial" w:cs="Arial"/>
          <w:sz w:val="24"/>
          <w:szCs w:val="24"/>
        </w:rPr>
        <w:tab/>
        <w:t>as peculiaridades do caso concreto</w:t>
      </w:r>
    </w:p>
    <w:p w14:paraId="0AC35FF2" w14:textId="2E3BC70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.3.3.</w:t>
      </w:r>
      <w:r w:rsidRPr="00E50C18">
        <w:rPr>
          <w:rFonts w:ascii="Arial" w:eastAsia="Calibri" w:hAnsi="Arial" w:cs="Arial"/>
          <w:sz w:val="24"/>
          <w:szCs w:val="24"/>
        </w:rPr>
        <w:tab/>
        <w:t>as circunstâncias agravantes ou atenuantes</w:t>
      </w:r>
    </w:p>
    <w:p w14:paraId="0444723A" w14:textId="02640094"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.3.4.</w:t>
      </w:r>
      <w:r w:rsidRPr="00E50C18">
        <w:rPr>
          <w:rFonts w:ascii="Arial" w:eastAsia="Calibri" w:hAnsi="Arial" w:cs="Arial"/>
          <w:sz w:val="24"/>
          <w:szCs w:val="24"/>
        </w:rPr>
        <w:tab/>
        <w:t>os danos que dela provierem para a Administração Pública</w:t>
      </w:r>
    </w:p>
    <w:p w14:paraId="50DECE19" w14:textId="3C4A014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.3.5.</w:t>
      </w:r>
      <w:r w:rsidRPr="00E50C18">
        <w:rPr>
          <w:rFonts w:ascii="Arial" w:eastAsia="Calibri" w:hAnsi="Arial" w:cs="Arial"/>
          <w:sz w:val="24"/>
          <w:szCs w:val="24"/>
        </w:rPr>
        <w:tab/>
        <w:t>a implantação ou o aperfeiçoamento de programa de integridade, conforme normas e orientações dos órgãos de controle.</w:t>
      </w:r>
    </w:p>
    <w:p w14:paraId="0E95634F" w14:textId="1DBE3AB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w:t>
      </w:r>
      <w:r w:rsidRPr="00E50C18">
        <w:rPr>
          <w:rFonts w:ascii="Arial" w:eastAsia="Calibri" w:hAnsi="Arial" w:cs="Arial"/>
          <w:sz w:val="24"/>
          <w:szCs w:val="24"/>
        </w:rPr>
        <w:tab/>
        <w:t xml:space="preserve">A multa será recolhida em percentual de 0,5% a 30% incidente sobre o valor do contrato licitado, recolhida no prazo máximo de 15 (quinze) dias úteis, a contar da comunicação oficial. </w:t>
      </w:r>
    </w:p>
    <w:p w14:paraId="140F9974" w14:textId="74F7B2A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.4.1.</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.1.1,</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a multa será de 0,5% a 15% do valor do contrato licitado.</w:t>
      </w:r>
    </w:p>
    <w:p w14:paraId="357EC31E" w14:textId="538C98C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.4.2.</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.1.8, a multa será de 15% a 30% do valor do contrato licitado.</w:t>
      </w:r>
    </w:p>
    <w:p w14:paraId="5B1036C8" w14:textId="4A0D551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.5.</w:t>
      </w:r>
      <w:r w:rsidRPr="00E50C18">
        <w:rPr>
          <w:rFonts w:ascii="Arial" w:eastAsia="Calibri" w:hAnsi="Arial" w:cs="Arial"/>
          <w:sz w:val="24"/>
          <w:szCs w:val="24"/>
        </w:rPr>
        <w:tab/>
        <w:t>As sanções de advertência, impedimento de licitar e contratar e declaração de inidoneidade para licitar ou contratar poderão ser aplicadas, cumulativamente ou não, à penalidade de multa.</w:t>
      </w:r>
    </w:p>
    <w:p w14:paraId="18126B2E" w14:textId="1F77BAE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.6.</w:t>
      </w:r>
      <w:r w:rsidRPr="00E50C18">
        <w:rPr>
          <w:rFonts w:ascii="Arial" w:eastAsia="Calibri" w:hAnsi="Arial" w:cs="Arial"/>
          <w:sz w:val="24"/>
          <w:szCs w:val="24"/>
        </w:rPr>
        <w:tab/>
        <w:t>Na aplicação da sanção de multa será facultada a defesa do interessado no prazo de 15 (quinze) dias úteis, contado da data de sua intimação.</w:t>
      </w:r>
    </w:p>
    <w:p w14:paraId="15A672FE" w14:textId="0466EE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.7.</w:t>
      </w:r>
      <w:r w:rsidRPr="00E50C18">
        <w:rPr>
          <w:rFonts w:ascii="Arial" w:eastAsia="Calibri" w:hAnsi="Arial" w:cs="Arial"/>
          <w:sz w:val="24"/>
          <w:szCs w:val="24"/>
        </w:rPr>
        <w:tab/>
        <w:t xml:space="preserve">A sanção de impedimento de licitar e contratar será aplicada ao responsável em decorrência das infrações administrativas relacionadas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D96455A" w14:textId="59FEFBA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.8.</w:t>
      </w:r>
      <w:r w:rsidRPr="00E50C18">
        <w:rPr>
          <w:rFonts w:ascii="Arial" w:eastAsia="Calibri" w:hAnsi="Arial" w:cs="Arial"/>
          <w:sz w:val="24"/>
          <w:szCs w:val="24"/>
        </w:rPr>
        <w:tab/>
        <w:t xml:space="preserve">Poderá ser aplicada ao responsável a sanção de declaração de inidoneidade para licitar ou contratar, em decorrência da prática das infrações dispostas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 xml:space="preserve">.1.8, bem como pelas infrações administrativas previstas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que justifiquem a imposição de penalidade mais grave que a sanção de impedimento de licitar e contratar, cuja duração observará o prazo previsto no art. 156, §5º, da Lei n.º 14.133/2021.</w:t>
      </w:r>
    </w:p>
    <w:p w14:paraId="78EF67AE" w14:textId="413C8CF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.9.</w:t>
      </w:r>
      <w:r w:rsidRPr="00E50C18">
        <w:rPr>
          <w:rFonts w:ascii="Arial" w:eastAsia="Calibri"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w:t>
      </w:r>
      <w:r>
        <w:rPr>
          <w:rFonts w:ascii="Arial" w:eastAsia="Calibri" w:hAnsi="Arial" w:cs="Arial"/>
          <w:sz w:val="24"/>
          <w:szCs w:val="24"/>
        </w:rPr>
        <w:t>11</w:t>
      </w:r>
      <w:r w:rsidRPr="00E50C18">
        <w:rPr>
          <w:rFonts w:ascii="Arial" w:eastAsia="Calibri" w:hAnsi="Arial" w:cs="Arial"/>
          <w:sz w:val="24"/>
          <w:szCs w:val="24"/>
        </w:rPr>
        <w:t xml:space="preserve">.1.3, caracterizará o descumprimento total da obrigação assumida e o sujeitará às penalidades e à imediata perda da garantia de proposta em favor do órgão ou entidade promotora da licitação. </w:t>
      </w:r>
    </w:p>
    <w:p w14:paraId="13698430" w14:textId="3A55188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.10.</w:t>
      </w:r>
      <w:r w:rsidRPr="00E50C18">
        <w:rPr>
          <w:rFonts w:ascii="Arial" w:eastAsia="Calibri"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200D039" w14:textId="362005C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 xml:space="preserve">Caberá recurso no prazo de 15 (quinze) dias úteis da aplicação das sanções de advertência, multa e impedimento de licitar e contratar, contado da </w:t>
      </w:r>
      <w:r w:rsidRPr="00E50C18">
        <w:rPr>
          <w:rFonts w:ascii="Arial" w:eastAsia="Calibri" w:hAnsi="Arial" w:cs="Arial"/>
          <w:sz w:val="24"/>
          <w:szCs w:val="24"/>
        </w:rPr>
        <w:lastRenderedPageBreak/>
        <w:t>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440E9AF" w14:textId="07D097C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951A349" w14:textId="310191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O recurso e o pedido de reconsideração terão efeito suspensivo do ato ou da decisão recorrida até que sobrevenha decisão final da autoridade competente.</w:t>
      </w:r>
    </w:p>
    <w:p w14:paraId="5BF1F0A6" w14:textId="6A9F2D1F" w:rsid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 aplicação das sanções previstas neste edital não exclui, em hipótese alguma, a obrigação de reparação integral dos danos causados.</w:t>
      </w:r>
    </w:p>
    <w:p w14:paraId="5A932FC5" w14:textId="77777777" w:rsidR="00D277A4" w:rsidRPr="00E50C18" w:rsidRDefault="00D277A4" w:rsidP="00E50C18">
      <w:pPr>
        <w:spacing w:after="0" w:line="360" w:lineRule="auto"/>
        <w:jc w:val="both"/>
        <w:rPr>
          <w:rFonts w:ascii="Arial" w:eastAsia="Calibri" w:hAnsi="Arial" w:cs="Arial"/>
          <w:sz w:val="24"/>
          <w:szCs w:val="24"/>
        </w:rPr>
      </w:pPr>
    </w:p>
    <w:p w14:paraId="6BA9F4EE" w14:textId="2539404B" w:rsid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DA IMPUGNAÇÃO AO EDITAL E DO PEDIDO DE ESCLARECIMENTO</w:t>
      </w:r>
    </w:p>
    <w:p w14:paraId="424B913C" w14:textId="77777777" w:rsidR="005D53DC" w:rsidRPr="00E50C18" w:rsidRDefault="005D53DC" w:rsidP="00E50C18">
      <w:pPr>
        <w:spacing w:after="0" w:line="360" w:lineRule="auto"/>
        <w:jc w:val="both"/>
        <w:rPr>
          <w:rFonts w:ascii="Arial" w:eastAsia="Calibri" w:hAnsi="Arial" w:cs="Arial"/>
          <w:sz w:val="24"/>
          <w:szCs w:val="24"/>
        </w:rPr>
      </w:pPr>
    </w:p>
    <w:p w14:paraId="72264C7D" w14:textId="15431427" w:rsidR="00E50C18" w:rsidRP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12</w:t>
      </w:r>
      <w:r w:rsidR="00E50C18" w:rsidRPr="00E50C18">
        <w:rPr>
          <w:rFonts w:ascii="Arial" w:eastAsia="Calibri" w:hAnsi="Arial" w:cs="Arial"/>
          <w:sz w:val="24"/>
          <w:szCs w:val="24"/>
        </w:rPr>
        <w:t>.1.</w:t>
      </w:r>
      <w:r w:rsidR="00E50C18" w:rsidRPr="00E50C18">
        <w:rPr>
          <w:rFonts w:ascii="Arial" w:eastAsia="Calibri"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42514555" w14:textId="5468C4D2"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.2.</w:t>
      </w:r>
      <w:r w:rsidRPr="00E50C18">
        <w:rPr>
          <w:rFonts w:ascii="Arial" w:eastAsia="Calibri"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42DD9356" w14:textId="6A222816"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.3.</w:t>
      </w:r>
      <w:r w:rsidRPr="00E50C18">
        <w:rPr>
          <w:rFonts w:ascii="Arial" w:eastAsia="Calibri" w:hAnsi="Arial" w:cs="Arial"/>
          <w:sz w:val="24"/>
          <w:szCs w:val="24"/>
        </w:rPr>
        <w:tab/>
        <w:t xml:space="preserve">A impugnação e o pedido de esclarecimento poderão ser realizados por forma eletrônica, pelos seguintes meios: </w:t>
      </w:r>
      <w:hyperlink r:id="rId15" w:history="1">
        <w:r w:rsidRPr="00E50C18">
          <w:rPr>
            <w:rFonts w:ascii="Arial" w:eastAsia="Calibri" w:hAnsi="Arial" w:cs="Arial"/>
            <w:color w:val="0563C1" w:themeColor="hyperlink"/>
            <w:sz w:val="24"/>
            <w:szCs w:val="24"/>
            <w:u w:val="single"/>
          </w:rPr>
          <w:t>licitacaoextrema@yahoo.com.br</w:t>
        </w:r>
      </w:hyperlink>
      <w:r w:rsidRPr="00E50C18">
        <w:rPr>
          <w:rFonts w:ascii="Arial" w:eastAsia="Calibri" w:hAnsi="Arial" w:cs="Arial"/>
          <w:sz w:val="24"/>
          <w:szCs w:val="24"/>
        </w:rPr>
        <w:t xml:space="preserve"> </w:t>
      </w:r>
    </w:p>
    <w:p w14:paraId="496A32B1" w14:textId="3FDAD140"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w:t>
      </w:r>
      <w:r w:rsidRPr="00E50C18">
        <w:rPr>
          <w:rFonts w:ascii="Arial" w:eastAsia="Calibri" w:hAnsi="Arial" w:cs="Arial"/>
          <w:sz w:val="24"/>
          <w:szCs w:val="24"/>
        </w:rPr>
        <w:tab/>
        <w:t>As impugnações e pedidos de esclarecimentos não suspendem os prazos previstos no certame.</w:t>
      </w:r>
    </w:p>
    <w:p w14:paraId="0A279216" w14:textId="642CB4A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.4.1.</w:t>
      </w:r>
      <w:r w:rsidRPr="00E50C18">
        <w:rPr>
          <w:rFonts w:ascii="Arial" w:eastAsia="Calibri" w:hAnsi="Arial" w:cs="Arial"/>
          <w:sz w:val="24"/>
          <w:szCs w:val="24"/>
        </w:rPr>
        <w:tab/>
        <w:t>A concessão de efeito suspensivo à impugnação é medida excepcional e deverá ser motivada pelo agente de contratação, nos autos do processo de licitação.</w:t>
      </w:r>
    </w:p>
    <w:p w14:paraId="2B1C0B0B" w14:textId="6D36596C"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lastRenderedPageBreak/>
        <w:t>1</w:t>
      </w:r>
      <w:r w:rsidR="005D53DC">
        <w:rPr>
          <w:rFonts w:ascii="Arial" w:eastAsia="Calibri" w:hAnsi="Arial" w:cs="Arial"/>
          <w:sz w:val="24"/>
          <w:szCs w:val="24"/>
        </w:rPr>
        <w:t>2</w:t>
      </w:r>
      <w:r w:rsidRPr="00E50C18">
        <w:rPr>
          <w:rFonts w:ascii="Arial" w:eastAsia="Calibri" w:hAnsi="Arial" w:cs="Arial"/>
          <w:sz w:val="24"/>
          <w:szCs w:val="24"/>
        </w:rPr>
        <w:t>.5.</w:t>
      </w:r>
      <w:r w:rsidRPr="00E50C18">
        <w:rPr>
          <w:rFonts w:ascii="Arial" w:eastAsia="Calibri" w:hAnsi="Arial" w:cs="Arial"/>
          <w:sz w:val="24"/>
          <w:szCs w:val="24"/>
        </w:rPr>
        <w:tab/>
        <w:t>Acolhida a impugnação, será definida e publicada nova data para a realização do certame.</w:t>
      </w:r>
    </w:p>
    <w:p w14:paraId="6DE06F8C" w14:textId="77777777" w:rsidR="00E50C18" w:rsidRDefault="00E50C18" w:rsidP="00E50C18">
      <w:pPr>
        <w:spacing w:after="0" w:line="360" w:lineRule="auto"/>
        <w:jc w:val="both"/>
        <w:rPr>
          <w:rFonts w:ascii="Arial" w:eastAsia="Calibri" w:hAnsi="Arial" w:cs="Arial"/>
          <w:sz w:val="24"/>
          <w:szCs w:val="24"/>
        </w:rPr>
      </w:pPr>
    </w:p>
    <w:p w14:paraId="562443CC" w14:textId="0B3E860C" w:rsidR="00E50C18" w:rsidRP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b/>
          <w:bCs/>
          <w:sz w:val="24"/>
          <w:szCs w:val="24"/>
        </w:rPr>
        <w:t>1</w:t>
      </w:r>
      <w:r w:rsidR="005D53DC">
        <w:rPr>
          <w:rFonts w:ascii="Arial" w:eastAsia="Calibri" w:hAnsi="Arial" w:cs="Arial"/>
          <w:b/>
          <w:bCs/>
          <w:sz w:val="24"/>
          <w:szCs w:val="24"/>
        </w:rPr>
        <w:t>3</w:t>
      </w:r>
      <w:r w:rsidRPr="00E50C18">
        <w:rPr>
          <w:rFonts w:ascii="Arial" w:eastAsia="Calibri" w:hAnsi="Arial" w:cs="Arial"/>
          <w:b/>
          <w:bCs/>
          <w:sz w:val="24"/>
          <w:szCs w:val="24"/>
        </w:rPr>
        <w:t>. DATA-BASE E A PERIODICIDADE DO REAJUSTAMENTO DE PREÇOS E DA VIGÊNCIA</w:t>
      </w:r>
    </w:p>
    <w:p w14:paraId="4849BF5A" w14:textId="77777777" w:rsidR="00E50C18" w:rsidRPr="00E50C18" w:rsidRDefault="00E50C18" w:rsidP="00E50C18">
      <w:pPr>
        <w:spacing w:after="0" w:line="360" w:lineRule="auto"/>
        <w:jc w:val="both"/>
        <w:rPr>
          <w:rFonts w:ascii="Arial" w:eastAsia="Calibri" w:hAnsi="Arial" w:cs="Arial"/>
          <w:sz w:val="24"/>
          <w:szCs w:val="24"/>
        </w:rPr>
      </w:pPr>
    </w:p>
    <w:p w14:paraId="11C529EB" w14:textId="6EDBE18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.1 </w:t>
      </w:r>
      <w:r w:rsidRPr="00E50C18">
        <w:rPr>
          <w:rFonts w:ascii="Arial" w:eastAsia="Calibri" w:hAnsi="Arial" w:cs="Arial"/>
          <w:b/>
          <w:bCs/>
          <w:sz w:val="24"/>
          <w:szCs w:val="24"/>
        </w:rPr>
        <w:t>Vigência:</w:t>
      </w:r>
      <w:r w:rsidRPr="00E50C18">
        <w:rPr>
          <w:rFonts w:ascii="Arial" w:eastAsia="Calibri" w:hAnsi="Arial" w:cs="Arial"/>
          <w:sz w:val="24"/>
          <w:szCs w:val="24"/>
        </w:rPr>
        <w:t xml:space="preserve"> </w:t>
      </w:r>
      <w:r w:rsidR="00792576">
        <w:rPr>
          <w:rFonts w:ascii="Arial" w:eastAsia="Calibri" w:hAnsi="Arial" w:cs="Arial"/>
          <w:sz w:val="24"/>
          <w:szCs w:val="24"/>
        </w:rPr>
        <w:t xml:space="preserve">Da data de assinatura até 31 de dezembro de 2024. </w:t>
      </w:r>
    </w:p>
    <w:p w14:paraId="53E5D89D" w14:textId="7FFC3413"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.2 </w:t>
      </w:r>
      <w:r w:rsidRPr="00E50C18">
        <w:rPr>
          <w:rFonts w:ascii="Arial" w:eastAsia="Calibri" w:hAnsi="Arial" w:cs="Arial"/>
          <w:b/>
          <w:bCs/>
          <w:sz w:val="24"/>
          <w:szCs w:val="24"/>
        </w:rPr>
        <w:t>Renovação:</w:t>
      </w:r>
      <w:r w:rsidRPr="00E50C18">
        <w:rPr>
          <w:rFonts w:ascii="Arial" w:eastAsia="Calibri" w:hAnsi="Arial" w:cs="Arial"/>
          <w:sz w:val="24"/>
          <w:szCs w:val="24"/>
        </w:rPr>
        <w:t xml:space="preserve"> </w:t>
      </w:r>
      <w:r w:rsidR="00792576">
        <w:rPr>
          <w:rFonts w:ascii="Arial" w:eastAsia="Calibri" w:hAnsi="Arial" w:cs="Arial"/>
          <w:sz w:val="24"/>
          <w:szCs w:val="24"/>
        </w:rPr>
        <w:t>Não se aplica.</w:t>
      </w:r>
    </w:p>
    <w:p w14:paraId="01C77A91" w14:textId="74A93046" w:rsid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13</w:t>
      </w:r>
      <w:r w:rsidR="00E50C18" w:rsidRPr="00E50C18">
        <w:rPr>
          <w:rFonts w:ascii="Arial" w:eastAsia="Calibri" w:hAnsi="Arial" w:cs="Arial"/>
          <w:sz w:val="24"/>
          <w:szCs w:val="24"/>
        </w:rPr>
        <w:t>.3</w:t>
      </w:r>
      <w:r w:rsidR="00792576">
        <w:rPr>
          <w:rFonts w:ascii="Arial" w:eastAsia="Calibri" w:hAnsi="Arial" w:cs="Arial"/>
          <w:b/>
          <w:bCs/>
          <w:sz w:val="24"/>
          <w:szCs w:val="24"/>
        </w:rPr>
        <w:t xml:space="preserve"> </w:t>
      </w:r>
      <w:r w:rsidR="00792576" w:rsidRPr="00792576">
        <w:rPr>
          <w:rFonts w:ascii="Arial" w:eastAsia="Calibri" w:hAnsi="Arial" w:cs="Arial"/>
          <w:b/>
          <w:bCs/>
          <w:sz w:val="24"/>
          <w:szCs w:val="24"/>
          <w:shd w:val="clear" w:color="auto" w:fill="FFFF00"/>
        </w:rPr>
        <w:t>Data da entrega máxima:</w:t>
      </w:r>
      <w:r w:rsidR="00E50C18" w:rsidRPr="00792576">
        <w:rPr>
          <w:rFonts w:ascii="Arial" w:eastAsia="Calibri" w:hAnsi="Arial" w:cs="Arial"/>
          <w:sz w:val="24"/>
          <w:szCs w:val="24"/>
          <w:shd w:val="clear" w:color="auto" w:fill="FFFF00"/>
        </w:rPr>
        <w:t xml:space="preserve"> </w:t>
      </w:r>
      <w:bookmarkStart w:id="2" w:name="_Hlk163723008"/>
      <w:r w:rsidR="00792576" w:rsidRPr="00792576">
        <w:rPr>
          <w:rFonts w:ascii="Arial" w:eastAsia="Calibri" w:hAnsi="Arial" w:cs="Arial"/>
          <w:sz w:val="24"/>
          <w:szCs w:val="24"/>
          <w:shd w:val="clear" w:color="auto" w:fill="FFFF00"/>
        </w:rPr>
        <w:t>10 de dezembro de 2024.</w:t>
      </w:r>
      <w:r w:rsidR="00792576">
        <w:rPr>
          <w:rFonts w:ascii="Arial" w:eastAsia="Calibri" w:hAnsi="Arial" w:cs="Arial"/>
          <w:sz w:val="24"/>
          <w:szCs w:val="24"/>
        </w:rPr>
        <w:t xml:space="preserve"> </w:t>
      </w:r>
      <w:bookmarkEnd w:id="2"/>
    </w:p>
    <w:p w14:paraId="52F32A52" w14:textId="77777777" w:rsidR="00165415" w:rsidRDefault="00165415" w:rsidP="00E50C18">
      <w:pPr>
        <w:spacing w:after="0" w:line="360" w:lineRule="auto"/>
        <w:jc w:val="both"/>
        <w:rPr>
          <w:rFonts w:ascii="Arial" w:eastAsia="Calibri" w:hAnsi="Arial" w:cs="Arial"/>
          <w:sz w:val="24"/>
          <w:szCs w:val="24"/>
        </w:rPr>
      </w:pPr>
    </w:p>
    <w:p w14:paraId="4ED90BAB" w14:textId="5632BC40" w:rsidR="00165415" w:rsidRPr="00165415" w:rsidRDefault="00165415" w:rsidP="00165415">
      <w:pPr>
        <w:pStyle w:val="PargrafodaLista"/>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t>MODELO DE EXECUÇÃO DO OBJETO</w:t>
      </w:r>
    </w:p>
    <w:p w14:paraId="77A18565" w14:textId="6AC37C30" w:rsidR="00165415" w:rsidRPr="00165415" w:rsidRDefault="00165415" w:rsidP="00165415">
      <w:pPr>
        <w:pStyle w:val="PargrafodaLista"/>
        <w:numPr>
          <w:ilvl w:val="1"/>
          <w:numId w:val="51"/>
        </w:numPr>
        <w:spacing w:after="0"/>
        <w:ind w:left="0" w:firstLine="0"/>
        <w:jc w:val="both"/>
        <w:rPr>
          <w:rFonts w:ascii="Arial" w:eastAsia="Arial Unicode MS" w:hAnsi="Arial" w:cs="Arial"/>
          <w:color w:val="000000" w:themeColor="text1"/>
          <w:sz w:val="24"/>
          <w:szCs w:val="24"/>
          <w:lang w:eastAsia="pt-BR"/>
        </w:rPr>
      </w:pPr>
      <w:r w:rsidRPr="00165415">
        <w:rPr>
          <w:rFonts w:ascii="Arial" w:eastAsia="Arial Unicode MS" w:hAnsi="Arial" w:cs="Arial"/>
          <w:color w:val="000000" w:themeColor="text1"/>
          <w:sz w:val="24"/>
          <w:szCs w:val="24"/>
          <w:lang w:eastAsia="pt-BR"/>
        </w:rPr>
        <w:t>O prazo de entrega dos</w:t>
      </w:r>
      <w:r w:rsidR="00792576">
        <w:rPr>
          <w:rFonts w:ascii="Arial" w:eastAsia="Arial Unicode MS" w:hAnsi="Arial" w:cs="Arial"/>
          <w:color w:val="000000" w:themeColor="text1"/>
          <w:sz w:val="24"/>
          <w:szCs w:val="24"/>
          <w:lang w:eastAsia="pt-BR"/>
        </w:rPr>
        <w:t xml:space="preserve"> móveis será até 10 de dezembro de 2024. Os móveis devem ser entregues acabados, montados e prontos para o uso, sem nenhum custo adicional. </w:t>
      </w:r>
      <w:r w:rsidRPr="00165415">
        <w:rPr>
          <w:rFonts w:ascii="Arial" w:eastAsia="Arial Unicode MS" w:hAnsi="Arial" w:cs="Arial"/>
          <w:color w:val="000000" w:themeColor="text1"/>
          <w:sz w:val="24"/>
          <w:szCs w:val="24"/>
          <w:lang w:eastAsia="pt-BR"/>
        </w:rPr>
        <w:t xml:space="preserve"> </w:t>
      </w:r>
    </w:p>
    <w:p w14:paraId="0A877193" w14:textId="767AB4E3" w:rsidR="00165415" w:rsidRPr="00165415" w:rsidRDefault="00165415" w:rsidP="00165415">
      <w:pPr>
        <w:pStyle w:val="PargrafodaLista"/>
        <w:numPr>
          <w:ilvl w:val="1"/>
          <w:numId w:val="51"/>
        </w:numPr>
        <w:spacing w:after="0"/>
        <w:ind w:left="0" w:firstLine="0"/>
        <w:jc w:val="both"/>
        <w:rPr>
          <w:rFonts w:ascii="Arial" w:eastAsia="Arial Unicode MS" w:hAnsi="Arial" w:cs="Arial"/>
          <w:bCs/>
          <w:color w:val="000000" w:themeColor="text1"/>
          <w:sz w:val="24"/>
          <w:szCs w:val="24"/>
          <w:lang w:eastAsia="pt-BR"/>
        </w:rPr>
      </w:pPr>
      <w:r w:rsidRPr="00165415">
        <w:rPr>
          <w:rFonts w:ascii="Arial" w:eastAsia="Arial Unicode MS" w:hAnsi="Arial" w:cs="Arial"/>
          <w:bCs/>
          <w:color w:val="000000" w:themeColor="text1"/>
          <w:sz w:val="24"/>
          <w:szCs w:val="24"/>
          <w:lang w:eastAsia="pt-BR"/>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165415">
        <w:rPr>
          <w:rFonts w:ascii="Arial" w:eastAsia="Arial Unicode MS" w:hAnsi="Arial" w:cs="Arial"/>
          <w:color w:val="000000" w:themeColor="text1"/>
          <w:sz w:val="24"/>
          <w:szCs w:val="24"/>
          <w:lang w:eastAsia="pt-BR"/>
        </w:rPr>
        <w:t>força</w:t>
      </w:r>
      <w:r w:rsidRPr="00165415">
        <w:rPr>
          <w:rFonts w:ascii="Arial" w:eastAsia="Arial Unicode MS" w:hAnsi="Arial" w:cs="Arial"/>
          <w:bCs/>
          <w:color w:val="000000" w:themeColor="text1"/>
          <w:sz w:val="24"/>
          <w:szCs w:val="24"/>
          <w:lang w:eastAsia="pt-BR"/>
        </w:rPr>
        <w:t xml:space="preserve"> maior. O prazo estabelecido poderá ser prorrogado a pedido da CONTRATADA e autorização da CONTRATANTE.</w:t>
      </w:r>
    </w:p>
    <w:p w14:paraId="103C5D65" w14:textId="3275DAA6" w:rsidR="00165415" w:rsidRPr="00165415" w:rsidRDefault="00165415" w:rsidP="00165415">
      <w:pPr>
        <w:pStyle w:val="PargrafodaLista"/>
        <w:numPr>
          <w:ilvl w:val="1"/>
          <w:numId w:val="51"/>
        </w:numPr>
        <w:spacing w:after="0"/>
        <w:ind w:left="0" w:firstLine="0"/>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recebimento provisório ou definitivo não exclui a responsabilidade civil da CONTRATADA pela solidez e segurança do objeto, nem ético-profissional pelo perfeito fornecimento do CONTRATO, independente de lavratura de termo ou não. ação da contratante, às suas custas, sem prejuízo da aplicação das penalidades</w:t>
      </w:r>
      <w:r>
        <w:rPr>
          <w:rFonts w:ascii="Arial" w:eastAsia="Arial Unicode MS" w:hAnsi="Arial" w:cs="Arial"/>
          <w:bCs/>
          <w:sz w:val="24"/>
          <w:szCs w:val="24"/>
          <w:lang w:eastAsia="pt-BR"/>
        </w:rPr>
        <w:t xml:space="preserve"> </w:t>
      </w:r>
      <w:r w:rsidRPr="00165415">
        <w:rPr>
          <w:rFonts w:ascii="Arial" w:eastAsia="Arial Unicode MS" w:hAnsi="Arial" w:cs="Arial"/>
          <w:bCs/>
          <w:sz w:val="24"/>
          <w:szCs w:val="24"/>
          <w:lang w:eastAsia="pt-BR"/>
        </w:rPr>
        <w:t>finitamente no prazo de até cinco dias corridos, contados do recebimento provisório, após a verificação da qualidade e quantidade do material e consequente aceitação independente de celebração de termo. prazo fixado, reputar-se-á como realizada, consumando-se o recebimento definitivo no dia do esgotamento do prazo.</w:t>
      </w:r>
    </w:p>
    <w:p w14:paraId="76D79F04" w14:textId="6D2EAFEB" w:rsidR="00165415" w:rsidRPr="00165415" w:rsidRDefault="00165415" w:rsidP="00165415">
      <w:pPr>
        <w:pStyle w:val="PargrafodaLista"/>
        <w:numPr>
          <w:ilvl w:val="1"/>
          <w:numId w:val="51"/>
        </w:numPr>
        <w:spacing w:after="0"/>
        <w:ind w:left="0" w:firstLine="0"/>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recebimento provisório ou definitivo não excluirá a responsabilidade civil pela solidez e pela segurança do bem nem a responsabilidade ético-profissional pela perfeita execução do contrato.</w:t>
      </w:r>
    </w:p>
    <w:p w14:paraId="48FC468D" w14:textId="2233F291" w:rsidR="00165415" w:rsidRPr="00165415" w:rsidRDefault="00165415" w:rsidP="00165415">
      <w:pPr>
        <w:numPr>
          <w:ilvl w:val="1"/>
          <w:numId w:val="51"/>
        </w:numPr>
        <w:spacing w:before="120" w:after="0" w:line="276" w:lineRule="auto"/>
        <w:ind w:left="709" w:hanging="709"/>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objeto é de regime de execução indireta, empreitada por preço unitário</w:t>
      </w:r>
      <w:r w:rsidR="00792576">
        <w:rPr>
          <w:rFonts w:ascii="Arial" w:eastAsia="Arial Unicode MS" w:hAnsi="Arial" w:cs="Arial"/>
          <w:bCs/>
          <w:sz w:val="24"/>
          <w:szCs w:val="24"/>
          <w:lang w:eastAsia="pt-BR"/>
        </w:rPr>
        <w:t>, entrega imediata</w:t>
      </w:r>
      <w:r w:rsidRPr="00165415">
        <w:rPr>
          <w:rFonts w:ascii="Arial" w:eastAsia="Arial Unicode MS" w:hAnsi="Arial" w:cs="Arial"/>
          <w:bCs/>
          <w:sz w:val="24"/>
          <w:szCs w:val="24"/>
          <w:lang w:eastAsia="pt-BR"/>
        </w:rPr>
        <w:t>.</w:t>
      </w:r>
    </w:p>
    <w:p w14:paraId="112B70DB" w14:textId="77777777" w:rsidR="00165415" w:rsidRPr="00165415" w:rsidRDefault="00165415" w:rsidP="00165415">
      <w:pPr>
        <w:spacing w:after="0" w:line="276" w:lineRule="auto"/>
        <w:jc w:val="both"/>
        <w:rPr>
          <w:rFonts w:ascii="Arial" w:eastAsia="Arial Unicode MS" w:hAnsi="Arial" w:cs="Arial"/>
          <w:bCs/>
          <w:sz w:val="24"/>
          <w:szCs w:val="24"/>
          <w:lang w:eastAsia="pt-BR"/>
        </w:rPr>
      </w:pPr>
    </w:p>
    <w:p w14:paraId="4A954F09" w14:textId="77777777" w:rsidR="00165415" w:rsidRPr="00165415" w:rsidRDefault="00165415" w:rsidP="00165415">
      <w:pPr>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lastRenderedPageBreak/>
        <w:t>MODELO DE GESTÃO DO CONTRATO</w:t>
      </w:r>
    </w:p>
    <w:p w14:paraId="5D05DF10" w14:textId="44A605E4" w:rsidR="00165415" w:rsidRPr="00165415" w:rsidRDefault="00165415" w:rsidP="00165415">
      <w:pPr>
        <w:pStyle w:val="PargrafodaLista"/>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454B5E00"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Em caso de impedimento, ordem de paralisação ou suspensão do contrato, o cronograma de execução será prorrogado automaticamente pelo tempo correspondente, anotadas tais circunstâncias mediante simples apostila.</w:t>
      </w:r>
    </w:p>
    <w:p w14:paraId="7762032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As comunicações entre o órgão ou entidade e a contratada devem ser realizadas por escrito sempre que o ato exigir tal formalidade, admitindo-se o uso de mensagem eletrônica para esse fim.</w:t>
      </w:r>
    </w:p>
    <w:p w14:paraId="061F2717"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órgão ou entidade poderá convocar representante da empresa para adoção de providências que devam ser cumpridas de imediato.</w:t>
      </w:r>
    </w:p>
    <w:p w14:paraId="742B5B05" w14:textId="77777777" w:rsidR="00165415" w:rsidRPr="00165415" w:rsidRDefault="00165415" w:rsidP="00165415">
      <w:pPr>
        <w:numPr>
          <w:ilvl w:val="1"/>
          <w:numId w:val="51"/>
        </w:numPr>
        <w:spacing w:afterLines="120" w:after="288" w:line="240" w:lineRule="auto"/>
        <w:ind w:left="0" w:firstLine="0"/>
        <w:jc w:val="both"/>
        <w:rPr>
          <w:rFonts w:ascii="Arial" w:eastAsiaTheme="minorEastAsia" w:hAnsi="Arial" w:cs="Arial"/>
          <w:color w:val="000000" w:themeColor="text1"/>
          <w:sz w:val="24"/>
          <w:szCs w:val="24"/>
          <w:lang w:eastAsia="pt-BR"/>
        </w:rPr>
      </w:pPr>
      <w:r w:rsidRPr="00165415">
        <w:rPr>
          <w:rFonts w:ascii="Arial" w:eastAsiaTheme="minorEastAsia" w:hAnsi="Arial" w:cs="Arial"/>
          <w:color w:val="000000" w:themeColor="text1"/>
          <w:sz w:val="24"/>
          <w:szCs w:val="24"/>
          <w:lang w:eastAsia="pt-BR"/>
        </w:rPr>
        <w:t>Após a assinatura do contrato ou instrumento equivalente</w:t>
      </w:r>
      <w:r w:rsidRPr="00165415">
        <w:rPr>
          <w:rFonts w:ascii="Arial" w:eastAsiaTheme="minorEastAsia" w:hAnsi="Arial" w:cs="Arial"/>
          <w:strike/>
          <w:color w:val="000000" w:themeColor="text1"/>
          <w:sz w:val="24"/>
          <w:szCs w:val="24"/>
          <w:lang w:eastAsia="pt-BR"/>
        </w:rPr>
        <w:t>,</w:t>
      </w:r>
      <w:r w:rsidRPr="00165415">
        <w:rPr>
          <w:rFonts w:ascii="Arial" w:eastAsiaTheme="minorEastAsia" w:hAnsi="Arial" w:cs="Arial"/>
          <w:color w:val="000000" w:themeColor="text1"/>
          <w:sz w:val="24"/>
          <w:szCs w:val="24"/>
          <w:lang w:eastAsia="pt-BR"/>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E4FBB76"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 execução do contrato deverá ser acompanhada e fiscalizada pelo gestor/fiscal de contratos.</w:t>
      </w:r>
    </w:p>
    <w:p w14:paraId="13D78665"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bookmarkStart w:id="3" w:name="_Hlk130800547"/>
      <w:r w:rsidRPr="00165415">
        <w:rPr>
          <w:rFonts w:ascii="Arial" w:eastAsia="Arial Unicode MS" w:hAnsi="Arial" w:cs="Arial"/>
          <w:sz w:val="24"/>
          <w:szCs w:val="24"/>
          <w:lang w:eastAsia="pt-BR"/>
        </w:rPr>
        <w:t xml:space="preserve">O gestor/fiscal de contratos </w:t>
      </w:r>
      <w:bookmarkEnd w:id="3"/>
      <w:r w:rsidRPr="00165415">
        <w:rPr>
          <w:rFonts w:ascii="Arial" w:eastAsia="Arial Unicode MS" w:hAnsi="Arial" w:cs="Arial"/>
          <w:sz w:val="24"/>
          <w:szCs w:val="24"/>
          <w:lang w:eastAsia="pt-BR"/>
        </w:rPr>
        <w:t xml:space="preserve">acompanhará a execução do contrato, para que sejam cumpridas todas as condições estabelecidas no contrato, de modo a assegurar os melhores resultados para a Administração. </w:t>
      </w:r>
    </w:p>
    <w:p w14:paraId="4E4B9314" w14:textId="15BE4A31"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44563D8F"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Identificada qualquer inexatidão ou irregularidade, o gestor/fiscal de contratos emitirá notificações para a correção da execução do contrato, determinando prazo para a correção. </w:t>
      </w:r>
    </w:p>
    <w:p w14:paraId="3B8461E1"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informará à Diretoria Geral, em tempo hábil, a situação que demandar decisão ou adoção de medidas que ultrapassem sua </w:t>
      </w:r>
      <w:r w:rsidRPr="00165415">
        <w:rPr>
          <w:rFonts w:ascii="Arial" w:eastAsia="Arial Unicode MS" w:hAnsi="Arial" w:cs="Arial"/>
          <w:color w:val="000000"/>
          <w:sz w:val="24"/>
          <w:szCs w:val="24"/>
          <w:lang w:eastAsia="pt-BR"/>
        </w:rPr>
        <w:lastRenderedPageBreak/>
        <w:t xml:space="preserve">competência, para que adote as medidas necessárias e saneadoras, se for o caso. </w:t>
      </w:r>
    </w:p>
    <w:p w14:paraId="60ABC0CA"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No caso de ocorrências que possam inviabilizar a execução do contrato nas datas aprazadas, o gestor/fiscal de contratos comunicará o fato imediatamente à Diretoria Geral.</w:t>
      </w:r>
    </w:p>
    <w:p w14:paraId="380FED3C"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O gestor/fiscal de contratos comunicará à Diretoria Geral, em tempo hábil, o término do contrato sob sua responsabilidade, com vistas à renovação tempestiva ou à prorrogação contratual.</w:t>
      </w:r>
    </w:p>
    <w:p w14:paraId="560CE73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480E3F2E"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Caso ocorram descumprimento das obrigações contratuais, o gestor/fiscal de contratos atuará tempestivamente na solução do problema, reportando ao Diretor Geral para que tome as providências cabíveis, quando ultrapassar a sua competência.</w:t>
      </w:r>
    </w:p>
    <w:p w14:paraId="659AB5A1"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7B36CD3B" w14:textId="6C0AA14B"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006C5848"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578381C5" w14:textId="4CD960E9"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w:t>
      </w:r>
      <w:r w:rsidRPr="00165415">
        <w:rPr>
          <w:rFonts w:ascii="Arial" w:eastAsia="Arial Unicode MS" w:hAnsi="Arial" w:cs="Arial"/>
          <w:color w:val="000000"/>
          <w:sz w:val="24"/>
          <w:szCs w:val="24"/>
          <w:lang w:eastAsia="pt-BR"/>
        </w:rPr>
        <w:lastRenderedPageBreak/>
        <w:t xml:space="preserve">aferidos, e a eventuais penalidades aplicadas, devendo constar do cadastro de atesto de cumprimento de obrigações. </w:t>
      </w:r>
    </w:p>
    <w:p w14:paraId="6B164492"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505190D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642DA4D3" w14:textId="77777777" w:rsidR="00165415" w:rsidRPr="00165415" w:rsidRDefault="00165415" w:rsidP="00165415">
      <w:pPr>
        <w:numPr>
          <w:ilvl w:val="1"/>
          <w:numId w:val="51"/>
        </w:numPr>
        <w:spacing w:before="120" w:after="120" w:line="276"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fornecimento e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46191901" w14:textId="77777777" w:rsidR="00165415" w:rsidRPr="00165415" w:rsidRDefault="00165415" w:rsidP="00165415">
      <w:pPr>
        <w:numPr>
          <w:ilvl w:val="1"/>
          <w:numId w:val="51"/>
        </w:numPr>
        <w:spacing w:before="120" w:after="120" w:line="276"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A CONTRATADA deverá entregar ao setor responsável do CONTRATO, junto com a Nota Fiscal para fins de pagamento, os seguintes documentos: </w:t>
      </w:r>
    </w:p>
    <w:p w14:paraId="4BE119D9"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15A9758C"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para com a Fazenda Estadual do domicílio ou sede do licitante, ou outra equivalente, na forma da lei, com prazo de validade em vigor;</w:t>
      </w:r>
    </w:p>
    <w:p w14:paraId="210F3BED" w14:textId="77777777" w:rsidR="00165415" w:rsidRPr="00165415" w:rsidRDefault="00165415" w:rsidP="00165415">
      <w:pPr>
        <w:spacing w:after="0" w:line="240" w:lineRule="auto"/>
        <w:ind w:left="720"/>
        <w:jc w:val="both"/>
        <w:rPr>
          <w:rFonts w:ascii="Arial" w:eastAsia="Arial Unicode MS" w:hAnsi="Arial" w:cs="Arial"/>
          <w:sz w:val="24"/>
          <w:szCs w:val="24"/>
          <w:lang w:eastAsia="pt-BR"/>
        </w:rPr>
      </w:pPr>
    </w:p>
    <w:p w14:paraId="607AB230"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com débitos relativos aos Tributos Federais e à dívida ativa da União;</w:t>
      </w:r>
    </w:p>
    <w:p w14:paraId="5E12B307" w14:textId="77777777" w:rsidR="00165415" w:rsidRPr="00165415" w:rsidRDefault="00165415" w:rsidP="00165415">
      <w:pPr>
        <w:spacing w:after="0" w:line="240" w:lineRule="auto"/>
        <w:ind w:left="720"/>
        <w:jc w:val="both"/>
        <w:rPr>
          <w:rFonts w:ascii="Arial" w:eastAsia="Arial Unicode MS" w:hAnsi="Arial" w:cs="Arial"/>
          <w:sz w:val="24"/>
          <w:szCs w:val="24"/>
          <w:lang w:eastAsia="pt-BR"/>
        </w:rPr>
      </w:pPr>
    </w:p>
    <w:p w14:paraId="0E6AFA59"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912E3E7"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24BDD7E8"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Trabalhista, mediante a apresentação da CNDT – Certidão Negativa de Débitos Trabalhistas ou da CPDT – Certidão Positiva de Débitos Trabalhistas com efeitos de negativa;</w:t>
      </w:r>
    </w:p>
    <w:p w14:paraId="2210A198"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7314148A"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lastRenderedPageBreak/>
        <w:t>Prova de regularidade de Débitos da Fazenda Municipal (CND) do domicílio ou sede do licitante, ou outra equivalente, na forma da lei, com prazo de validade em vigor;</w:t>
      </w:r>
    </w:p>
    <w:p w14:paraId="6464E78B" w14:textId="77777777" w:rsidR="00165415" w:rsidRPr="00165415" w:rsidRDefault="00165415" w:rsidP="00165415">
      <w:pPr>
        <w:spacing w:after="200" w:line="276" w:lineRule="auto"/>
        <w:ind w:left="720"/>
        <w:contextualSpacing/>
        <w:rPr>
          <w:rFonts w:ascii="Calibri" w:eastAsia="Arial Unicode MS" w:hAnsi="Calibri" w:cs="Times New Roman"/>
          <w:i/>
          <w:iCs/>
          <w:sz w:val="24"/>
          <w:szCs w:val="24"/>
        </w:rPr>
      </w:pPr>
    </w:p>
    <w:p w14:paraId="0E13B19E"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As provas de regularidades poderão ser Certidões Negativas de Débitos ou Certidões Positivas com efeitos de Negativas.</w:t>
      </w:r>
    </w:p>
    <w:p w14:paraId="2A1C1209" w14:textId="77777777" w:rsidR="00165415" w:rsidRDefault="00165415" w:rsidP="00E50C18">
      <w:pPr>
        <w:spacing w:after="0" w:line="360" w:lineRule="auto"/>
        <w:jc w:val="both"/>
        <w:rPr>
          <w:rFonts w:ascii="Arial" w:eastAsia="Calibri" w:hAnsi="Arial" w:cs="Arial"/>
          <w:sz w:val="24"/>
          <w:szCs w:val="24"/>
        </w:rPr>
      </w:pPr>
    </w:p>
    <w:p w14:paraId="59002FC1" w14:textId="1F9AF32D" w:rsidR="005D53DC" w:rsidRPr="00165415" w:rsidRDefault="00165415" w:rsidP="00165415">
      <w:pPr>
        <w:pStyle w:val="PargrafodaLista"/>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t xml:space="preserve"> </w:t>
      </w:r>
      <w:r w:rsidR="005D53DC" w:rsidRPr="00165415">
        <w:rPr>
          <w:rFonts w:ascii="Arial" w:eastAsiaTheme="majorEastAsia" w:hAnsi="Arial" w:cs="Arial"/>
          <w:b/>
          <w:bCs/>
          <w:sz w:val="24"/>
          <w:szCs w:val="24"/>
          <w:lang w:eastAsia="pt-BR"/>
        </w:rPr>
        <w:t>CRITÉRIOS DE MEDIÇÃO E DE PAGAMENTO</w:t>
      </w:r>
    </w:p>
    <w:p w14:paraId="7734EA55" w14:textId="77777777" w:rsidR="005D53DC" w:rsidRPr="005D53DC" w:rsidRDefault="005D53DC" w:rsidP="005D53DC">
      <w:pPr>
        <w:spacing w:after="200" w:line="276" w:lineRule="auto"/>
        <w:rPr>
          <w:rFonts w:ascii="Arial" w:eastAsia="Calibri" w:hAnsi="Arial" w:cs="Arial"/>
          <w:b/>
          <w:bCs/>
          <w:sz w:val="24"/>
          <w:szCs w:val="24"/>
          <w:lang w:eastAsia="pt-BR"/>
        </w:rPr>
      </w:pPr>
      <w:r w:rsidRPr="005D53DC">
        <w:rPr>
          <w:rFonts w:ascii="Arial" w:eastAsia="Calibri" w:hAnsi="Arial" w:cs="Arial"/>
          <w:b/>
          <w:bCs/>
          <w:sz w:val="24"/>
          <w:szCs w:val="24"/>
          <w:lang w:eastAsia="pt-BR"/>
        </w:rPr>
        <w:t>Recebimento</w:t>
      </w:r>
    </w:p>
    <w:p w14:paraId="440EBC4F" w14:textId="0CBB24A1" w:rsidR="005D53DC" w:rsidRPr="005E2C0B" w:rsidRDefault="005D53DC" w:rsidP="005E2C0B">
      <w:pPr>
        <w:pStyle w:val="PargrafodaLista"/>
        <w:numPr>
          <w:ilvl w:val="1"/>
          <w:numId w:val="51"/>
        </w:numPr>
        <w:spacing w:before="120" w:after="120"/>
        <w:ind w:left="0" w:firstLine="0"/>
        <w:jc w:val="both"/>
        <w:rPr>
          <w:rFonts w:ascii="Arial" w:eastAsia="Arial Unicode MS" w:hAnsi="Arial" w:cs="Arial"/>
          <w:color w:val="000000" w:themeColor="text1"/>
          <w:sz w:val="24"/>
          <w:szCs w:val="24"/>
        </w:rPr>
      </w:pPr>
      <w:r w:rsidRPr="005E2C0B">
        <w:rPr>
          <w:rFonts w:ascii="Arial" w:eastAsia="Arial Unicode MS" w:hAnsi="Arial" w:cs="Arial"/>
          <w:color w:val="000000" w:themeColor="text1"/>
          <w:sz w:val="24"/>
          <w:szCs w:val="24"/>
        </w:rPr>
        <w:t>A CONTRATADA deverá entregar o objeto dentro do horário de recebimento, no local indicado.</w:t>
      </w:r>
    </w:p>
    <w:p w14:paraId="045AFF3D" w14:textId="77777777" w:rsidR="005D53DC" w:rsidRPr="005D53DC" w:rsidRDefault="005D53DC" w:rsidP="005E2C0B">
      <w:pPr>
        <w:numPr>
          <w:ilvl w:val="1"/>
          <w:numId w:val="51"/>
        </w:numPr>
        <w:spacing w:before="120" w:after="120" w:line="276"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color w:val="000000" w:themeColor="text1"/>
          <w:sz w:val="24"/>
          <w:szCs w:val="24"/>
        </w:rPr>
        <w:t xml:space="preserve">O pagamento somente será realizado, com base no objeto efetivamente entregue nas condições estabelecidas. </w:t>
      </w:r>
    </w:p>
    <w:p w14:paraId="31FE8726"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bCs/>
          <w:color w:val="000000" w:themeColor="text1"/>
          <w:sz w:val="24"/>
          <w:szCs w:val="24"/>
        </w:rPr>
        <w:t xml:space="preserve">No caso de controvérsia sobre a entrega do objeto o mesmo poderá ser rejeitado pelo almoxarife. </w:t>
      </w:r>
    </w:p>
    <w:p w14:paraId="0C939B4B"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5B94199" w14:textId="77777777" w:rsidR="005D53DC" w:rsidRPr="005D53DC" w:rsidRDefault="005D53DC" w:rsidP="005E2C0B">
      <w:pPr>
        <w:keepNext/>
        <w:keepLines/>
        <w:tabs>
          <w:tab w:val="left" w:pos="567"/>
        </w:tabs>
        <w:spacing w:afterLines="120" w:after="288" w:line="240" w:lineRule="auto"/>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t>Liquidação</w:t>
      </w:r>
    </w:p>
    <w:p w14:paraId="7F164AA4"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Recebida a Nota Fiscal ou documento de cobrança equivalente, correrá o prazo de até 05 (cinco) dias úteis para fins de liquidação, na forma desta seção, prorrogáveis por igual período.</w:t>
      </w:r>
    </w:p>
    <w:p w14:paraId="153A8166" w14:textId="77777777" w:rsidR="005D53DC" w:rsidRPr="005D53DC" w:rsidRDefault="005D53DC" w:rsidP="005E2C0B">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5D53DC">
        <w:rPr>
          <w:rFonts w:ascii="Arial" w:eastAsia="Arial Unicode MS" w:hAnsi="Arial" w:cs="Arial"/>
          <w:color w:val="000000"/>
          <w:sz w:val="24"/>
          <w:szCs w:val="24"/>
          <w:lang w:eastAsia="pt-BR"/>
        </w:rPr>
        <w:t>O pagamento referente ao fornecimento do objeto deste CONTRATO será efetuado nas seguintes condições: em parcela única em até 05 (cinco) dias úteis a partir da liquidação, mediante apresentação da competente nota fiscal, em consonância com o que foi efetivamente entregue.</w:t>
      </w:r>
    </w:p>
    <w:p w14:paraId="0082D770"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Para fins de liquidação, o setor competente deverá verificar se a nota fiscal ou instrumento de cobrança equivalente apresentado expressa os elementos necessários e essenciais do documento, tais como: </w:t>
      </w:r>
    </w:p>
    <w:p w14:paraId="368F8BB3"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a data da emissão; </w:t>
      </w:r>
    </w:p>
    <w:p w14:paraId="3BEF2BB8"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os dados do contrato e do órgão contratante; </w:t>
      </w:r>
    </w:p>
    <w:p w14:paraId="616D010B"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 período respectivo de execução do contrato; </w:t>
      </w:r>
    </w:p>
    <w:p w14:paraId="2DCDDC9D"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 valor a pagar; e </w:t>
      </w:r>
    </w:p>
    <w:p w14:paraId="4D952FCD" w14:textId="77777777" w:rsid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lastRenderedPageBreak/>
        <w:t>eventual destaque do valor de retenções tributárias cabíveis.</w:t>
      </w:r>
    </w:p>
    <w:p w14:paraId="60E20CBC" w14:textId="77777777" w:rsidR="00D277A4" w:rsidRPr="005D53DC" w:rsidRDefault="00D277A4" w:rsidP="00D277A4">
      <w:pPr>
        <w:suppressAutoHyphens/>
        <w:spacing w:afterLines="120" w:after="288" w:line="240" w:lineRule="auto"/>
        <w:ind w:left="851"/>
        <w:contextualSpacing/>
        <w:jc w:val="both"/>
        <w:rPr>
          <w:rFonts w:ascii="Arial" w:eastAsia="Calibri" w:hAnsi="Arial" w:cs="Arial"/>
          <w:color w:val="000000"/>
          <w:sz w:val="24"/>
          <w:szCs w:val="24"/>
        </w:rPr>
      </w:pPr>
    </w:p>
    <w:p w14:paraId="6F57B139"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Calibri" w:hAnsi="Arial" w:cs="Arial"/>
          <w:sz w:val="24"/>
          <w:szCs w:val="24"/>
        </w:rPr>
        <w:t xml:space="preserve"> Havendo erro na apresentação da nota fiscal ou instrumento de cobrança equivalente, ou circunstância que impeça a </w:t>
      </w:r>
      <w:r w:rsidRPr="005D53DC">
        <w:rPr>
          <w:rFonts w:ascii="Arial" w:eastAsia="Arial Unicode MS" w:hAnsi="Arial" w:cs="Arial"/>
          <w:sz w:val="24"/>
          <w:szCs w:val="24"/>
        </w:rPr>
        <w:t>liquidação da despesa, esta ficará sobrestada até que o contratado providencie as medidas saneadoras, reiniciando-se o prazo após a comprovação da regularização da situação, sem ônus ao contratante;</w:t>
      </w:r>
    </w:p>
    <w:p w14:paraId="1236CB2D"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 A nota fiscal ou instrumento de cobrança equivalente deverá ser obrigatoriamente acompanhado da comprovação da regularidade fiscal.</w:t>
      </w:r>
    </w:p>
    <w:p w14:paraId="5B1D2D60"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0962A647"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891A293"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6169E64"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Persistindo a irregularidade, o contratante deverá adotar as medidas necessárias à rescisão contratual nos autos do processo administrativo correspondente, assegurada ao contratado a ampla defesa. </w:t>
      </w:r>
    </w:p>
    <w:p w14:paraId="5CC75CFC" w14:textId="77777777" w:rsidR="005D53DC" w:rsidRPr="005D53DC" w:rsidRDefault="005D53DC" w:rsidP="005D53DC">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t>Prazo de pagamento</w:t>
      </w:r>
    </w:p>
    <w:p w14:paraId="674716B9"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lang w:eastAsia="pt-BR"/>
        </w:rPr>
      </w:pPr>
      <w:r w:rsidRPr="005D53DC">
        <w:rPr>
          <w:rFonts w:ascii="Arial" w:eastAsia="Arial Unicode MS" w:hAnsi="Arial" w:cs="Arial"/>
          <w:sz w:val="24"/>
          <w:szCs w:val="24"/>
          <w:lang w:eastAsia="pt-BR"/>
        </w:rPr>
        <w:t>O pagamento será efetuado no prazo de até 05 (cinco) dias úteis contados da finalização da liquidação da despesa.</w:t>
      </w:r>
    </w:p>
    <w:p w14:paraId="2D3F959E" w14:textId="1AB8CF3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5D53DC">
        <w:rPr>
          <w:rFonts w:ascii="Arial" w:eastAsia="Arial Unicode MS" w:hAnsi="Arial" w:cs="Arial"/>
          <w:color w:val="000000" w:themeColor="text1"/>
          <w:sz w:val="24"/>
          <w:szCs w:val="24"/>
        </w:rPr>
        <w:t>IPCA - Índice Nacional de Preços ao Consumidor Amplo</w:t>
      </w:r>
      <w:r w:rsidR="005E2C0B">
        <w:rPr>
          <w:rFonts w:ascii="Arial" w:eastAsia="Arial Unicode MS" w:hAnsi="Arial" w:cs="Arial"/>
          <w:color w:val="000000" w:themeColor="text1"/>
          <w:sz w:val="24"/>
          <w:szCs w:val="24"/>
        </w:rPr>
        <w:t>.</w:t>
      </w:r>
    </w:p>
    <w:p w14:paraId="7B5BA324" w14:textId="77777777" w:rsidR="005D53DC" w:rsidRPr="005D53DC" w:rsidRDefault="005D53DC" w:rsidP="005D53DC">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lastRenderedPageBreak/>
        <w:t>Forma de pagamento</w:t>
      </w:r>
    </w:p>
    <w:p w14:paraId="058E86A1"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O pagamento será realizado por meio de ordem bancária, para crédito em banco, agência e conta corrente indicados pelo contratado ou mediante boleto bancário.</w:t>
      </w:r>
    </w:p>
    <w:p w14:paraId="47CF8D5A"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Quando do pagamento, será efetuada a retenção tributária prevista na legislação aplicável.</w:t>
      </w:r>
    </w:p>
    <w:p w14:paraId="006E9EC0" w14:textId="77777777" w:rsidR="005D53DC" w:rsidRPr="005D53DC" w:rsidRDefault="005D53DC" w:rsidP="005E2C0B">
      <w:pPr>
        <w:numPr>
          <w:ilvl w:val="2"/>
          <w:numId w:val="51"/>
        </w:numPr>
        <w:spacing w:afterLines="120" w:after="288" w:line="240" w:lineRule="auto"/>
        <w:ind w:left="0" w:firstLine="0"/>
        <w:jc w:val="both"/>
        <w:rPr>
          <w:rFonts w:ascii="Arial" w:eastAsia="Arial Unicode MS" w:hAnsi="Arial" w:cs="Arial"/>
          <w:color w:val="000000"/>
          <w:sz w:val="24"/>
          <w:szCs w:val="24"/>
        </w:rPr>
      </w:pPr>
      <w:r w:rsidRPr="005D53DC">
        <w:rPr>
          <w:rFonts w:ascii="Arial" w:eastAsia="Arial Unicode MS" w:hAnsi="Arial" w:cs="Arial"/>
          <w:color w:val="000000"/>
          <w:sz w:val="24"/>
          <w:szCs w:val="24"/>
        </w:rPr>
        <w:t>Independentemente do percentual de tributo inserido na planilha, quando houver, serão retidos na fonte, quando da realização do pagamento, os percentuais estabelecidos na legislação vigente.</w:t>
      </w:r>
    </w:p>
    <w:p w14:paraId="2ECCD231"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02A85C40" w14:textId="77777777" w:rsid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Não será admitida a antecipação de pagamento. </w:t>
      </w:r>
    </w:p>
    <w:p w14:paraId="5A55088C" w14:textId="77777777" w:rsidR="00792576" w:rsidRDefault="00792576" w:rsidP="00792576">
      <w:pPr>
        <w:spacing w:afterLines="120" w:after="288" w:line="240" w:lineRule="auto"/>
        <w:jc w:val="both"/>
        <w:rPr>
          <w:rFonts w:ascii="Arial" w:eastAsia="Arial Unicode MS" w:hAnsi="Arial" w:cs="Arial"/>
          <w:sz w:val="24"/>
          <w:szCs w:val="24"/>
        </w:rPr>
      </w:pPr>
    </w:p>
    <w:p w14:paraId="29E23630" w14:textId="77777777" w:rsidR="00792576" w:rsidRPr="005D53DC" w:rsidRDefault="00792576" w:rsidP="00792576">
      <w:pPr>
        <w:spacing w:afterLines="120" w:after="288" w:line="240" w:lineRule="auto"/>
        <w:jc w:val="both"/>
        <w:rPr>
          <w:rFonts w:ascii="Arial" w:eastAsia="Arial Unicode MS" w:hAnsi="Arial" w:cs="Arial"/>
          <w:sz w:val="24"/>
          <w:szCs w:val="24"/>
        </w:rPr>
      </w:pPr>
    </w:p>
    <w:p w14:paraId="0FE7B5F1" w14:textId="4F07B4EF" w:rsidR="005D53DC" w:rsidRPr="005E2C0B" w:rsidRDefault="005D53DC" w:rsidP="005E2C0B">
      <w:pPr>
        <w:pStyle w:val="PargrafodaLista"/>
        <w:numPr>
          <w:ilvl w:val="0"/>
          <w:numId w:val="51"/>
        </w:numPr>
        <w:spacing w:after="0" w:line="360" w:lineRule="auto"/>
        <w:ind w:left="0" w:firstLine="0"/>
        <w:jc w:val="both"/>
        <w:rPr>
          <w:rFonts w:ascii="Arial" w:hAnsi="Arial" w:cs="Arial"/>
          <w:b/>
          <w:bCs/>
          <w:sz w:val="24"/>
          <w:szCs w:val="24"/>
        </w:rPr>
      </w:pPr>
      <w:r w:rsidRPr="005E2C0B">
        <w:rPr>
          <w:rFonts w:ascii="Arial" w:hAnsi="Arial" w:cs="Arial"/>
          <w:b/>
          <w:bCs/>
          <w:sz w:val="24"/>
          <w:szCs w:val="24"/>
        </w:rPr>
        <w:t>DAS DISPOSIÇÕES GERAIS</w:t>
      </w:r>
    </w:p>
    <w:p w14:paraId="2FCC633C" w14:textId="77777777" w:rsidR="005E2C0B" w:rsidRPr="005E2C0B" w:rsidRDefault="005E2C0B" w:rsidP="005E2C0B">
      <w:pPr>
        <w:pStyle w:val="PargrafodaLista"/>
        <w:spacing w:after="0" w:line="360" w:lineRule="auto"/>
        <w:ind w:left="720"/>
        <w:jc w:val="both"/>
        <w:rPr>
          <w:rFonts w:ascii="Arial" w:hAnsi="Arial" w:cs="Arial"/>
          <w:sz w:val="24"/>
          <w:szCs w:val="24"/>
        </w:rPr>
      </w:pPr>
    </w:p>
    <w:p w14:paraId="473BA09A" w14:textId="43C6412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w:t>
      </w:r>
      <w:r w:rsidRPr="005D53DC">
        <w:rPr>
          <w:rFonts w:ascii="Arial" w:eastAsia="Calibri" w:hAnsi="Arial" w:cs="Arial"/>
          <w:sz w:val="24"/>
          <w:szCs w:val="24"/>
        </w:rPr>
        <w:tab/>
        <w:t>Será divulgada ata da sessão pública no sistema eletrônico.</w:t>
      </w:r>
    </w:p>
    <w:p w14:paraId="558D1610" w14:textId="5FFD3EA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.2.</w:t>
      </w:r>
      <w:r w:rsidRPr="005D53DC">
        <w:rPr>
          <w:rFonts w:ascii="Arial" w:eastAsia="Calibri"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0944B5E" w14:textId="2EB6805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.3.</w:t>
      </w:r>
      <w:r w:rsidRPr="005D53DC">
        <w:rPr>
          <w:rFonts w:ascii="Arial" w:eastAsia="Calibri" w:hAnsi="Arial" w:cs="Arial"/>
          <w:sz w:val="24"/>
          <w:szCs w:val="24"/>
        </w:rPr>
        <w:tab/>
        <w:t>Todas as referências de tempo no Edital, no aviso e durante a sessão pública observarão o horário de Brasília - DF.</w:t>
      </w:r>
    </w:p>
    <w:p w14:paraId="741C09AC" w14:textId="4B2EFEA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.4.</w:t>
      </w:r>
      <w:r w:rsidRPr="005D53DC">
        <w:rPr>
          <w:rFonts w:ascii="Arial" w:eastAsia="Calibri" w:hAnsi="Arial" w:cs="Arial"/>
          <w:sz w:val="24"/>
          <w:szCs w:val="24"/>
        </w:rPr>
        <w:tab/>
        <w:t>A homologação do resultado desta licitação não implicará direito à contratação.</w:t>
      </w:r>
    </w:p>
    <w:p w14:paraId="72ABF1FC" w14:textId="6892FD4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lastRenderedPageBreak/>
        <w:t>1</w:t>
      </w:r>
      <w:r w:rsidR="005E2C0B">
        <w:rPr>
          <w:rFonts w:ascii="Arial" w:eastAsia="Calibri" w:hAnsi="Arial" w:cs="Arial"/>
          <w:sz w:val="24"/>
          <w:szCs w:val="24"/>
        </w:rPr>
        <w:t>7</w:t>
      </w:r>
      <w:r w:rsidRPr="005D53DC">
        <w:rPr>
          <w:rFonts w:ascii="Arial" w:eastAsia="Calibri" w:hAnsi="Arial" w:cs="Arial"/>
          <w:sz w:val="24"/>
          <w:szCs w:val="24"/>
        </w:rPr>
        <w:t>.5.</w:t>
      </w:r>
      <w:r w:rsidRPr="005D53DC">
        <w:rPr>
          <w:rFonts w:ascii="Arial" w:eastAsia="Calibri"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96F3CF8" w14:textId="6597E9C3"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.6.</w:t>
      </w:r>
      <w:r w:rsidRPr="005D53DC">
        <w:rPr>
          <w:rFonts w:ascii="Arial" w:eastAsia="Calibri"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B82C9A3" w14:textId="7DF596E2"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.7.</w:t>
      </w:r>
      <w:r w:rsidRPr="005D53DC">
        <w:rPr>
          <w:rFonts w:ascii="Arial" w:eastAsia="Calibri" w:hAnsi="Arial" w:cs="Arial"/>
          <w:sz w:val="24"/>
          <w:szCs w:val="24"/>
        </w:rPr>
        <w:tab/>
        <w:t>Na contagem dos prazos estabelecidos neste Edital e seus Anexos, excluir-se-á o dia do início e incluir-se-á o do vencimento. Só se iniciam e vencem os prazos em dias de expediente na Administração.</w:t>
      </w:r>
    </w:p>
    <w:p w14:paraId="737E605B" w14:textId="0F45126E"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.8.</w:t>
      </w:r>
      <w:r w:rsidRPr="005D53DC">
        <w:rPr>
          <w:rFonts w:ascii="Arial" w:eastAsia="Calibri"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524383B6" w14:textId="329E763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.9.</w:t>
      </w:r>
      <w:r w:rsidRPr="005D53DC">
        <w:rPr>
          <w:rFonts w:ascii="Arial" w:eastAsia="Calibri" w:hAnsi="Arial" w:cs="Arial"/>
          <w:sz w:val="24"/>
          <w:szCs w:val="24"/>
        </w:rPr>
        <w:tab/>
        <w:t>Em caso de divergência entre disposições deste Edital e de seus anexos ou demais peças que compõem o processo, prevalecerá as deste Edital.</w:t>
      </w:r>
    </w:p>
    <w:p w14:paraId="0320B251" w14:textId="56F3C00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.10.</w:t>
      </w:r>
      <w:r w:rsidRPr="005D53DC">
        <w:rPr>
          <w:rFonts w:ascii="Arial" w:eastAsia="Calibri" w:hAnsi="Arial" w:cs="Arial"/>
          <w:sz w:val="24"/>
          <w:szCs w:val="24"/>
        </w:rPr>
        <w:tab/>
        <w:t>O Edital e seus anexos estão disponíveis, na íntegra, no Portal Nacional de Contratações Públicas (PNCP).</w:t>
      </w:r>
    </w:p>
    <w:p w14:paraId="18656EB2" w14:textId="0D8A07A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06546F06" w14:textId="565A26AB" w:rsid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.12.</w:t>
      </w:r>
      <w:r w:rsidRPr="005D53DC">
        <w:rPr>
          <w:rFonts w:ascii="Arial" w:eastAsia="Calibri" w:hAnsi="Arial" w:cs="Arial"/>
          <w:sz w:val="24"/>
          <w:szCs w:val="24"/>
        </w:rPr>
        <w:tab/>
        <w:t>Integram este Edital, para todos os fins e efeitos, os seguintes anexos:</w:t>
      </w:r>
    </w:p>
    <w:p w14:paraId="7D02F308" w14:textId="77777777" w:rsidR="00D277A4" w:rsidRPr="005D53DC" w:rsidRDefault="00D277A4" w:rsidP="005D53DC">
      <w:pPr>
        <w:spacing w:after="0" w:line="360" w:lineRule="auto"/>
        <w:jc w:val="both"/>
        <w:rPr>
          <w:rFonts w:ascii="Arial" w:eastAsia="Calibri" w:hAnsi="Arial" w:cs="Arial"/>
          <w:sz w:val="24"/>
          <w:szCs w:val="24"/>
        </w:rPr>
      </w:pPr>
    </w:p>
    <w:tbl>
      <w:tblPr>
        <w:tblStyle w:val="TabelaSimples4"/>
        <w:tblW w:w="0" w:type="auto"/>
        <w:jc w:val="center"/>
        <w:tblLook w:val="04A0" w:firstRow="1" w:lastRow="0" w:firstColumn="1" w:lastColumn="0" w:noHBand="0" w:noVBand="1"/>
      </w:tblPr>
      <w:tblGrid>
        <w:gridCol w:w="106"/>
        <w:gridCol w:w="1685"/>
        <w:gridCol w:w="6713"/>
      </w:tblGrid>
      <w:tr w:rsidR="005D53DC" w:rsidRPr="005D53DC" w14:paraId="0E340A0F" w14:textId="77777777" w:rsidTr="00266B28">
        <w:trPr>
          <w:gridBefore w:val="1"/>
          <w:cnfStyle w:val="100000000000" w:firstRow="1" w:lastRow="0" w:firstColumn="0" w:lastColumn="0" w:oddVBand="0" w:evenVBand="0" w:oddHBand="0"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033E0D0"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lastRenderedPageBreak/>
              <w:t>ANEXO I</w:t>
            </w:r>
          </w:p>
        </w:tc>
        <w:tc>
          <w:tcPr>
            <w:tcW w:w="6798" w:type="dxa"/>
          </w:tcPr>
          <w:p w14:paraId="11448F24" w14:textId="77777777" w:rsidR="005D53DC" w:rsidRPr="005D53DC" w:rsidRDefault="005D53DC" w:rsidP="005D53DC">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5D53DC">
              <w:rPr>
                <w:rFonts w:ascii="Arial" w:eastAsia="Times New Roman" w:hAnsi="Arial" w:cs="Arial"/>
                <w:b w:val="0"/>
                <w:bCs w:val="0"/>
                <w:sz w:val="24"/>
                <w:szCs w:val="24"/>
              </w:rPr>
              <w:t>ESTUDOS TÉCNICOS PRELIMINARES</w:t>
            </w:r>
          </w:p>
        </w:tc>
      </w:tr>
      <w:tr w:rsidR="005D53DC" w:rsidRPr="005D53DC" w14:paraId="324C2165"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D729AD7"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 xml:space="preserve">ANEXO II </w:t>
            </w:r>
          </w:p>
        </w:tc>
        <w:tc>
          <w:tcPr>
            <w:tcW w:w="6798" w:type="dxa"/>
          </w:tcPr>
          <w:p w14:paraId="30AB2F8E"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MAPA DE RISCO</w:t>
            </w:r>
          </w:p>
        </w:tc>
      </w:tr>
      <w:tr w:rsidR="005D53DC" w:rsidRPr="005D53DC" w14:paraId="66BED639"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DA9EC1F"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III</w:t>
            </w:r>
          </w:p>
        </w:tc>
        <w:tc>
          <w:tcPr>
            <w:tcW w:w="6798" w:type="dxa"/>
          </w:tcPr>
          <w:p w14:paraId="6AD41F3A" w14:textId="77777777" w:rsidR="005D53DC" w:rsidRPr="005D53DC" w:rsidRDefault="005D53DC" w:rsidP="005D53DC">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TERMO DE REFERÊNCIA</w:t>
            </w:r>
          </w:p>
        </w:tc>
      </w:tr>
      <w:tr w:rsidR="005D53DC" w:rsidRPr="005D53DC" w14:paraId="5673E370"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422D471C"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IV</w:t>
            </w:r>
          </w:p>
        </w:tc>
        <w:tc>
          <w:tcPr>
            <w:tcW w:w="6798" w:type="dxa"/>
          </w:tcPr>
          <w:p w14:paraId="5E0DE76B"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PROPOSTA DE PREÇOS</w:t>
            </w:r>
          </w:p>
        </w:tc>
      </w:tr>
      <w:tr w:rsidR="005D53DC" w:rsidRPr="005D53DC" w14:paraId="509B4AF5"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36E92B49" w14:textId="77777777" w:rsidR="005D53DC" w:rsidRPr="005D53DC" w:rsidRDefault="005D53DC" w:rsidP="005D53DC">
            <w:pPr>
              <w:spacing w:after="120"/>
              <w:rPr>
                <w:rFonts w:ascii="Arial" w:eastAsia="Times New Roman" w:hAnsi="Arial" w:cs="Arial"/>
                <w:sz w:val="24"/>
                <w:szCs w:val="24"/>
              </w:rPr>
            </w:pPr>
            <w:bookmarkStart w:id="4" w:name="_Hlk157437067"/>
            <w:r w:rsidRPr="005D53DC">
              <w:rPr>
                <w:rFonts w:ascii="Arial" w:eastAsia="Times New Roman" w:hAnsi="Arial" w:cs="Arial"/>
                <w:sz w:val="24"/>
                <w:szCs w:val="24"/>
              </w:rPr>
              <w:t>ANEXO V</w:t>
            </w:r>
          </w:p>
        </w:tc>
        <w:tc>
          <w:tcPr>
            <w:tcW w:w="6798" w:type="dxa"/>
          </w:tcPr>
          <w:p w14:paraId="2A2E6311" w14:textId="77777777" w:rsidR="005D53DC" w:rsidRPr="005D53DC" w:rsidRDefault="005D53DC"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PLANILHA ESTIMADA DE FORMAÇÃO DE PREÇOS (PREÇOS MÁXIMOS).</w:t>
            </w:r>
          </w:p>
        </w:tc>
      </w:tr>
      <w:bookmarkEnd w:id="4"/>
      <w:tr w:rsidR="005D53DC" w:rsidRPr="005D53DC" w14:paraId="0955ABD1"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097734A" w14:textId="77777777" w:rsidR="005D53DC" w:rsidRPr="005D53DC" w:rsidRDefault="005D53DC" w:rsidP="005D53DC">
            <w:pPr>
              <w:spacing w:after="120"/>
              <w:rPr>
                <w:rFonts w:ascii="Arial" w:eastAsia="Times New Roman" w:hAnsi="Arial" w:cs="Arial"/>
                <w:b w:val="0"/>
                <w:bCs w:val="0"/>
                <w:sz w:val="24"/>
                <w:szCs w:val="24"/>
              </w:rPr>
            </w:pPr>
            <w:r w:rsidRPr="005D53DC">
              <w:rPr>
                <w:rFonts w:ascii="Arial" w:eastAsia="Times New Roman" w:hAnsi="Arial" w:cs="Arial"/>
                <w:sz w:val="24"/>
                <w:szCs w:val="24"/>
              </w:rPr>
              <w:t>ANEXO VI</w:t>
            </w:r>
          </w:p>
        </w:tc>
        <w:tc>
          <w:tcPr>
            <w:tcW w:w="6798" w:type="dxa"/>
          </w:tcPr>
          <w:p w14:paraId="7D2ED95C"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MINUTA DE CONTRATO</w:t>
            </w:r>
          </w:p>
        </w:tc>
      </w:tr>
      <w:tr w:rsidR="005E2C0B" w:rsidRPr="005D53DC" w14:paraId="77B1F637"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5825B4BF" w14:textId="75393B1B" w:rsidR="005E2C0B" w:rsidRPr="005D53DC" w:rsidRDefault="005E2C0B" w:rsidP="005D53DC">
            <w:pPr>
              <w:spacing w:after="120"/>
              <w:rPr>
                <w:rFonts w:ascii="Arial" w:eastAsia="Times New Roman" w:hAnsi="Arial" w:cs="Arial"/>
                <w:sz w:val="24"/>
                <w:szCs w:val="24"/>
              </w:rPr>
            </w:pPr>
            <w:r>
              <w:rPr>
                <w:rFonts w:ascii="Arial" w:eastAsia="Times New Roman" w:hAnsi="Arial" w:cs="Arial"/>
                <w:sz w:val="24"/>
                <w:szCs w:val="24"/>
              </w:rPr>
              <w:t>ANEXO VII</w:t>
            </w:r>
          </w:p>
        </w:tc>
        <w:tc>
          <w:tcPr>
            <w:tcW w:w="6798" w:type="dxa"/>
          </w:tcPr>
          <w:p w14:paraId="3993D728" w14:textId="59483391" w:rsidR="005E2C0B" w:rsidRPr="005D53DC" w:rsidRDefault="00F246A5"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CROQUIS</w:t>
            </w:r>
          </w:p>
        </w:tc>
      </w:tr>
      <w:tr w:rsidR="005D53DC" w:rsidRPr="005D53DC" w14:paraId="5963E24D" w14:textId="77777777" w:rsidTr="00266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gridSpan w:val="2"/>
          </w:tcPr>
          <w:p w14:paraId="36AD1B1C" w14:textId="77777777" w:rsidR="005D53DC" w:rsidRPr="005D53DC" w:rsidRDefault="005D53DC" w:rsidP="005D53DC">
            <w:pPr>
              <w:spacing w:after="120"/>
              <w:rPr>
                <w:rFonts w:ascii="Arial" w:eastAsia="Times New Roman" w:hAnsi="Arial" w:cs="Arial"/>
                <w:sz w:val="24"/>
                <w:szCs w:val="24"/>
              </w:rPr>
            </w:pPr>
            <w:bookmarkStart w:id="5" w:name="_Hlk157438808"/>
          </w:p>
        </w:tc>
        <w:tc>
          <w:tcPr>
            <w:tcW w:w="6798" w:type="dxa"/>
          </w:tcPr>
          <w:p w14:paraId="29F5E521"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bookmarkEnd w:id="5"/>
    </w:tbl>
    <w:p w14:paraId="67ED9077" w14:textId="77777777" w:rsidR="005D53DC" w:rsidRPr="005D53DC" w:rsidRDefault="005D53DC" w:rsidP="005D53DC">
      <w:pPr>
        <w:spacing w:after="0" w:line="360" w:lineRule="auto"/>
        <w:jc w:val="both"/>
        <w:rPr>
          <w:rFonts w:ascii="Arial" w:eastAsia="Calibri" w:hAnsi="Arial" w:cs="Arial"/>
          <w:sz w:val="24"/>
          <w:szCs w:val="24"/>
        </w:rPr>
      </w:pPr>
    </w:p>
    <w:p w14:paraId="1FCC2609" w14:textId="4DFCE2A4"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Extrema, MG, </w:t>
      </w:r>
      <w:r w:rsidR="0024505A">
        <w:rPr>
          <w:rFonts w:ascii="Arial" w:eastAsia="Calibri" w:hAnsi="Arial" w:cs="Arial"/>
          <w:sz w:val="24"/>
          <w:szCs w:val="24"/>
        </w:rPr>
        <w:t>15</w:t>
      </w:r>
      <w:r w:rsidRPr="005D53DC">
        <w:rPr>
          <w:rFonts w:ascii="Arial" w:eastAsia="Calibri" w:hAnsi="Arial" w:cs="Arial"/>
          <w:sz w:val="24"/>
          <w:szCs w:val="24"/>
        </w:rPr>
        <w:t xml:space="preserve"> de </w:t>
      </w:r>
      <w:r w:rsidR="0024505A">
        <w:rPr>
          <w:rFonts w:ascii="Arial" w:eastAsia="Calibri" w:hAnsi="Arial" w:cs="Arial"/>
          <w:sz w:val="24"/>
          <w:szCs w:val="24"/>
        </w:rPr>
        <w:t>outubro</w:t>
      </w:r>
      <w:r w:rsidRPr="005D53DC">
        <w:rPr>
          <w:rFonts w:ascii="Arial" w:eastAsia="Calibri" w:hAnsi="Arial" w:cs="Arial"/>
          <w:sz w:val="24"/>
          <w:szCs w:val="24"/>
        </w:rPr>
        <w:t xml:space="preserve"> de 2024.</w:t>
      </w:r>
    </w:p>
    <w:p w14:paraId="75DBE3F5" w14:textId="77777777" w:rsidR="005D53DC" w:rsidRPr="005D53DC" w:rsidRDefault="005D53DC" w:rsidP="005D53DC">
      <w:pPr>
        <w:spacing w:after="0" w:line="360" w:lineRule="auto"/>
        <w:jc w:val="center"/>
        <w:rPr>
          <w:rFonts w:ascii="Arial" w:eastAsia="Calibri" w:hAnsi="Arial" w:cs="Arial"/>
          <w:sz w:val="24"/>
          <w:szCs w:val="24"/>
        </w:rPr>
      </w:pPr>
    </w:p>
    <w:p w14:paraId="0FC5332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_________________________________________ </w:t>
      </w:r>
    </w:p>
    <w:p w14:paraId="1B48307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Sidney Soares Carvalho</w:t>
      </w:r>
    </w:p>
    <w:p w14:paraId="3B782224"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Presidente</w:t>
      </w:r>
    </w:p>
    <w:p w14:paraId="5340D2A9" w14:textId="77777777" w:rsidR="00100639" w:rsidRDefault="0010063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877809" w14:textId="77777777" w:rsidR="00E50C18" w:rsidRDefault="00E50C1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21900E"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40C770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AA5BDD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1DB5FF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8EB59E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A54CBD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02DAEC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8B70D8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DF300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1FB84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68825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D99EBF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BA231C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CDC43E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42178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1DD2DD1"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8C76F6D"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BD3590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E3C03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D382E7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DC76BB4"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8B066E"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4B47EF8" w14:textId="54AFEA9D" w:rsidR="00433444" w:rsidRPr="0035495A" w:rsidRDefault="00433444" w:rsidP="00433444">
      <w:pPr>
        <w:spacing w:after="0" w:line="360" w:lineRule="auto"/>
        <w:jc w:val="center"/>
        <w:rPr>
          <w:rFonts w:ascii="Arial" w:eastAsia="Verdana" w:hAnsi="Arial" w:cs="Arial"/>
          <w:b/>
          <w:bCs/>
          <w:sz w:val="24"/>
          <w:szCs w:val="24"/>
          <w:u w:val="single"/>
          <w:lang w:eastAsia="pt-BR"/>
        </w:rPr>
      </w:pPr>
      <w:r>
        <w:rPr>
          <w:rFonts w:ascii="Arial" w:eastAsia="Verdana" w:hAnsi="Arial" w:cs="Arial"/>
          <w:b/>
          <w:bCs/>
          <w:sz w:val="24"/>
          <w:szCs w:val="24"/>
          <w:u w:val="single"/>
          <w:lang w:eastAsia="pt-BR"/>
        </w:rPr>
        <w:t xml:space="preserve">ANEXO I - </w:t>
      </w:r>
      <w:r w:rsidRPr="0035495A">
        <w:rPr>
          <w:rFonts w:ascii="Arial" w:eastAsia="Verdana" w:hAnsi="Arial" w:cs="Arial"/>
          <w:b/>
          <w:bCs/>
          <w:sz w:val="24"/>
          <w:szCs w:val="24"/>
          <w:u w:val="single"/>
          <w:lang w:eastAsia="pt-BR"/>
        </w:rPr>
        <w:t>Estudo Técnico Preliminar</w:t>
      </w:r>
    </w:p>
    <w:p w14:paraId="0B77C511" w14:textId="77777777" w:rsidR="00433444" w:rsidRPr="0035495A" w:rsidRDefault="00433444" w:rsidP="00433444">
      <w:pPr>
        <w:spacing w:after="0" w:line="360" w:lineRule="auto"/>
        <w:rPr>
          <w:rFonts w:ascii="Arial" w:eastAsia="Verdana" w:hAnsi="Arial" w:cs="Arial"/>
          <w:b/>
          <w:bCs/>
          <w:sz w:val="24"/>
          <w:szCs w:val="24"/>
          <w:u w:val="single"/>
          <w:lang w:eastAsia="pt-BR"/>
        </w:rPr>
      </w:pPr>
    </w:p>
    <w:p w14:paraId="0CCFCFE8" w14:textId="06EF3B94" w:rsidR="00433444" w:rsidRPr="0035495A" w:rsidRDefault="00433444" w:rsidP="00433444">
      <w:pPr>
        <w:spacing w:after="0" w:line="360" w:lineRule="auto"/>
        <w:rPr>
          <w:rFonts w:ascii="Arial" w:eastAsia="Verdana" w:hAnsi="Arial" w:cs="Arial"/>
          <w:b/>
          <w:bCs/>
          <w:sz w:val="24"/>
          <w:szCs w:val="24"/>
          <w:lang w:eastAsia="pt-BR"/>
        </w:rPr>
      </w:pPr>
      <w:r w:rsidRPr="0035495A">
        <w:rPr>
          <w:rFonts w:ascii="Arial" w:eastAsia="Verdana" w:hAnsi="Arial" w:cs="Arial"/>
          <w:b/>
          <w:bCs/>
          <w:sz w:val="24"/>
          <w:szCs w:val="24"/>
          <w:lang w:eastAsia="pt-BR"/>
        </w:rPr>
        <w:t xml:space="preserve">Processo Licitatório Nº </w:t>
      </w:r>
      <w:r w:rsidR="00705C93">
        <w:rPr>
          <w:rFonts w:ascii="Arial" w:eastAsia="Verdana" w:hAnsi="Arial" w:cs="Arial"/>
          <w:b/>
          <w:bCs/>
          <w:sz w:val="24"/>
          <w:szCs w:val="24"/>
          <w:lang w:eastAsia="pt-BR"/>
        </w:rPr>
        <w:t>107/2024</w:t>
      </w:r>
      <w:r w:rsidRPr="0035495A">
        <w:rPr>
          <w:rFonts w:ascii="Arial" w:eastAsia="Verdana" w:hAnsi="Arial" w:cs="Arial"/>
          <w:b/>
          <w:bCs/>
          <w:sz w:val="24"/>
          <w:szCs w:val="24"/>
          <w:lang w:eastAsia="pt-BR"/>
        </w:rPr>
        <w:t>.</w:t>
      </w:r>
    </w:p>
    <w:p w14:paraId="1B67A9A3" w14:textId="7550FFC5" w:rsidR="00433444" w:rsidRPr="0035495A" w:rsidRDefault="00433444" w:rsidP="00433444">
      <w:pPr>
        <w:spacing w:after="0" w:line="360" w:lineRule="auto"/>
        <w:rPr>
          <w:rFonts w:ascii="Arial" w:eastAsia="Verdana" w:hAnsi="Arial" w:cs="Arial"/>
          <w:b/>
          <w:bCs/>
          <w:sz w:val="24"/>
          <w:szCs w:val="24"/>
          <w:lang w:eastAsia="pt-BR"/>
        </w:rPr>
      </w:pPr>
      <w:r w:rsidRPr="0035495A">
        <w:rPr>
          <w:rFonts w:ascii="Arial" w:eastAsia="Verdana" w:hAnsi="Arial" w:cs="Arial"/>
          <w:b/>
          <w:bCs/>
          <w:sz w:val="24"/>
          <w:szCs w:val="24"/>
          <w:lang w:eastAsia="pt-BR"/>
        </w:rPr>
        <w:t xml:space="preserve">Pregão Eletrônico Nº </w:t>
      </w:r>
      <w:r w:rsidR="00705C93">
        <w:rPr>
          <w:rFonts w:ascii="Arial" w:eastAsia="Verdana" w:hAnsi="Arial" w:cs="Arial"/>
          <w:b/>
          <w:bCs/>
          <w:sz w:val="24"/>
          <w:szCs w:val="24"/>
          <w:lang w:eastAsia="pt-BR"/>
        </w:rPr>
        <w:t>44/2024</w:t>
      </w:r>
      <w:r w:rsidRPr="0035495A">
        <w:rPr>
          <w:rFonts w:ascii="Arial" w:eastAsia="Verdana" w:hAnsi="Arial" w:cs="Arial"/>
          <w:b/>
          <w:bCs/>
          <w:sz w:val="24"/>
          <w:szCs w:val="24"/>
          <w:lang w:eastAsia="pt-BR"/>
        </w:rPr>
        <w:t>.</w:t>
      </w:r>
    </w:p>
    <w:p w14:paraId="72E38816" w14:textId="77777777" w:rsidR="00433444" w:rsidRPr="0035495A" w:rsidRDefault="00433444" w:rsidP="00433444">
      <w:pPr>
        <w:spacing w:after="0" w:line="360" w:lineRule="auto"/>
        <w:jc w:val="center"/>
        <w:rPr>
          <w:rFonts w:ascii="Arial" w:eastAsia="Verdana" w:hAnsi="Arial" w:cs="Arial"/>
          <w:b/>
          <w:bCs/>
          <w:sz w:val="24"/>
          <w:szCs w:val="24"/>
          <w:u w:val="single"/>
          <w:lang w:eastAsia="pt-BR"/>
        </w:rPr>
      </w:pPr>
    </w:p>
    <w:p w14:paraId="1DE8A4D6" w14:textId="77777777" w:rsidR="00433444" w:rsidRPr="000B25A1" w:rsidRDefault="00433444" w:rsidP="00433444">
      <w:pPr>
        <w:pStyle w:val="PargrafodaLista"/>
        <w:numPr>
          <w:ilvl w:val="0"/>
          <w:numId w:val="98"/>
        </w:numPr>
        <w:spacing w:after="0" w:line="360" w:lineRule="auto"/>
        <w:ind w:left="0" w:firstLine="0"/>
        <w:rPr>
          <w:rFonts w:ascii="Arial" w:eastAsia="Verdana" w:hAnsi="Arial" w:cs="Arial"/>
          <w:b/>
          <w:bCs/>
          <w:sz w:val="24"/>
          <w:szCs w:val="24"/>
          <w:lang w:eastAsia="pt-BR"/>
        </w:rPr>
      </w:pPr>
      <w:r w:rsidRPr="000B25A1">
        <w:rPr>
          <w:rFonts w:ascii="Arial" w:eastAsia="Verdana" w:hAnsi="Arial" w:cs="Arial"/>
          <w:b/>
          <w:bCs/>
          <w:sz w:val="24"/>
          <w:szCs w:val="24"/>
          <w:lang w:eastAsia="pt-BR"/>
        </w:rPr>
        <w:t>INTRODUÇÃO</w:t>
      </w:r>
    </w:p>
    <w:p w14:paraId="01086E80" w14:textId="77777777" w:rsidR="00433444" w:rsidRPr="0035495A" w:rsidRDefault="00433444" w:rsidP="00433444">
      <w:pPr>
        <w:spacing w:after="0" w:line="360" w:lineRule="auto"/>
        <w:jc w:val="both"/>
        <w:rPr>
          <w:rFonts w:ascii="Arial" w:eastAsia="Verdana" w:hAnsi="Arial" w:cs="Arial"/>
          <w:sz w:val="24"/>
          <w:szCs w:val="24"/>
          <w:lang w:eastAsia="pt-BR"/>
        </w:rPr>
      </w:pPr>
    </w:p>
    <w:p w14:paraId="3B83E64A" w14:textId="77777777" w:rsidR="00433444" w:rsidRPr="000B25A1" w:rsidRDefault="00433444" w:rsidP="00433444">
      <w:pPr>
        <w:spacing w:after="0" w:line="360" w:lineRule="auto"/>
        <w:ind w:firstLine="708"/>
        <w:jc w:val="both"/>
        <w:rPr>
          <w:rFonts w:ascii="Arial" w:eastAsia="Verdana" w:hAnsi="Arial" w:cs="Arial"/>
          <w:sz w:val="24"/>
          <w:szCs w:val="24"/>
          <w:lang w:eastAsia="pt-BR"/>
        </w:rPr>
      </w:pPr>
      <w:r w:rsidRPr="0035495A">
        <w:rPr>
          <w:rFonts w:ascii="Arial" w:eastAsia="Verdana" w:hAnsi="Arial" w:cs="Arial"/>
          <w:sz w:val="24"/>
          <w:szCs w:val="24"/>
          <w:lang w:eastAsia="pt-BR"/>
        </w:rPr>
        <w:t>Este estudo técnico preliminar delineia a fase inicial do processo de planejamento, destacando os estudos pertinentes à contratação destinada a atender à necessidade explicitada. O principal objetivo consiste na análise pormenorizada da referida necessidade, com o propósito de identificar, no mercado, a solução mais adequada em conformidade com os preceitos estabelecidos pela Lei 14.133/2023.</w:t>
      </w:r>
    </w:p>
    <w:p w14:paraId="4E266ACB" w14:textId="77777777" w:rsidR="00433444" w:rsidRPr="000B25A1" w:rsidRDefault="00433444" w:rsidP="00433444">
      <w:pPr>
        <w:spacing w:after="0" w:line="360" w:lineRule="auto"/>
        <w:jc w:val="both"/>
        <w:rPr>
          <w:rFonts w:ascii="Arial" w:eastAsia="Verdana" w:hAnsi="Arial" w:cs="Arial"/>
          <w:b/>
          <w:bCs/>
          <w:sz w:val="24"/>
          <w:szCs w:val="24"/>
          <w:lang w:eastAsia="pt-BR"/>
        </w:rPr>
      </w:pPr>
    </w:p>
    <w:p w14:paraId="32DBBEBF"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2.</w:t>
      </w:r>
      <w:r w:rsidRPr="000B25A1">
        <w:rPr>
          <w:rFonts w:ascii="Arial" w:eastAsia="Verdana" w:hAnsi="Arial" w:cs="Arial"/>
          <w:b/>
          <w:bCs/>
          <w:sz w:val="24"/>
          <w:szCs w:val="24"/>
          <w:lang w:eastAsia="pt-BR"/>
        </w:rPr>
        <w:tab/>
        <w:t>ÁREA REQUISITANTE</w:t>
      </w:r>
    </w:p>
    <w:p w14:paraId="3331666D" w14:textId="77777777" w:rsidR="00433444" w:rsidRPr="000B25A1" w:rsidRDefault="00433444" w:rsidP="00433444">
      <w:pPr>
        <w:spacing w:after="0" w:line="360" w:lineRule="auto"/>
        <w:ind w:firstLine="708"/>
        <w:jc w:val="both"/>
        <w:rPr>
          <w:rFonts w:ascii="Arial" w:eastAsia="Verdana" w:hAnsi="Arial" w:cs="Arial"/>
          <w:sz w:val="24"/>
          <w:szCs w:val="24"/>
          <w:lang w:eastAsia="pt-BR"/>
        </w:rPr>
      </w:pPr>
      <w:r w:rsidRPr="000B25A1">
        <w:rPr>
          <w:rFonts w:ascii="Arial" w:eastAsia="Verdana" w:hAnsi="Arial" w:cs="Arial"/>
          <w:sz w:val="24"/>
          <w:szCs w:val="24"/>
          <w:lang w:eastAsia="pt-BR"/>
        </w:rPr>
        <w:t>Diretoria Geral</w:t>
      </w:r>
    </w:p>
    <w:p w14:paraId="0933308D" w14:textId="77777777" w:rsidR="00433444" w:rsidRPr="000B25A1" w:rsidRDefault="00433444" w:rsidP="00433444">
      <w:pPr>
        <w:spacing w:after="0" w:line="360" w:lineRule="auto"/>
        <w:jc w:val="both"/>
        <w:rPr>
          <w:rFonts w:ascii="Arial" w:eastAsia="Verdana" w:hAnsi="Arial" w:cs="Arial"/>
          <w:sz w:val="24"/>
          <w:szCs w:val="24"/>
          <w:lang w:eastAsia="pt-BR"/>
        </w:rPr>
      </w:pPr>
    </w:p>
    <w:p w14:paraId="0BDA599B"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3.</w:t>
      </w:r>
      <w:r w:rsidRPr="000B25A1">
        <w:rPr>
          <w:rFonts w:ascii="Arial" w:eastAsia="Verdana" w:hAnsi="Arial" w:cs="Arial"/>
          <w:b/>
          <w:bCs/>
          <w:sz w:val="24"/>
          <w:szCs w:val="24"/>
          <w:lang w:eastAsia="pt-BR"/>
        </w:rPr>
        <w:tab/>
        <w:t>DESCRIÇÃO DO OBJETO</w:t>
      </w:r>
    </w:p>
    <w:p w14:paraId="52AC549E" w14:textId="77777777" w:rsidR="00433444" w:rsidRDefault="00433444" w:rsidP="00433444">
      <w:pPr>
        <w:spacing w:after="0" w:line="360" w:lineRule="auto"/>
        <w:jc w:val="both"/>
        <w:rPr>
          <w:rFonts w:ascii="Arial" w:eastAsia="Verdana" w:hAnsi="Arial" w:cs="Arial"/>
          <w:b/>
          <w:bCs/>
          <w:sz w:val="24"/>
          <w:szCs w:val="24"/>
          <w:lang w:eastAsia="pt-BR"/>
        </w:rPr>
      </w:pPr>
      <w:r w:rsidRPr="00B1040A">
        <w:rPr>
          <w:rFonts w:ascii="Arial" w:eastAsia="Verdana" w:hAnsi="Arial" w:cs="Arial"/>
          <w:b/>
          <w:bCs/>
          <w:sz w:val="24"/>
          <w:szCs w:val="24"/>
          <w:lang w:eastAsia="pt-BR"/>
        </w:rPr>
        <w:t xml:space="preserve">Contratação exclusiva de ME, EPP ou Equiparadas </w:t>
      </w:r>
      <w:r w:rsidRPr="00B1040A">
        <w:rPr>
          <w:rFonts w:ascii="Arial" w:eastAsia="Verdana" w:hAnsi="Arial" w:cs="Arial"/>
          <w:sz w:val="24"/>
          <w:szCs w:val="24"/>
          <w:lang w:eastAsia="pt-BR"/>
        </w:rPr>
        <w:t xml:space="preserve">para fornecimento de: </w:t>
      </w:r>
      <w:r w:rsidRPr="00B1040A">
        <w:rPr>
          <w:rFonts w:ascii="Arial" w:eastAsia="Verdana" w:hAnsi="Arial" w:cs="Arial"/>
          <w:b/>
          <w:bCs/>
          <w:sz w:val="24"/>
          <w:szCs w:val="24"/>
          <w:lang w:eastAsia="pt-BR"/>
        </w:rPr>
        <w:t>ITEM 01</w:t>
      </w:r>
      <w:r w:rsidRPr="00B1040A">
        <w:rPr>
          <w:rFonts w:ascii="Arial" w:eastAsia="Verdana" w:hAnsi="Arial" w:cs="Arial"/>
          <w:sz w:val="24"/>
          <w:szCs w:val="24"/>
          <w:lang w:eastAsia="pt-BR"/>
        </w:rPr>
        <w:t xml:space="preserve"> – Um armário estante, 1,60cm de altura 0,90cm de comprimento X 0,37cm de largura; </w:t>
      </w:r>
      <w:r w:rsidRPr="00B1040A">
        <w:rPr>
          <w:rFonts w:ascii="Arial" w:eastAsia="Verdana" w:hAnsi="Arial" w:cs="Arial"/>
          <w:b/>
          <w:bCs/>
          <w:sz w:val="24"/>
          <w:szCs w:val="24"/>
          <w:lang w:eastAsia="pt-BR"/>
        </w:rPr>
        <w:t>ITEM 02</w:t>
      </w:r>
      <w:r w:rsidRPr="00B1040A">
        <w:rPr>
          <w:rFonts w:ascii="Arial" w:eastAsia="Verdana" w:hAnsi="Arial" w:cs="Arial"/>
          <w:sz w:val="24"/>
          <w:szCs w:val="24"/>
          <w:lang w:eastAsia="pt-BR"/>
        </w:rPr>
        <w:t xml:space="preserve"> – Um Armário estante, 1,60cm de altura 0,60cm de comprimento X 0,37cm de largura; </w:t>
      </w:r>
      <w:r w:rsidRPr="00B1040A">
        <w:rPr>
          <w:rFonts w:ascii="Arial" w:eastAsia="Verdana" w:hAnsi="Arial" w:cs="Arial"/>
          <w:b/>
          <w:bCs/>
          <w:sz w:val="24"/>
          <w:szCs w:val="24"/>
          <w:lang w:eastAsia="pt-BR"/>
        </w:rPr>
        <w:t>ITEM 03</w:t>
      </w:r>
      <w:r w:rsidRPr="00B1040A">
        <w:rPr>
          <w:rFonts w:ascii="Arial" w:eastAsia="Verdana" w:hAnsi="Arial" w:cs="Arial"/>
          <w:sz w:val="24"/>
          <w:szCs w:val="24"/>
          <w:lang w:eastAsia="pt-BR"/>
        </w:rPr>
        <w:t xml:space="preserve"> – Dois armários baixo,  0,80cm de altura 0,40cm de comprimento X 0,40cm de largura; </w:t>
      </w:r>
      <w:r w:rsidRPr="00B1040A">
        <w:rPr>
          <w:rFonts w:ascii="Arial" w:eastAsia="Verdana" w:hAnsi="Arial" w:cs="Arial"/>
          <w:b/>
          <w:bCs/>
          <w:sz w:val="24"/>
          <w:szCs w:val="24"/>
          <w:lang w:eastAsia="pt-BR"/>
        </w:rPr>
        <w:t>ITEM 04</w:t>
      </w:r>
      <w:r w:rsidRPr="00B1040A">
        <w:rPr>
          <w:rFonts w:ascii="Arial" w:eastAsia="Verdana" w:hAnsi="Arial" w:cs="Arial"/>
          <w:sz w:val="24"/>
          <w:szCs w:val="24"/>
          <w:lang w:eastAsia="pt-BR"/>
        </w:rPr>
        <w:t xml:space="preserve"> – Dois armários gaveteiros,  0,60cm de altura 0,42cm de comprimento X 0,42cm de largura; </w:t>
      </w:r>
      <w:r w:rsidRPr="00B1040A">
        <w:rPr>
          <w:rFonts w:ascii="Arial" w:eastAsia="Verdana" w:hAnsi="Arial" w:cs="Arial"/>
          <w:b/>
          <w:bCs/>
          <w:sz w:val="24"/>
          <w:szCs w:val="24"/>
          <w:lang w:eastAsia="pt-BR"/>
        </w:rPr>
        <w:t>ITEM 05</w:t>
      </w:r>
      <w:r w:rsidRPr="00B1040A">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B1040A">
        <w:rPr>
          <w:rFonts w:ascii="Arial" w:eastAsia="Verdana" w:hAnsi="Arial" w:cs="Arial"/>
          <w:sz w:val="24"/>
          <w:szCs w:val="24"/>
          <w:lang w:eastAsia="pt-BR"/>
        </w:rPr>
        <w:t xml:space="preserve"> escritório,  0,75cm de altura 1,00m de comprimento X 0,60cm de largura; </w:t>
      </w:r>
      <w:r w:rsidRPr="00B1040A">
        <w:rPr>
          <w:rFonts w:ascii="Arial" w:eastAsia="Verdana" w:hAnsi="Arial" w:cs="Arial"/>
          <w:b/>
          <w:bCs/>
          <w:sz w:val="24"/>
          <w:szCs w:val="24"/>
          <w:lang w:eastAsia="pt-BR"/>
        </w:rPr>
        <w:t>ITEM 06</w:t>
      </w:r>
      <w:r w:rsidRPr="00B1040A">
        <w:rPr>
          <w:rFonts w:ascii="Arial" w:eastAsia="Verdana" w:hAnsi="Arial" w:cs="Arial"/>
          <w:sz w:val="24"/>
          <w:szCs w:val="24"/>
          <w:lang w:eastAsia="pt-BR"/>
        </w:rPr>
        <w:t xml:space="preserve"> – Quatro mesas escritório,  0,75cm de altura 1,40cm de comprimento X 0,70cm de largura; </w:t>
      </w:r>
      <w:r w:rsidRPr="00B1040A">
        <w:rPr>
          <w:rFonts w:ascii="Arial" w:eastAsia="Verdana" w:hAnsi="Arial" w:cs="Arial"/>
          <w:b/>
          <w:bCs/>
          <w:sz w:val="24"/>
          <w:szCs w:val="24"/>
          <w:lang w:eastAsia="pt-BR"/>
        </w:rPr>
        <w:t>ITEM 07</w:t>
      </w:r>
      <w:r w:rsidRPr="00B1040A">
        <w:rPr>
          <w:rFonts w:ascii="Arial" w:eastAsia="Verdana" w:hAnsi="Arial" w:cs="Arial"/>
          <w:sz w:val="24"/>
          <w:szCs w:val="24"/>
          <w:lang w:eastAsia="pt-BR"/>
        </w:rPr>
        <w:t xml:space="preserve"> – Uma mesa côncava plenário 0,91cm de altura 1,80cm de comprimento X 0,60cm de largura.</w:t>
      </w:r>
    </w:p>
    <w:p w14:paraId="38370BEA" w14:textId="77777777" w:rsidR="00433444" w:rsidRDefault="00433444" w:rsidP="00433444">
      <w:pPr>
        <w:spacing w:after="0" w:line="360" w:lineRule="auto"/>
        <w:jc w:val="both"/>
        <w:rPr>
          <w:rFonts w:ascii="Arial" w:eastAsia="Verdana" w:hAnsi="Arial" w:cs="Arial"/>
          <w:b/>
          <w:bCs/>
          <w:sz w:val="24"/>
          <w:szCs w:val="24"/>
          <w:lang w:eastAsia="pt-BR"/>
        </w:rPr>
      </w:pPr>
    </w:p>
    <w:p w14:paraId="32D0D3AB" w14:textId="77777777" w:rsidR="00433444" w:rsidRDefault="00433444" w:rsidP="00433444">
      <w:pPr>
        <w:spacing w:after="0" w:line="360" w:lineRule="auto"/>
        <w:jc w:val="both"/>
        <w:rPr>
          <w:rFonts w:ascii="Arial" w:eastAsia="Verdana" w:hAnsi="Arial" w:cs="Arial"/>
          <w:b/>
          <w:bCs/>
          <w:sz w:val="24"/>
          <w:szCs w:val="24"/>
          <w:lang w:eastAsia="pt-BR"/>
        </w:rPr>
      </w:pPr>
    </w:p>
    <w:p w14:paraId="105521CA"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4.</w:t>
      </w:r>
      <w:r w:rsidRPr="000B25A1">
        <w:rPr>
          <w:rFonts w:ascii="Arial" w:eastAsia="Verdana" w:hAnsi="Arial" w:cs="Arial"/>
          <w:b/>
          <w:bCs/>
          <w:sz w:val="24"/>
          <w:szCs w:val="24"/>
          <w:lang w:eastAsia="pt-BR"/>
        </w:rPr>
        <w:tab/>
        <w:t>DESCRIÇÃO DA NECESSIDADE</w:t>
      </w:r>
    </w:p>
    <w:p w14:paraId="2CFDED9E" w14:textId="77777777" w:rsidR="00433444" w:rsidRPr="000B25A1" w:rsidRDefault="00433444" w:rsidP="00433444">
      <w:pPr>
        <w:spacing w:after="0" w:line="360" w:lineRule="auto"/>
        <w:jc w:val="both"/>
        <w:rPr>
          <w:rFonts w:ascii="Arial" w:eastAsia="Verdana" w:hAnsi="Arial" w:cs="Arial"/>
          <w:sz w:val="24"/>
          <w:szCs w:val="24"/>
          <w:lang w:eastAsia="pt-BR"/>
        </w:rPr>
      </w:pPr>
    </w:p>
    <w:p w14:paraId="249198D2" w14:textId="77777777" w:rsidR="00433444" w:rsidRDefault="00433444" w:rsidP="00433444">
      <w:pPr>
        <w:spacing w:after="0" w:line="360" w:lineRule="auto"/>
        <w:ind w:firstLine="708"/>
        <w:jc w:val="both"/>
        <w:rPr>
          <w:rFonts w:ascii="Arial" w:hAnsi="Arial" w:cs="Arial"/>
          <w:sz w:val="24"/>
          <w:szCs w:val="24"/>
        </w:rPr>
      </w:pPr>
      <w:bookmarkStart w:id="6" w:name="_Hlk178670193"/>
      <w:r w:rsidRPr="00B1040A">
        <w:rPr>
          <w:rFonts w:ascii="Arial" w:hAnsi="Arial" w:cs="Arial"/>
          <w:sz w:val="24"/>
          <w:szCs w:val="24"/>
        </w:rPr>
        <w:t xml:space="preserve">Em virtude do aumento do número de vereadores no próximo mandato, a Câmara Municipal de Extrema se vê na necessidade de adequar seu espaço físico para melhor atender às demandas administrativas e operacionais. A contratação dos itens descritos visa suprir essa carência, proporcionando um ambiente organizado e funcional. O fornecimento do ITEM 01, um armário estante de 1,60m de altura, 0,90m de comprimento e 0,37m de largura, e do ITEM 02, outro armário estante com dimensões ligeiramente menores, será essencial para o armazenamento de documentos e materiais de uso contínuo. Além disso, o ITEM 03, composto por dois armários baixos, permitirá o arquivamento de itens de fácil acesso, complementando os armários maiores. O ITEM 04, que inclui dois armários gaveteiros, será fundamental para o armazenamento de documentos e objetos de pequeno porte, otimizando o espaço das mesas. Para atender ao aumento de pessoal, o ITEM 05, com </w:t>
      </w:r>
      <w:r>
        <w:rPr>
          <w:rFonts w:ascii="Arial" w:hAnsi="Arial" w:cs="Arial"/>
          <w:sz w:val="24"/>
          <w:szCs w:val="24"/>
        </w:rPr>
        <w:t>duas mesas</w:t>
      </w:r>
      <w:r w:rsidRPr="00B1040A">
        <w:rPr>
          <w:rFonts w:ascii="Arial" w:hAnsi="Arial" w:cs="Arial"/>
          <w:sz w:val="24"/>
          <w:szCs w:val="24"/>
        </w:rPr>
        <w:t xml:space="preserve"> de escritório de 1,00m de comprimento, e o ITEM 06, com quatro mesas de escritório de 1,40m, garantirão estações de trabalho adequadas e confortáveis. Por fim, o ITEM 07, uma mesa côncava para o plenário, permitirá uma melhor disposição dos vereadores durante as sessões, proporcionando um espaço de trabalho adequado e funcional para as deliberações.</w:t>
      </w:r>
    </w:p>
    <w:bookmarkEnd w:id="6"/>
    <w:p w14:paraId="00A082A4" w14:textId="77777777" w:rsidR="00433444" w:rsidRPr="00070992" w:rsidRDefault="00433444" w:rsidP="00433444">
      <w:pPr>
        <w:spacing w:after="0" w:line="360" w:lineRule="auto"/>
        <w:ind w:firstLine="708"/>
        <w:jc w:val="both"/>
        <w:rPr>
          <w:rFonts w:ascii="Arial" w:eastAsia="Verdana" w:hAnsi="Arial" w:cs="Arial"/>
          <w:b/>
          <w:bCs/>
          <w:sz w:val="24"/>
          <w:szCs w:val="24"/>
          <w:lang w:eastAsia="pt-BR"/>
        </w:rPr>
      </w:pPr>
    </w:p>
    <w:p w14:paraId="28C07298" w14:textId="77777777" w:rsidR="00433444"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5.</w:t>
      </w:r>
      <w:r w:rsidRPr="000B25A1">
        <w:rPr>
          <w:rFonts w:ascii="Arial" w:eastAsia="Verdana" w:hAnsi="Arial" w:cs="Arial"/>
          <w:b/>
          <w:bCs/>
          <w:sz w:val="24"/>
          <w:szCs w:val="24"/>
          <w:lang w:eastAsia="pt-BR"/>
        </w:rPr>
        <w:tab/>
        <w:t>PROBLEMA A SER RESOLVIDO</w:t>
      </w:r>
      <w:r>
        <w:rPr>
          <w:rFonts w:ascii="Arial" w:eastAsia="Verdana" w:hAnsi="Arial" w:cs="Arial"/>
          <w:b/>
          <w:bCs/>
          <w:sz w:val="24"/>
          <w:szCs w:val="24"/>
          <w:lang w:eastAsia="pt-BR"/>
        </w:rPr>
        <w:t xml:space="preserve"> </w:t>
      </w:r>
    </w:p>
    <w:p w14:paraId="79F900B7" w14:textId="77777777" w:rsidR="00433444" w:rsidRDefault="00433444" w:rsidP="00433444">
      <w:pPr>
        <w:spacing w:after="0" w:line="360" w:lineRule="auto"/>
        <w:jc w:val="both"/>
        <w:rPr>
          <w:rFonts w:ascii="Arial" w:eastAsia="Verdana" w:hAnsi="Arial" w:cs="Arial"/>
          <w:b/>
          <w:bCs/>
          <w:sz w:val="24"/>
          <w:szCs w:val="24"/>
          <w:lang w:eastAsia="pt-BR"/>
        </w:rPr>
      </w:pPr>
    </w:p>
    <w:p w14:paraId="609D6D78" w14:textId="77777777" w:rsidR="00433444" w:rsidRDefault="00433444" w:rsidP="00433444">
      <w:pPr>
        <w:spacing w:after="0" w:line="360" w:lineRule="auto"/>
        <w:ind w:firstLine="708"/>
        <w:jc w:val="both"/>
        <w:rPr>
          <w:rFonts w:ascii="Arial" w:hAnsi="Arial" w:cs="Arial"/>
          <w:sz w:val="24"/>
          <w:szCs w:val="24"/>
        </w:rPr>
      </w:pPr>
      <w:r w:rsidRPr="00B1040A">
        <w:rPr>
          <w:rFonts w:ascii="Arial" w:hAnsi="Arial" w:cs="Arial"/>
          <w:sz w:val="24"/>
          <w:szCs w:val="24"/>
        </w:rPr>
        <w:t xml:space="preserve">O problema a ser resolvido pela contratação dos itens mencionados decorre do aumento do número de vereadores no próximo mandato, o que demanda a reorganização e ampliação do espaço físico e dos mobiliários da Câmara Municipal de Extrema. Com o número crescente de parlamentares, surge a necessidade de criar novas estações de trabalho, além de espaços adequados para o armazenamento de documentos e materiais. A falta de </w:t>
      </w:r>
      <w:r w:rsidRPr="00B1040A">
        <w:rPr>
          <w:rFonts w:ascii="Arial" w:hAnsi="Arial" w:cs="Arial"/>
          <w:sz w:val="24"/>
          <w:szCs w:val="24"/>
        </w:rPr>
        <w:lastRenderedPageBreak/>
        <w:t>mobiliário apropriado compromete a eficiência administrativa, a organização dos arquivos e o conforto no ambiente de trabalho, afetando diretamente a produtividade dos vereadores e funcionários. Portanto, a aquisição dos armários, mesas e gaveteiros visa solucionar essa carência de infraestrutura, garantindo que as novas demandas sejam atendidas de maneira eficaz e organizada.</w:t>
      </w:r>
    </w:p>
    <w:p w14:paraId="127D75EE" w14:textId="77777777" w:rsidR="00433444" w:rsidRPr="006D7AEB" w:rsidRDefault="00433444" w:rsidP="00433444">
      <w:pPr>
        <w:spacing w:after="0" w:line="360" w:lineRule="auto"/>
        <w:ind w:firstLine="708"/>
        <w:jc w:val="both"/>
        <w:rPr>
          <w:rFonts w:ascii="Arial" w:eastAsia="Verdana" w:hAnsi="Arial" w:cs="Arial"/>
          <w:sz w:val="24"/>
          <w:szCs w:val="24"/>
          <w:lang w:eastAsia="pt-BR"/>
        </w:rPr>
      </w:pPr>
    </w:p>
    <w:p w14:paraId="7221DD10" w14:textId="77777777" w:rsidR="00433444" w:rsidRPr="00CD4D1B" w:rsidRDefault="00433444" w:rsidP="00433444">
      <w:pPr>
        <w:spacing w:after="0" w:line="360" w:lineRule="auto"/>
        <w:jc w:val="both"/>
        <w:rPr>
          <w:rFonts w:ascii="Arial" w:hAnsi="Arial" w:cs="Arial"/>
          <w:b/>
          <w:bCs/>
          <w:sz w:val="24"/>
          <w:szCs w:val="24"/>
        </w:rPr>
      </w:pPr>
      <w:r w:rsidRPr="00CD4D1B">
        <w:rPr>
          <w:rFonts w:ascii="Arial" w:hAnsi="Arial" w:cs="Arial"/>
          <w:b/>
          <w:bCs/>
          <w:sz w:val="24"/>
          <w:szCs w:val="24"/>
        </w:rPr>
        <w:t xml:space="preserve">6. REQUISITOS MÍNIMOS PARA A CONTRATAÇÃO </w:t>
      </w:r>
    </w:p>
    <w:p w14:paraId="182A9218" w14:textId="77777777" w:rsidR="00433444" w:rsidRPr="00CD4D1B" w:rsidRDefault="00433444" w:rsidP="00433444">
      <w:pPr>
        <w:spacing w:after="0" w:line="360" w:lineRule="auto"/>
        <w:jc w:val="both"/>
        <w:rPr>
          <w:rFonts w:ascii="Arial" w:hAnsi="Arial" w:cs="Arial"/>
          <w:sz w:val="24"/>
          <w:szCs w:val="24"/>
        </w:rPr>
      </w:pPr>
    </w:p>
    <w:p w14:paraId="3433701F" w14:textId="77777777" w:rsidR="00433444" w:rsidRDefault="00433444" w:rsidP="00433444">
      <w:pPr>
        <w:spacing w:after="0" w:line="360" w:lineRule="auto"/>
        <w:ind w:firstLine="708"/>
        <w:jc w:val="both"/>
        <w:rPr>
          <w:rFonts w:ascii="Arial" w:hAnsi="Arial" w:cs="Arial"/>
          <w:sz w:val="24"/>
          <w:szCs w:val="24"/>
        </w:rPr>
      </w:pPr>
      <w:r>
        <w:rPr>
          <w:rFonts w:ascii="Arial" w:hAnsi="Arial" w:cs="Arial"/>
          <w:sz w:val="24"/>
          <w:szCs w:val="24"/>
        </w:rPr>
        <w:t>A</w:t>
      </w:r>
      <w:r w:rsidRPr="00CD4D1B">
        <w:rPr>
          <w:rFonts w:ascii="Arial" w:hAnsi="Arial" w:cs="Arial"/>
          <w:sz w:val="24"/>
          <w:szCs w:val="24"/>
        </w:rPr>
        <w:t xml:space="preserve"> obtenção dos referidos itens será formalizada mediante a celebração de contrato. </w:t>
      </w:r>
      <w:r>
        <w:rPr>
          <w:rFonts w:ascii="Arial" w:hAnsi="Arial" w:cs="Arial"/>
          <w:sz w:val="24"/>
          <w:szCs w:val="24"/>
        </w:rPr>
        <w:t xml:space="preserve">A entrega é imediata, sendo fixado o prazo máximo da entrega em até 10 de dezembro de 2024. </w:t>
      </w:r>
    </w:p>
    <w:p w14:paraId="34612117"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Garantia:</w:t>
      </w:r>
      <w:r w:rsidRPr="00CD4D1B">
        <w:rPr>
          <w:rFonts w:ascii="Arial" w:hAnsi="Arial" w:cs="Arial"/>
          <w:sz w:val="24"/>
          <w:szCs w:val="24"/>
        </w:rPr>
        <w:t xml:space="preserve"> a licitante deverá garantir a qualidade dos </w:t>
      </w:r>
      <w:r>
        <w:rPr>
          <w:rFonts w:ascii="Arial" w:hAnsi="Arial" w:cs="Arial"/>
          <w:sz w:val="24"/>
          <w:szCs w:val="24"/>
        </w:rPr>
        <w:t>itens</w:t>
      </w:r>
      <w:r w:rsidRPr="00CD4D1B">
        <w:rPr>
          <w:rFonts w:ascii="Arial" w:hAnsi="Arial" w:cs="Arial"/>
          <w:sz w:val="24"/>
          <w:szCs w:val="24"/>
        </w:rPr>
        <w:t>;</w:t>
      </w:r>
    </w:p>
    <w:p w14:paraId="0D3F424E"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 xml:space="preserve">Regime de </w:t>
      </w:r>
      <w:r>
        <w:rPr>
          <w:rFonts w:ascii="Arial" w:hAnsi="Arial" w:cs="Arial"/>
          <w:b/>
          <w:bCs/>
          <w:sz w:val="24"/>
          <w:szCs w:val="24"/>
        </w:rPr>
        <w:t>execução</w:t>
      </w:r>
      <w:r w:rsidRPr="00DF6263">
        <w:rPr>
          <w:rFonts w:ascii="Arial" w:hAnsi="Arial" w:cs="Arial"/>
          <w:b/>
          <w:bCs/>
          <w:sz w:val="24"/>
          <w:szCs w:val="24"/>
        </w:rPr>
        <w:t>:</w:t>
      </w:r>
      <w:r>
        <w:rPr>
          <w:rFonts w:ascii="Arial" w:hAnsi="Arial" w:cs="Arial"/>
          <w:sz w:val="24"/>
          <w:szCs w:val="24"/>
        </w:rPr>
        <w:t xml:space="preserve"> o</w:t>
      </w:r>
      <w:r w:rsidRPr="00CD4D1B">
        <w:rPr>
          <w:rFonts w:ascii="Arial" w:hAnsi="Arial" w:cs="Arial"/>
          <w:sz w:val="24"/>
          <w:szCs w:val="24"/>
        </w:rPr>
        <w:t xml:space="preserve"> objeto é de regime de </w:t>
      </w:r>
      <w:r>
        <w:rPr>
          <w:rFonts w:ascii="Arial" w:hAnsi="Arial" w:cs="Arial"/>
          <w:sz w:val="24"/>
          <w:szCs w:val="24"/>
        </w:rPr>
        <w:t>execução indireta</w:t>
      </w:r>
      <w:r w:rsidRPr="00CD4D1B">
        <w:rPr>
          <w:rFonts w:ascii="Arial" w:hAnsi="Arial" w:cs="Arial"/>
          <w:sz w:val="24"/>
          <w:szCs w:val="24"/>
        </w:rPr>
        <w:t xml:space="preserve">, empreitada por preço unitário, </w:t>
      </w:r>
      <w:r>
        <w:rPr>
          <w:rFonts w:ascii="Arial" w:hAnsi="Arial" w:cs="Arial"/>
          <w:sz w:val="24"/>
          <w:szCs w:val="24"/>
        </w:rPr>
        <w:t>entrega imediata</w:t>
      </w:r>
      <w:r w:rsidRPr="00CD4D1B">
        <w:rPr>
          <w:rFonts w:ascii="Arial" w:hAnsi="Arial" w:cs="Arial"/>
          <w:sz w:val="24"/>
          <w:szCs w:val="24"/>
        </w:rPr>
        <w:t>;</w:t>
      </w:r>
    </w:p>
    <w:p w14:paraId="4EDF60BC"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Realização do objeto:</w:t>
      </w:r>
      <w:r>
        <w:rPr>
          <w:rFonts w:ascii="Arial" w:hAnsi="Arial" w:cs="Arial"/>
          <w:sz w:val="24"/>
          <w:szCs w:val="24"/>
        </w:rPr>
        <w:t xml:space="preserve"> a </w:t>
      </w:r>
      <w:r w:rsidRPr="00CD4D1B">
        <w:rPr>
          <w:rFonts w:ascii="Arial" w:hAnsi="Arial" w:cs="Arial"/>
          <w:sz w:val="24"/>
          <w:szCs w:val="24"/>
        </w:rPr>
        <w:t xml:space="preserve">realização do objeto deverá ser feita na seguinte forma: o objeto deverá ser </w:t>
      </w:r>
      <w:r>
        <w:rPr>
          <w:rFonts w:ascii="Arial" w:hAnsi="Arial" w:cs="Arial"/>
          <w:sz w:val="24"/>
          <w:szCs w:val="24"/>
        </w:rPr>
        <w:t>entregue montado, c</w:t>
      </w:r>
      <w:r w:rsidRPr="00CD4D1B">
        <w:rPr>
          <w:rFonts w:ascii="Arial" w:hAnsi="Arial" w:cs="Arial"/>
          <w:sz w:val="24"/>
          <w:szCs w:val="24"/>
        </w:rPr>
        <w:t xml:space="preserve">om a respectiva nota fiscal em até 10 (dez) </w:t>
      </w:r>
      <w:r>
        <w:rPr>
          <w:rFonts w:ascii="Arial" w:hAnsi="Arial" w:cs="Arial"/>
          <w:sz w:val="24"/>
          <w:szCs w:val="24"/>
        </w:rPr>
        <w:t xml:space="preserve">de dezembro, </w:t>
      </w:r>
      <w:r w:rsidRPr="00CD4D1B">
        <w:rPr>
          <w:rFonts w:ascii="Arial" w:hAnsi="Arial" w:cs="Arial"/>
          <w:sz w:val="24"/>
          <w:szCs w:val="24"/>
        </w:rPr>
        <w:t>a partir do recebimento da AF (autorização de fornecimento). A autorização de fornecimento será encaminhada para o e-mail da CONTRATADA. Cabe à contratada verificar periodicamente a sua caixa de entrada</w:t>
      </w:r>
      <w:r>
        <w:rPr>
          <w:rFonts w:ascii="Arial" w:hAnsi="Arial" w:cs="Arial"/>
          <w:sz w:val="24"/>
          <w:szCs w:val="24"/>
        </w:rPr>
        <w:t xml:space="preserve">. </w:t>
      </w:r>
    </w:p>
    <w:p w14:paraId="6A8EE130" w14:textId="77777777" w:rsidR="00433444" w:rsidRPr="00CD4D1B" w:rsidRDefault="00433444" w:rsidP="00433444">
      <w:pPr>
        <w:spacing w:after="0" w:line="360" w:lineRule="auto"/>
        <w:jc w:val="both"/>
        <w:rPr>
          <w:rFonts w:ascii="Arial" w:hAnsi="Arial" w:cs="Arial"/>
          <w:sz w:val="24"/>
          <w:szCs w:val="24"/>
        </w:rPr>
      </w:pPr>
      <w:r w:rsidRPr="00CD4D1B">
        <w:rPr>
          <w:rFonts w:ascii="Arial" w:hAnsi="Arial" w:cs="Arial"/>
          <w:sz w:val="24"/>
          <w:szCs w:val="24"/>
        </w:rPr>
        <w:tab/>
      </w:r>
      <w:r w:rsidRPr="00DF6263">
        <w:rPr>
          <w:rFonts w:ascii="Arial" w:hAnsi="Arial" w:cs="Arial"/>
          <w:b/>
          <w:bCs/>
          <w:sz w:val="24"/>
          <w:szCs w:val="24"/>
        </w:rPr>
        <w:t>Local de Entrega:</w:t>
      </w:r>
      <w:r w:rsidRPr="00CD4D1B">
        <w:rPr>
          <w:rFonts w:ascii="Arial" w:hAnsi="Arial" w:cs="Arial"/>
          <w:sz w:val="24"/>
          <w:szCs w:val="24"/>
        </w:rPr>
        <w:t xml:space="preserve"> </w:t>
      </w:r>
      <w:r>
        <w:rPr>
          <w:rFonts w:ascii="Arial" w:hAnsi="Arial" w:cs="Arial"/>
          <w:sz w:val="24"/>
          <w:szCs w:val="24"/>
        </w:rPr>
        <w:t>o</w:t>
      </w:r>
      <w:r w:rsidRPr="00CD4D1B">
        <w:rPr>
          <w:rFonts w:ascii="Arial" w:hAnsi="Arial" w:cs="Arial"/>
          <w:sz w:val="24"/>
          <w:szCs w:val="24"/>
        </w:rPr>
        <w:t xml:space="preserve"> objeto deverá ser </w:t>
      </w:r>
      <w:r>
        <w:rPr>
          <w:rFonts w:ascii="Arial" w:hAnsi="Arial" w:cs="Arial"/>
          <w:sz w:val="24"/>
          <w:szCs w:val="24"/>
        </w:rPr>
        <w:t xml:space="preserve">entregue montado na sede da Câmara Municipal de Extrema, com endereço na Avenida Delegado Waldemar Gomes Pinto, 1626. Bairro Ponte Nova, em Extrema, MG. CEP 37.640-000. </w:t>
      </w:r>
    </w:p>
    <w:p w14:paraId="0661E6ED" w14:textId="77777777" w:rsidR="00433444"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Acondicionamento:</w:t>
      </w:r>
      <w:r>
        <w:rPr>
          <w:rFonts w:ascii="Arial" w:hAnsi="Arial" w:cs="Arial"/>
          <w:sz w:val="24"/>
          <w:szCs w:val="24"/>
        </w:rPr>
        <w:t xml:space="preserve"> </w:t>
      </w:r>
      <w:r w:rsidRPr="00CD4D1B">
        <w:rPr>
          <w:rFonts w:ascii="Arial" w:hAnsi="Arial" w:cs="Arial"/>
          <w:sz w:val="24"/>
          <w:szCs w:val="24"/>
        </w:rPr>
        <w:t>Os produtos deverão ser novos, entregues devidamente embalados, acondicionados e transportados com segurança e sob a responsabilidade da LICITANTE. O almoxarife recusará os produtos</w:t>
      </w:r>
      <w:r>
        <w:rPr>
          <w:rFonts w:ascii="Arial" w:hAnsi="Arial" w:cs="Arial"/>
          <w:sz w:val="24"/>
          <w:szCs w:val="24"/>
        </w:rPr>
        <w:t>/serviços</w:t>
      </w:r>
      <w:r w:rsidRPr="00CD4D1B">
        <w:rPr>
          <w:rFonts w:ascii="Arial" w:hAnsi="Arial" w:cs="Arial"/>
          <w:sz w:val="24"/>
          <w:szCs w:val="24"/>
        </w:rPr>
        <w:t xml:space="preserve"> que forem entregues em desconformidades com o contratado.</w:t>
      </w:r>
      <w:r w:rsidRPr="00DF6263">
        <w:t xml:space="preserve"> </w:t>
      </w:r>
    </w:p>
    <w:p w14:paraId="74E4C891" w14:textId="77777777" w:rsidR="00433444" w:rsidRPr="00DF6263"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Amostra:</w:t>
      </w:r>
      <w:r w:rsidRPr="00DF6263">
        <w:rPr>
          <w:rFonts w:ascii="Arial" w:hAnsi="Arial" w:cs="Arial"/>
          <w:sz w:val="24"/>
          <w:szCs w:val="24"/>
        </w:rPr>
        <w:t xml:space="preserve"> não será exigida amostra.</w:t>
      </w:r>
    </w:p>
    <w:p w14:paraId="07EF64E8" w14:textId="77777777" w:rsidR="00433444" w:rsidRPr="00DF6263"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Aceitabilidade de preços:</w:t>
      </w:r>
      <w:r w:rsidRPr="00DF6263">
        <w:rPr>
          <w:rFonts w:ascii="Arial" w:hAnsi="Arial" w:cs="Arial"/>
          <w:sz w:val="24"/>
          <w:szCs w:val="24"/>
        </w:rPr>
        <w:t xml:space="preserve"> a licitação será pelo menor preço </w:t>
      </w:r>
      <w:r>
        <w:rPr>
          <w:rFonts w:ascii="Arial" w:hAnsi="Arial" w:cs="Arial"/>
          <w:sz w:val="24"/>
          <w:szCs w:val="24"/>
        </w:rPr>
        <w:t>global</w:t>
      </w:r>
      <w:r w:rsidRPr="00DF6263">
        <w:rPr>
          <w:rFonts w:ascii="Arial" w:hAnsi="Arial" w:cs="Arial"/>
          <w:sz w:val="24"/>
          <w:szCs w:val="24"/>
        </w:rPr>
        <w:t>, sendo o preço máximo aquele demonstrado na planilha de preços.</w:t>
      </w:r>
      <w:r>
        <w:rPr>
          <w:rFonts w:ascii="Arial" w:hAnsi="Arial" w:cs="Arial"/>
          <w:sz w:val="24"/>
          <w:szCs w:val="24"/>
        </w:rPr>
        <w:t xml:space="preserve"> Nenhum </w:t>
      </w:r>
      <w:r>
        <w:rPr>
          <w:rFonts w:ascii="Arial" w:hAnsi="Arial" w:cs="Arial"/>
          <w:sz w:val="24"/>
          <w:szCs w:val="24"/>
        </w:rPr>
        <w:lastRenderedPageBreak/>
        <w:t>preço unitário será aceito se for superior aqueles demonstrados na planilha estimativa.</w:t>
      </w:r>
    </w:p>
    <w:p w14:paraId="05FEC012"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Julgamento das propostas:</w:t>
      </w:r>
      <w:r w:rsidRPr="00DF6263">
        <w:rPr>
          <w:rFonts w:ascii="Arial" w:hAnsi="Arial" w:cs="Arial"/>
          <w:sz w:val="24"/>
          <w:szCs w:val="24"/>
        </w:rPr>
        <w:t xml:space="preserve"> menor preço </w:t>
      </w:r>
      <w:r>
        <w:rPr>
          <w:rFonts w:ascii="Arial" w:hAnsi="Arial" w:cs="Arial"/>
          <w:sz w:val="24"/>
          <w:szCs w:val="24"/>
        </w:rPr>
        <w:t>global</w:t>
      </w:r>
      <w:r w:rsidRPr="00DF6263">
        <w:rPr>
          <w:rFonts w:ascii="Arial" w:hAnsi="Arial" w:cs="Arial"/>
          <w:sz w:val="24"/>
          <w:szCs w:val="24"/>
        </w:rPr>
        <w:t>.</w:t>
      </w:r>
    </w:p>
    <w:p w14:paraId="191B3753" w14:textId="77777777" w:rsidR="00433444" w:rsidRDefault="00433444" w:rsidP="00433444">
      <w:pPr>
        <w:spacing w:after="0" w:line="360" w:lineRule="auto"/>
        <w:jc w:val="both"/>
        <w:rPr>
          <w:rFonts w:ascii="Arial" w:hAnsi="Arial" w:cs="Arial"/>
          <w:b/>
          <w:bCs/>
          <w:sz w:val="24"/>
          <w:szCs w:val="24"/>
        </w:rPr>
      </w:pPr>
    </w:p>
    <w:p w14:paraId="44263B40" w14:textId="77777777" w:rsidR="00433444" w:rsidRDefault="00433444" w:rsidP="00433444">
      <w:pPr>
        <w:spacing w:after="0" w:line="360" w:lineRule="auto"/>
        <w:jc w:val="both"/>
        <w:rPr>
          <w:rFonts w:ascii="Arial" w:hAnsi="Arial" w:cs="Arial"/>
          <w:b/>
          <w:bCs/>
          <w:sz w:val="24"/>
          <w:szCs w:val="24"/>
        </w:rPr>
      </w:pPr>
      <w:r w:rsidRPr="00DF6263">
        <w:rPr>
          <w:rFonts w:ascii="Arial" w:hAnsi="Arial" w:cs="Arial"/>
          <w:b/>
          <w:bCs/>
          <w:sz w:val="24"/>
          <w:szCs w:val="24"/>
        </w:rPr>
        <w:t>7.  CRITÉRIOS DE SELEÇÃO DO FORNECEDOR</w:t>
      </w:r>
    </w:p>
    <w:p w14:paraId="09BBE6C3" w14:textId="77777777" w:rsidR="00433444" w:rsidRPr="00DF6263" w:rsidRDefault="00433444" w:rsidP="00433444">
      <w:pPr>
        <w:spacing w:after="0" w:line="360" w:lineRule="auto"/>
        <w:jc w:val="both"/>
        <w:rPr>
          <w:rFonts w:ascii="Arial" w:hAnsi="Arial" w:cs="Arial"/>
          <w:b/>
          <w:bCs/>
          <w:sz w:val="24"/>
          <w:szCs w:val="24"/>
        </w:rPr>
      </w:pPr>
      <w:r w:rsidRPr="00DF6263">
        <w:rPr>
          <w:rFonts w:ascii="Arial" w:hAnsi="Arial" w:cs="Arial"/>
          <w:b/>
          <w:bCs/>
          <w:sz w:val="24"/>
          <w:szCs w:val="24"/>
        </w:rPr>
        <w:t xml:space="preserve"> </w:t>
      </w:r>
    </w:p>
    <w:p w14:paraId="08907885" w14:textId="77777777" w:rsidR="00433444" w:rsidRPr="00CD4D1B" w:rsidRDefault="00433444" w:rsidP="00433444">
      <w:pPr>
        <w:spacing w:after="0" w:line="360" w:lineRule="auto"/>
        <w:jc w:val="both"/>
        <w:rPr>
          <w:rFonts w:ascii="Arial" w:hAnsi="Arial" w:cs="Arial"/>
          <w:sz w:val="24"/>
          <w:szCs w:val="24"/>
        </w:rPr>
      </w:pPr>
      <w:r w:rsidRPr="00CD4D1B">
        <w:rPr>
          <w:rFonts w:ascii="Arial" w:hAnsi="Arial" w:cs="Arial"/>
          <w:sz w:val="24"/>
          <w:szCs w:val="24"/>
        </w:rPr>
        <w:t>Para fins de habilitação, deverá o licitante comprovar os seguintes requisitos:</w:t>
      </w:r>
    </w:p>
    <w:p w14:paraId="296C4A34" w14:textId="77777777" w:rsidR="00433444" w:rsidRPr="00CD4D1B" w:rsidRDefault="00433444" w:rsidP="00433444">
      <w:pPr>
        <w:spacing w:after="0" w:line="360" w:lineRule="auto"/>
        <w:jc w:val="both"/>
        <w:rPr>
          <w:rFonts w:ascii="Arial" w:hAnsi="Arial" w:cs="Arial"/>
          <w:sz w:val="24"/>
          <w:szCs w:val="24"/>
        </w:rPr>
      </w:pPr>
    </w:p>
    <w:p w14:paraId="3A677619" w14:textId="77777777" w:rsidR="00433444" w:rsidRPr="00375C2F" w:rsidRDefault="00433444" w:rsidP="00433444">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 – HABILITAÇÃO JURÍDICA:</w:t>
      </w:r>
    </w:p>
    <w:p w14:paraId="2E2A6251"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p>
    <w:p w14:paraId="2B0A90F9"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Pessoa física:</w:t>
      </w:r>
      <w:r w:rsidRPr="00375C2F">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4F68683D"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Empresário individual:</w:t>
      </w:r>
      <w:r w:rsidRPr="00375C2F">
        <w:rPr>
          <w:rFonts w:ascii="Arial" w:eastAsia="Times New Roman" w:hAnsi="Arial" w:cs="Arial"/>
          <w:sz w:val="24"/>
          <w:szCs w:val="24"/>
          <w:lang w:eastAsia="zh-CN"/>
        </w:rPr>
        <w:t xml:space="preserve"> inscrição no Registro Público de Empresas Mercantis, a cargo da Junta Comercial da respectiva sede; </w:t>
      </w:r>
    </w:p>
    <w:p w14:paraId="7373C672"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Microempreendedor Individual - MEI:</w:t>
      </w:r>
      <w:r w:rsidRPr="00375C2F">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B90FEE5"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375C2F">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448F7E38"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estrangeira:</w:t>
      </w:r>
      <w:r w:rsidRPr="00375C2F">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4FE9FAD1"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simples:</w:t>
      </w:r>
      <w:r w:rsidRPr="00375C2F">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5E4800E9"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Filial, sucursal ou agência de sociedade simples ou empresária:</w:t>
      </w:r>
      <w:r w:rsidRPr="00375C2F">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B57D472"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cooperativa:</w:t>
      </w:r>
      <w:r w:rsidRPr="00375C2F">
        <w:rPr>
          <w:rFonts w:ascii="Arial" w:eastAsia="Times New Roman" w:hAnsi="Arial" w:cs="Arial"/>
          <w:sz w:val="24"/>
          <w:szCs w:val="24"/>
          <w:lang w:eastAsia="zh-CN"/>
        </w:rPr>
        <w:t xml:space="preserve"> ata de fundação e estatuto social, com a ata da assembleia que o aprovou, devidamente arquivado na Junta Comercial ou </w:t>
      </w:r>
      <w:r w:rsidRPr="00375C2F">
        <w:rPr>
          <w:rFonts w:ascii="Arial" w:eastAsia="Times New Roman" w:hAnsi="Arial" w:cs="Arial"/>
          <w:sz w:val="24"/>
          <w:szCs w:val="24"/>
          <w:lang w:eastAsia="zh-CN"/>
        </w:rPr>
        <w:lastRenderedPageBreak/>
        <w:t>inscrito no Registro Civil das Pessoas Jurídicas da respectiva sede.</w:t>
      </w:r>
    </w:p>
    <w:p w14:paraId="437DDF2C" w14:textId="77777777" w:rsidR="00433444" w:rsidRPr="00375C2F" w:rsidRDefault="00433444" w:rsidP="00433444">
      <w:pPr>
        <w:numPr>
          <w:ilvl w:val="0"/>
          <w:numId w:val="39"/>
        </w:numPr>
        <w:tabs>
          <w:tab w:val="left" w:pos="1440"/>
        </w:tabs>
        <w:autoSpaceDE w:val="0"/>
        <w:snapToGrid w:val="0"/>
        <w:spacing w:before="120" w:after="120" w:line="276" w:lineRule="auto"/>
        <w:contextualSpacing/>
        <w:jc w:val="both"/>
        <w:rPr>
          <w:rFonts w:ascii="Arial" w:eastAsia="Calibri" w:hAnsi="Arial" w:cs="Arial"/>
          <w:color w:val="000000"/>
          <w:sz w:val="24"/>
        </w:rPr>
      </w:pPr>
      <w:r w:rsidRPr="00375C2F">
        <w:rPr>
          <w:rFonts w:ascii="Arial" w:eastAsia="Calibri" w:hAnsi="Arial" w:cs="Arial"/>
          <w:color w:val="000000"/>
          <w:sz w:val="24"/>
        </w:rPr>
        <w:t xml:space="preserve">Decreto de autorização, em se tratando de </w:t>
      </w:r>
      <w:r w:rsidRPr="00375C2F">
        <w:rPr>
          <w:rFonts w:ascii="Arial" w:eastAsia="Calibri" w:hAnsi="Arial" w:cs="Arial"/>
          <w:b/>
          <w:bCs/>
          <w:color w:val="000000"/>
          <w:sz w:val="24"/>
        </w:rPr>
        <w:t xml:space="preserve">sociedade empresária estrangeira </w:t>
      </w:r>
      <w:r w:rsidRPr="00375C2F">
        <w:rPr>
          <w:rFonts w:ascii="Arial" w:eastAsia="Calibri" w:hAnsi="Arial" w:cs="Arial"/>
          <w:color w:val="000000"/>
          <w:sz w:val="24"/>
        </w:rPr>
        <w:t>em funcionamento no País;</w:t>
      </w:r>
    </w:p>
    <w:p w14:paraId="4EE778F2" w14:textId="77777777" w:rsidR="00433444" w:rsidRPr="00375C2F" w:rsidRDefault="00433444" w:rsidP="00433444">
      <w:pPr>
        <w:numPr>
          <w:ilvl w:val="0"/>
          <w:numId w:val="40"/>
        </w:numPr>
        <w:tabs>
          <w:tab w:val="left" w:pos="1440"/>
        </w:tabs>
        <w:autoSpaceDE w:val="0"/>
        <w:snapToGrid w:val="0"/>
        <w:spacing w:before="120" w:after="120" w:line="276" w:lineRule="auto"/>
        <w:ind w:left="0" w:firstLine="0"/>
        <w:contextualSpacing/>
        <w:jc w:val="both"/>
        <w:rPr>
          <w:rFonts w:ascii="Arial" w:eastAsia="Times New Roman" w:hAnsi="Arial" w:cs="Arial"/>
          <w:b/>
          <w:color w:val="000000"/>
          <w:sz w:val="24"/>
        </w:rPr>
      </w:pPr>
      <w:r w:rsidRPr="00375C2F">
        <w:rPr>
          <w:rFonts w:ascii="Arial" w:eastAsia="Calibri" w:hAnsi="Arial" w:cs="Arial"/>
          <w:b/>
          <w:color w:val="000000"/>
          <w:sz w:val="24"/>
        </w:rPr>
        <w:t>Os documentos acima deverão estar acompanhados de todas as alterações ou da consolidação respectiva.</w:t>
      </w:r>
    </w:p>
    <w:p w14:paraId="2117AD37" w14:textId="77777777" w:rsidR="00433444" w:rsidRPr="00375C2F" w:rsidRDefault="00433444" w:rsidP="00433444">
      <w:pPr>
        <w:suppressAutoHyphens/>
        <w:spacing w:after="200" w:line="276" w:lineRule="auto"/>
        <w:jc w:val="both"/>
        <w:rPr>
          <w:rFonts w:ascii="Arial" w:eastAsia="Calibri" w:hAnsi="Arial" w:cs="Arial"/>
          <w:b/>
          <w:sz w:val="24"/>
          <w:szCs w:val="24"/>
          <w:lang w:eastAsia="zh-CN"/>
        </w:rPr>
      </w:pPr>
    </w:p>
    <w:p w14:paraId="245CCD88" w14:textId="77777777" w:rsidR="00433444" w:rsidRPr="00375C2F" w:rsidRDefault="00433444" w:rsidP="00433444">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II – REGULARIDADE FISCAL E TRABALHISTA:</w:t>
      </w:r>
    </w:p>
    <w:p w14:paraId="174596E0"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63B9D941"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p>
    <w:p w14:paraId="6BD07032" w14:textId="77777777" w:rsidR="00433444" w:rsidRPr="00375C2F" w:rsidRDefault="00433444" w:rsidP="00433444">
      <w:pPr>
        <w:widowControl w:val="0"/>
        <w:numPr>
          <w:ilvl w:val="0"/>
          <w:numId w:val="18"/>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366D2959" w14:textId="77777777" w:rsidR="00433444" w:rsidRPr="00375C2F" w:rsidRDefault="00433444" w:rsidP="00433444">
      <w:pPr>
        <w:widowControl w:val="0"/>
        <w:suppressAutoHyphens/>
        <w:spacing w:after="0" w:line="240" w:lineRule="auto"/>
        <w:ind w:left="720"/>
        <w:contextualSpacing/>
        <w:jc w:val="both"/>
        <w:rPr>
          <w:rFonts w:ascii="Arial" w:eastAsia="Times New Roman" w:hAnsi="Arial" w:cs="Arial"/>
          <w:sz w:val="24"/>
          <w:szCs w:val="24"/>
          <w:lang w:eastAsia="zh-CN"/>
        </w:rPr>
      </w:pPr>
    </w:p>
    <w:p w14:paraId="14D8067D" w14:textId="77777777" w:rsidR="00433444" w:rsidRPr="00375C2F" w:rsidRDefault="00433444" w:rsidP="00433444">
      <w:pPr>
        <w:widowControl w:val="0"/>
        <w:numPr>
          <w:ilvl w:val="0"/>
          <w:numId w:val="18"/>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3E7DA401" w14:textId="77777777" w:rsidR="00433444" w:rsidRPr="00375C2F" w:rsidRDefault="00433444" w:rsidP="00433444">
      <w:pPr>
        <w:spacing w:after="0" w:line="240" w:lineRule="auto"/>
        <w:ind w:left="720"/>
        <w:contextualSpacing/>
        <w:rPr>
          <w:rFonts w:ascii="Arial" w:eastAsia="Times New Roman" w:hAnsi="Arial" w:cs="Arial"/>
          <w:sz w:val="24"/>
          <w:szCs w:val="24"/>
          <w:lang w:eastAsia="zh-CN"/>
        </w:rPr>
      </w:pPr>
    </w:p>
    <w:p w14:paraId="750995D9" w14:textId="77777777" w:rsidR="00433444" w:rsidRPr="00375C2F" w:rsidRDefault="00433444" w:rsidP="00433444">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0BC69DB9"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p>
    <w:p w14:paraId="5D9D674C"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7A90A513"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1A19BB46"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68321929"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64FC2497"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3814A7DF"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p>
    <w:p w14:paraId="0B78E8E3"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388AFBE5"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shd w:val="clear" w:color="auto" w:fill="FFFF00"/>
          <w:lang w:eastAsia="zh-CN"/>
        </w:rPr>
      </w:pPr>
    </w:p>
    <w:p w14:paraId="46EE5935" w14:textId="77777777" w:rsidR="00433444" w:rsidRPr="00375C2F" w:rsidRDefault="00433444" w:rsidP="00433444">
      <w:pPr>
        <w:widowControl w:val="0"/>
        <w:numPr>
          <w:ilvl w:val="0"/>
          <w:numId w:val="6"/>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b/>
          <w:sz w:val="24"/>
          <w:szCs w:val="24"/>
          <w:lang w:eastAsia="zh-CN"/>
        </w:rPr>
        <w:t>ATESTADO DE CAPACIDADE TÉCNICO:</w:t>
      </w:r>
      <w:r w:rsidRPr="00375C2F">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w:t>
      </w:r>
      <w:r w:rsidRPr="00375C2F">
        <w:rPr>
          <w:rFonts w:ascii="Arial" w:eastAsia="Times New Roman" w:hAnsi="Arial" w:cs="Arial"/>
          <w:sz w:val="24"/>
          <w:szCs w:val="24"/>
          <w:lang w:eastAsia="zh-CN"/>
        </w:rPr>
        <w:lastRenderedPageBreak/>
        <w:t xml:space="preserve">ambos os itens de definição de </w:t>
      </w:r>
      <w:r w:rsidRPr="00375C2F">
        <w:rPr>
          <w:rFonts w:ascii="Arial" w:eastAsia="Calibri" w:hAnsi="Arial" w:cs="Arial"/>
          <w:sz w:val="24"/>
          <w:szCs w:val="24"/>
        </w:rPr>
        <w:t>parcelas de maior relevância e valor significativo;</w:t>
      </w:r>
    </w:p>
    <w:p w14:paraId="40E11800" w14:textId="77777777" w:rsidR="00433444" w:rsidRDefault="00433444" w:rsidP="00433444">
      <w:pPr>
        <w:widowControl w:val="0"/>
        <w:suppressAutoHyphens/>
        <w:spacing w:after="0" w:line="240" w:lineRule="auto"/>
        <w:jc w:val="both"/>
        <w:rPr>
          <w:rFonts w:ascii="Arial" w:eastAsia="Times New Roman" w:hAnsi="Arial" w:cs="Arial"/>
          <w:sz w:val="24"/>
          <w:szCs w:val="24"/>
          <w:shd w:val="clear" w:color="auto" w:fill="FFFF00"/>
          <w:lang w:eastAsia="zh-CN"/>
        </w:rPr>
      </w:pPr>
    </w:p>
    <w:p w14:paraId="1662985C" w14:textId="77777777" w:rsidR="00433444" w:rsidRPr="00375C2F" w:rsidRDefault="00433444" w:rsidP="00433444">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5F7BCB86" w14:textId="77777777" w:rsidR="00433444" w:rsidRPr="00375C2F" w:rsidRDefault="00433444" w:rsidP="00433444">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2B3BC62C"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2F2E4E71"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1E841155"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4B9999E8" w14:textId="77777777" w:rsidR="00433444" w:rsidRDefault="00433444" w:rsidP="00433444">
      <w:pPr>
        <w:spacing w:after="0" w:line="360" w:lineRule="auto"/>
        <w:jc w:val="both"/>
        <w:rPr>
          <w:rFonts w:ascii="Arial" w:hAnsi="Arial" w:cs="Arial"/>
          <w:sz w:val="24"/>
          <w:szCs w:val="24"/>
        </w:rPr>
      </w:pPr>
    </w:p>
    <w:p w14:paraId="5EB243AE" w14:textId="77777777" w:rsidR="00433444" w:rsidRDefault="00433444" w:rsidP="00433444">
      <w:pPr>
        <w:spacing w:after="0" w:line="360" w:lineRule="auto"/>
        <w:jc w:val="both"/>
        <w:rPr>
          <w:rFonts w:ascii="Arial" w:hAnsi="Arial" w:cs="Arial"/>
          <w:b/>
          <w:bCs/>
          <w:sz w:val="24"/>
          <w:szCs w:val="24"/>
        </w:rPr>
      </w:pPr>
      <w:r w:rsidRPr="00166A4F">
        <w:rPr>
          <w:rFonts w:ascii="Arial" w:hAnsi="Arial" w:cs="Arial"/>
          <w:b/>
          <w:bCs/>
          <w:sz w:val="24"/>
          <w:szCs w:val="24"/>
        </w:rPr>
        <w:t>8. PRÁTICAS DE SUSTENTABILIDADE</w:t>
      </w:r>
    </w:p>
    <w:p w14:paraId="77DB4159" w14:textId="77777777" w:rsidR="00433444" w:rsidRPr="008D15E6" w:rsidRDefault="00433444" w:rsidP="00433444">
      <w:pPr>
        <w:spacing w:before="100" w:beforeAutospacing="1" w:after="100" w:afterAutospacing="1" w:line="360" w:lineRule="auto"/>
        <w:ind w:firstLine="708"/>
        <w:jc w:val="both"/>
        <w:rPr>
          <w:rFonts w:ascii="Arial" w:hAnsi="Arial" w:cs="Arial"/>
          <w:sz w:val="24"/>
          <w:szCs w:val="24"/>
        </w:rPr>
      </w:pPr>
      <w:r w:rsidRPr="008D15E6">
        <w:rPr>
          <w:rFonts w:ascii="Arial" w:hAnsi="Arial" w:cs="Arial"/>
          <w:sz w:val="24"/>
          <w:szCs w:val="24"/>
        </w:rPr>
        <w:t>Na aquisição dos itens para a Câmara Municipal de Extrema, práticas de sustentabilidade podem ser adotadas para minimizar os impactos ambientais. Em primeiro lugar, é possível priorizar a compra de mobiliários feitos com materiais reciclados ou provenientes de fontes sustentáveis, como madeira certificada por órgãos ambientais. Além disso, a escolha de fornecedores que utilizem processos de fabricação de baixo impacto ambiental, como a redução de emissão de poluentes e o uso eficiente de energia, também contribuiria para uma aquisição mais consciente.</w:t>
      </w:r>
    </w:p>
    <w:p w14:paraId="3166FD0D" w14:textId="77777777" w:rsidR="00433444" w:rsidRPr="006D7AEB" w:rsidRDefault="00433444" w:rsidP="00433444">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hAnsi="Arial" w:cs="Arial"/>
          <w:sz w:val="24"/>
          <w:szCs w:val="24"/>
        </w:rPr>
        <w:t>O</w:t>
      </w:r>
      <w:r w:rsidRPr="008D15E6">
        <w:rPr>
          <w:rFonts w:ascii="Arial" w:hAnsi="Arial" w:cs="Arial"/>
          <w:sz w:val="24"/>
          <w:szCs w:val="24"/>
        </w:rPr>
        <w:t xml:space="preserve">utra prática sustentável seria optar por móveis que tenham maior durabilidade, evitando a necessidade de substituições frequentes e, consequentemente, a geração de resíduos. O reaproveitamento de móveis antigos, com a devida reforma e readequação, pode ser avaliado, contribuindo para a economia circular. Por fim, o transporte eficiente dos itens, utilizando rotas otimizadas e veículos que emitam menos gases poluentes, ajudaria a reduzir a pegada de carbono associada à entrega dos mobiliários. Essas ações, além de </w:t>
      </w:r>
      <w:r w:rsidRPr="008D15E6">
        <w:rPr>
          <w:rFonts w:ascii="Arial" w:hAnsi="Arial" w:cs="Arial"/>
          <w:sz w:val="24"/>
          <w:szCs w:val="24"/>
        </w:rPr>
        <w:lastRenderedPageBreak/>
        <w:t>atenderem às necessidades funcionais da Câmara, reforçam o compromisso com a sustentabilidade</w:t>
      </w:r>
      <w:r w:rsidRPr="006D7AEB">
        <w:rPr>
          <w:rFonts w:ascii="Arial" w:hAnsi="Arial" w:cs="Arial"/>
          <w:sz w:val="24"/>
          <w:szCs w:val="24"/>
        </w:rPr>
        <w:t>.</w:t>
      </w:r>
    </w:p>
    <w:p w14:paraId="5706B02A" w14:textId="77777777" w:rsidR="00433444" w:rsidRPr="007D6C9B"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7D6C9B">
        <w:rPr>
          <w:rFonts w:ascii="Arial" w:eastAsia="Verdana" w:hAnsi="Arial" w:cs="Arial"/>
          <w:b/>
          <w:bCs/>
          <w:sz w:val="24"/>
          <w:szCs w:val="24"/>
          <w:lang w:eastAsia="pt-BR"/>
        </w:rPr>
        <w:t>ESTIMATIVA DAS QUANTIDADES A SEREM CONTRATADAS, ACOMPANHADA DAS MEMÓRIAS DE CÁLCULO E DOS DOCUMENTOS QUE LHE DÃO SUPORTE, CONSIDERANDO A INTERDEPENDÊNCIA COM OUTRAS CONTRATAÇÕES, DE MODO A POSSIBILITAR ECONOMIA DE ESCALA.</w:t>
      </w:r>
    </w:p>
    <w:p w14:paraId="36A1304C" w14:textId="77777777" w:rsidR="00433444" w:rsidRDefault="00433444" w:rsidP="00433444">
      <w:pPr>
        <w:spacing w:before="100" w:beforeAutospacing="1" w:after="100" w:afterAutospacing="1" w:line="360" w:lineRule="auto"/>
        <w:ind w:firstLine="708"/>
        <w:jc w:val="both"/>
        <w:rPr>
          <w:rFonts w:ascii="Arial" w:eastAsia="Verdana" w:hAnsi="Arial" w:cs="Arial"/>
          <w:sz w:val="24"/>
          <w:szCs w:val="24"/>
          <w:lang w:eastAsia="pt-BR"/>
        </w:rPr>
      </w:pPr>
      <w:r w:rsidRPr="007D6C9B">
        <w:rPr>
          <w:rFonts w:ascii="Arial" w:eastAsia="Verdana" w:hAnsi="Arial" w:cs="Arial"/>
          <w:sz w:val="24"/>
          <w:szCs w:val="24"/>
          <w:lang w:eastAsia="pt-BR"/>
        </w:rPr>
        <w:t>Os quantitativos estimados para a contratação são resultantes do levantamento de necessidade de aquisição, e são estimadas em função de uma estimativa de consumo passada alinhada com a sua provável utilização, com detalhamentos a seguir descritos:</w:t>
      </w:r>
    </w:p>
    <w:p w14:paraId="60C6A2CF" w14:textId="77777777" w:rsidR="00433444" w:rsidRDefault="00433444" w:rsidP="00433444">
      <w:pPr>
        <w:spacing w:before="100" w:beforeAutospacing="1" w:after="100" w:afterAutospacing="1" w:line="360" w:lineRule="auto"/>
        <w:ind w:firstLine="708"/>
        <w:jc w:val="both"/>
        <w:rPr>
          <w:rFonts w:ascii="Arial" w:eastAsia="Verdana" w:hAnsi="Arial" w:cs="Arial"/>
          <w:sz w:val="24"/>
          <w:szCs w:val="24"/>
          <w:lang w:eastAsia="pt-BR"/>
        </w:rPr>
      </w:pPr>
      <w:r w:rsidRPr="008D15E6">
        <w:rPr>
          <w:rFonts w:ascii="Arial" w:eastAsia="Verdana" w:hAnsi="Arial" w:cs="Arial"/>
          <w:b/>
          <w:bCs/>
          <w:sz w:val="24"/>
          <w:szCs w:val="24"/>
          <w:lang w:eastAsia="pt-BR"/>
        </w:rPr>
        <w:t>ITEM 01</w:t>
      </w:r>
      <w:r w:rsidRPr="008D15E6">
        <w:rPr>
          <w:rFonts w:ascii="Arial" w:eastAsia="Verdana" w:hAnsi="Arial" w:cs="Arial"/>
          <w:sz w:val="24"/>
          <w:szCs w:val="24"/>
          <w:lang w:eastAsia="pt-BR"/>
        </w:rPr>
        <w:t xml:space="preserve"> – Um armário estante, 1,60cm de altura 0,90cm de comprimento X 0,37cm de largura; </w:t>
      </w:r>
      <w:r w:rsidRPr="008D15E6">
        <w:rPr>
          <w:rFonts w:ascii="Arial" w:eastAsia="Verdana" w:hAnsi="Arial" w:cs="Arial"/>
          <w:b/>
          <w:bCs/>
          <w:sz w:val="24"/>
          <w:szCs w:val="24"/>
          <w:lang w:eastAsia="pt-BR"/>
        </w:rPr>
        <w:t>ITEM 02</w:t>
      </w:r>
      <w:r w:rsidRPr="008D15E6">
        <w:rPr>
          <w:rFonts w:ascii="Arial" w:eastAsia="Verdana" w:hAnsi="Arial" w:cs="Arial"/>
          <w:sz w:val="24"/>
          <w:szCs w:val="24"/>
          <w:lang w:eastAsia="pt-BR"/>
        </w:rPr>
        <w:t xml:space="preserve"> – Um Armário estante, 1,60cm de altura 0,60cm de comprimento X 0,37cm de largura; </w:t>
      </w:r>
      <w:r w:rsidRPr="008D15E6">
        <w:rPr>
          <w:rFonts w:ascii="Arial" w:eastAsia="Verdana" w:hAnsi="Arial" w:cs="Arial"/>
          <w:b/>
          <w:bCs/>
          <w:sz w:val="24"/>
          <w:szCs w:val="24"/>
          <w:lang w:eastAsia="pt-BR"/>
        </w:rPr>
        <w:t>ITEM 03</w:t>
      </w:r>
      <w:r w:rsidRPr="008D15E6">
        <w:rPr>
          <w:rFonts w:ascii="Arial" w:eastAsia="Verdana" w:hAnsi="Arial" w:cs="Arial"/>
          <w:sz w:val="24"/>
          <w:szCs w:val="24"/>
          <w:lang w:eastAsia="pt-BR"/>
        </w:rPr>
        <w:t xml:space="preserve"> – Dois armários baixo,  0,80cm de altura 0,40cm de comprimento X 0,40cm de largura; </w:t>
      </w:r>
      <w:r w:rsidRPr="008D15E6">
        <w:rPr>
          <w:rFonts w:ascii="Arial" w:eastAsia="Verdana" w:hAnsi="Arial" w:cs="Arial"/>
          <w:b/>
          <w:bCs/>
          <w:sz w:val="24"/>
          <w:szCs w:val="24"/>
          <w:lang w:eastAsia="pt-BR"/>
        </w:rPr>
        <w:t>ITEM 04</w:t>
      </w:r>
      <w:r w:rsidRPr="008D15E6">
        <w:rPr>
          <w:rFonts w:ascii="Arial" w:eastAsia="Verdana" w:hAnsi="Arial" w:cs="Arial"/>
          <w:sz w:val="24"/>
          <w:szCs w:val="24"/>
          <w:lang w:eastAsia="pt-BR"/>
        </w:rPr>
        <w:t xml:space="preserve"> – Dois armários gaveteiros,  0,60cm de altura 0,42cm de comprimento X 0,42cm de largura; </w:t>
      </w:r>
      <w:r w:rsidRPr="008D15E6">
        <w:rPr>
          <w:rFonts w:ascii="Arial" w:eastAsia="Verdana" w:hAnsi="Arial" w:cs="Arial"/>
          <w:b/>
          <w:bCs/>
          <w:sz w:val="24"/>
          <w:szCs w:val="24"/>
          <w:lang w:eastAsia="pt-BR"/>
        </w:rPr>
        <w:t>ITEM 05</w:t>
      </w:r>
      <w:r w:rsidRPr="008D15E6">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8D15E6">
        <w:rPr>
          <w:rFonts w:ascii="Arial" w:eastAsia="Verdana" w:hAnsi="Arial" w:cs="Arial"/>
          <w:sz w:val="24"/>
          <w:szCs w:val="24"/>
          <w:lang w:eastAsia="pt-BR"/>
        </w:rPr>
        <w:t xml:space="preserve"> escritório,  0,75cm de altura 1,00m de comprimento X 0,60cm de largura; </w:t>
      </w:r>
      <w:r w:rsidRPr="008D15E6">
        <w:rPr>
          <w:rFonts w:ascii="Arial" w:eastAsia="Verdana" w:hAnsi="Arial" w:cs="Arial"/>
          <w:b/>
          <w:bCs/>
          <w:sz w:val="24"/>
          <w:szCs w:val="24"/>
          <w:lang w:eastAsia="pt-BR"/>
        </w:rPr>
        <w:t>ITEM 06</w:t>
      </w:r>
      <w:r w:rsidRPr="008D15E6">
        <w:rPr>
          <w:rFonts w:ascii="Arial" w:eastAsia="Verdana" w:hAnsi="Arial" w:cs="Arial"/>
          <w:sz w:val="24"/>
          <w:szCs w:val="24"/>
          <w:lang w:eastAsia="pt-BR"/>
        </w:rPr>
        <w:t xml:space="preserve"> – Quatro mesas escritório,  0,75cm de altura 1,40cm de comprimento X 0,70cm de largura; </w:t>
      </w:r>
      <w:r w:rsidRPr="008D15E6">
        <w:rPr>
          <w:rFonts w:ascii="Arial" w:eastAsia="Verdana" w:hAnsi="Arial" w:cs="Arial"/>
          <w:b/>
          <w:bCs/>
          <w:sz w:val="24"/>
          <w:szCs w:val="24"/>
          <w:lang w:eastAsia="pt-BR"/>
        </w:rPr>
        <w:t>ITEM 07</w:t>
      </w:r>
      <w:r w:rsidRPr="008D15E6">
        <w:rPr>
          <w:rFonts w:ascii="Arial" w:eastAsia="Verdana" w:hAnsi="Arial" w:cs="Arial"/>
          <w:sz w:val="24"/>
          <w:szCs w:val="24"/>
          <w:lang w:eastAsia="pt-BR"/>
        </w:rPr>
        <w:t xml:space="preserve"> – Uma mesa côncava plenário 0,91cm de altura 1,80cm de comprimento X 0,60cm de largura.</w:t>
      </w:r>
    </w:p>
    <w:p w14:paraId="3F60B8D0" w14:textId="77777777" w:rsidR="00433444" w:rsidRPr="007D6C9B" w:rsidRDefault="00433444" w:rsidP="00433444">
      <w:pPr>
        <w:pStyle w:val="PargrafodaLista"/>
        <w:numPr>
          <w:ilvl w:val="1"/>
          <w:numId w:val="99"/>
        </w:numPr>
        <w:spacing w:before="100" w:beforeAutospacing="1" w:after="100" w:afterAutospacing="1" w:line="360" w:lineRule="auto"/>
        <w:ind w:left="0" w:firstLine="0"/>
        <w:jc w:val="both"/>
        <w:rPr>
          <w:rFonts w:ascii="Arial" w:eastAsia="Times New Roman" w:hAnsi="Arial" w:cs="Arial"/>
          <w:b/>
          <w:bCs/>
          <w:sz w:val="24"/>
          <w:szCs w:val="24"/>
          <w:lang w:eastAsia="pt-BR"/>
        </w:rPr>
      </w:pPr>
      <w:r w:rsidRPr="007D6C9B">
        <w:rPr>
          <w:rFonts w:ascii="Arial" w:eastAsia="Verdana" w:hAnsi="Arial" w:cs="Arial"/>
          <w:b/>
          <w:bCs/>
          <w:sz w:val="24"/>
          <w:szCs w:val="24"/>
        </w:rPr>
        <w:t>LEVANTAMENTO DE MERCADO</w:t>
      </w:r>
      <w:r w:rsidRPr="00EE42EF">
        <w:t xml:space="preserve"> </w:t>
      </w:r>
      <w:r w:rsidRPr="007D6C9B">
        <w:rPr>
          <w:rFonts w:ascii="Arial" w:eastAsia="Verdana" w:hAnsi="Arial" w:cs="Arial"/>
          <w:b/>
          <w:bCs/>
          <w:sz w:val="24"/>
          <w:szCs w:val="24"/>
        </w:rPr>
        <w:t>(PROSPECÇÃO E ANÁLISE DAS ALTERNATIVAS POSSÍVEIS DE SOLUÇÕES)</w:t>
      </w:r>
    </w:p>
    <w:p w14:paraId="7C9EE6B0" w14:textId="77777777" w:rsidR="00433444" w:rsidRPr="008D15E6" w:rsidRDefault="00433444" w:rsidP="00433444">
      <w:pPr>
        <w:spacing w:after="0" w:line="360" w:lineRule="auto"/>
        <w:ind w:firstLine="360"/>
        <w:jc w:val="both"/>
        <w:rPr>
          <w:rFonts w:ascii="Arial" w:eastAsia="Verdana" w:hAnsi="Arial" w:cs="Arial"/>
          <w:sz w:val="24"/>
          <w:szCs w:val="24"/>
          <w:lang w:eastAsia="pt-BR"/>
        </w:rPr>
      </w:pPr>
      <w:r w:rsidRPr="008D15E6">
        <w:rPr>
          <w:rFonts w:ascii="Arial" w:eastAsia="Verdana" w:hAnsi="Arial" w:cs="Arial"/>
          <w:sz w:val="24"/>
          <w:szCs w:val="24"/>
          <w:lang w:eastAsia="pt-BR"/>
        </w:rPr>
        <w:t xml:space="preserve">O levantamento de mercado para a aquisição dos itens de mobiliário pela Câmara Municipal de Extrema envolve a prospecção e análise detalhada das alternativas disponíveis, visando encontrar soluções que atendam tanto às necessidades funcionais quanto ao orçamento disponível. A prospecção de </w:t>
      </w:r>
      <w:r w:rsidRPr="008D15E6">
        <w:rPr>
          <w:rFonts w:ascii="Arial" w:eastAsia="Verdana" w:hAnsi="Arial" w:cs="Arial"/>
          <w:sz w:val="24"/>
          <w:szCs w:val="24"/>
          <w:lang w:eastAsia="pt-BR"/>
        </w:rPr>
        <w:lastRenderedPageBreak/>
        <w:t>fornecedores deve considerar diversos aspectos, como a qualidade dos materiais, a durabilidade dos produtos, o cumprimento de prazos de entrega e a reputação das empresas no mercado.</w:t>
      </w:r>
    </w:p>
    <w:p w14:paraId="7704FA0D" w14:textId="77777777" w:rsidR="00433444" w:rsidRPr="007D6C9B" w:rsidRDefault="00433444" w:rsidP="00433444">
      <w:pPr>
        <w:spacing w:after="0" w:line="360" w:lineRule="auto"/>
        <w:ind w:firstLine="360"/>
        <w:jc w:val="both"/>
        <w:rPr>
          <w:rFonts w:ascii="Arial" w:eastAsia="Verdana" w:hAnsi="Arial" w:cs="Arial"/>
          <w:sz w:val="24"/>
          <w:szCs w:val="24"/>
          <w:lang w:eastAsia="pt-BR"/>
        </w:rPr>
      </w:pPr>
      <w:r w:rsidRPr="008D15E6">
        <w:rPr>
          <w:rFonts w:ascii="Arial" w:eastAsia="Verdana" w:hAnsi="Arial" w:cs="Arial"/>
          <w:sz w:val="24"/>
          <w:szCs w:val="24"/>
          <w:lang w:eastAsia="pt-BR"/>
        </w:rPr>
        <w:t>Na análise das alternativas, é importante comparar diferentes fornecedores em termos de custo-benefício, observando não apenas o preço, mas também a adequação dos móveis às especificações exigidas, como as dimensões e funcionalidades. Soluções que ofereçam maior garantia, personalização dos móveis e suporte técnico pós-venda são fatores que podem ser decisivos na escolha.</w:t>
      </w:r>
    </w:p>
    <w:p w14:paraId="14F9B857" w14:textId="77777777" w:rsidR="00433444" w:rsidRDefault="00433444" w:rsidP="00433444">
      <w:pPr>
        <w:spacing w:after="0" w:line="360" w:lineRule="auto"/>
        <w:ind w:firstLine="360"/>
        <w:jc w:val="both"/>
        <w:rPr>
          <w:rFonts w:ascii="Arial" w:eastAsia="Verdana" w:hAnsi="Arial" w:cs="Arial"/>
          <w:sz w:val="24"/>
          <w:szCs w:val="24"/>
          <w:lang w:eastAsia="pt-BR"/>
        </w:rPr>
      </w:pPr>
      <w:r w:rsidRPr="007D6C9B">
        <w:rPr>
          <w:rFonts w:ascii="Arial" w:eastAsia="Verdana" w:hAnsi="Arial" w:cs="Arial"/>
          <w:sz w:val="24"/>
          <w:szCs w:val="24"/>
          <w:lang w:eastAsia="pt-BR"/>
        </w:rPr>
        <w:t>A Câmara Municipal de Extrema, visando a aquisição responsável de</w:t>
      </w:r>
      <w:r>
        <w:rPr>
          <w:rFonts w:ascii="Arial" w:eastAsia="Verdana" w:hAnsi="Arial" w:cs="Arial"/>
          <w:sz w:val="24"/>
          <w:szCs w:val="24"/>
          <w:lang w:eastAsia="pt-BR"/>
        </w:rPr>
        <w:t>sses</w:t>
      </w:r>
      <w:r w:rsidRPr="007D6C9B">
        <w:rPr>
          <w:rFonts w:ascii="Arial" w:eastAsia="Verdana" w:hAnsi="Arial" w:cs="Arial"/>
          <w:sz w:val="24"/>
          <w:szCs w:val="24"/>
          <w:lang w:eastAsia="pt-BR"/>
        </w:rPr>
        <w:t xml:space="preserve"> gêneros </w:t>
      </w:r>
      <w:r>
        <w:rPr>
          <w:rFonts w:ascii="Arial" w:eastAsia="Verdana" w:hAnsi="Arial" w:cs="Arial"/>
          <w:sz w:val="24"/>
          <w:szCs w:val="24"/>
          <w:lang w:eastAsia="pt-BR"/>
        </w:rPr>
        <w:t>c</w:t>
      </w:r>
      <w:r w:rsidRPr="007D6C9B">
        <w:rPr>
          <w:rFonts w:ascii="Arial" w:eastAsia="Verdana" w:hAnsi="Arial" w:cs="Arial"/>
          <w:sz w:val="24"/>
          <w:szCs w:val="24"/>
          <w:lang w:eastAsia="pt-BR"/>
        </w:rPr>
        <w:t>onduziu um levantamento de mercado abrangente.</w:t>
      </w:r>
      <w:r w:rsidRPr="007D6C9B">
        <w:rPr>
          <w:rFonts w:ascii="Calibri" w:eastAsia="Times New Roman" w:hAnsi="Calibri" w:cs="Times New Roman"/>
          <w:sz w:val="20"/>
          <w:szCs w:val="20"/>
          <w:lang w:eastAsia="pt-BR"/>
        </w:rPr>
        <w:t xml:space="preserve"> </w:t>
      </w:r>
      <w:r w:rsidRPr="007D6C9B">
        <w:rPr>
          <w:rFonts w:ascii="Arial" w:eastAsia="Verdana" w:hAnsi="Arial" w:cs="Arial"/>
          <w:sz w:val="24"/>
          <w:szCs w:val="24"/>
          <w:lang w:eastAsia="pt-BR"/>
        </w:rPr>
        <w:t xml:space="preserve">Diante da Análise Crítica dos Dados Coletados (planilha orçamentária) foram discriminados os valores unitários estimados dos </w:t>
      </w:r>
      <w:r>
        <w:rPr>
          <w:rFonts w:ascii="Arial" w:eastAsia="Verdana" w:hAnsi="Arial" w:cs="Arial"/>
          <w:sz w:val="24"/>
          <w:szCs w:val="24"/>
          <w:lang w:eastAsia="pt-BR"/>
        </w:rPr>
        <w:t>itens</w:t>
      </w:r>
      <w:r w:rsidRPr="007D6C9B">
        <w:rPr>
          <w:rFonts w:ascii="Arial" w:eastAsia="Verdana" w:hAnsi="Arial" w:cs="Arial"/>
          <w:sz w:val="24"/>
          <w:szCs w:val="24"/>
          <w:lang w:eastAsia="pt-BR"/>
        </w:rPr>
        <w:t>. A referência para o valor máximo aceitável será baseada na mencionada planilha.</w:t>
      </w:r>
    </w:p>
    <w:p w14:paraId="4B219F92" w14:textId="77777777" w:rsidR="00433444" w:rsidRPr="008D15E6" w:rsidRDefault="00433444" w:rsidP="00433444">
      <w:pPr>
        <w:jc w:val="both"/>
        <w:rPr>
          <w:rFonts w:ascii="Arial" w:hAnsi="Arial" w:cs="Arial"/>
          <w:sz w:val="24"/>
          <w:szCs w:val="24"/>
        </w:rPr>
      </w:pPr>
      <w:r w:rsidRPr="008D15E6">
        <w:rPr>
          <w:rFonts w:ascii="Arial" w:hAnsi="Arial" w:cs="Arial"/>
          <w:sz w:val="24"/>
          <w:szCs w:val="24"/>
        </w:rPr>
        <w:t>Foram enviados vinte e sete pedidos de cotações de preços por e-mail.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63F38631"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 xml:space="preserve">Foi feito contato via aplicativo de mensagens com as seguintes empresas: </w:t>
      </w:r>
      <w:proofErr w:type="spellStart"/>
      <w:r w:rsidRPr="008D15E6">
        <w:rPr>
          <w:rFonts w:ascii="Arial" w:hAnsi="Arial" w:cs="Arial"/>
          <w:sz w:val="24"/>
          <w:szCs w:val="24"/>
        </w:rPr>
        <w:t>Vazlicita</w:t>
      </w:r>
      <w:proofErr w:type="spellEnd"/>
      <w:r w:rsidRPr="008D15E6">
        <w:rPr>
          <w:rFonts w:ascii="Arial" w:hAnsi="Arial" w:cs="Arial"/>
          <w:sz w:val="24"/>
          <w:szCs w:val="24"/>
        </w:rPr>
        <w:t xml:space="preserve"> Distribuidora de Móveis; </w:t>
      </w:r>
      <w:proofErr w:type="spellStart"/>
      <w:r w:rsidRPr="008D15E6">
        <w:rPr>
          <w:rFonts w:ascii="Arial" w:hAnsi="Arial" w:cs="Arial"/>
          <w:sz w:val="24"/>
          <w:szCs w:val="24"/>
        </w:rPr>
        <w:t>Geflex</w:t>
      </w:r>
      <w:proofErr w:type="spellEnd"/>
      <w:r w:rsidRPr="008D15E6">
        <w:rPr>
          <w:rFonts w:ascii="Arial" w:hAnsi="Arial" w:cs="Arial"/>
          <w:sz w:val="24"/>
          <w:szCs w:val="24"/>
        </w:rPr>
        <w:t xml:space="preserve"> – Indústria e Comércio de Móveis, FS Comércio de Móveis (Michelle), Fernando Fontenelle da Silva, Marcenaria Ima.</w:t>
      </w:r>
    </w:p>
    <w:p w14:paraId="1070040F"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Apenas as empresas FS Comércio de Móveis LTDA, Roger Eduardo dos Santos e F Santos de Almeida retornaram o pedido de cotação respondido.</w:t>
      </w:r>
    </w:p>
    <w:p w14:paraId="34586966"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Painel de Preços: Foram obtidos resultados de medidas aproximadas dos objetos consultados.</w:t>
      </w:r>
    </w:p>
    <w:p w14:paraId="3ED03F81"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PNCP: Foram obtidos resultados de medidas aproximadas dos objetos consultados.</w:t>
      </w:r>
    </w:p>
    <w:p w14:paraId="5620FC59"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 xml:space="preserve">Os resultados apresentados foram: Ato que autoriza a Contratação Direta nº 2150/2024, Ato que autoriza a Contratação Direta nº 518/2024, Aviso de </w:t>
      </w:r>
      <w:r w:rsidRPr="008D15E6">
        <w:rPr>
          <w:rFonts w:ascii="Arial" w:hAnsi="Arial" w:cs="Arial"/>
          <w:sz w:val="24"/>
          <w:szCs w:val="24"/>
        </w:rPr>
        <w:lastRenderedPageBreak/>
        <w:t>Contratação Direta nº 37063/2023, Edital nº PE 86/2024, Aviso de Contratação Direta nº 009/2024.</w:t>
      </w:r>
    </w:p>
    <w:p w14:paraId="4A7DBCEC"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Banco de Preços “Cotação Zênite”. Foram obtidos resultados de medidas aproximadas dos objetos consultados. Para o item 07 não foi encontrado nenhum resultado.</w:t>
      </w:r>
    </w:p>
    <w:p w14:paraId="54C5745D"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TCE – MG (Banco de Preços).</w:t>
      </w:r>
    </w:p>
    <w:p w14:paraId="360DEA54"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busca na relação de fornecedores: foram enviados e-mails com a solicitação de cotação para todos os fornecedores.</w:t>
      </w:r>
    </w:p>
    <w:p w14:paraId="4EE36A7D" w14:textId="77777777" w:rsidR="00433444"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Contratação correlata – a Câmara Municipal de Extrema não possui contratação vigente para o objeto em questão.</w:t>
      </w:r>
    </w:p>
    <w:p w14:paraId="05790C50" w14:textId="77777777" w:rsidR="00433444" w:rsidRPr="008D15E6" w:rsidRDefault="00433444" w:rsidP="00433444">
      <w:pPr>
        <w:pStyle w:val="PargrafodaLista"/>
        <w:ind w:left="0"/>
        <w:jc w:val="both"/>
        <w:rPr>
          <w:rFonts w:ascii="Arial" w:hAnsi="Arial" w:cs="Arial"/>
          <w:sz w:val="24"/>
          <w:szCs w:val="24"/>
        </w:rPr>
      </w:pPr>
    </w:p>
    <w:p w14:paraId="0FDA16CF" w14:textId="77777777" w:rsidR="00433444" w:rsidRPr="007D6C9B" w:rsidRDefault="00433444" w:rsidP="00433444">
      <w:pPr>
        <w:pStyle w:val="PargrafodaLista"/>
        <w:numPr>
          <w:ilvl w:val="1"/>
          <w:numId w:val="99"/>
        </w:numPr>
        <w:spacing w:after="0" w:line="360" w:lineRule="auto"/>
        <w:ind w:left="0" w:firstLine="0"/>
        <w:jc w:val="both"/>
        <w:rPr>
          <w:rFonts w:ascii="Arial" w:hAnsi="Arial" w:cs="Arial"/>
          <w:b/>
          <w:bCs/>
          <w:sz w:val="24"/>
          <w:szCs w:val="24"/>
        </w:rPr>
      </w:pPr>
      <w:r w:rsidRPr="007D6C9B">
        <w:rPr>
          <w:rFonts w:ascii="Arial" w:eastAsia="Verdana" w:hAnsi="Arial" w:cs="Arial"/>
          <w:b/>
          <w:bCs/>
          <w:sz w:val="24"/>
          <w:szCs w:val="24"/>
        </w:rPr>
        <w:t>ESTIMATIVA DO VALOR DA CONTRATAÇÃO</w:t>
      </w:r>
    </w:p>
    <w:p w14:paraId="3CA9AA16" w14:textId="77777777" w:rsidR="00433444" w:rsidRDefault="00433444" w:rsidP="00433444">
      <w:pPr>
        <w:spacing w:line="360" w:lineRule="auto"/>
        <w:ind w:firstLine="708"/>
        <w:jc w:val="both"/>
        <w:rPr>
          <w:rFonts w:ascii="Arial" w:eastAsia="Verdana" w:hAnsi="Arial" w:cs="Arial"/>
          <w:sz w:val="24"/>
          <w:szCs w:val="24"/>
        </w:rPr>
      </w:pPr>
      <w:r w:rsidRPr="007D6C9B">
        <w:rPr>
          <w:rFonts w:ascii="Arial" w:eastAsia="Verdana" w:hAnsi="Arial" w:cs="Arial"/>
          <w:sz w:val="24"/>
          <w:szCs w:val="24"/>
        </w:rPr>
        <w:t>Diante da Análise Crítica dos Dados Coletados (planilha orçamentária) foram discriminados os valores unitários estimados do produto. A referência para o valor máximo aceitável será baseada na planilha abaixo:</w:t>
      </w:r>
    </w:p>
    <w:tbl>
      <w:tblPr>
        <w:tblStyle w:val="Tabelacomgrade"/>
        <w:tblW w:w="8784" w:type="dxa"/>
        <w:tblLook w:val="04A0" w:firstRow="1" w:lastRow="0" w:firstColumn="1" w:lastColumn="0" w:noHBand="0" w:noVBand="1"/>
      </w:tblPr>
      <w:tblGrid>
        <w:gridCol w:w="790"/>
        <w:gridCol w:w="3958"/>
        <w:gridCol w:w="1417"/>
        <w:gridCol w:w="1136"/>
        <w:gridCol w:w="1483"/>
      </w:tblGrid>
      <w:tr w:rsidR="00433444" w:rsidRPr="002753B3" w14:paraId="7B155556" w14:textId="77777777" w:rsidTr="00C7466E">
        <w:trPr>
          <w:trHeight w:val="492"/>
        </w:trPr>
        <w:tc>
          <w:tcPr>
            <w:tcW w:w="560" w:type="dxa"/>
            <w:hideMark/>
          </w:tcPr>
          <w:p w14:paraId="53EEF23F"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ITEM</w:t>
            </w:r>
          </w:p>
        </w:tc>
        <w:tc>
          <w:tcPr>
            <w:tcW w:w="4397" w:type="dxa"/>
            <w:hideMark/>
          </w:tcPr>
          <w:p w14:paraId="10D0361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DESCRIÇÃO</w:t>
            </w:r>
          </w:p>
        </w:tc>
        <w:tc>
          <w:tcPr>
            <w:tcW w:w="1417" w:type="dxa"/>
            <w:hideMark/>
          </w:tcPr>
          <w:p w14:paraId="1EB752EB"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MEDIANA VALOR UNIT.</w:t>
            </w:r>
          </w:p>
        </w:tc>
        <w:tc>
          <w:tcPr>
            <w:tcW w:w="992" w:type="dxa"/>
            <w:hideMark/>
          </w:tcPr>
          <w:p w14:paraId="79F4B6F1"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QUANT.</w:t>
            </w:r>
          </w:p>
        </w:tc>
        <w:tc>
          <w:tcPr>
            <w:tcW w:w="1418" w:type="dxa"/>
            <w:hideMark/>
          </w:tcPr>
          <w:p w14:paraId="3C1B36E2"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 xml:space="preserve">VALOR </w:t>
            </w:r>
            <w:r>
              <w:rPr>
                <w:rFonts w:ascii="Arial" w:hAnsi="Arial" w:cs="Arial"/>
                <w:b/>
                <w:bCs/>
                <w:color w:val="000000"/>
                <w:sz w:val="24"/>
                <w:szCs w:val="24"/>
              </w:rPr>
              <w:t>GLOBAL ESTIMADO</w:t>
            </w:r>
          </w:p>
        </w:tc>
      </w:tr>
      <w:tr w:rsidR="00433444" w:rsidRPr="002753B3" w14:paraId="70DEFA39" w14:textId="77777777" w:rsidTr="00C7466E">
        <w:trPr>
          <w:trHeight w:val="972"/>
        </w:trPr>
        <w:tc>
          <w:tcPr>
            <w:tcW w:w="560" w:type="dxa"/>
            <w:hideMark/>
          </w:tcPr>
          <w:p w14:paraId="7C77D14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01</w:t>
            </w:r>
          </w:p>
        </w:tc>
        <w:tc>
          <w:tcPr>
            <w:tcW w:w="4397" w:type="dxa"/>
            <w:hideMark/>
          </w:tcPr>
          <w:p w14:paraId="1BA3A52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0,90cm de comprimento X 0,37cm de largura</w:t>
            </w:r>
          </w:p>
        </w:tc>
        <w:tc>
          <w:tcPr>
            <w:tcW w:w="1417" w:type="dxa"/>
            <w:noWrap/>
            <w:hideMark/>
          </w:tcPr>
          <w:p w14:paraId="70026F8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c>
          <w:tcPr>
            <w:tcW w:w="992" w:type="dxa"/>
            <w:hideMark/>
          </w:tcPr>
          <w:p w14:paraId="287C6827"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47B4745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r>
      <w:tr w:rsidR="00433444" w:rsidRPr="002753B3" w14:paraId="7E5E4EC8" w14:textId="77777777" w:rsidTr="00C7466E">
        <w:trPr>
          <w:trHeight w:val="972"/>
        </w:trPr>
        <w:tc>
          <w:tcPr>
            <w:tcW w:w="560" w:type="dxa"/>
            <w:hideMark/>
          </w:tcPr>
          <w:p w14:paraId="353262C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02</w:t>
            </w:r>
          </w:p>
        </w:tc>
        <w:tc>
          <w:tcPr>
            <w:tcW w:w="4397" w:type="dxa"/>
            <w:hideMark/>
          </w:tcPr>
          <w:p w14:paraId="69035E4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0,60cm de comprimento X 0,37cm de largura</w:t>
            </w:r>
          </w:p>
        </w:tc>
        <w:tc>
          <w:tcPr>
            <w:tcW w:w="1417" w:type="dxa"/>
            <w:noWrap/>
            <w:hideMark/>
          </w:tcPr>
          <w:p w14:paraId="4145A82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c>
          <w:tcPr>
            <w:tcW w:w="992" w:type="dxa"/>
            <w:hideMark/>
          </w:tcPr>
          <w:p w14:paraId="2850EDD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43C1D6E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r>
      <w:tr w:rsidR="00433444" w:rsidRPr="002753B3" w14:paraId="68019836" w14:textId="77777777" w:rsidTr="00C7466E">
        <w:trPr>
          <w:trHeight w:val="972"/>
        </w:trPr>
        <w:tc>
          <w:tcPr>
            <w:tcW w:w="560" w:type="dxa"/>
            <w:hideMark/>
          </w:tcPr>
          <w:p w14:paraId="030139F5"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03</w:t>
            </w:r>
          </w:p>
        </w:tc>
        <w:tc>
          <w:tcPr>
            <w:tcW w:w="4397" w:type="dxa"/>
            <w:hideMark/>
          </w:tcPr>
          <w:p w14:paraId="611923A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Armário baixo: </w:t>
            </w:r>
            <w:r w:rsidRPr="002753B3">
              <w:rPr>
                <w:rFonts w:ascii="Arial" w:hAnsi="Arial" w:cs="Arial"/>
                <w:color w:val="000000"/>
                <w:sz w:val="24"/>
                <w:szCs w:val="24"/>
              </w:rPr>
              <w:t xml:space="preserve"> 0,80cm de altura 0,40cm de comprimento X 0,40cm de largura</w:t>
            </w:r>
          </w:p>
        </w:tc>
        <w:tc>
          <w:tcPr>
            <w:tcW w:w="1417" w:type="dxa"/>
            <w:noWrap/>
            <w:hideMark/>
          </w:tcPr>
          <w:p w14:paraId="1C7A7C1E"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21F85455"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4EC7F4A7"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R$ 1.300,00</w:t>
            </w:r>
          </w:p>
        </w:tc>
      </w:tr>
      <w:tr w:rsidR="00433444" w:rsidRPr="002753B3" w14:paraId="717E01A3" w14:textId="77777777" w:rsidTr="00C7466E">
        <w:trPr>
          <w:trHeight w:val="972"/>
        </w:trPr>
        <w:tc>
          <w:tcPr>
            <w:tcW w:w="560" w:type="dxa"/>
            <w:hideMark/>
          </w:tcPr>
          <w:p w14:paraId="20393EE3"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04</w:t>
            </w:r>
          </w:p>
        </w:tc>
        <w:tc>
          <w:tcPr>
            <w:tcW w:w="4397" w:type="dxa"/>
            <w:hideMark/>
          </w:tcPr>
          <w:p w14:paraId="4F2E5A3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gaveteiro:</w:t>
            </w:r>
            <w:r w:rsidRPr="002753B3">
              <w:rPr>
                <w:rFonts w:ascii="Arial" w:hAnsi="Arial" w:cs="Arial"/>
                <w:color w:val="000000"/>
                <w:sz w:val="24"/>
                <w:szCs w:val="24"/>
              </w:rPr>
              <w:t xml:space="preserve">  0,60cm de altura 0,42cm de comprimento X 0,42cm de largura</w:t>
            </w:r>
          </w:p>
        </w:tc>
        <w:tc>
          <w:tcPr>
            <w:tcW w:w="1417" w:type="dxa"/>
            <w:noWrap/>
            <w:hideMark/>
          </w:tcPr>
          <w:p w14:paraId="4046C77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R$ 590,00</w:t>
            </w:r>
          </w:p>
        </w:tc>
        <w:tc>
          <w:tcPr>
            <w:tcW w:w="992" w:type="dxa"/>
            <w:hideMark/>
          </w:tcPr>
          <w:p w14:paraId="765F0CE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377DD5C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R$ 1.180,00</w:t>
            </w:r>
          </w:p>
        </w:tc>
      </w:tr>
      <w:tr w:rsidR="00433444" w:rsidRPr="002753B3" w14:paraId="7F314927" w14:textId="77777777" w:rsidTr="00C7466E">
        <w:trPr>
          <w:trHeight w:val="972"/>
        </w:trPr>
        <w:tc>
          <w:tcPr>
            <w:tcW w:w="560" w:type="dxa"/>
            <w:hideMark/>
          </w:tcPr>
          <w:p w14:paraId="0A11B0B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05</w:t>
            </w:r>
          </w:p>
        </w:tc>
        <w:tc>
          <w:tcPr>
            <w:tcW w:w="4397" w:type="dxa"/>
            <w:hideMark/>
          </w:tcPr>
          <w:p w14:paraId="63B548E6"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Mesa escritório: </w:t>
            </w:r>
            <w:r w:rsidRPr="002753B3">
              <w:rPr>
                <w:rFonts w:ascii="Arial" w:hAnsi="Arial" w:cs="Arial"/>
                <w:color w:val="000000"/>
                <w:sz w:val="24"/>
                <w:szCs w:val="24"/>
              </w:rPr>
              <w:t xml:space="preserve"> 0,75cm de altura 1,00m de comprimento X 0,60cm de largura</w:t>
            </w:r>
          </w:p>
        </w:tc>
        <w:tc>
          <w:tcPr>
            <w:tcW w:w="1417" w:type="dxa"/>
            <w:noWrap/>
            <w:hideMark/>
          </w:tcPr>
          <w:p w14:paraId="3CBA9963"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R$ 630,00</w:t>
            </w:r>
          </w:p>
        </w:tc>
        <w:tc>
          <w:tcPr>
            <w:tcW w:w="992" w:type="dxa"/>
            <w:hideMark/>
          </w:tcPr>
          <w:p w14:paraId="5D9B522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2AAB0D7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R$ 1.260,00</w:t>
            </w:r>
          </w:p>
        </w:tc>
      </w:tr>
      <w:tr w:rsidR="00433444" w:rsidRPr="002753B3" w14:paraId="06C60463" w14:textId="77777777" w:rsidTr="00C7466E">
        <w:trPr>
          <w:trHeight w:val="972"/>
        </w:trPr>
        <w:tc>
          <w:tcPr>
            <w:tcW w:w="560" w:type="dxa"/>
            <w:hideMark/>
          </w:tcPr>
          <w:p w14:paraId="20D047B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lastRenderedPageBreak/>
              <w:t>06</w:t>
            </w:r>
          </w:p>
        </w:tc>
        <w:tc>
          <w:tcPr>
            <w:tcW w:w="4397" w:type="dxa"/>
            <w:hideMark/>
          </w:tcPr>
          <w:p w14:paraId="715C1CB5"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escritório:</w:t>
            </w:r>
            <w:r w:rsidRPr="002753B3">
              <w:rPr>
                <w:rFonts w:ascii="Arial" w:hAnsi="Arial" w:cs="Arial"/>
                <w:color w:val="000000"/>
                <w:sz w:val="24"/>
                <w:szCs w:val="24"/>
              </w:rPr>
              <w:t xml:space="preserve"> 0,75cm de altura 1,40cm de comprimento X 0,70cm de largura</w:t>
            </w:r>
          </w:p>
        </w:tc>
        <w:tc>
          <w:tcPr>
            <w:tcW w:w="1417" w:type="dxa"/>
            <w:noWrap/>
            <w:hideMark/>
          </w:tcPr>
          <w:p w14:paraId="75C634C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4FE48FC9"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4 peças</w:t>
            </w:r>
          </w:p>
        </w:tc>
        <w:tc>
          <w:tcPr>
            <w:tcW w:w="1418" w:type="dxa"/>
            <w:noWrap/>
            <w:hideMark/>
          </w:tcPr>
          <w:p w14:paraId="0E6D00D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R$ 2.600,00</w:t>
            </w:r>
          </w:p>
        </w:tc>
      </w:tr>
      <w:tr w:rsidR="00433444" w:rsidRPr="002753B3" w14:paraId="68CD8CEB" w14:textId="77777777" w:rsidTr="00C7466E">
        <w:trPr>
          <w:trHeight w:val="984"/>
        </w:trPr>
        <w:tc>
          <w:tcPr>
            <w:tcW w:w="560" w:type="dxa"/>
            <w:hideMark/>
          </w:tcPr>
          <w:p w14:paraId="75A2F9FE"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07</w:t>
            </w:r>
          </w:p>
        </w:tc>
        <w:tc>
          <w:tcPr>
            <w:tcW w:w="4397" w:type="dxa"/>
            <w:hideMark/>
          </w:tcPr>
          <w:p w14:paraId="085D6FA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Côncavo:</w:t>
            </w:r>
            <w:r w:rsidRPr="002753B3">
              <w:rPr>
                <w:rFonts w:ascii="Arial" w:hAnsi="Arial" w:cs="Arial"/>
                <w:color w:val="000000"/>
                <w:sz w:val="24"/>
                <w:szCs w:val="24"/>
              </w:rPr>
              <w:t xml:space="preserve"> Plenário 0,91cm de altura 1,80cm de comprimento X 0,60cm de largura</w:t>
            </w:r>
          </w:p>
        </w:tc>
        <w:tc>
          <w:tcPr>
            <w:tcW w:w="1417" w:type="dxa"/>
            <w:noWrap/>
            <w:hideMark/>
          </w:tcPr>
          <w:p w14:paraId="0391F0A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c>
          <w:tcPr>
            <w:tcW w:w="992" w:type="dxa"/>
            <w:hideMark/>
          </w:tcPr>
          <w:p w14:paraId="10C90D7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0C16FBF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r>
      <w:tr w:rsidR="00433444" w:rsidRPr="002753B3" w14:paraId="59FB35CA" w14:textId="77777777" w:rsidTr="00C7466E">
        <w:trPr>
          <w:trHeight w:val="984"/>
        </w:trPr>
        <w:tc>
          <w:tcPr>
            <w:tcW w:w="7366" w:type="dxa"/>
            <w:gridSpan w:val="4"/>
          </w:tcPr>
          <w:p w14:paraId="30A4112D"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VALOR GLOBAL</w:t>
            </w:r>
            <w:r>
              <w:rPr>
                <w:rFonts w:ascii="Arial" w:hAnsi="Arial" w:cs="Arial"/>
                <w:b/>
                <w:bCs/>
                <w:color w:val="000000"/>
                <w:sz w:val="24"/>
                <w:szCs w:val="24"/>
              </w:rPr>
              <w:t xml:space="preserve"> ESTIMADO</w:t>
            </w:r>
          </w:p>
        </w:tc>
        <w:tc>
          <w:tcPr>
            <w:tcW w:w="1418" w:type="dxa"/>
            <w:noWrap/>
          </w:tcPr>
          <w:p w14:paraId="2133C437" w14:textId="77777777" w:rsidR="00433444" w:rsidRPr="002753B3" w:rsidRDefault="00433444" w:rsidP="00C7466E">
            <w:pPr>
              <w:jc w:val="center"/>
              <w:rPr>
                <w:rFonts w:ascii="Arial" w:hAnsi="Arial" w:cs="Arial"/>
                <w:color w:val="000000"/>
                <w:sz w:val="24"/>
                <w:szCs w:val="24"/>
              </w:rPr>
            </w:pPr>
            <w:r w:rsidRPr="002753B3">
              <w:rPr>
                <w:rFonts w:ascii="Arial" w:hAnsi="Arial" w:cs="Arial"/>
                <w:b/>
                <w:bCs/>
                <w:color w:val="000000"/>
                <w:sz w:val="24"/>
                <w:szCs w:val="24"/>
              </w:rPr>
              <w:t>R$ 10.000,00</w:t>
            </w:r>
          </w:p>
        </w:tc>
      </w:tr>
    </w:tbl>
    <w:p w14:paraId="154B6EFC" w14:textId="77777777" w:rsidR="00433444" w:rsidRDefault="00433444" w:rsidP="00433444">
      <w:pPr>
        <w:spacing w:line="360" w:lineRule="auto"/>
        <w:ind w:firstLine="708"/>
        <w:jc w:val="both"/>
        <w:rPr>
          <w:rFonts w:ascii="Arial" w:eastAsia="Verdana" w:hAnsi="Arial" w:cs="Arial"/>
          <w:sz w:val="24"/>
          <w:szCs w:val="24"/>
        </w:rPr>
      </w:pPr>
    </w:p>
    <w:p w14:paraId="09ED82E8" w14:textId="77777777" w:rsidR="00433444" w:rsidRPr="000A02C3" w:rsidRDefault="00433444" w:rsidP="00433444">
      <w:pPr>
        <w:pStyle w:val="PargrafodaLista"/>
        <w:numPr>
          <w:ilvl w:val="1"/>
          <w:numId w:val="99"/>
        </w:numPr>
        <w:spacing w:after="0" w:line="360" w:lineRule="auto"/>
        <w:ind w:left="0" w:firstLine="0"/>
        <w:jc w:val="both"/>
        <w:rPr>
          <w:rFonts w:ascii="Arial" w:hAnsi="Arial" w:cs="Arial"/>
          <w:sz w:val="24"/>
          <w:szCs w:val="24"/>
        </w:rPr>
      </w:pPr>
      <w:r w:rsidRPr="00FC4D65">
        <w:rPr>
          <w:rFonts w:ascii="Arial" w:eastAsia="Verdana" w:hAnsi="Arial" w:cs="Arial"/>
          <w:b/>
          <w:bCs/>
          <w:sz w:val="24"/>
          <w:szCs w:val="24"/>
        </w:rPr>
        <w:t>CONTRATAÇÕES CORRELATAS E/OU INTERDEPENDENTES</w:t>
      </w:r>
    </w:p>
    <w:p w14:paraId="77C3AB16" w14:textId="77777777" w:rsidR="00433444" w:rsidRDefault="00433444" w:rsidP="00433444">
      <w:pPr>
        <w:spacing w:line="360" w:lineRule="auto"/>
        <w:ind w:firstLine="708"/>
        <w:jc w:val="both"/>
        <w:rPr>
          <w:rFonts w:ascii="Arial" w:eastAsia="Verdana" w:hAnsi="Arial" w:cs="Arial"/>
          <w:sz w:val="24"/>
          <w:szCs w:val="24"/>
        </w:rPr>
      </w:pPr>
      <w:r w:rsidRPr="000A02C3">
        <w:rPr>
          <w:rFonts w:ascii="Arial" w:eastAsia="Verdana" w:hAnsi="Arial" w:cs="Arial"/>
          <w:sz w:val="24"/>
          <w:szCs w:val="24"/>
        </w:rPr>
        <w:t xml:space="preserve">Atualmente a Câmara Municipal de Extrema </w:t>
      </w:r>
      <w:r>
        <w:rPr>
          <w:rFonts w:ascii="Arial" w:eastAsia="Verdana" w:hAnsi="Arial" w:cs="Arial"/>
          <w:sz w:val="24"/>
          <w:szCs w:val="24"/>
        </w:rPr>
        <w:t xml:space="preserve">não </w:t>
      </w:r>
      <w:r w:rsidRPr="000A02C3">
        <w:rPr>
          <w:rFonts w:ascii="Arial" w:eastAsia="Verdana" w:hAnsi="Arial" w:cs="Arial"/>
          <w:sz w:val="24"/>
          <w:szCs w:val="24"/>
        </w:rPr>
        <w:t>possui contratação vigente para o objeto</w:t>
      </w:r>
      <w:r>
        <w:rPr>
          <w:rFonts w:ascii="Arial" w:eastAsia="Verdana" w:hAnsi="Arial" w:cs="Arial"/>
          <w:sz w:val="24"/>
          <w:szCs w:val="24"/>
        </w:rPr>
        <w:t xml:space="preserve">. </w:t>
      </w:r>
    </w:p>
    <w:p w14:paraId="28875CA9" w14:textId="77777777" w:rsidR="00433444" w:rsidRPr="008777A7" w:rsidRDefault="00433444" w:rsidP="00433444">
      <w:pPr>
        <w:pStyle w:val="PargrafodaLista"/>
        <w:numPr>
          <w:ilvl w:val="1"/>
          <w:numId w:val="99"/>
        </w:numPr>
        <w:spacing w:line="360" w:lineRule="auto"/>
        <w:ind w:left="0" w:firstLine="0"/>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PROVIDÊNCIAS A SEREM ADOTADAS PELA ADMINISTRAÇÃO PREVIAMENTE À CELEBRAÇÃO DO CONTRATO, INCLUSIVE QUANTO À CAPACITAÇÃO DE SERVIDORES OU DE EMPREGADOS PARA FISCALIZAÇÃO E GESTÃO CONTRATUAL OU ADEQUAÇÃO DO AMBIENTE DA ORGANIZAÇÃO.</w:t>
      </w:r>
    </w:p>
    <w:p w14:paraId="6BFA87FF" w14:textId="77777777" w:rsidR="00433444" w:rsidRPr="00FC4D65" w:rsidRDefault="00433444" w:rsidP="00433444">
      <w:pPr>
        <w:pStyle w:val="PargrafodaLista"/>
        <w:autoSpaceDE w:val="0"/>
        <w:autoSpaceDN w:val="0"/>
        <w:adjustRightInd w:val="0"/>
        <w:spacing w:line="360" w:lineRule="auto"/>
        <w:ind w:left="0" w:firstLine="708"/>
        <w:rPr>
          <w:rFonts w:ascii="Arial" w:hAnsi="Arial" w:cs="Arial"/>
          <w:sz w:val="24"/>
          <w:szCs w:val="24"/>
        </w:rPr>
      </w:pPr>
      <w:r w:rsidRPr="00FC4D65">
        <w:rPr>
          <w:rFonts w:ascii="Arial" w:hAnsi="Arial" w:cs="Arial"/>
          <w:sz w:val="24"/>
          <w:szCs w:val="24"/>
        </w:rPr>
        <w:t xml:space="preserve">Antes da celebração de um contrato, a administração deve adotar várias providências para garantir uma execução eficiente e satisfatória do contrato. Aqui estão algumas providências comuns, incluindo aspectos relacionados à capacitação de servidores: </w:t>
      </w:r>
    </w:p>
    <w:p w14:paraId="05404238"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 xml:space="preserve">Portaria de nomeação dos gestores e fiscais de contratos (Providência </w:t>
      </w:r>
      <w:r>
        <w:rPr>
          <w:rFonts w:ascii="Arial" w:hAnsi="Arial" w:cs="Arial"/>
          <w:sz w:val="24"/>
          <w:szCs w:val="24"/>
        </w:rPr>
        <w:t>já</w:t>
      </w:r>
      <w:r w:rsidRPr="00FC4D65">
        <w:rPr>
          <w:rFonts w:ascii="Arial" w:hAnsi="Arial" w:cs="Arial"/>
          <w:sz w:val="24"/>
          <w:szCs w:val="24"/>
        </w:rPr>
        <w:t xml:space="preserve"> adotada – Portaria Nº </w:t>
      </w:r>
      <w:r>
        <w:rPr>
          <w:rFonts w:ascii="Arial" w:hAnsi="Arial" w:cs="Arial"/>
          <w:sz w:val="24"/>
          <w:szCs w:val="24"/>
        </w:rPr>
        <w:t>70</w:t>
      </w:r>
      <w:r w:rsidRPr="00FC4D65">
        <w:rPr>
          <w:rFonts w:ascii="Arial" w:hAnsi="Arial" w:cs="Arial"/>
          <w:sz w:val="24"/>
          <w:szCs w:val="24"/>
        </w:rPr>
        <w:t xml:space="preserve">/2024); </w:t>
      </w:r>
    </w:p>
    <w:p w14:paraId="0D39062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Capacitação dos gestores e fiscais de contratos (Providência já adotada e de necessidade contínua); A servidora Caroline</w:t>
      </w:r>
      <w:r>
        <w:rPr>
          <w:rFonts w:ascii="Arial" w:hAnsi="Arial" w:cs="Arial"/>
          <w:sz w:val="24"/>
          <w:szCs w:val="24"/>
        </w:rPr>
        <w:t xml:space="preserve"> de</w:t>
      </w:r>
      <w:r w:rsidRPr="00FC4D65">
        <w:rPr>
          <w:rFonts w:ascii="Arial" w:hAnsi="Arial" w:cs="Arial"/>
          <w:sz w:val="24"/>
          <w:szCs w:val="24"/>
        </w:rPr>
        <w:t xml:space="preserve"> </w:t>
      </w:r>
      <w:r>
        <w:rPr>
          <w:rFonts w:ascii="Arial" w:hAnsi="Arial" w:cs="Arial"/>
          <w:sz w:val="24"/>
          <w:szCs w:val="24"/>
        </w:rPr>
        <w:t xml:space="preserve">Souza Lima </w:t>
      </w:r>
      <w:r w:rsidRPr="00FC4D65">
        <w:rPr>
          <w:rFonts w:ascii="Arial" w:hAnsi="Arial" w:cs="Arial"/>
          <w:sz w:val="24"/>
          <w:szCs w:val="24"/>
        </w:rPr>
        <w:t xml:space="preserve">Paschoal participou do curso “Abordagem prática da Nova Lei de Licitações Nº 14.133/2021, promovido pela empresa MMP Cursos em agosto de 2023, onde um dos tópicos era a gestão e fiscalização de contratos. “Semana Nova Lei de </w:t>
      </w:r>
      <w:r w:rsidRPr="00FC4D65">
        <w:rPr>
          <w:rFonts w:ascii="Arial" w:hAnsi="Arial" w:cs="Arial"/>
          <w:sz w:val="24"/>
          <w:szCs w:val="24"/>
        </w:rPr>
        <w:lastRenderedPageBreak/>
        <w:t>Licitações”, promovido pelo INSTITUTO PLENUM BRASIL, de 21 a 23 de fevereiro de 2024, na cidade de Belo Horizonte, MG.</w:t>
      </w:r>
    </w:p>
    <w:p w14:paraId="5FAD0B2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Definições dos locais onde devem ser entregues e instalados os produtos (Providência a ser discriminada no termo de referência, edital e minuta do contrato);</w:t>
      </w:r>
    </w:p>
    <w:p w14:paraId="0C910DD1"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Realizar uma análise de riscos para identificar possíveis obstáculos e adotar estratégias para mitigá-los (Providência já adotada pela Diretoria Geral);</w:t>
      </w:r>
    </w:p>
    <w:p w14:paraId="33CBC51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Elaborar um Termo de Referência que detalhe as especificações técnicas, critérios de aceitação, prazos e demais condições do contrato (Próxima providência a ser adotada);</w:t>
      </w:r>
    </w:p>
    <w:p w14:paraId="2B541B95"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eastAsia="Times New Roman" w:hAnsi="Arial" w:cs="Arial"/>
          <w:sz w:val="24"/>
          <w:szCs w:val="24"/>
        </w:rPr>
      </w:pPr>
      <w:r w:rsidRPr="00FC4D65">
        <w:rPr>
          <w:rFonts w:ascii="Arial" w:hAnsi="Arial" w:cs="Arial"/>
          <w:sz w:val="24"/>
          <w:szCs w:val="24"/>
        </w:rPr>
        <w:t>Submeter a minuta do contrato a uma revisão jurídica para garantir que esteja em conformidade com a legislação e proteja os interesses da administração (Providência a ser adotada antes da publicação do edital).</w:t>
      </w:r>
    </w:p>
    <w:p w14:paraId="54B2E703" w14:textId="77777777" w:rsidR="00433444" w:rsidRDefault="00433444" w:rsidP="00433444">
      <w:pPr>
        <w:spacing w:line="360" w:lineRule="auto"/>
        <w:jc w:val="both"/>
        <w:rPr>
          <w:rFonts w:ascii="Arial" w:eastAsia="Verdana" w:hAnsi="Arial" w:cs="Arial"/>
          <w:b/>
          <w:bCs/>
          <w:sz w:val="24"/>
          <w:szCs w:val="24"/>
        </w:rPr>
      </w:pPr>
    </w:p>
    <w:p w14:paraId="6E554DA8" w14:textId="77777777" w:rsidR="00433444"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t>POSSÍVEIS IMPACTOS AMBIENTAIS E RESPECTIVAS MEDIDAS MITIGADORAS, INCLUÍDOS REQUISITOS DE BAIXO CONSUMO DE ENERGIA E DE OUTROS RECURSOS, BEM COMO LOGÍSTICA REVERSA PARA DESFAZIMENTO E RECICLAGEM DE BENS E REFUGOS, QUANDO APLICÁVEL.</w:t>
      </w:r>
    </w:p>
    <w:p w14:paraId="599111A1"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p>
    <w:p w14:paraId="2D5E2109" w14:textId="77777777" w:rsidR="00433444" w:rsidRPr="008777A7" w:rsidRDefault="00433444" w:rsidP="00433444">
      <w:pPr>
        <w:pStyle w:val="PargrafodaLista"/>
        <w:spacing w:after="0" w:line="360" w:lineRule="auto"/>
        <w:ind w:left="0"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aquisição de mobiliário para a Câmara Municipal de Extrema pode gerar alguns impactos ambientais, que precisam ser cuidadosamente considerados e mitigados. Entre os principais impactos estão a extração de recursos naturais para a fabricação dos móveis, a geração de resíduos durante a produção e o transporte, e o descarte inadequado de mobiliários antigos que não forem reaproveitados.</w:t>
      </w:r>
    </w:p>
    <w:p w14:paraId="0F261E0E"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445BB303" w14:textId="77777777" w:rsidR="00433444" w:rsidRPr="008777A7" w:rsidRDefault="00433444" w:rsidP="00433444">
      <w:pPr>
        <w:pStyle w:val="PargrafodaLista"/>
        <w:spacing w:after="0" w:line="360" w:lineRule="auto"/>
        <w:ind w:left="0"/>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Medidas Mitigadoras:</w:t>
      </w:r>
    </w:p>
    <w:p w14:paraId="0CEF4F36"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lastRenderedPageBreak/>
        <w:t>Escolha de Materiais Sustentáveis:</w:t>
      </w:r>
      <w:r w:rsidRPr="008777A7">
        <w:rPr>
          <w:rFonts w:ascii="Arial" w:eastAsia="Verdana" w:hAnsi="Arial" w:cs="Arial"/>
          <w:sz w:val="24"/>
          <w:szCs w:val="24"/>
          <w:lang w:eastAsia="pt-BR"/>
        </w:rPr>
        <w:t xml:space="preserve"> Priorizar a aquisição de móveis feitos de materiais reciclados ou de madeira certificada pode reduzir a pressão sobre os recursos naturais. O uso de MDF (painel de fibra de média densidade) proveniente de florestas manejadas de forma sustentável também é uma opção viável.</w:t>
      </w:r>
    </w:p>
    <w:p w14:paraId="53BE8B48"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4FF219A1"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Eficiência Energética:</w:t>
      </w:r>
      <w:r w:rsidRPr="008777A7">
        <w:rPr>
          <w:rFonts w:ascii="Arial" w:eastAsia="Verdana" w:hAnsi="Arial" w:cs="Arial"/>
          <w:sz w:val="24"/>
          <w:szCs w:val="24"/>
          <w:lang w:eastAsia="pt-BR"/>
        </w:rPr>
        <w:t xml:space="preserve"> Optar por fornecedores que utilizam processos de produção com baixo consumo de energia e que se comprometem a reduzir as emissões de carbono é essencial. Além disso, considerar o uso de materiais que não exijam acabamentos químicos agressivos pode minimizar o impacto ambiental.</w:t>
      </w:r>
    </w:p>
    <w:p w14:paraId="15CE127A"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1DA795C2"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Educação e Conscientização:</w:t>
      </w:r>
      <w:r w:rsidRPr="008777A7">
        <w:rPr>
          <w:rFonts w:ascii="Arial" w:eastAsia="Verdana" w:hAnsi="Arial" w:cs="Arial"/>
          <w:sz w:val="24"/>
          <w:szCs w:val="24"/>
          <w:lang w:eastAsia="pt-BR"/>
        </w:rPr>
        <w:t xml:space="preserve"> Promover a conscientização entre os funcionários e vereadores sobre a importância da sustentabilidade e do correto descarte dos materiais. Isso pode incluir treinamentos e informações sobre como utilizar os novos móveis de forma que minimize o desperdício.</w:t>
      </w:r>
    </w:p>
    <w:p w14:paraId="4128F93C"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5BEE50C1"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Redução de Resíduos:</w:t>
      </w:r>
      <w:r w:rsidRPr="008777A7">
        <w:rPr>
          <w:rFonts w:ascii="Arial" w:eastAsia="Verdana" w:hAnsi="Arial" w:cs="Arial"/>
          <w:sz w:val="24"/>
          <w:szCs w:val="24"/>
          <w:lang w:eastAsia="pt-BR"/>
        </w:rPr>
        <w:t xml:space="preserve"> Ao selecionar móveis que podem ser facilmente desmontados e transportados, a Câmara pode reduzir a quantidade de resíduos gerados durante o transporte e a instalação. A escolha de móveis modulares pode também facilitar futuras reorganizações, evitando a necessidade de novas aquisições.</w:t>
      </w:r>
    </w:p>
    <w:p w14:paraId="609CF3C6"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0040CFD8"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sz w:val="24"/>
          <w:szCs w:val="24"/>
          <w:lang w:eastAsia="pt-BR"/>
        </w:rPr>
        <w:t>Essas medidas, quando aplicadas de forma integrada, não apenas minimizam os impactos ambientais, mas também promovem uma cultura de responsabilidade socioambiental dentro da Câmara Municipal, contribuindo para um futuro mais sustentável.</w:t>
      </w:r>
    </w:p>
    <w:p w14:paraId="51724DEF" w14:textId="77777777" w:rsidR="00433444" w:rsidRPr="006D7AEB" w:rsidRDefault="00433444" w:rsidP="00433444">
      <w:pPr>
        <w:pStyle w:val="PargrafodaLista"/>
        <w:spacing w:after="0" w:line="360" w:lineRule="auto"/>
        <w:ind w:left="0"/>
        <w:jc w:val="both"/>
        <w:rPr>
          <w:rFonts w:ascii="Arial" w:eastAsia="Verdana" w:hAnsi="Arial" w:cs="Arial"/>
          <w:sz w:val="24"/>
          <w:szCs w:val="24"/>
          <w:lang w:eastAsia="pt-BR"/>
        </w:rPr>
      </w:pPr>
    </w:p>
    <w:p w14:paraId="2924BA12" w14:textId="77777777" w:rsidR="00433444" w:rsidRPr="000A02C3"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lastRenderedPageBreak/>
        <w:t>DESCRIÇÃO DA SOLUÇÃO COMO UM TODO, ACOMPANHADA DAS JUSTIFICATIVAS TÉCNICA E ECONÔMICA DA ESCOLHA DO TIPO DE SOLUÇÃO.</w:t>
      </w:r>
    </w:p>
    <w:p w14:paraId="01030A2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proposta para a aquisição de mobiliário pela Câmara Municipal de Extrema envolve a compra de armários, mesas e gaveteiros, adequando-se às necessidades decorrentes do aumento no número de vereadores. A escolha dessa solução considera diversos aspectos técnicos e econômicos que garantem sua eficácia e viabilidade.</w:t>
      </w:r>
    </w:p>
    <w:p w14:paraId="6CA923D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FD0558F" w14:textId="77777777" w:rsidR="00433444" w:rsidRPr="008777A7" w:rsidRDefault="00433444" w:rsidP="00433444">
      <w:pPr>
        <w:spacing w:after="0" w:line="360" w:lineRule="auto"/>
        <w:ind w:firstLine="708"/>
        <w:jc w:val="both"/>
        <w:rPr>
          <w:rFonts w:ascii="Arial" w:eastAsia="Verdana" w:hAnsi="Arial" w:cs="Arial"/>
          <w:b/>
          <w:bCs/>
          <w:sz w:val="24"/>
          <w:szCs w:val="24"/>
          <w:u w:val="single"/>
          <w:lang w:eastAsia="pt-BR"/>
        </w:rPr>
      </w:pPr>
      <w:r w:rsidRPr="008777A7">
        <w:rPr>
          <w:rFonts w:ascii="Arial" w:eastAsia="Verdana" w:hAnsi="Arial" w:cs="Arial"/>
          <w:b/>
          <w:bCs/>
          <w:sz w:val="24"/>
          <w:szCs w:val="24"/>
          <w:u w:val="single"/>
          <w:lang w:eastAsia="pt-BR"/>
        </w:rPr>
        <w:t>Descrição da Solução</w:t>
      </w:r>
    </w:p>
    <w:p w14:paraId="666F105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DD3893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aquisição incluirá:</w:t>
      </w:r>
    </w:p>
    <w:p w14:paraId="4743DD1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186B572"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 armário estante (1,60m x 0,90m x 0,37m) e um armário estante (1,60m x 0,60m x 0,37m), que proporcionarão amplo espaço para o armazenamento organizado de documentos e materiais de trabalho.</w:t>
      </w:r>
    </w:p>
    <w:p w14:paraId="77EB9F5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baixos (0,80m x 0,40m x 0,40m) para facilitar o acesso a itens de uso diário.</w:t>
      </w:r>
    </w:p>
    <w:p w14:paraId="254BDC84"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gaveteiros (0,60m x 0,42m x 0,42m), que permitirão o armazenamento seguro de documentos confidenciais e objetos pessoais.</w:t>
      </w:r>
    </w:p>
    <w:p w14:paraId="6A57719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Pr>
          <w:rFonts w:ascii="Arial" w:eastAsia="Verdana" w:hAnsi="Arial" w:cs="Arial"/>
          <w:sz w:val="24"/>
          <w:szCs w:val="24"/>
          <w:lang w:eastAsia="pt-BR"/>
        </w:rPr>
        <w:t xml:space="preserve">Duas </w:t>
      </w:r>
      <w:proofErr w:type="spellStart"/>
      <w:r>
        <w:rPr>
          <w:rFonts w:ascii="Arial" w:eastAsia="Verdana" w:hAnsi="Arial" w:cs="Arial"/>
          <w:sz w:val="24"/>
          <w:szCs w:val="24"/>
          <w:lang w:eastAsia="pt-BR"/>
        </w:rPr>
        <w:t>mesas</w:t>
      </w:r>
      <w:r w:rsidRPr="008777A7">
        <w:rPr>
          <w:rFonts w:ascii="Arial" w:eastAsia="Verdana" w:hAnsi="Arial" w:cs="Arial"/>
          <w:sz w:val="24"/>
          <w:szCs w:val="24"/>
          <w:lang w:eastAsia="pt-BR"/>
        </w:rPr>
        <w:t>s</w:t>
      </w:r>
      <w:proofErr w:type="spellEnd"/>
      <w:r w:rsidRPr="008777A7">
        <w:rPr>
          <w:rFonts w:ascii="Arial" w:eastAsia="Verdana" w:hAnsi="Arial" w:cs="Arial"/>
          <w:sz w:val="24"/>
          <w:szCs w:val="24"/>
          <w:lang w:eastAsia="pt-BR"/>
        </w:rPr>
        <w:t xml:space="preserve"> de escritório (0,75m x 1,00m x 0,60m) e quatro mesas de escritório (0,75m x 1,40m x 0,70m), que garantirão estações de trabalho adequadas e confortáveis para os vereadores e equipe administrativa.</w:t>
      </w:r>
    </w:p>
    <w:p w14:paraId="37AEA70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Uma mesa côncava para plenário (0,91m x 1,80m x 0,60m), projetada para facilitar a interação durante as sessões.</w:t>
      </w:r>
    </w:p>
    <w:p w14:paraId="424B395F"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Técnicas:</w:t>
      </w:r>
    </w:p>
    <w:p w14:paraId="5AE4CC5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Adequação Funcional: A escolha dos itens é baseada em um estudo das necessidades funcionais dos vereadores, permitindo um ambiente de trabalho organizado e eficiente. O design e as dimensões dos móveis foram escolhidos para otimizar o espaço disponível e proporcionar conforto.</w:t>
      </w:r>
    </w:p>
    <w:p w14:paraId="167F6BB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3153091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Sustentabilidade: A proposta inclui a opção de aquisição de móveis feitos de materiais sustentáveis, minimizando o impacto ambiental e contribuindo para a responsabilidade social da Câmara.</w:t>
      </w:r>
    </w:p>
    <w:p w14:paraId="599196F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15A78F9"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Durabilidade: A seleção de móveis de qualidade garantirá uma longa vida útil, reduzindo a necessidade de futuras aquisições e, consequentemente, os custos associados.</w:t>
      </w:r>
    </w:p>
    <w:p w14:paraId="46DFB51C"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p>
    <w:p w14:paraId="0F33C60C"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Econômicas:</w:t>
      </w:r>
    </w:p>
    <w:p w14:paraId="504169C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Custo-Benefício: A solução proposta não apenas atende às necessidades imediatas, mas também oferece um bom equilíbrio entre qualidade e custo. A durabilidade dos móveis permitirá uma economia significativa em manutenções e substituições a longo prazo.</w:t>
      </w:r>
    </w:p>
    <w:p w14:paraId="78844365"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051A71C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Eficiência Administrativa: Com um ambiente de trabalho adequado, espera-se um aumento na produtividade dos vereadores e da equipe, resultando em uma melhor execução das funções legislativas e administrativas, o que, por sua vez, poderá refletir em economia de tempo e recursos públicos.</w:t>
      </w:r>
    </w:p>
    <w:p w14:paraId="628CA5E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8C5865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Logística Reversa: A implementação de um sistema de logística reversa para o descarte de mobiliários antigos contribui para uma gestão de recursos mais eficiente, minimizando gastos com descarte inadequado e promovendo a reciclagem.</w:t>
      </w:r>
    </w:p>
    <w:p w14:paraId="5CC0191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508E6A01" w14:textId="77777777" w:rsidR="00433444"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como um todo visa criar um ambiente funcional, sustentável e economicamente viável, que atenda de maneira eficaz às novas demandas da Câmara Municipal de Extrema, refletindo um compromisso com a responsabilidade administrativa e ambiental.</w:t>
      </w:r>
    </w:p>
    <w:p w14:paraId="0285977C" w14:textId="77777777" w:rsidR="00433444" w:rsidRDefault="00433444" w:rsidP="00433444">
      <w:pPr>
        <w:spacing w:after="0" w:line="360" w:lineRule="auto"/>
        <w:ind w:firstLine="708"/>
        <w:jc w:val="both"/>
        <w:rPr>
          <w:rFonts w:ascii="Arial" w:eastAsia="Verdana" w:hAnsi="Arial" w:cs="Arial"/>
          <w:sz w:val="24"/>
          <w:szCs w:val="24"/>
          <w:lang w:eastAsia="pt-BR"/>
        </w:rPr>
      </w:pPr>
      <w:r w:rsidRPr="000A02C3">
        <w:rPr>
          <w:rFonts w:ascii="Arial" w:eastAsia="Verdana" w:hAnsi="Arial" w:cs="Arial"/>
          <w:sz w:val="24"/>
          <w:szCs w:val="24"/>
          <w:lang w:eastAsia="pt-BR"/>
        </w:rPr>
        <w:lastRenderedPageBreak/>
        <w:t>Além disso, o pregão eletrônico reduz custos operacionais e administrativos, otimizando o processo de compra pública garantindo uma aquisição eficiente, econômica e em conformidade com as legislações vigentes.</w:t>
      </w:r>
    </w:p>
    <w:p w14:paraId="5A1131D5" w14:textId="77777777" w:rsidR="00433444" w:rsidRDefault="00433444" w:rsidP="00433444">
      <w:pPr>
        <w:spacing w:after="0" w:line="360" w:lineRule="auto"/>
        <w:ind w:firstLine="708"/>
        <w:jc w:val="both"/>
        <w:rPr>
          <w:rFonts w:ascii="Arial" w:eastAsia="Verdana" w:hAnsi="Arial" w:cs="Arial"/>
          <w:sz w:val="24"/>
          <w:szCs w:val="24"/>
          <w:lang w:eastAsia="pt-BR"/>
        </w:rPr>
      </w:pPr>
    </w:p>
    <w:p w14:paraId="60B1A4A7" w14:textId="77777777" w:rsidR="00433444" w:rsidRPr="000A02C3"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t>DEMONSTRAÇÃO DO ALINHAMENTO ENTRE A CONTRATAÇÃO E O PLANEJAMENTO DO ÓRGÃO OU ENTIDADE, IDENTIFICANDO A PREVISÃO NO PLANO ANUAL DE CONTRATAÇÕES OU, SE FOR O CASO, JUSTIFICANDO A AUSÊNCIA DE PREVISÃO.</w:t>
      </w:r>
    </w:p>
    <w:p w14:paraId="1A067735" w14:textId="77777777" w:rsidR="00433444" w:rsidRPr="000A02C3" w:rsidRDefault="00433444" w:rsidP="00433444">
      <w:pPr>
        <w:spacing w:after="0" w:line="360" w:lineRule="auto"/>
        <w:jc w:val="both"/>
        <w:rPr>
          <w:rFonts w:ascii="Arial" w:eastAsia="Verdana" w:hAnsi="Arial" w:cs="Arial"/>
          <w:sz w:val="24"/>
          <w:szCs w:val="24"/>
          <w:lang w:eastAsia="pt-BR"/>
        </w:rPr>
      </w:pPr>
    </w:p>
    <w:p w14:paraId="0517EC3F" w14:textId="77777777" w:rsidR="00433444" w:rsidRDefault="00433444" w:rsidP="00433444">
      <w:pPr>
        <w:pStyle w:val="PargrafodaLista"/>
        <w:spacing w:after="0" w:line="360" w:lineRule="auto"/>
        <w:ind w:left="0"/>
        <w:jc w:val="both"/>
        <w:rPr>
          <w:rFonts w:ascii="Arial" w:eastAsia="Verdana" w:hAnsi="Arial" w:cs="Arial"/>
          <w:b/>
          <w:bCs/>
          <w:sz w:val="24"/>
          <w:szCs w:val="24"/>
          <w:lang w:eastAsia="pt-BR"/>
        </w:rPr>
      </w:pPr>
      <w:r>
        <w:rPr>
          <w:rFonts w:ascii="Arial" w:eastAsia="Verdana" w:hAnsi="Arial" w:cs="Arial"/>
          <w:b/>
          <w:bCs/>
          <w:sz w:val="24"/>
          <w:szCs w:val="24"/>
          <w:lang w:eastAsia="pt-BR"/>
        </w:rPr>
        <w:t xml:space="preserve">PAC - </w:t>
      </w:r>
      <w:r>
        <w:rPr>
          <w:rFonts w:cs="Calibri"/>
          <w:b/>
          <w:bCs/>
          <w:color w:val="000000"/>
          <w:sz w:val="28"/>
          <w:szCs w:val="28"/>
        </w:rPr>
        <w:t>PLANO ANUAL DE CONTRATAÇÕES 2024 - CÂMARA MUNICIPAL DE EXTREMA ANO 2024.</w:t>
      </w:r>
    </w:p>
    <w:p w14:paraId="01CEE503"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sidRPr="006D7AEB">
        <w:rPr>
          <w:rFonts w:ascii="Arial" w:eastAsia="Verdana" w:hAnsi="Arial" w:cs="Arial"/>
          <w:sz w:val="24"/>
          <w:szCs w:val="24"/>
          <w:lang w:eastAsia="pt-BR"/>
        </w:rPr>
        <w:t>PAC publicado em 20 de dezembro de 2023, no Diário Oficial da Câmara Municipal de Extrema.</w:t>
      </w:r>
    </w:p>
    <w:p w14:paraId="79345970"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Pr>
          <w:rFonts w:ascii="Arial" w:eastAsia="Verdana" w:hAnsi="Arial" w:cs="Arial"/>
          <w:sz w:val="24"/>
          <w:szCs w:val="24"/>
          <w:lang w:eastAsia="pt-BR"/>
        </w:rPr>
        <w:t>Linhas 45, 46, 47 e 51.</w:t>
      </w:r>
    </w:p>
    <w:p w14:paraId="6858041D"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p>
    <w:p w14:paraId="13A2C8FE" w14:textId="77777777" w:rsidR="00433444" w:rsidRPr="00667E79"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667E79">
        <w:rPr>
          <w:rFonts w:ascii="Arial" w:eastAsia="Verdana" w:hAnsi="Arial" w:cs="Arial"/>
          <w:b/>
          <w:bCs/>
          <w:sz w:val="24"/>
          <w:szCs w:val="24"/>
          <w:lang w:eastAsia="pt-BR"/>
        </w:rPr>
        <w:t>VIABILIDADE OU NÃO DA CONTRATAÇÃO.</w:t>
      </w:r>
    </w:p>
    <w:p w14:paraId="670586CC" w14:textId="77777777" w:rsidR="00433444" w:rsidRPr="00667E79" w:rsidRDefault="00433444" w:rsidP="00433444">
      <w:pPr>
        <w:spacing w:after="0" w:line="360" w:lineRule="auto"/>
        <w:ind w:left="1080"/>
        <w:jc w:val="both"/>
        <w:rPr>
          <w:rFonts w:ascii="Arial" w:eastAsia="Verdana" w:hAnsi="Arial" w:cs="Arial"/>
          <w:b/>
          <w:bCs/>
          <w:sz w:val="24"/>
          <w:szCs w:val="24"/>
          <w:lang w:eastAsia="pt-BR"/>
        </w:rPr>
      </w:pPr>
    </w:p>
    <w:p w14:paraId="5A1127BC" w14:textId="77777777" w:rsidR="00433444" w:rsidRPr="00667E79" w:rsidRDefault="00433444" w:rsidP="00433444">
      <w:pPr>
        <w:autoSpaceDE w:val="0"/>
        <w:autoSpaceDN w:val="0"/>
        <w:adjustRightInd w:val="0"/>
        <w:spacing w:after="0" w:line="360" w:lineRule="auto"/>
        <w:ind w:firstLine="708"/>
        <w:jc w:val="both"/>
        <w:rPr>
          <w:rFonts w:ascii="Arial" w:eastAsia="Calibri" w:hAnsi="Arial" w:cs="Arial"/>
          <w:sz w:val="24"/>
          <w:szCs w:val="24"/>
        </w:rPr>
      </w:pPr>
      <w:r w:rsidRPr="00667E79">
        <w:rPr>
          <w:rFonts w:ascii="Arial" w:eastAsia="Calibri" w:hAnsi="Arial" w:cs="Arial"/>
          <w:sz w:val="24"/>
          <w:szCs w:val="24"/>
        </w:rPr>
        <w:t>Diante da análise abrangente nos aspectos técnico, socioeconômico e ambiental, concluo que a aquisição d</w:t>
      </w:r>
      <w:r>
        <w:rPr>
          <w:rFonts w:ascii="Arial" w:eastAsia="Calibri" w:hAnsi="Arial" w:cs="Arial"/>
          <w:sz w:val="24"/>
          <w:szCs w:val="24"/>
        </w:rPr>
        <w:t>o objeto</w:t>
      </w:r>
      <w:r w:rsidRPr="00667E79">
        <w:rPr>
          <w:rFonts w:ascii="Arial" w:eastAsia="Calibri" w:hAnsi="Arial" w:cs="Arial"/>
          <w:sz w:val="24"/>
          <w:szCs w:val="24"/>
        </w:rPr>
        <w:t xml:space="preserve"> é plenamente razoável e viável. A escolha demonstra uma abordagem estratégica que considera não apenas a eficiência operacional, mas também a responsabilidade financeira. A proposta de aquisição do objeto se alinha aos interesses e objetivos da Câmara Municipal de Extrema, assegurando uma gestão eficiente, econômica e sustentável.</w:t>
      </w:r>
    </w:p>
    <w:p w14:paraId="5F2E3927" w14:textId="77777777" w:rsidR="00433444" w:rsidRDefault="00433444" w:rsidP="00433444">
      <w:pPr>
        <w:spacing w:after="0" w:line="240" w:lineRule="auto"/>
        <w:ind w:left="851"/>
        <w:jc w:val="both"/>
        <w:rPr>
          <w:rFonts w:ascii="Arial" w:eastAsia="Calibri" w:hAnsi="Arial" w:cs="Arial"/>
          <w:sz w:val="24"/>
          <w:szCs w:val="24"/>
          <w:lang w:eastAsia="pt-BR"/>
        </w:rPr>
      </w:pPr>
    </w:p>
    <w:p w14:paraId="0B536F8D" w14:textId="77777777" w:rsidR="00433444" w:rsidRDefault="00433444" w:rsidP="00433444">
      <w:pPr>
        <w:spacing w:after="0" w:line="240" w:lineRule="auto"/>
        <w:ind w:left="851"/>
        <w:jc w:val="both"/>
        <w:rPr>
          <w:rFonts w:ascii="Arial" w:eastAsia="Calibri" w:hAnsi="Arial" w:cs="Arial"/>
          <w:sz w:val="24"/>
          <w:szCs w:val="24"/>
          <w:lang w:eastAsia="pt-BR"/>
        </w:rPr>
      </w:pPr>
    </w:p>
    <w:p w14:paraId="1AEB3AA8" w14:textId="77777777" w:rsidR="00433444" w:rsidRDefault="00433444" w:rsidP="00433444">
      <w:pPr>
        <w:spacing w:after="0" w:line="240" w:lineRule="auto"/>
        <w:ind w:left="851"/>
        <w:jc w:val="both"/>
        <w:rPr>
          <w:rFonts w:ascii="Arial" w:eastAsia="Calibri" w:hAnsi="Arial" w:cs="Arial"/>
          <w:sz w:val="24"/>
          <w:szCs w:val="24"/>
          <w:lang w:eastAsia="pt-BR"/>
        </w:rPr>
      </w:pPr>
    </w:p>
    <w:p w14:paraId="4D360EFB" w14:textId="77777777" w:rsidR="00433444" w:rsidRDefault="00433444" w:rsidP="00433444">
      <w:pPr>
        <w:spacing w:after="0" w:line="240" w:lineRule="auto"/>
        <w:ind w:left="851"/>
        <w:jc w:val="both"/>
        <w:rPr>
          <w:rFonts w:ascii="Arial" w:eastAsia="Calibri" w:hAnsi="Arial" w:cs="Arial"/>
          <w:sz w:val="24"/>
          <w:szCs w:val="24"/>
          <w:lang w:eastAsia="pt-BR"/>
        </w:rPr>
      </w:pPr>
    </w:p>
    <w:p w14:paraId="2DE985C2" w14:textId="77777777" w:rsidR="00433444" w:rsidRDefault="00433444" w:rsidP="00433444">
      <w:pPr>
        <w:spacing w:after="0" w:line="240" w:lineRule="auto"/>
        <w:ind w:left="851"/>
        <w:jc w:val="both"/>
        <w:rPr>
          <w:rFonts w:ascii="Arial" w:eastAsia="Calibri" w:hAnsi="Arial" w:cs="Arial"/>
          <w:sz w:val="24"/>
          <w:szCs w:val="24"/>
          <w:lang w:eastAsia="pt-BR"/>
        </w:rPr>
      </w:pPr>
    </w:p>
    <w:p w14:paraId="72BD1D65" w14:textId="77777777" w:rsidR="00433444" w:rsidRDefault="00433444" w:rsidP="00433444">
      <w:pPr>
        <w:spacing w:after="0" w:line="240" w:lineRule="auto"/>
        <w:ind w:left="851"/>
        <w:jc w:val="both"/>
        <w:rPr>
          <w:rFonts w:ascii="Arial" w:eastAsia="Calibri" w:hAnsi="Arial" w:cs="Arial"/>
          <w:sz w:val="24"/>
          <w:szCs w:val="24"/>
          <w:lang w:eastAsia="pt-BR"/>
        </w:rPr>
      </w:pPr>
    </w:p>
    <w:p w14:paraId="5C1D9530" w14:textId="77777777" w:rsidR="00433444" w:rsidRDefault="00433444" w:rsidP="00433444">
      <w:pPr>
        <w:spacing w:after="0" w:line="240" w:lineRule="auto"/>
        <w:ind w:left="851"/>
        <w:jc w:val="both"/>
        <w:rPr>
          <w:rFonts w:ascii="Arial" w:eastAsia="Calibri" w:hAnsi="Arial" w:cs="Arial"/>
          <w:sz w:val="24"/>
          <w:szCs w:val="24"/>
          <w:lang w:eastAsia="pt-BR"/>
        </w:rPr>
      </w:pPr>
    </w:p>
    <w:p w14:paraId="75F1490C" w14:textId="77777777" w:rsidR="00433444" w:rsidRDefault="00433444" w:rsidP="00433444">
      <w:pPr>
        <w:spacing w:after="0" w:line="240" w:lineRule="auto"/>
        <w:ind w:left="851"/>
        <w:jc w:val="both"/>
        <w:rPr>
          <w:rFonts w:ascii="Arial" w:eastAsia="Calibri" w:hAnsi="Arial" w:cs="Arial"/>
          <w:sz w:val="24"/>
          <w:szCs w:val="24"/>
          <w:lang w:eastAsia="pt-BR"/>
        </w:rPr>
      </w:pPr>
    </w:p>
    <w:p w14:paraId="448C3FCE" w14:textId="77777777" w:rsidR="00433444" w:rsidRDefault="00433444" w:rsidP="00433444">
      <w:pPr>
        <w:spacing w:after="0" w:line="240" w:lineRule="auto"/>
        <w:ind w:left="851"/>
        <w:jc w:val="both"/>
        <w:rPr>
          <w:rFonts w:ascii="Arial" w:eastAsia="Calibri" w:hAnsi="Arial" w:cs="Arial"/>
          <w:sz w:val="24"/>
          <w:szCs w:val="24"/>
          <w:lang w:eastAsia="pt-BR"/>
        </w:rPr>
      </w:pPr>
    </w:p>
    <w:p w14:paraId="537891C9" w14:textId="77777777" w:rsidR="00433444" w:rsidRDefault="00433444" w:rsidP="00433444">
      <w:pPr>
        <w:spacing w:after="0" w:line="240" w:lineRule="auto"/>
        <w:ind w:left="851"/>
        <w:jc w:val="both"/>
        <w:rPr>
          <w:rFonts w:ascii="Arial" w:eastAsia="Calibri" w:hAnsi="Arial" w:cs="Arial"/>
          <w:sz w:val="24"/>
          <w:szCs w:val="24"/>
          <w:lang w:eastAsia="pt-BR"/>
        </w:rPr>
      </w:pPr>
    </w:p>
    <w:p w14:paraId="537D9E97" w14:textId="6F96E194" w:rsidR="00433444" w:rsidRPr="00667E79" w:rsidRDefault="00433444" w:rsidP="00433444">
      <w:pPr>
        <w:spacing w:after="0" w:line="240" w:lineRule="auto"/>
        <w:jc w:val="both"/>
        <w:rPr>
          <w:rFonts w:ascii="Arial" w:eastAsia="Calibri" w:hAnsi="Arial" w:cs="Arial"/>
          <w:sz w:val="24"/>
          <w:szCs w:val="24"/>
          <w:lang w:eastAsia="pt-BR"/>
        </w:rPr>
      </w:pPr>
      <w:r w:rsidRPr="00667E79">
        <w:rPr>
          <w:rFonts w:ascii="Arial" w:eastAsia="Calibri" w:hAnsi="Arial" w:cs="Arial"/>
          <w:sz w:val="24"/>
          <w:szCs w:val="24"/>
          <w:lang w:eastAsia="pt-BR"/>
        </w:rPr>
        <w:t xml:space="preserve">Extrema, MG, </w:t>
      </w:r>
      <w:r w:rsidR="00705C93">
        <w:rPr>
          <w:rFonts w:ascii="Arial" w:eastAsia="Calibri" w:hAnsi="Arial" w:cs="Arial"/>
          <w:sz w:val="24"/>
          <w:szCs w:val="24"/>
          <w:lang w:eastAsia="pt-BR"/>
        </w:rPr>
        <w:t>10 de outubro</w:t>
      </w:r>
      <w:r w:rsidRPr="00667E79">
        <w:rPr>
          <w:rFonts w:ascii="Arial" w:eastAsia="Calibri" w:hAnsi="Arial" w:cs="Arial"/>
          <w:sz w:val="24"/>
          <w:szCs w:val="24"/>
          <w:lang w:eastAsia="pt-BR"/>
        </w:rPr>
        <w:t xml:space="preserve"> de 2024.</w:t>
      </w:r>
    </w:p>
    <w:p w14:paraId="1539E724" w14:textId="77777777" w:rsidR="00433444" w:rsidRPr="00667E79" w:rsidRDefault="00433444" w:rsidP="00433444">
      <w:pPr>
        <w:spacing w:after="0" w:line="240" w:lineRule="auto"/>
        <w:jc w:val="both"/>
        <w:rPr>
          <w:rFonts w:ascii="Arial" w:eastAsia="Calibri" w:hAnsi="Arial" w:cs="Arial"/>
          <w:sz w:val="24"/>
          <w:szCs w:val="24"/>
          <w:lang w:eastAsia="pt-BR"/>
        </w:rPr>
      </w:pPr>
    </w:p>
    <w:p w14:paraId="69651336" w14:textId="77777777" w:rsidR="00433444" w:rsidRPr="00667E79" w:rsidRDefault="00433444" w:rsidP="00433444">
      <w:pPr>
        <w:spacing w:after="0" w:line="240" w:lineRule="auto"/>
        <w:jc w:val="both"/>
        <w:rPr>
          <w:rFonts w:ascii="Arial" w:eastAsia="Calibri" w:hAnsi="Arial" w:cs="Arial"/>
          <w:sz w:val="24"/>
          <w:szCs w:val="24"/>
          <w:lang w:eastAsia="pt-BR"/>
        </w:rPr>
      </w:pPr>
    </w:p>
    <w:p w14:paraId="659EF53A"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r w:rsidRPr="00667E79">
        <w:rPr>
          <w:rFonts w:ascii="Arial" w:eastAsia="Times New Roman" w:hAnsi="Arial" w:cs="Arial"/>
          <w:b/>
          <w:sz w:val="24"/>
          <w:szCs w:val="24"/>
          <w:lang w:eastAsia="pt-BR"/>
        </w:rPr>
        <w:t>DIRETORIA GERAL</w:t>
      </w:r>
    </w:p>
    <w:p w14:paraId="1E32A084" w14:textId="77777777" w:rsidR="00433444"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1744B7C1"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424A2BB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p>
    <w:p w14:paraId="327D26EA"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r w:rsidRPr="00667E79">
        <w:rPr>
          <w:rFonts w:ascii="Arial" w:eastAsia="Times New Roman" w:hAnsi="Arial" w:cs="Arial"/>
          <w:sz w:val="24"/>
          <w:szCs w:val="24"/>
          <w:lang w:eastAsia="pt-BR"/>
        </w:rPr>
        <w:t>________________________________________</w:t>
      </w:r>
    </w:p>
    <w:p w14:paraId="064AA166"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Danilo de Morais</w:t>
      </w:r>
    </w:p>
    <w:p w14:paraId="781E76FB"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Diretor Geral</w:t>
      </w:r>
    </w:p>
    <w:p w14:paraId="43C76C7A" w14:textId="77777777" w:rsidR="00433444"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p>
    <w:p w14:paraId="5499505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p>
    <w:p w14:paraId="18AD345D"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r w:rsidRPr="00667E79">
        <w:rPr>
          <w:rFonts w:ascii="Arial" w:eastAsia="Times New Roman" w:hAnsi="Arial" w:cs="Arial"/>
          <w:b/>
          <w:sz w:val="24"/>
          <w:szCs w:val="24"/>
          <w:lang w:eastAsia="pt-BR"/>
        </w:rPr>
        <w:t>DESPACHO</w:t>
      </w:r>
    </w:p>
    <w:p w14:paraId="47BEA42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r w:rsidRPr="00667E79">
        <w:rPr>
          <w:rFonts w:ascii="Arial" w:eastAsia="Times New Roman" w:hAnsi="Arial" w:cs="Arial"/>
          <w:sz w:val="24"/>
          <w:szCs w:val="24"/>
          <w:lang w:eastAsia="pt-BR"/>
        </w:rPr>
        <w:t>APROVO, na íntegra, esse ETP.</w:t>
      </w:r>
    </w:p>
    <w:p w14:paraId="77AD7517"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5471E146"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2FDC2641"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r w:rsidRPr="00667E79">
        <w:rPr>
          <w:rFonts w:ascii="Arial" w:eastAsia="Times New Roman" w:hAnsi="Arial" w:cs="Arial"/>
          <w:sz w:val="24"/>
          <w:szCs w:val="24"/>
          <w:lang w:eastAsia="pt-BR"/>
        </w:rPr>
        <w:t xml:space="preserve">__________________________________________ </w:t>
      </w:r>
    </w:p>
    <w:p w14:paraId="2BB44DB4"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Sidney Soares Carvalho</w:t>
      </w:r>
    </w:p>
    <w:p w14:paraId="3F15ADC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Presidente</w:t>
      </w:r>
    </w:p>
    <w:p w14:paraId="09759CF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2424FD1"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6BD905"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3BACB34"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E15B78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EDF803D"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0DA1F6"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0883F4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C742499"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9A9A18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314AB37"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8456A9B"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3A07BBB"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BF412E"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235B00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C1374CD"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1E7CC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6DC7204"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232023"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C272CF3"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88E5694"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DAEE4F2"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14358C6"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F6F538"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433444" w:rsidRPr="00DB046B" w14:paraId="0793D68D" w14:textId="77777777" w:rsidTr="00C7466E">
        <w:trPr>
          <w:jc w:val="center"/>
        </w:trPr>
        <w:tc>
          <w:tcPr>
            <w:tcW w:w="9922" w:type="dxa"/>
            <w:shd w:val="clear" w:color="auto" w:fill="D9D9D9" w:themeFill="background1" w:themeFillShade="D9"/>
            <w:tcMar>
              <w:top w:w="55" w:type="dxa"/>
              <w:left w:w="55" w:type="dxa"/>
              <w:bottom w:w="55" w:type="dxa"/>
              <w:right w:w="55" w:type="dxa"/>
            </w:tcMar>
          </w:tcPr>
          <w:p w14:paraId="5FBE4EAA" w14:textId="77777777"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8"/>
                <w:szCs w:val="28"/>
                <w:lang w:eastAsia="zh-CN" w:bidi="hi-IN"/>
              </w:rPr>
            </w:pPr>
            <w:r>
              <w:rPr>
                <w:rFonts w:ascii="Times New Roman" w:eastAsia="SimSun" w:hAnsi="Times New Roman" w:cs="Times New Roman"/>
                <w:b/>
                <w:bCs/>
                <w:kern w:val="1"/>
                <w:sz w:val="28"/>
                <w:szCs w:val="28"/>
                <w:lang w:eastAsia="zh-CN" w:bidi="hi-IN"/>
              </w:rPr>
              <w:lastRenderedPageBreak/>
              <w:t xml:space="preserve">ANEXO II - </w:t>
            </w:r>
            <w:r w:rsidRPr="00DB046B">
              <w:rPr>
                <w:rFonts w:ascii="Times New Roman" w:eastAsia="SimSun" w:hAnsi="Times New Roman" w:cs="Times New Roman"/>
                <w:b/>
                <w:bCs/>
                <w:kern w:val="1"/>
                <w:sz w:val="28"/>
                <w:szCs w:val="28"/>
                <w:lang w:eastAsia="zh-CN" w:bidi="hi-IN"/>
              </w:rPr>
              <w:t>MAPA DE RISCOS</w:t>
            </w:r>
          </w:p>
          <w:p w14:paraId="22DCB18B" w14:textId="3B86156F"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8"/>
                <w:szCs w:val="28"/>
                <w:lang w:eastAsia="zh-CN" w:bidi="hi-IN"/>
              </w:rPr>
            </w:pPr>
            <w:r w:rsidRPr="00DB046B">
              <w:rPr>
                <w:rFonts w:ascii="Times New Roman" w:eastAsia="SimSun" w:hAnsi="Times New Roman" w:cs="Times New Roman"/>
                <w:b/>
                <w:bCs/>
                <w:kern w:val="1"/>
                <w:sz w:val="28"/>
                <w:szCs w:val="28"/>
                <w:lang w:eastAsia="zh-CN" w:bidi="hi-IN"/>
              </w:rPr>
              <w:t xml:space="preserve">PROCESSO NÚMERO </w:t>
            </w:r>
            <w:r w:rsidR="00705C93">
              <w:rPr>
                <w:rFonts w:ascii="Times New Roman" w:eastAsia="SimSun" w:hAnsi="Times New Roman" w:cs="Times New Roman"/>
                <w:b/>
                <w:bCs/>
                <w:kern w:val="1"/>
                <w:sz w:val="28"/>
                <w:szCs w:val="28"/>
                <w:lang w:eastAsia="zh-CN" w:bidi="hi-IN"/>
              </w:rPr>
              <w:t>107/2024</w:t>
            </w:r>
          </w:p>
        </w:tc>
      </w:tr>
    </w:tbl>
    <w:p w14:paraId="4D9A836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433444" w:rsidRPr="00DB046B" w14:paraId="74F080B8" w14:textId="77777777" w:rsidTr="00C7466E">
        <w:trPr>
          <w:jc w:val="center"/>
        </w:trPr>
        <w:tc>
          <w:tcPr>
            <w:tcW w:w="9922" w:type="dxa"/>
            <w:gridSpan w:val="4"/>
            <w:shd w:val="clear" w:color="auto" w:fill="auto"/>
            <w:tcMar>
              <w:top w:w="55" w:type="dxa"/>
              <w:left w:w="55" w:type="dxa"/>
              <w:bottom w:w="55" w:type="dxa"/>
              <w:right w:w="55" w:type="dxa"/>
            </w:tcMar>
          </w:tcPr>
          <w:p w14:paraId="3BB0491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DADOS DO PROCESSO LICITATÓRIO</w:t>
            </w:r>
          </w:p>
        </w:tc>
      </w:tr>
      <w:tr w:rsidR="00433444" w:rsidRPr="00DB046B" w14:paraId="305DE7CF" w14:textId="77777777" w:rsidTr="00C7466E">
        <w:trPr>
          <w:trHeight w:val="327"/>
          <w:jc w:val="center"/>
        </w:trPr>
        <w:tc>
          <w:tcPr>
            <w:tcW w:w="1530" w:type="dxa"/>
            <w:tcMar>
              <w:top w:w="55" w:type="dxa"/>
              <w:left w:w="55" w:type="dxa"/>
              <w:bottom w:w="55" w:type="dxa"/>
              <w:right w:w="55" w:type="dxa"/>
            </w:tcMar>
          </w:tcPr>
          <w:p w14:paraId="498707B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Resumo do Objeto:</w:t>
            </w:r>
          </w:p>
        </w:tc>
        <w:tc>
          <w:tcPr>
            <w:tcW w:w="8392" w:type="dxa"/>
            <w:gridSpan w:val="3"/>
            <w:tcMar>
              <w:top w:w="55" w:type="dxa"/>
              <w:left w:w="55" w:type="dxa"/>
              <w:bottom w:w="55" w:type="dxa"/>
              <w:right w:w="55" w:type="dxa"/>
            </w:tcMar>
          </w:tcPr>
          <w:p w14:paraId="5C40788F" w14:textId="77777777" w:rsidR="00433444" w:rsidRPr="00DB046B" w:rsidRDefault="00433444" w:rsidP="00C7466E">
            <w:pPr>
              <w:widowControl w:val="0"/>
              <w:suppressAutoHyphens/>
              <w:autoSpaceDE w:val="0"/>
              <w:spacing w:after="0"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b/>
                <w:bCs/>
                <w:kern w:val="1"/>
                <w:sz w:val="20"/>
                <w:szCs w:val="20"/>
                <w:lang w:eastAsia="zh-CN" w:bidi="hi-IN"/>
              </w:rPr>
              <w:t>Contratação exclusiva de ME, EPP ou Equiparadas</w:t>
            </w:r>
            <w:r w:rsidRPr="00DB046B">
              <w:rPr>
                <w:rFonts w:ascii="Times New Roman" w:eastAsia="SimSun" w:hAnsi="Times New Roman" w:cs="Times New Roman"/>
                <w:kern w:val="1"/>
                <w:sz w:val="20"/>
                <w:szCs w:val="20"/>
                <w:lang w:eastAsia="zh-CN" w:bidi="hi-IN"/>
              </w:rPr>
              <w:t xml:space="preserve"> para fornecimento de: ITEM 01 – Um armário estante, 1,60cm de altura 0,90cm de comprimento X 0,37cm de largura; ITEM 02 – Um Armário estante, 1,60cm de altura 0,60cm de comprimento X 0,37cm de largura; ITEM 03 – Dois armários baixo,  0,80cm de altura 0,40cm de comprimento X 0,40cm de largura; ITEM 04 – Dois armários gaveteiros,  0,60cm de altura 0,42cm de comprimento X 0,42cm de largura; ITEM 05 – Duas mesa escritório,  0,75cm de altura 1,00m de comprimento X 0,60cm de largura; ITEM 06 – Quatro mesas escritório,  0,75cm de altura 1,40cm de comprimento X 0,70cm de largura; ITEM 07 – Uma mesa côncava plenário 0,91cm de altura 1,80cm de comprimento X 0,60cm de largura.</w:t>
            </w:r>
          </w:p>
        </w:tc>
      </w:tr>
      <w:tr w:rsidR="00433444" w:rsidRPr="00DB046B" w14:paraId="3CA67227" w14:textId="77777777" w:rsidTr="00C7466E">
        <w:trPr>
          <w:jc w:val="center"/>
        </w:trPr>
        <w:tc>
          <w:tcPr>
            <w:tcW w:w="1530" w:type="dxa"/>
            <w:tcMar>
              <w:top w:w="55" w:type="dxa"/>
              <w:left w:w="55" w:type="dxa"/>
              <w:bottom w:w="55" w:type="dxa"/>
              <w:right w:w="55" w:type="dxa"/>
            </w:tcMar>
          </w:tcPr>
          <w:p w14:paraId="1D92AC38"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Nº do Processo:</w:t>
            </w:r>
          </w:p>
        </w:tc>
        <w:tc>
          <w:tcPr>
            <w:tcW w:w="2797" w:type="dxa"/>
            <w:tcMar>
              <w:top w:w="55" w:type="dxa"/>
              <w:left w:w="55" w:type="dxa"/>
              <w:bottom w:w="55" w:type="dxa"/>
              <w:right w:w="55" w:type="dxa"/>
            </w:tcMar>
          </w:tcPr>
          <w:p w14:paraId="1EE5A6C7" w14:textId="3A716080" w:rsidR="00433444" w:rsidRPr="00DB046B" w:rsidRDefault="00705C93"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Pr>
                <w:rFonts w:ascii="Times New Roman" w:eastAsia="SimSun" w:hAnsi="Times New Roman" w:cs="Times New Roman"/>
                <w:kern w:val="1"/>
                <w:sz w:val="20"/>
                <w:szCs w:val="20"/>
                <w:lang w:eastAsia="zh-CN" w:bidi="hi-IN"/>
              </w:rPr>
              <w:t>107/2024</w:t>
            </w:r>
          </w:p>
        </w:tc>
        <w:tc>
          <w:tcPr>
            <w:tcW w:w="2797" w:type="dxa"/>
          </w:tcPr>
          <w:p w14:paraId="6B3BF03D" w14:textId="77777777"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0"/>
                <w:szCs w:val="20"/>
                <w:lang w:eastAsia="zh-CN" w:bidi="hi-IN"/>
              </w:rPr>
            </w:pPr>
            <w:r w:rsidRPr="00DB046B">
              <w:rPr>
                <w:rFonts w:ascii="Times New Roman" w:eastAsia="SimSun" w:hAnsi="Times New Roman" w:cs="Times New Roman"/>
                <w:b/>
                <w:bCs/>
                <w:kern w:val="1"/>
                <w:sz w:val="20"/>
                <w:szCs w:val="20"/>
                <w:lang w:eastAsia="zh-CN" w:bidi="hi-IN"/>
              </w:rPr>
              <w:t>Nº Pregão Eletrônico:</w:t>
            </w:r>
          </w:p>
        </w:tc>
        <w:tc>
          <w:tcPr>
            <w:tcW w:w="2798" w:type="dxa"/>
          </w:tcPr>
          <w:p w14:paraId="757C4D17" w14:textId="703381F8" w:rsidR="00433444" w:rsidRPr="00DB046B" w:rsidRDefault="00705C93"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Pr>
                <w:rFonts w:ascii="Times New Roman" w:eastAsia="SimSun" w:hAnsi="Times New Roman" w:cs="Times New Roman"/>
                <w:kern w:val="1"/>
                <w:sz w:val="20"/>
                <w:szCs w:val="20"/>
                <w:lang w:eastAsia="zh-CN" w:bidi="hi-IN"/>
              </w:rPr>
              <w:t>44/2024</w:t>
            </w:r>
          </w:p>
        </w:tc>
      </w:tr>
    </w:tbl>
    <w:p w14:paraId="58761350" w14:textId="77777777" w:rsidR="00433444" w:rsidRPr="00DB046B" w:rsidRDefault="00433444" w:rsidP="00433444">
      <w:pPr>
        <w:widowControl w:val="0"/>
        <w:suppressAutoHyphens/>
        <w:spacing w:after="57" w:line="240" w:lineRule="auto"/>
        <w:jc w:val="right"/>
        <w:textAlignment w:val="baseline"/>
        <w:rPr>
          <w:rFonts w:ascii="Times New Roman" w:eastAsia="SimSun" w:hAnsi="Times New Roman" w:cs="Times New Roman"/>
          <w:kern w:val="1"/>
          <w:sz w:val="20"/>
          <w:szCs w:val="20"/>
          <w:lang w:eastAsia="zh-CN" w:bidi="hi-IN"/>
        </w:rPr>
      </w:pPr>
    </w:p>
    <w:p w14:paraId="44CFD966" w14:textId="77777777" w:rsidR="00433444" w:rsidRPr="00DB046B" w:rsidRDefault="00433444" w:rsidP="00433444">
      <w:pPr>
        <w:widowControl w:val="0"/>
        <w:suppressAutoHyphens/>
        <w:spacing w:after="57" w:line="240" w:lineRule="auto"/>
        <w:jc w:val="right"/>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433444" w:rsidRPr="00DB046B" w14:paraId="056F001F" w14:textId="77777777" w:rsidTr="00C7466E">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D4092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Fase de Análise:</w:t>
            </w:r>
          </w:p>
        </w:tc>
      </w:tr>
      <w:tr w:rsidR="00433444" w:rsidRPr="00DB046B" w14:paraId="3C4B09B6" w14:textId="77777777" w:rsidTr="00C7466E">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0E646388" w14:textId="77777777" w:rsidR="00433444" w:rsidRPr="00DB046B" w:rsidRDefault="00433444" w:rsidP="00C7466E">
            <w:pPr>
              <w:widowControl w:val="0"/>
              <w:suppressAutoHyphens/>
              <w:spacing w:after="0" w:line="240" w:lineRule="auto"/>
              <w:jc w:val="both"/>
              <w:textAlignment w:val="baseline"/>
              <w:rPr>
                <w:rFonts w:ascii="Times New Roman" w:eastAsia="SimSun" w:hAnsi="Times New Roman" w:cs="Times New Roman"/>
                <w:kern w:val="1"/>
                <w:sz w:val="20"/>
                <w:szCs w:val="20"/>
                <w:lang w:eastAsia="zh-CN" w:bidi="hi-IN"/>
              </w:rPr>
            </w:pPr>
          </w:p>
        </w:tc>
      </w:tr>
      <w:tr w:rsidR="00433444" w:rsidRPr="00DB046B" w14:paraId="5BDF0CD6" w14:textId="77777777" w:rsidTr="00C7466E">
        <w:trPr>
          <w:jc w:val="center"/>
        </w:trPr>
        <w:tc>
          <w:tcPr>
            <w:tcW w:w="130" w:type="dxa"/>
            <w:tcBorders>
              <w:left w:val="single" w:sz="4" w:space="0" w:color="auto"/>
              <w:right w:val="single" w:sz="4" w:space="0" w:color="auto"/>
            </w:tcBorders>
            <w:tcMar>
              <w:top w:w="55" w:type="dxa"/>
              <w:left w:w="55" w:type="dxa"/>
              <w:bottom w:w="55" w:type="dxa"/>
              <w:right w:w="55" w:type="dxa"/>
            </w:tcMar>
          </w:tcPr>
          <w:p w14:paraId="25C0528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2ABC7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5316" w:type="dxa"/>
            <w:tcBorders>
              <w:left w:val="single" w:sz="4" w:space="0" w:color="auto"/>
              <w:right w:val="single" w:sz="4" w:space="0" w:color="auto"/>
            </w:tcBorders>
            <w:tcMar>
              <w:top w:w="55" w:type="dxa"/>
              <w:left w:w="55" w:type="dxa"/>
              <w:bottom w:w="55" w:type="dxa"/>
              <w:right w:w="55" w:type="dxa"/>
            </w:tcMar>
          </w:tcPr>
          <w:p w14:paraId="288DF12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688A8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3790" w:type="dxa"/>
            <w:tcBorders>
              <w:left w:val="single" w:sz="4" w:space="0" w:color="auto"/>
              <w:right w:val="single" w:sz="4" w:space="0" w:color="auto"/>
            </w:tcBorders>
            <w:tcMar>
              <w:top w:w="55" w:type="dxa"/>
              <w:left w:w="55" w:type="dxa"/>
              <w:bottom w:w="55" w:type="dxa"/>
              <w:right w:w="55" w:type="dxa"/>
            </w:tcMar>
          </w:tcPr>
          <w:p w14:paraId="0D9658F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Gestão do Contrato</w:t>
            </w:r>
          </w:p>
        </w:tc>
      </w:tr>
      <w:tr w:rsidR="00433444" w:rsidRPr="00DB046B" w14:paraId="684FE56B" w14:textId="77777777" w:rsidTr="00C7466E">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16FC4E2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bl>
    <w:p w14:paraId="5C21283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6181BAD0" w14:textId="77777777" w:rsidTr="00C7466E">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7F119B5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PLANEJAMENTO DA CONTRATAÇÃO E SELEÇÂO DO FORNECEDOR</w:t>
            </w:r>
          </w:p>
        </w:tc>
      </w:tr>
      <w:tr w:rsidR="00433444" w:rsidRPr="00DB046B" w14:paraId="79E2E2C0" w14:textId="77777777" w:rsidTr="00C7466E">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48E8A5CA"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p w14:paraId="202D0343"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tc>
      </w:tr>
      <w:tr w:rsidR="00433444" w:rsidRPr="00DB046B" w14:paraId="0793F167"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021CF8C"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23E1A2"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Atraso no procedimento licitatório.</w:t>
            </w:r>
          </w:p>
        </w:tc>
      </w:tr>
      <w:tr w:rsidR="00433444" w:rsidRPr="00DB046B" w14:paraId="1A04D2D6"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1A09F1C"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348BED63" w14:textId="77777777" w:rsidTr="00C7466E">
        <w:trPr>
          <w:jc w:val="center"/>
        </w:trPr>
        <w:tc>
          <w:tcPr>
            <w:tcW w:w="2207" w:type="dxa"/>
            <w:tcBorders>
              <w:left w:val="single" w:sz="4" w:space="0" w:color="auto"/>
            </w:tcBorders>
            <w:tcMar>
              <w:top w:w="55" w:type="dxa"/>
              <w:left w:w="55" w:type="dxa"/>
              <w:bottom w:w="55" w:type="dxa"/>
              <w:right w:w="55" w:type="dxa"/>
            </w:tcMar>
          </w:tcPr>
          <w:p w14:paraId="4619112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4AB465A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5AC990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9766CF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3F230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142EF76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D688B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948450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72D3BAF6"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71EC76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67CC28EE" w14:textId="77777777" w:rsidTr="00C7466E">
        <w:trPr>
          <w:jc w:val="center"/>
        </w:trPr>
        <w:tc>
          <w:tcPr>
            <w:tcW w:w="2207" w:type="dxa"/>
            <w:tcBorders>
              <w:left w:val="single" w:sz="4" w:space="0" w:color="auto"/>
            </w:tcBorders>
            <w:tcMar>
              <w:top w:w="55" w:type="dxa"/>
              <w:left w:w="55" w:type="dxa"/>
              <w:bottom w:w="55" w:type="dxa"/>
              <w:right w:w="55" w:type="dxa"/>
            </w:tcMar>
          </w:tcPr>
          <w:p w14:paraId="3FB870C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21CB03B8"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5A6EA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C52E69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64E90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14B7D0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08D2E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558EF14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44F2004B"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E4B2C5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524DB7E3"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1302178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Atraso na abertura do procedimento.</w:t>
            </w:r>
          </w:p>
        </w:tc>
      </w:tr>
      <w:tr w:rsidR="00433444" w:rsidRPr="00DB046B" w14:paraId="7A2CC03E" w14:textId="77777777" w:rsidTr="00C7466E">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A94667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2B68A32"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1D80DE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Preventiva(s</w:t>
            </w:r>
            <w:r w:rsidRPr="00DB046B">
              <w:rPr>
                <w:rFonts w:ascii="Times New Roman" w:eastAsia="SimSun" w:hAnsi="Times New Roman" w:cs="Times New Roman"/>
                <w:bCs/>
                <w:kern w:val="3"/>
                <w:sz w:val="20"/>
                <w:szCs w:val="20"/>
                <w:lang w:eastAsia="zh-CN" w:bidi="hi-IN"/>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8990D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46124CA4"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FE053A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BF58C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Requerente</w:t>
            </w:r>
          </w:p>
        </w:tc>
      </w:tr>
      <w:tr w:rsidR="00433444" w:rsidRPr="00DB046B" w14:paraId="79343DB8"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712FDE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EA273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2921C137"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430C3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DC77D6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Chefe imediato do requerente.</w:t>
            </w:r>
          </w:p>
        </w:tc>
      </w:tr>
      <w:tr w:rsidR="00433444" w:rsidRPr="00DB046B" w14:paraId="51886A97" w14:textId="77777777" w:rsidTr="00C7466E">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0EFE1FB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4612926E" w14:textId="77777777" w:rsidR="00433444" w:rsidRPr="00DB046B" w:rsidRDefault="00433444" w:rsidP="00C7466E">
            <w:pPr>
              <w:widowControl w:val="0"/>
              <w:suppressAutoHyphens/>
              <w:spacing w:after="57"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Descrição do objeto em licitações com indicação de marca sem fundamentação.</w:t>
            </w:r>
          </w:p>
        </w:tc>
      </w:tr>
      <w:tr w:rsidR="00433444" w:rsidRPr="00DB046B" w14:paraId="0B30AE17"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96DFA8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00D8B678" w14:textId="77777777" w:rsidTr="00C7466E">
        <w:trPr>
          <w:jc w:val="center"/>
        </w:trPr>
        <w:tc>
          <w:tcPr>
            <w:tcW w:w="2207" w:type="dxa"/>
            <w:tcBorders>
              <w:left w:val="single" w:sz="4" w:space="0" w:color="auto"/>
            </w:tcBorders>
            <w:tcMar>
              <w:top w:w="55" w:type="dxa"/>
              <w:left w:w="55" w:type="dxa"/>
              <w:bottom w:w="55" w:type="dxa"/>
              <w:right w:w="55" w:type="dxa"/>
            </w:tcMar>
          </w:tcPr>
          <w:p w14:paraId="65935FE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61D2051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1193E3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507459B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AA2688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6390822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DD986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52BEAB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748BEA88"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4DCC5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5E1E4E17" w14:textId="77777777" w:rsidTr="00C7466E">
        <w:trPr>
          <w:jc w:val="center"/>
        </w:trPr>
        <w:tc>
          <w:tcPr>
            <w:tcW w:w="2207" w:type="dxa"/>
            <w:tcBorders>
              <w:left w:val="single" w:sz="4" w:space="0" w:color="auto"/>
            </w:tcBorders>
            <w:tcMar>
              <w:top w:w="55" w:type="dxa"/>
              <w:left w:w="55" w:type="dxa"/>
              <w:bottom w:w="55" w:type="dxa"/>
              <w:right w:w="55" w:type="dxa"/>
            </w:tcMar>
          </w:tcPr>
          <w:p w14:paraId="36B14AC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4A8E444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DD3F8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8DB676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19AA5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57A884A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F4D0B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28F8714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52C8C86A"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BA6A30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AA2E8CF"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BBD5CE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Restrição indevida à competitividade em processos licitatórios. Possível nulidade e retrabalho, além de responsabilização dos gestores.</w:t>
            </w:r>
          </w:p>
        </w:tc>
      </w:tr>
      <w:tr w:rsidR="00433444" w:rsidRPr="00DB046B" w14:paraId="52209522"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6CA18A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147433A"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7062AB8"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2A1A7D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EB1AD0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 / Jurídico</w:t>
            </w:r>
          </w:p>
        </w:tc>
      </w:tr>
      <w:tr w:rsidR="00433444" w:rsidRPr="00DB046B" w14:paraId="06EB6889"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5EADA9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DCFC5F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436BD8DD"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015F948"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Caso identificada, antes da licitação, a indicação de marca sem justificativa, suspender o andamento do processo e elaborar a justificativa pertinente. Caso identificada, depois da licitação, a indicação de marca sem justificativa, 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6090AC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3EE98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 / Jurídico</w:t>
            </w:r>
          </w:p>
        </w:tc>
      </w:tr>
      <w:tr w:rsidR="00433444" w:rsidRPr="00DB046B" w14:paraId="128FB4DC"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B6B6A0F"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2D077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2E1A0BC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843AAF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25E8B783"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7018F82"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EB2B4B"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Estimativa de preço em descompasso com os valores praticados no mercado.</w:t>
            </w:r>
          </w:p>
        </w:tc>
      </w:tr>
      <w:tr w:rsidR="00433444" w:rsidRPr="00DB046B" w14:paraId="3CC5EDE2"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D4D93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5F9D9E1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47165984" w14:textId="77777777" w:rsidTr="00C7466E">
        <w:trPr>
          <w:jc w:val="center"/>
        </w:trPr>
        <w:tc>
          <w:tcPr>
            <w:tcW w:w="2207" w:type="dxa"/>
            <w:tcBorders>
              <w:left w:val="single" w:sz="4" w:space="0" w:color="auto"/>
            </w:tcBorders>
            <w:tcMar>
              <w:top w:w="55" w:type="dxa"/>
              <w:left w:w="55" w:type="dxa"/>
              <w:bottom w:w="55" w:type="dxa"/>
              <w:right w:w="55" w:type="dxa"/>
            </w:tcMar>
          </w:tcPr>
          <w:p w14:paraId="1043CCAC"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140FA69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76F35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6961BCB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92E66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F9E7A7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DCC76F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7FD2F8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0377AF14"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F74EB6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11509F26" w14:textId="77777777" w:rsidTr="00C7466E">
        <w:trPr>
          <w:jc w:val="center"/>
        </w:trPr>
        <w:tc>
          <w:tcPr>
            <w:tcW w:w="2207" w:type="dxa"/>
            <w:tcBorders>
              <w:left w:val="single" w:sz="4" w:space="0" w:color="auto"/>
            </w:tcBorders>
            <w:tcMar>
              <w:top w:w="55" w:type="dxa"/>
              <w:left w:w="55" w:type="dxa"/>
              <w:bottom w:w="55" w:type="dxa"/>
              <w:right w:w="55" w:type="dxa"/>
            </w:tcMar>
          </w:tcPr>
          <w:p w14:paraId="218451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6C4606B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57D975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E23C93C"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EBDA7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6C28CEA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8C210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3EDBCCE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6CBBA993"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CF6377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74FDE2B"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6654D3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Licitação deserta (descontinuidade do serviço) ou contratação por preço elevado.</w:t>
            </w:r>
          </w:p>
        </w:tc>
      </w:tr>
      <w:tr w:rsidR="00433444" w:rsidRPr="00DB046B" w14:paraId="44DE0D8A"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E0AF1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829EA09"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5BA408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54A22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72596628"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B0427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9627CC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Orçamentista / Pregoeiro / Jurídico</w:t>
            </w:r>
          </w:p>
        </w:tc>
      </w:tr>
      <w:tr w:rsidR="00433444" w:rsidRPr="00DB046B" w14:paraId="01BE78EA"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AB10F8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de Contingência</w:t>
            </w:r>
            <w:r w:rsidRPr="00DB046B">
              <w:rPr>
                <w:rFonts w:ascii="Times New Roman" w:eastAsia="SimSun" w:hAnsi="Times New Roman" w:cs="Times New Roman"/>
                <w:kern w:val="3"/>
                <w:sz w:val="20"/>
                <w:szCs w:val="20"/>
                <w:lang w:eastAsia="zh-CN" w:bidi="hi-IN"/>
              </w:rPr>
              <w:t>: No caso de preço elevado, deve o pregoeiro negociar a redução dos valores propostos, tendo como parâmetro os valores do contrato atual.</w:t>
            </w:r>
          </w:p>
          <w:p w14:paraId="25ACB53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DAFA66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0690F2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Pregoeiro / jurídico</w:t>
            </w:r>
          </w:p>
        </w:tc>
      </w:tr>
      <w:tr w:rsidR="00433444" w:rsidRPr="00DB046B" w14:paraId="13F4A230"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3315A77"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No caso de licitação deserta, avaliar a possibilidade de proceder à contratação direta por dispensa de licitação.</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768363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2AFEBEDC"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p w14:paraId="09ECC0C8"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p w14:paraId="5AAC652A"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433444" w:rsidRPr="00DB046B" w14:paraId="1AD415BD"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22B1D20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GESTÂO DE CONTRATOS</w:t>
            </w:r>
          </w:p>
        </w:tc>
      </w:tr>
    </w:tbl>
    <w:p w14:paraId="5552C568" w14:textId="77777777" w:rsidR="00433444" w:rsidRPr="00DB046B" w:rsidRDefault="00433444" w:rsidP="00433444">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2DA56934" w14:textId="77777777" w:rsidTr="00C7466E">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636C0723"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25ABA2F"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Contratada deixa de atender as condições econômicas/técnicas para prestar o serviço.</w:t>
            </w:r>
          </w:p>
        </w:tc>
      </w:tr>
      <w:tr w:rsidR="00433444" w:rsidRPr="00DB046B" w14:paraId="4BC9FA9C" w14:textId="77777777" w:rsidTr="00C7466E">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DC1B859"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47CA6CDA" w14:textId="77777777" w:rsidTr="00C7466E">
        <w:trPr>
          <w:jc w:val="center"/>
        </w:trPr>
        <w:tc>
          <w:tcPr>
            <w:tcW w:w="2208" w:type="dxa"/>
            <w:tcBorders>
              <w:left w:val="single" w:sz="4" w:space="0" w:color="auto"/>
            </w:tcBorders>
            <w:tcMar>
              <w:top w:w="55" w:type="dxa"/>
              <w:left w:w="55" w:type="dxa"/>
              <w:bottom w:w="55" w:type="dxa"/>
              <w:right w:w="55" w:type="dxa"/>
            </w:tcMar>
          </w:tcPr>
          <w:p w14:paraId="1EA0091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7C88953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D10FC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555668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03678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70A8227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3F7A3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740460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22FA05AC" w14:textId="77777777" w:rsidTr="00C7466E">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3BBED4E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447B745D" w14:textId="77777777" w:rsidTr="00C7466E">
        <w:trPr>
          <w:jc w:val="center"/>
        </w:trPr>
        <w:tc>
          <w:tcPr>
            <w:tcW w:w="2208" w:type="dxa"/>
            <w:tcBorders>
              <w:left w:val="single" w:sz="4" w:space="0" w:color="auto"/>
            </w:tcBorders>
            <w:tcMar>
              <w:top w:w="55" w:type="dxa"/>
              <w:left w:w="55" w:type="dxa"/>
              <w:bottom w:w="55" w:type="dxa"/>
              <w:right w:w="55" w:type="dxa"/>
            </w:tcMar>
          </w:tcPr>
          <w:p w14:paraId="6CB85EF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78200E8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D976E9"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31B3687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ABC64D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3874905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D3074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3CCAA07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6053E6CF" w14:textId="77777777" w:rsidTr="00C7466E">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F2BD9E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B277A66" w14:textId="77777777" w:rsidTr="00C7466E">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DCA764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Possibilidade de inexecução e rescisão do contrato, prejudicando a conclusão do serviço ou entrega dos itens.</w:t>
            </w:r>
          </w:p>
        </w:tc>
      </w:tr>
      <w:tr w:rsidR="00433444" w:rsidRPr="00DB046B" w14:paraId="2D39B5BD" w14:textId="77777777" w:rsidTr="00C7466E">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48F6C4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2B94AC5" w14:textId="77777777" w:rsidTr="00C7466E">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9FDD44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9C464C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3E5A213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Fiscal / Gestor de contratos</w:t>
            </w:r>
          </w:p>
        </w:tc>
      </w:tr>
      <w:tr w:rsidR="00433444" w:rsidRPr="00DB046B" w14:paraId="63C645B1" w14:textId="77777777" w:rsidTr="00C7466E">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97630D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63CC10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77A20944" w14:textId="77777777" w:rsidTr="00C7466E">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86C85D2"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656A00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44471FF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Fiscal / Gestor de Contratos / Presidente da Câmara</w:t>
            </w:r>
          </w:p>
        </w:tc>
      </w:tr>
      <w:tr w:rsidR="00433444" w:rsidRPr="00DB046B" w14:paraId="046D5F44" w14:textId="77777777" w:rsidTr="00C7466E">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E4A5AE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58F459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72EC6A06"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2AC5C7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9643DD6"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5A5174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97AE525"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AB59B1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0B118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7AD2C6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98D77F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340CF1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855AFA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A413F2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420F46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F4C7AC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40E9441"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E5A86C2"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1F0B82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AD4F3B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69603D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1DA1C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FD406E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192A21"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577C83B7"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471EA9C"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424C79" w14:textId="77777777" w:rsidR="00433444" w:rsidRPr="00DB046B" w:rsidRDefault="00433444" w:rsidP="00C7466E">
            <w:pPr>
              <w:widowControl w:val="0"/>
              <w:suppressAutoHyphens/>
              <w:spacing w:after="0"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Serviço prestado de forma insatisfatória/deficiente ou entrega de itens em desacordo com o solicitado.</w:t>
            </w:r>
          </w:p>
        </w:tc>
      </w:tr>
      <w:tr w:rsidR="00433444" w:rsidRPr="00DB046B" w14:paraId="4E367D59"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ED5E17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46E70B3" w14:textId="77777777" w:rsidTr="00C7466E">
        <w:trPr>
          <w:jc w:val="center"/>
        </w:trPr>
        <w:tc>
          <w:tcPr>
            <w:tcW w:w="2207" w:type="dxa"/>
            <w:tcBorders>
              <w:left w:val="single" w:sz="4" w:space="0" w:color="auto"/>
            </w:tcBorders>
            <w:tcMar>
              <w:top w:w="55" w:type="dxa"/>
              <w:left w:w="55" w:type="dxa"/>
              <w:bottom w:w="55" w:type="dxa"/>
              <w:right w:w="55" w:type="dxa"/>
            </w:tcMar>
          </w:tcPr>
          <w:p w14:paraId="1B739C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3D3DD9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C841F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059671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978DB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0C25C9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BF83F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6E35E3B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0D6EDA61"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BE64EE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68F0F135" w14:textId="77777777" w:rsidTr="00C7466E">
        <w:trPr>
          <w:jc w:val="center"/>
        </w:trPr>
        <w:tc>
          <w:tcPr>
            <w:tcW w:w="2207" w:type="dxa"/>
            <w:tcBorders>
              <w:left w:val="single" w:sz="4" w:space="0" w:color="auto"/>
            </w:tcBorders>
            <w:tcMar>
              <w:top w:w="55" w:type="dxa"/>
              <w:left w:w="55" w:type="dxa"/>
              <w:bottom w:w="55" w:type="dxa"/>
              <w:right w:w="55" w:type="dxa"/>
            </w:tcMar>
          </w:tcPr>
          <w:p w14:paraId="70BC6D8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07C2363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A6F77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607019A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795B0F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54B34A5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37346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49E172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1EBD782D"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E625E0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634353F5"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5B81D27"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Interferência na qualidade dos serviços prestados à Câmara Municipal de Extrema, e/ou deficiência na entrega dos itens.</w:t>
            </w:r>
          </w:p>
        </w:tc>
      </w:tr>
      <w:tr w:rsidR="00433444" w:rsidRPr="00DB046B" w14:paraId="6A441908"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8F8C25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575D5EE0"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1814629"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 xml:space="preserve">Estabelecer comunicação com a empresa, informando de maneira clara como devem ser executados os serviços, inclusive com o nível de qualidade esperado, de forma a garantir que a empresa tenha plena ciência e conhecimento do resultado a ser entregue.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76D6F3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6C5015B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Almoxarife / Fiscal / Gestor de Contratos.</w:t>
            </w:r>
          </w:p>
        </w:tc>
      </w:tr>
      <w:tr w:rsidR="00433444" w:rsidRPr="00DB046B" w14:paraId="4F0722BF"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40D921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7AB3B1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3E192AFF" w14:textId="77777777" w:rsidTr="00C7466E">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FCCCC1B"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EBF160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3BCEBC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Gestor / Fiscal de Contratos</w:t>
            </w:r>
          </w:p>
          <w:p w14:paraId="51AEE87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w:t>
            </w:r>
          </w:p>
        </w:tc>
      </w:tr>
      <w:tr w:rsidR="00433444" w:rsidRPr="00DB046B" w14:paraId="771B3B77"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693459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AE17A3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6AC5451B"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CF906D5"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887F41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2ACFB7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137D28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5947E2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CB77FD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6B06E3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98016C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1F6CD5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430AF3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ABFA42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50A5D9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9B449E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4834482"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AE80E2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3741A0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81858C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912FEB8"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8C2C1AA" w14:textId="77777777" w:rsidR="00433444" w:rsidRPr="00DB046B" w:rsidRDefault="00433444" w:rsidP="00433444">
      <w:pPr>
        <w:widowControl w:val="0"/>
        <w:tabs>
          <w:tab w:val="left" w:pos="1134"/>
        </w:tabs>
        <w:suppressAutoHyphens/>
        <w:autoSpaceDE w:val="0"/>
        <w:spacing w:after="0" w:line="240" w:lineRule="auto"/>
        <w:jc w:val="right"/>
        <w:textAlignment w:val="baseline"/>
        <w:rPr>
          <w:rFonts w:ascii="Times New Roman" w:eastAsia="Arial" w:hAnsi="Times New Roman" w:cs="Times New Roman"/>
          <w:b/>
          <w:bCs/>
          <w:kern w:val="1"/>
          <w:sz w:val="20"/>
          <w:szCs w:val="20"/>
          <w:lang w:eastAsia="zh-CN" w:bidi="hi-IN"/>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433444" w:rsidRPr="00DB046B" w14:paraId="4731C58F"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28C9B6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4. Responsável pela elaboração do Mapa de Riscos: Danilo de Morais.</w:t>
            </w:r>
          </w:p>
        </w:tc>
      </w:tr>
      <w:tr w:rsidR="00433444" w:rsidRPr="00DB046B" w14:paraId="1414C21B"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74D95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Mangal"/>
                <w:kern w:val="3"/>
                <w:sz w:val="20"/>
                <w:szCs w:val="20"/>
                <w:lang w:eastAsia="zh-CN" w:bidi="hi-IN"/>
              </w:rPr>
              <w:t>Certifico a elaboração do Mapa de Risco para essa contratação.</w:t>
            </w:r>
          </w:p>
          <w:p w14:paraId="2CC1AE2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1D42CAB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266778F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 xml:space="preserve">Extrema, MG, </w:t>
            </w:r>
            <w:r>
              <w:rPr>
                <w:rFonts w:ascii="Times New Roman" w:eastAsia="SimSun" w:hAnsi="Times New Roman" w:cs="Times New Roman"/>
                <w:kern w:val="3"/>
                <w:sz w:val="20"/>
                <w:szCs w:val="20"/>
                <w:lang w:eastAsia="zh-CN" w:bidi="hi-IN"/>
              </w:rPr>
              <w:t>01</w:t>
            </w:r>
            <w:r w:rsidRPr="00DB046B">
              <w:rPr>
                <w:rFonts w:ascii="Times New Roman" w:eastAsia="SimSun" w:hAnsi="Times New Roman" w:cs="Times New Roman"/>
                <w:kern w:val="3"/>
                <w:sz w:val="20"/>
                <w:szCs w:val="20"/>
                <w:lang w:eastAsia="zh-CN" w:bidi="hi-IN"/>
              </w:rPr>
              <w:t xml:space="preserve"> de </w:t>
            </w:r>
            <w:r>
              <w:rPr>
                <w:rFonts w:ascii="Times New Roman" w:eastAsia="SimSun" w:hAnsi="Times New Roman" w:cs="Times New Roman"/>
                <w:kern w:val="3"/>
                <w:sz w:val="20"/>
                <w:szCs w:val="20"/>
                <w:lang w:eastAsia="zh-CN" w:bidi="hi-IN"/>
              </w:rPr>
              <w:t>outubro</w:t>
            </w:r>
            <w:r w:rsidRPr="00DB046B">
              <w:rPr>
                <w:rFonts w:ascii="Times New Roman" w:eastAsia="SimSun" w:hAnsi="Times New Roman" w:cs="Times New Roman"/>
                <w:kern w:val="3"/>
                <w:sz w:val="20"/>
                <w:szCs w:val="20"/>
                <w:lang w:eastAsia="zh-CN" w:bidi="hi-IN"/>
              </w:rPr>
              <w:t xml:space="preserve"> de 2024.</w:t>
            </w:r>
          </w:p>
          <w:p w14:paraId="6A98753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p w14:paraId="75D4D4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p w14:paraId="00E3950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______________________________</w:t>
            </w:r>
          </w:p>
          <w:p w14:paraId="35DA067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Danilo de Morais</w:t>
            </w:r>
          </w:p>
          <w:p w14:paraId="0835D40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Diretor Geral</w:t>
            </w:r>
          </w:p>
        </w:tc>
      </w:tr>
    </w:tbl>
    <w:p w14:paraId="7B672EF1" w14:textId="77777777" w:rsidR="00433444" w:rsidRPr="00DB046B" w:rsidRDefault="00433444" w:rsidP="00433444">
      <w:pPr>
        <w:widowControl w:val="0"/>
        <w:tabs>
          <w:tab w:val="left" w:pos="1134"/>
        </w:tabs>
        <w:suppressAutoHyphens/>
        <w:autoSpaceDE w:val="0"/>
        <w:spacing w:after="0" w:line="240" w:lineRule="auto"/>
        <w:jc w:val="right"/>
        <w:textAlignment w:val="baseline"/>
        <w:rPr>
          <w:rFonts w:ascii="Times New Roman" w:eastAsia="Arial" w:hAnsi="Times New Roman" w:cs="Times New Roman"/>
          <w:b/>
          <w:bCs/>
          <w:kern w:val="1"/>
          <w:sz w:val="20"/>
          <w:szCs w:val="20"/>
          <w:lang w:eastAsia="zh-CN" w:bidi="hi-IN"/>
        </w:rPr>
      </w:pPr>
    </w:p>
    <w:p w14:paraId="4080C90A" w14:textId="77777777" w:rsidR="00433444" w:rsidRPr="00DB046B" w:rsidRDefault="00433444" w:rsidP="00433444"/>
    <w:p w14:paraId="02173FF3" w14:textId="77777777" w:rsidR="00627979" w:rsidRPr="0030667B" w:rsidRDefault="00627979" w:rsidP="00627979"/>
    <w:p w14:paraId="53F4611E"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DD647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DE063C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2FC336"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1555B74"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6CFF49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6CCED6F"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74863F"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309134"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63A989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81E0F1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A40416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8C03E2"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E518C19"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2E62F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58A5F1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E0A78F"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8A1118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23C4D81"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F3F00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0B4D9E9"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61654F"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5E013C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3187E2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9CD3D6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799C383"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213B52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28EBB9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2E20410"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016B7F8"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603904" w14:textId="5680E1DD" w:rsidR="00EC6ED8" w:rsidRPr="00FC1AAF" w:rsidRDefault="00EC6ED8" w:rsidP="00EC6ED8">
      <w:pPr>
        <w:autoSpaceDE w:val="0"/>
        <w:autoSpaceDN w:val="0"/>
        <w:spacing w:after="0" w:line="240" w:lineRule="auto"/>
        <w:jc w:val="center"/>
        <w:rPr>
          <w:rFonts w:ascii="Arial" w:eastAsia="Times New Roman" w:hAnsi="Arial" w:cs="Arial"/>
          <w:b/>
          <w:caps/>
          <w:sz w:val="24"/>
          <w:szCs w:val="24"/>
          <w:lang w:eastAsia="pt-BR"/>
        </w:rPr>
      </w:pPr>
      <w:bookmarkStart w:id="7" w:name="_Hlk82471863"/>
      <w:r>
        <w:rPr>
          <w:rFonts w:ascii="Arial" w:eastAsia="Times New Roman" w:hAnsi="Arial" w:cs="Arial"/>
          <w:b/>
          <w:caps/>
          <w:sz w:val="24"/>
          <w:szCs w:val="24"/>
          <w:lang w:eastAsia="pt-BR"/>
        </w:rPr>
        <w:lastRenderedPageBreak/>
        <w:t xml:space="preserve">ANEXO </w:t>
      </w:r>
      <w:r w:rsidR="00062D9E">
        <w:rPr>
          <w:rFonts w:ascii="Arial" w:eastAsia="Times New Roman" w:hAnsi="Arial" w:cs="Arial"/>
          <w:b/>
          <w:caps/>
          <w:sz w:val="24"/>
          <w:szCs w:val="24"/>
          <w:lang w:eastAsia="pt-BR"/>
        </w:rPr>
        <w:t>III - TERMO</w:t>
      </w:r>
      <w:r w:rsidRPr="00FC1AAF">
        <w:rPr>
          <w:rFonts w:ascii="Arial" w:eastAsia="Times New Roman" w:hAnsi="Arial" w:cs="Arial"/>
          <w:b/>
          <w:caps/>
          <w:sz w:val="24"/>
          <w:szCs w:val="24"/>
          <w:lang w:eastAsia="pt-BR"/>
        </w:rPr>
        <w:t xml:space="preserve"> DE REFERÊNCIA </w:t>
      </w:r>
    </w:p>
    <w:p w14:paraId="0ED64207" w14:textId="229C79C4" w:rsidR="00EC6ED8" w:rsidRDefault="00EC6ED8" w:rsidP="00433444">
      <w:pPr>
        <w:spacing w:after="0" w:line="240" w:lineRule="auto"/>
        <w:jc w:val="center"/>
        <w:rPr>
          <w:rFonts w:ascii="Arial" w:eastAsia="Times New Roman" w:hAnsi="Arial" w:cs="Arial"/>
          <w:bCs/>
          <w:color w:val="000000"/>
          <w:sz w:val="24"/>
          <w:szCs w:val="24"/>
          <w:lang w:eastAsia="zh-CN"/>
        </w:rPr>
      </w:pPr>
      <w:r w:rsidRPr="00FC1AAF">
        <w:rPr>
          <w:rFonts w:ascii="Arial" w:hAnsi="Arial" w:cs="Arial"/>
          <w:b/>
          <w:bCs/>
          <w:color w:val="000000"/>
          <w:sz w:val="24"/>
          <w:szCs w:val="24"/>
        </w:rPr>
        <w:t>PREGÃO ELETRÔNICO</w:t>
      </w:r>
      <w:bookmarkEnd w:id="7"/>
    </w:p>
    <w:p w14:paraId="32D18B8E"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433444" w:rsidRPr="00FC1AAF" w14:paraId="07758405" w14:textId="77777777" w:rsidTr="00C7466E">
        <w:trPr>
          <w:jc w:val="center"/>
        </w:trPr>
        <w:tc>
          <w:tcPr>
            <w:tcW w:w="2830" w:type="dxa"/>
            <w:vMerge w:val="restart"/>
            <w:shd w:val="clear" w:color="auto" w:fill="BFBFBF"/>
          </w:tcPr>
          <w:p w14:paraId="4ECAAFE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50CAA0A8"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08823D47" w14:textId="6ACEC5EF" w:rsidR="00433444" w:rsidRPr="00FC1AAF" w:rsidRDefault="00705C93" w:rsidP="00C7466E">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107/2024</w:t>
            </w:r>
          </w:p>
        </w:tc>
      </w:tr>
      <w:tr w:rsidR="00433444" w:rsidRPr="00FC1AAF" w14:paraId="6C67DA7A" w14:textId="77777777" w:rsidTr="00C7466E">
        <w:trPr>
          <w:jc w:val="center"/>
        </w:trPr>
        <w:tc>
          <w:tcPr>
            <w:tcW w:w="2830" w:type="dxa"/>
            <w:vMerge/>
            <w:shd w:val="clear" w:color="auto" w:fill="BFBFBF"/>
          </w:tcPr>
          <w:p w14:paraId="4256624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0704E29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61754F16" w14:textId="4BFE6326" w:rsidR="00433444" w:rsidRPr="00FC1AAF" w:rsidRDefault="00705C93" w:rsidP="00C7466E">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44/2024</w:t>
            </w:r>
          </w:p>
        </w:tc>
      </w:tr>
      <w:tr w:rsidR="00433444" w:rsidRPr="00FC1AAF" w14:paraId="2B4BDE24" w14:textId="77777777" w:rsidTr="00C7466E">
        <w:trPr>
          <w:jc w:val="center"/>
        </w:trPr>
        <w:tc>
          <w:tcPr>
            <w:tcW w:w="2830" w:type="dxa"/>
            <w:vMerge/>
            <w:shd w:val="clear" w:color="auto" w:fill="BFBFBF"/>
          </w:tcPr>
          <w:p w14:paraId="6735723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086B26B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11B8C439" w14:textId="77777777" w:rsidR="00433444" w:rsidRPr="008B54CD" w:rsidRDefault="00433444" w:rsidP="00C7466E">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Art</w:t>
            </w:r>
            <w:r>
              <w:rPr>
                <w:rFonts w:ascii="Arial" w:eastAsia="Times New Roman" w:hAnsi="Arial" w:cs="Arial"/>
                <w:b/>
                <w:bCs/>
                <w:color w:val="000000"/>
                <w:sz w:val="24"/>
                <w:szCs w:val="24"/>
                <w:lang w:eastAsia="pt-BR"/>
              </w:rPr>
              <w:t>igo</w:t>
            </w:r>
            <w:r w:rsidRPr="008B54CD">
              <w:rPr>
                <w:rFonts w:ascii="Arial" w:eastAsia="Times New Roman" w:hAnsi="Arial" w:cs="Arial"/>
                <w:b/>
                <w:bCs/>
                <w:color w:val="000000"/>
                <w:sz w:val="24"/>
                <w:szCs w:val="24"/>
                <w:lang w:eastAsia="pt-BR"/>
              </w:rPr>
              <w:t xml:space="preserve"> 28, Inciso I da Lei 14.133/2021</w:t>
            </w:r>
          </w:p>
          <w:p w14:paraId="784C89B5" w14:textId="77777777" w:rsidR="00433444" w:rsidRPr="00FC1AAF" w:rsidRDefault="00433444" w:rsidP="00C7466E">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 xml:space="preserve"> e Artigo 6º, Inciso XLI da Lei 14.133/2021</w:t>
            </w:r>
          </w:p>
        </w:tc>
      </w:tr>
      <w:tr w:rsidR="00433444" w:rsidRPr="00FC1AAF" w14:paraId="7F5699EE" w14:textId="77777777" w:rsidTr="00C7466E">
        <w:trPr>
          <w:jc w:val="center"/>
        </w:trPr>
        <w:tc>
          <w:tcPr>
            <w:tcW w:w="2830" w:type="dxa"/>
            <w:shd w:val="clear" w:color="auto" w:fill="BFBFBF"/>
          </w:tcPr>
          <w:p w14:paraId="1895C872"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45378E30"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Geral</w:t>
            </w:r>
          </w:p>
        </w:tc>
      </w:tr>
      <w:tr w:rsidR="00433444" w:rsidRPr="00FC1AAF" w14:paraId="7F2C261D" w14:textId="77777777" w:rsidTr="00C7466E">
        <w:trPr>
          <w:jc w:val="center"/>
        </w:trPr>
        <w:tc>
          <w:tcPr>
            <w:tcW w:w="2830" w:type="dxa"/>
            <w:shd w:val="clear" w:color="auto" w:fill="BFBFBF"/>
          </w:tcPr>
          <w:p w14:paraId="385C3F2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45EF0F5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Gabinete dos vereadores e recinto do plenário.</w:t>
            </w:r>
          </w:p>
        </w:tc>
      </w:tr>
      <w:tr w:rsidR="00433444" w:rsidRPr="00FC1AAF" w14:paraId="3E46C8EA" w14:textId="77777777" w:rsidTr="00C7466E">
        <w:trPr>
          <w:jc w:val="center"/>
        </w:trPr>
        <w:tc>
          <w:tcPr>
            <w:tcW w:w="2830" w:type="dxa"/>
            <w:shd w:val="clear" w:color="auto" w:fill="BFBFBF"/>
          </w:tcPr>
          <w:p w14:paraId="5BBF1880"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4D1BCAFA"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3C9688A8" w14:textId="77777777" w:rsidR="00433444" w:rsidRDefault="00433444" w:rsidP="00433444">
      <w:pPr>
        <w:spacing w:after="0" w:line="240" w:lineRule="auto"/>
        <w:jc w:val="center"/>
        <w:rPr>
          <w:rFonts w:ascii="Arial" w:hAnsi="Arial" w:cs="Arial"/>
          <w:b/>
          <w:i/>
          <w:color w:val="FF0000"/>
          <w:sz w:val="24"/>
          <w:szCs w:val="24"/>
        </w:rPr>
      </w:pPr>
    </w:p>
    <w:p w14:paraId="76057217" w14:textId="77777777" w:rsidR="00433444" w:rsidRPr="00A42208" w:rsidRDefault="00433444" w:rsidP="00433444">
      <w:pPr>
        <w:spacing w:after="0" w:line="240" w:lineRule="auto"/>
        <w:jc w:val="both"/>
        <w:rPr>
          <w:rFonts w:ascii="Arial" w:hAnsi="Arial" w:cs="Arial"/>
          <w:b/>
          <w:iCs/>
          <w:color w:val="000000" w:themeColor="text1"/>
          <w:sz w:val="24"/>
          <w:szCs w:val="24"/>
        </w:rPr>
      </w:pPr>
    </w:p>
    <w:p w14:paraId="49F6CD1F" w14:textId="77777777" w:rsidR="00433444" w:rsidRPr="00A42208" w:rsidRDefault="00433444" w:rsidP="00433444">
      <w:pPr>
        <w:pStyle w:val="PargrafodaLista"/>
        <w:numPr>
          <w:ilvl w:val="0"/>
          <w:numId w:val="67"/>
        </w:numPr>
        <w:spacing w:after="0" w:line="240" w:lineRule="auto"/>
        <w:contextualSpacing/>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1C280657" w14:textId="77777777" w:rsidR="00433444" w:rsidRPr="00A42208" w:rsidRDefault="00433444" w:rsidP="00433444">
      <w:pPr>
        <w:pStyle w:val="PargrafodaLista"/>
        <w:spacing w:after="0" w:line="240" w:lineRule="auto"/>
        <w:ind w:left="1065"/>
        <w:jc w:val="both"/>
        <w:rPr>
          <w:rFonts w:ascii="Arial" w:hAnsi="Arial" w:cs="Arial"/>
          <w:b/>
          <w:iCs/>
          <w:color w:val="000000" w:themeColor="text1"/>
          <w:sz w:val="24"/>
          <w:szCs w:val="24"/>
        </w:rPr>
      </w:pPr>
    </w:p>
    <w:p w14:paraId="4687F68C" w14:textId="77777777" w:rsidR="00433444" w:rsidRDefault="00433444" w:rsidP="00433444">
      <w:pPr>
        <w:spacing w:after="0" w:line="360" w:lineRule="auto"/>
        <w:jc w:val="both"/>
        <w:rPr>
          <w:rFonts w:ascii="Arial" w:eastAsia="Verdana" w:hAnsi="Arial" w:cs="Arial"/>
          <w:b/>
          <w:bCs/>
          <w:sz w:val="24"/>
          <w:szCs w:val="24"/>
          <w:lang w:eastAsia="pt-BR"/>
        </w:rPr>
      </w:pPr>
      <w:r w:rsidRPr="00CF38DE">
        <w:rPr>
          <w:rFonts w:ascii="Arial" w:hAnsi="Arial" w:cs="Arial"/>
          <w:sz w:val="24"/>
          <w:szCs w:val="24"/>
        </w:rPr>
        <w:t xml:space="preserve">1.1 </w:t>
      </w:r>
      <w:r w:rsidRPr="00CF38DE">
        <w:rPr>
          <w:rFonts w:ascii="Arial" w:hAnsi="Arial" w:cs="Arial"/>
          <w:b/>
          <w:bCs/>
          <w:sz w:val="24"/>
          <w:szCs w:val="24"/>
        </w:rPr>
        <w:t>Objeto:</w:t>
      </w:r>
      <w:r w:rsidRPr="00CF38DE">
        <w:rPr>
          <w:rFonts w:ascii="Arial" w:hAnsi="Arial" w:cs="Arial"/>
          <w:sz w:val="24"/>
          <w:szCs w:val="24"/>
        </w:rPr>
        <w:t xml:space="preserve"> </w:t>
      </w:r>
      <w:r w:rsidRPr="00B1040A">
        <w:rPr>
          <w:rFonts w:ascii="Arial" w:eastAsia="Verdana" w:hAnsi="Arial" w:cs="Arial"/>
          <w:b/>
          <w:bCs/>
          <w:sz w:val="24"/>
          <w:szCs w:val="24"/>
          <w:lang w:eastAsia="pt-BR"/>
        </w:rPr>
        <w:t xml:space="preserve">Contratação exclusiva de ME, EPP ou Equiparadas </w:t>
      </w:r>
      <w:r w:rsidRPr="00B1040A">
        <w:rPr>
          <w:rFonts w:ascii="Arial" w:eastAsia="Verdana" w:hAnsi="Arial" w:cs="Arial"/>
          <w:sz w:val="24"/>
          <w:szCs w:val="24"/>
          <w:lang w:eastAsia="pt-BR"/>
        </w:rPr>
        <w:t xml:space="preserve">para fornecimento de: </w:t>
      </w:r>
      <w:r w:rsidRPr="00B1040A">
        <w:rPr>
          <w:rFonts w:ascii="Arial" w:eastAsia="Verdana" w:hAnsi="Arial" w:cs="Arial"/>
          <w:b/>
          <w:bCs/>
          <w:sz w:val="24"/>
          <w:szCs w:val="24"/>
          <w:lang w:eastAsia="pt-BR"/>
        </w:rPr>
        <w:t>ITEM 01</w:t>
      </w:r>
      <w:r w:rsidRPr="00B1040A">
        <w:rPr>
          <w:rFonts w:ascii="Arial" w:eastAsia="Verdana" w:hAnsi="Arial" w:cs="Arial"/>
          <w:sz w:val="24"/>
          <w:szCs w:val="24"/>
          <w:lang w:eastAsia="pt-BR"/>
        </w:rPr>
        <w:t xml:space="preserve"> – Um armário estante, 1,60cm de altura 0,90cm de comprimento X 0,37cm de largura; </w:t>
      </w:r>
      <w:r w:rsidRPr="00B1040A">
        <w:rPr>
          <w:rFonts w:ascii="Arial" w:eastAsia="Verdana" w:hAnsi="Arial" w:cs="Arial"/>
          <w:b/>
          <w:bCs/>
          <w:sz w:val="24"/>
          <w:szCs w:val="24"/>
          <w:lang w:eastAsia="pt-BR"/>
        </w:rPr>
        <w:t>ITEM 02</w:t>
      </w:r>
      <w:r w:rsidRPr="00B1040A">
        <w:rPr>
          <w:rFonts w:ascii="Arial" w:eastAsia="Verdana" w:hAnsi="Arial" w:cs="Arial"/>
          <w:sz w:val="24"/>
          <w:szCs w:val="24"/>
          <w:lang w:eastAsia="pt-BR"/>
        </w:rPr>
        <w:t xml:space="preserve"> – Um Armário estante, 1,60cm de altura 0,60cm de comprimento X 0,37cm de largura; </w:t>
      </w:r>
      <w:r w:rsidRPr="00B1040A">
        <w:rPr>
          <w:rFonts w:ascii="Arial" w:eastAsia="Verdana" w:hAnsi="Arial" w:cs="Arial"/>
          <w:b/>
          <w:bCs/>
          <w:sz w:val="24"/>
          <w:szCs w:val="24"/>
          <w:lang w:eastAsia="pt-BR"/>
        </w:rPr>
        <w:t>ITEM 03</w:t>
      </w:r>
      <w:r w:rsidRPr="00B1040A">
        <w:rPr>
          <w:rFonts w:ascii="Arial" w:eastAsia="Verdana" w:hAnsi="Arial" w:cs="Arial"/>
          <w:sz w:val="24"/>
          <w:szCs w:val="24"/>
          <w:lang w:eastAsia="pt-BR"/>
        </w:rPr>
        <w:t xml:space="preserve"> – Dois armários baixo,  0,80cm de altura 0,40cm de comprimento X 0,40cm de largura; </w:t>
      </w:r>
      <w:r w:rsidRPr="00B1040A">
        <w:rPr>
          <w:rFonts w:ascii="Arial" w:eastAsia="Verdana" w:hAnsi="Arial" w:cs="Arial"/>
          <w:b/>
          <w:bCs/>
          <w:sz w:val="24"/>
          <w:szCs w:val="24"/>
          <w:lang w:eastAsia="pt-BR"/>
        </w:rPr>
        <w:t>ITEM 04</w:t>
      </w:r>
      <w:r w:rsidRPr="00B1040A">
        <w:rPr>
          <w:rFonts w:ascii="Arial" w:eastAsia="Verdana" w:hAnsi="Arial" w:cs="Arial"/>
          <w:sz w:val="24"/>
          <w:szCs w:val="24"/>
          <w:lang w:eastAsia="pt-BR"/>
        </w:rPr>
        <w:t xml:space="preserve"> – Dois armários gaveteiros,  0,60cm de altura 0,42cm de comprimento X 0,42cm de largura; </w:t>
      </w:r>
      <w:r w:rsidRPr="00B1040A">
        <w:rPr>
          <w:rFonts w:ascii="Arial" w:eastAsia="Verdana" w:hAnsi="Arial" w:cs="Arial"/>
          <w:b/>
          <w:bCs/>
          <w:sz w:val="24"/>
          <w:szCs w:val="24"/>
          <w:lang w:eastAsia="pt-BR"/>
        </w:rPr>
        <w:t>ITEM 05</w:t>
      </w:r>
      <w:r w:rsidRPr="00B1040A">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B1040A">
        <w:rPr>
          <w:rFonts w:ascii="Arial" w:eastAsia="Verdana" w:hAnsi="Arial" w:cs="Arial"/>
          <w:sz w:val="24"/>
          <w:szCs w:val="24"/>
          <w:lang w:eastAsia="pt-BR"/>
        </w:rPr>
        <w:t xml:space="preserve"> escritório,  0,75cm de altura 1,00m de comprimento X 0,60cm de largura; </w:t>
      </w:r>
      <w:r w:rsidRPr="00B1040A">
        <w:rPr>
          <w:rFonts w:ascii="Arial" w:eastAsia="Verdana" w:hAnsi="Arial" w:cs="Arial"/>
          <w:b/>
          <w:bCs/>
          <w:sz w:val="24"/>
          <w:szCs w:val="24"/>
          <w:lang w:eastAsia="pt-BR"/>
        </w:rPr>
        <w:t>ITEM 06</w:t>
      </w:r>
      <w:r w:rsidRPr="00B1040A">
        <w:rPr>
          <w:rFonts w:ascii="Arial" w:eastAsia="Verdana" w:hAnsi="Arial" w:cs="Arial"/>
          <w:sz w:val="24"/>
          <w:szCs w:val="24"/>
          <w:lang w:eastAsia="pt-BR"/>
        </w:rPr>
        <w:t xml:space="preserve"> – Quatro mesas escritório,  0,75cm de altura 1,40cm de comprimento X 0,70cm de largura; </w:t>
      </w:r>
      <w:r w:rsidRPr="00B1040A">
        <w:rPr>
          <w:rFonts w:ascii="Arial" w:eastAsia="Verdana" w:hAnsi="Arial" w:cs="Arial"/>
          <w:b/>
          <w:bCs/>
          <w:sz w:val="24"/>
          <w:szCs w:val="24"/>
          <w:lang w:eastAsia="pt-BR"/>
        </w:rPr>
        <w:t>ITEM 07</w:t>
      </w:r>
      <w:r w:rsidRPr="00B1040A">
        <w:rPr>
          <w:rFonts w:ascii="Arial" w:eastAsia="Verdana" w:hAnsi="Arial" w:cs="Arial"/>
          <w:sz w:val="24"/>
          <w:szCs w:val="24"/>
          <w:lang w:eastAsia="pt-BR"/>
        </w:rPr>
        <w:t xml:space="preserve"> – Uma mesa côncava plenário 0,91cm de altura 1,80cm de comprimento X 0,60cm de largura.</w:t>
      </w:r>
    </w:p>
    <w:p w14:paraId="690A2283" w14:textId="77777777" w:rsidR="00433444" w:rsidRDefault="00433444" w:rsidP="00433444">
      <w:pPr>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1.2.</w:t>
      </w:r>
      <w:r>
        <w:rPr>
          <w:rFonts w:ascii="Arial" w:hAnsi="Arial" w:cs="Arial"/>
          <w:bCs/>
          <w:iCs/>
          <w:color w:val="000000" w:themeColor="text1"/>
          <w:sz w:val="24"/>
          <w:szCs w:val="24"/>
        </w:rPr>
        <w:t xml:space="preserve"> </w:t>
      </w:r>
      <w:r w:rsidRPr="00A42208">
        <w:rPr>
          <w:rFonts w:ascii="Arial" w:hAnsi="Arial" w:cs="Arial"/>
          <w:bCs/>
          <w:iCs/>
          <w:color w:val="000000" w:themeColor="text1"/>
          <w:sz w:val="24"/>
          <w:szCs w:val="24"/>
        </w:rPr>
        <w:t xml:space="preserve">O objeto desta contratação não se enquadra como sendo de bem de luxo, conforme </w:t>
      </w:r>
      <w:r>
        <w:rPr>
          <w:rFonts w:ascii="Arial" w:hAnsi="Arial" w:cs="Arial"/>
          <w:bCs/>
          <w:iCs/>
          <w:color w:val="000000" w:themeColor="text1"/>
          <w:sz w:val="24"/>
          <w:szCs w:val="24"/>
        </w:rPr>
        <w:t>Portaria Nº 61/2023 de 22 de junho de 2023.</w:t>
      </w:r>
    </w:p>
    <w:p w14:paraId="44DAEAA2" w14:textId="77777777" w:rsidR="00433444" w:rsidRDefault="00433444" w:rsidP="00433444">
      <w:pPr>
        <w:pStyle w:val="PargrafodaLista"/>
        <w:numPr>
          <w:ilvl w:val="1"/>
          <w:numId w:val="67"/>
        </w:numPr>
        <w:spacing w:after="0" w:line="240" w:lineRule="auto"/>
        <w:ind w:left="0" w:firstLine="0"/>
        <w:jc w:val="both"/>
        <w:rPr>
          <w:rFonts w:ascii="Arial" w:hAnsi="Arial" w:cs="Arial"/>
          <w:bCs/>
          <w:iCs/>
          <w:color w:val="000000" w:themeColor="text1"/>
          <w:sz w:val="24"/>
          <w:szCs w:val="24"/>
        </w:rPr>
      </w:pPr>
      <w:r w:rsidRPr="00B74B31">
        <w:rPr>
          <w:rFonts w:ascii="Arial" w:hAnsi="Arial" w:cs="Arial"/>
          <w:bCs/>
          <w:iCs/>
          <w:color w:val="000000" w:themeColor="text1"/>
          <w:sz w:val="24"/>
          <w:szCs w:val="24"/>
        </w:rPr>
        <w:t xml:space="preserve">O prazo de vigência da contratação é da data de assinatura do contrato até 31 de dezembro de 2025. Os itens em sua integralidade deverão ser entregues até 10 de dezembro de 2024. </w:t>
      </w:r>
    </w:p>
    <w:p w14:paraId="1D682A09" w14:textId="77777777" w:rsidR="00433444" w:rsidRPr="00B74B31" w:rsidRDefault="00433444" w:rsidP="00433444">
      <w:pPr>
        <w:pStyle w:val="PargrafodaLista"/>
        <w:spacing w:after="0" w:line="240" w:lineRule="auto"/>
        <w:ind w:left="1080"/>
        <w:jc w:val="both"/>
        <w:rPr>
          <w:rFonts w:ascii="Arial" w:hAnsi="Arial" w:cs="Arial"/>
          <w:bCs/>
          <w:iCs/>
          <w:color w:val="000000" w:themeColor="text1"/>
          <w:sz w:val="24"/>
          <w:szCs w:val="24"/>
        </w:rPr>
      </w:pPr>
    </w:p>
    <w:p w14:paraId="4021654D" w14:textId="77777777" w:rsidR="00433444" w:rsidRPr="0056249A" w:rsidRDefault="00433444" w:rsidP="00433444">
      <w:pPr>
        <w:pStyle w:val="PargrafodaLista"/>
        <w:numPr>
          <w:ilvl w:val="1"/>
          <w:numId w:val="67"/>
        </w:numPr>
        <w:spacing w:after="0" w:line="240" w:lineRule="auto"/>
        <w:ind w:left="0" w:firstLine="0"/>
        <w:contextualSpacing/>
        <w:jc w:val="both"/>
        <w:rPr>
          <w:rFonts w:ascii="Arial" w:hAnsi="Arial" w:cs="Arial"/>
          <w:bCs/>
          <w:iCs/>
          <w:color w:val="000000" w:themeColor="text1"/>
          <w:sz w:val="24"/>
          <w:szCs w:val="24"/>
        </w:rPr>
      </w:pPr>
      <w:r w:rsidRPr="0056249A">
        <w:rPr>
          <w:rFonts w:ascii="Arial" w:hAnsi="Arial" w:cs="Arial"/>
          <w:bCs/>
          <w:iCs/>
          <w:color w:val="000000" w:themeColor="text1"/>
          <w:sz w:val="24"/>
          <w:szCs w:val="24"/>
        </w:rPr>
        <w:t xml:space="preserve">O custo estimado total da contratação é de R$ </w:t>
      </w:r>
      <w:r>
        <w:rPr>
          <w:rFonts w:ascii="Arial" w:hAnsi="Arial" w:cs="Arial"/>
          <w:bCs/>
          <w:iCs/>
          <w:color w:val="000000" w:themeColor="text1"/>
          <w:sz w:val="24"/>
          <w:szCs w:val="24"/>
        </w:rPr>
        <w:t>10.000,00</w:t>
      </w:r>
      <w:r w:rsidRPr="0056249A">
        <w:rPr>
          <w:rFonts w:ascii="Arial" w:hAnsi="Arial" w:cs="Arial"/>
          <w:bCs/>
          <w:iCs/>
          <w:color w:val="000000" w:themeColor="text1"/>
          <w:sz w:val="24"/>
          <w:szCs w:val="24"/>
        </w:rPr>
        <w:t xml:space="preserve"> (</w:t>
      </w:r>
      <w:r>
        <w:rPr>
          <w:rFonts w:ascii="Arial" w:hAnsi="Arial" w:cs="Arial"/>
          <w:bCs/>
          <w:iCs/>
          <w:color w:val="000000" w:themeColor="text1"/>
          <w:sz w:val="24"/>
          <w:szCs w:val="24"/>
        </w:rPr>
        <w:t>dez mil reais)</w:t>
      </w:r>
      <w:r w:rsidRPr="0056249A">
        <w:rPr>
          <w:rFonts w:ascii="Arial" w:hAnsi="Arial" w:cs="Arial"/>
          <w:bCs/>
          <w:iCs/>
          <w:color w:val="000000" w:themeColor="text1"/>
          <w:sz w:val="24"/>
          <w:szCs w:val="24"/>
        </w:rPr>
        <w:t>.</w:t>
      </w:r>
    </w:p>
    <w:p w14:paraId="5C380021" w14:textId="77777777" w:rsidR="00433444" w:rsidRPr="0056249A" w:rsidRDefault="00433444" w:rsidP="00433444">
      <w:pPr>
        <w:pStyle w:val="PargrafodaLista"/>
        <w:spacing w:after="0" w:line="240" w:lineRule="auto"/>
        <w:ind w:left="0"/>
        <w:contextualSpacing/>
        <w:jc w:val="both"/>
        <w:rPr>
          <w:rFonts w:ascii="Arial" w:hAnsi="Arial" w:cs="Arial"/>
          <w:bCs/>
          <w:iCs/>
          <w:color w:val="000000" w:themeColor="text1"/>
          <w:sz w:val="24"/>
          <w:szCs w:val="24"/>
        </w:rPr>
      </w:pPr>
    </w:p>
    <w:p w14:paraId="6B69E4ED" w14:textId="77777777" w:rsidR="00433444" w:rsidRPr="003F71D5" w:rsidRDefault="00433444" w:rsidP="00433444">
      <w:pPr>
        <w:pStyle w:val="PargrafodaLista"/>
        <w:numPr>
          <w:ilvl w:val="1"/>
          <w:numId w:val="67"/>
        </w:numPr>
        <w:spacing w:after="0" w:line="240" w:lineRule="auto"/>
        <w:ind w:left="0" w:firstLine="0"/>
        <w:contextualSpacing/>
        <w:jc w:val="both"/>
        <w:rPr>
          <w:rFonts w:ascii="Arial" w:hAnsi="Arial" w:cs="Arial"/>
          <w:bCs/>
          <w:iCs/>
          <w:color w:val="000000" w:themeColor="text1"/>
          <w:sz w:val="24"/>
          <w:szCs w:val="24"/>
          <w:highlight w:val="yellow"/>
        </w:rPr>
      </w:pPr>
      <w:r w:rsidRPr="00E0380C">
        <w:rPr>
          <w:rFonts w:ascii="Arial" w:hAnsi="Arial" w:cs="Arial"/>
          <w:b/>
          <w:iCs/>
          <w:color w:val="000000" w:themeColor="text1"/>
          <w:sz w:val="24"/>
          <w:szCs w:val="24"/>
        </w:rPr>
        <w:t>Local de entrega:</w:t>
      </w:r>
      <w:r>
        <w:rPr>
          <w:rFonts w:ascii="Arial" w:hAnsi="Arial" w:cs="Arial"/>
          <w:b/>
          <w:iCs/>
          <w:color w:val="000000" w:themeColor="text1"/>
          <w:sz w:val="24"/>
          <w:szCs w:val="24"/>
        </w:rPr>
        <w:t xml:space="preserve"> </w:t>
      </w:r>
      <w:r w:rsidRPr="0022224E">
        <w:rPr>
          <w:rFonts w:ascii="Arial" w:hAnsi="Arial" w:cs="Arial"/>
          <w:bCs/>
          <w:iCs/>
          <w:color w:val="000000" w:themeColor="text1"/>
          <w:sz w:val="24"/>
          <w:szCs w:val="24"/>
        </w:rPr>
        <w:t>sede da Câmara Municipal de Extrema na Avenida Delegado Waldemar Gomes Pinto, 1626, bairro Ponte Nova, em Extrema, MG, CEP 37.640-000.</w:t>
      </w:r>
      <w:r>
        <w:rPr>
          <w:rFonts w:ascii="Arial" w:hAnsi="Arial" w:cs="Arial"/>
          <w:bCs/>
          <w:iCs/>
          <w:color w:val="000000" w:themeColor="text1"/>
          <w:sz w:val="24"/>
          <w:szCs w:val="24"/>
        </w:rPr>
        <w:t xml:space="preserve">Nos mais diversos departamentos requisitantes. </w:t>
      </w:r>
      <w:r w:rsidRPr="003F71D5">
        <w:rPr>
          <w:rFonts w:ascii="Arial" w:hAnsi="Arial" w:cs="Arial"/>
          <w:b/>
          <w:iCs/>
          <w:color w:val="000000" w:themeColor="text1"/>
          <w:sz w:val="24"/>
          <w:szCs w:val="24"/>
          <w:highlight w:val="yellow"/>
        </w:rPr>
        <w:t>Prazo de entrega:</w:t>
      </w:r>
      <w:r w:rsidRPr="003F71D5">
        <w:rPr>
          <w:rFonts w:ascii="Arial" w:hAnsi="Arial" w:cs="Arial"/>
          <w:bCs/>
          <w:iCs/>
          <w:color w:val="000000" w:themeColor="text1"/>
          <w:sz w:val="24"/>
          <w:szCs w:val="24"/>
          <w:highlight w:val="yellow"/>
        </w:rPr>
        <w:t xml:space="preserve"> em até dez </w:t>
      </w:r>
      <w:r>
        <w:rPr>
          <w:rFonts w:ascii="Arial" w:hAnsi="Arial" w:cs="Arial"/>
          <w:bCs/>
          <w:iCs/>
          <w:color w:val="000000" w:themeColor="text1"/>
          <w:sz w:val="24"/>
          <w:szCs w:val="24"/>
          <w:highlight w:val="yellow"/>
        </w:rPr>
        <w:t xml:space="preserve">de dezembro de 2024. </w:t>
      </w:r>
    </w:p>
    <w:p w14:paraId="58804A5D" w14:textId="77777777" w:rsidR="00433444" w:rsidRDefault="00433444" w:rsidP="00433444">
      <w:pPr>
        <w:spacing w:after="0" w:line="240" w:lineRule="auto"/>
        <w:jc w:val="both"/>
        <w:rPr>
          <w:rFonts w:ascii="Arial" w:hAnsi="Arial" w:cs="Arial"/>
          <w:b/>
          <w:iCs/>
          <w:color w:val="000000" w:themeColor="text1"/>
          <w:sz w:val="24"/>
          <w:szCs w:val="24"/>
        </w:rPr>
      </w:pPr>
    </w:p>
    <w:p w14:paraId="4CB1ABC6" w14:textId="77777777" w:rsidR="00433444" w:rsidRPr="0017501E" w:rsidRDefault="00433444" w:rsidP="00433444">
      <w:pPr>
        <w:spacing w:after="0" w:line="240" w:lineRule="auto"/>
        <w:jc w:val="both"/>
        <w:rPr>
          <w:rFonts w:ascii="Arial" w:hAnsi="Arial" w:cs="Arial"/>
          <w:bCs/>
          <w:iCs/>
          <w:color w:val="000000" w:themeColor="text1"/>
          <w:sz w:val="24"/>
          <w:szCs w:val="24"/>
          <w:highlight w:val="yellow"/>
        </w:rPr>
      </w:pPr>
      <w:r w:rsidRPr="0017501E">
        <w:rPr>
          <w:rFonts w:ascii="Arial" w:hAnsi="Arial" w:cs="Arial"/>
          <w:bCs/>
          <w:iCs/>
          <w:color w:val="000000" w:themeColor="text1"/>
          <w:sz w:val="24"/>
          <w:szCs w:val="24"/>
          <w:highlight w:val="yellow"/>
        </w:rPr>
        <w:t>1.6 Os itens descritos no portal COMPRASGOV CATMAT/CATSERV são apenas para operacionalização do pregão.</w:t>
      </w:r>
    </w:p>
    <w:p w14:paraId="5717AA89" w14:textId="77777777" w:rsidR="00433444" w:rsidRPr="0017501E" w:rsidRDefault="00433444" w:rsidP="00433444">
      <w:pPr>
        <w:spacing w:after="0" w:line="240" w:lineRule="auto"/>
        <w:jc w:val="both"/>
        <w:rPr>
          <w:rFonts w:ascii="Arial" w:hAnsi="Arial" w:cs="Arial"/>
          <w:bCs/>
          <w:iCs/>
          <w:color w:val="000000" w:themeColor="text1"/>
          <w:sz w:val="24"/>
          <w:szCs w:val="24"/>
          <w:highlight w:val="yellow"/>
        </w:rPr>
      </w:pPr>
    </w:p>
    <w:p w14:paraId="41F64148" w14:textId="77777777" w:rsidR="00433444" w:rsidRPr="00510BCB" w:rsidRDefault="00433444" w:rsidP="00433444">
      <w:pPr>
        <w:spacing w:after="0" w:line="240" w:lineRule="auto"/>
        <w:jc w:val="both"/>
        <w:rPr>
          <w:rFonts w:ascii="Arial" w:hAnsi="Arial" w:cs="Arial"/>
          <w:bCs/>
          <w:iCs/>
          <w:color w:val="000000" w:themeColor="text1"/>
          <w:sz w:val="24"/>
          <w:szCs w:val="24"/>
        </w:rPr>
      </w:pPr>
      <w:r w:rsidRPr="0017501E">
        <w:rPr>
          <w:rFonts w:ascii="Arial" w:hAnsi="Arial" w:cs="Arial"/>
          <w:bCs/>
          <w:iCs/>
          <w:color w:val="000000" w:themeColor="text1"/>
          <w:sz w:val="24"/>
          <w:szCs w:val="24"/>
          <w:highlight w:val="yellow"/>
        </w:rPr>
        <w:t xml:space="preserve">1.6.1. </w:t>
      </w:r>
      <w:r w:rsidRPr="0017501E">
        <w:rPr>
          <w:rFonts w:ascii="Arial" w:hAnsi="Arial" w:cs="Arial"/>
          <w:b/>
          <w:iCs/>
          <w:color w:val="000000" w:themeColor="text1"/>
          <w:sz w:val="24"/>
          <w:szCs w:val="24"/>
          <w:highlight w:val="yellow"/>
        </w:rPr>
        <w:t>Na hipótese de haver discrepância na descrição de qualquer item entre o Portal de Compras Governamentais-CATMAT/CATSERV e o Termo de Referência e o Edital, as especificações contidas no Termo de Referência e no Edital de Licitação prevalecerão invariavelmente.</w:t>
      </w:r>
    </w:p>
    <w:p w14:paraId="1F333622" w14:textId="77777777" w:rsidR="00433444" w:rsidRPr="00510BCB" w:rsidRDefault="00433444" w:rsidP="00433444">
      <w:pPr>
        <w:spacing w:after="0" w:line="240" w:lineRule="auto"/>
        <w:jc w:val="both"/>
        <w:rPr>
          <w:rFonts w:ascii="Arial" w:hAnsi="Arial" w:cs="Arial"/>
          <w:bCs/>
          <w:iCs/>
          <w:color w:val="000000" w:themeColor="text1"/>
          <w:sz w:val="24"/>
          <w:szCs w:val="24"/>
        </w:rPr>
      </w:pPr>
    </w:p>
    <w:p w14:paraId="0AB07B10" w14:textId="77777777" w:rsidR="00433444" w:rsidRPr="00A42208" w:rsidRDefault="00433444" w:rsidP="00433444">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w:t>
      </w:r>
      <w:r>
        <w:rPr>
          <w:rFonts w:ascii="Arial" w:hAnsi="Arial" w:cs="Arial"/>
          <w:bCs/>
          <w:iCs/>
          <w:color w:val="000000" w:themeColor="text1"/>
          <w:sz w:val="24"/>
          <w:szCs w:val="24"/>
        </w:rPr>
        <w:t>7</w:t>
      </w:r>
      <w:r w:rsidRPr="00A42208">
        <w:rPr>
          <w:rFonts w:ascii="Arial" w:hAnsi="Arial" w:cs="Arial"/>
          <w:bCs/>
          <w:iCs/>
          <w:color w:val="000000" w:themeColor="text1"/>
          <w:sz w:val="24"/>
          <w:szCs w:val="24"/>
        </w:rPr>
        <w:t>.</w:t>
      </w:r>
      <w:r w:rsidRPr="00A42208">
        <w:rPr>
          <w:rFonts w:ascii="Arial" w:hAnsi="Arial" w:cs="Arial"/>
          <w:bCs/>
          <w:iCs/>
          <w:color w:val="000000" w:themeColor="text1"/>
          <w:sz w:val="24"/>
          <w:szCs w:val="24"/>
        </w:rPr>
        <w:tab/>
        <w:t>O contrato oferece maior detalhamento das regras que serão aplicadas em relação à vigência da contratação.</w:t>
      </w:r>
    </w:p>
    <w:p w14:paraId="2F6DDDF2" w14:textId="77777777" w:rsidR="00433444" w:rsidRPr="00A42208" w:rsidRDefault="00433444" w:rsidP="00433444">
      <w:pPr>
        <w:spacing w:after="0" w:line="240" w:lineRule="auto"/>
        <w:jc w:val="both"/>
        <w:rPr>
          <w:rFonts w:ascii="Arial" w:hAnsi="Arial" w:cs="Arial"/>
          <w:bCs/>
          <w:iCs/>
          <w:color w:val="000000" w:themeColor="text1"/>
          <w:sz w:val="24"/>
          <w:szCs w:val="24"/>
        </w:rPr>
      </w:pPr>
    </w:p>
    <w:p w14:paraId="24E84B2E" w14:textId="77777777" w:rsidR="00433444" w:rsidRDefault="00433444" w:rsidP="00433444">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7E98FB60" w14:textId="77777777" w:rsidR="00433444" w:rsidRPr="00A42208" w:rsidRDefault="00433444" w:rsidP="00433444">
      <w:pPr>
        <w:spacing w:after="0" w:line="240" w:lineRule="auto"/>
        <w:jc w:val="both"/>
        <w:rPr>
          <w:rFonts w:ascii="Arial" w:hAnsi="Arial" w:cs="Arial"/>
          <w:b/>
          <w:iCs/>
          <w:color w:val="000000" w:themeColor="text1"/>
          <w:sz w:val="24"/>
          <w:szCs w:val="24"/>
        </w:rPr>
      </w:pPr>
    </w:p>
    <w:p w14:paraId="4DF07FA5" w14:textId="77777777" w:rsidR="00433444" w:rsidRDefault="00433444" w:rsidP="00433444">
      <w:pPr>
        <w:spacing w:after="0" w:line="360" w:lineRule="auto"/>
        <w:ind w:firstLine="708"/>
        <w:jc w:val="both"/>
        <w:rPr>
          <w:rFonts w:ascii="Arial" w:hAnsi="Arial" w:cs="Arial"/>
          <w:sz w:val="24"/>
          <w:szCs w:val="24"/>
        </w:rPr>
      </w:pPr>
      <w:r w:rsidRPr="00B1040A">
        <w:rPr>
          <w:rFonts w:ascii="Arial" w:hAnsi="Arial" w:cs="Arial"/>
          <w:sz w:val="24"/>
          <w:szCs w:val="24"/>
        </w:rPr>
        <w:t xml:space="preserve">Em virtude do aumento do número de vereadores no próximo mandato, a Câmara Municipal de Extrema se vê na necessidade de adequar seu espaço físico para melhor atender às demandas administrativas e operacionais. A contratação dos itens descritos visa suprir essa carência, proporcionando um ambiente organizado e funcional. O fornecimento do ITEM 01, um armário estante de 1,60m de altura, 0,90m de comprimento e 0,37m de largura, e do ITEM 02, outro armário estante com dimensões ligeiramente menores, será essencial para o armazenamento de documentos e materiais de uso contínuo. Além disso, o ITEM 03, composto por dois armários baixos, permitirá o arquivamento de itens de fácil acesso, complementando os armários maiores. O ITEM 04, que inclui dois armários gaveteiros, será fundamental para o armazenamento de documentos e objetos de pequeno porte, otimizando o espaço das mesas. Para atender ao aumento de pessoal, o ITEM 05, com </w:t>
      </w:r>
      <w:r>
        <w:rPr>
          <w:rFonts w:ascii="Arial" w:hAnsi="Arial" w:cs="Arial"/>
          <w:sz w:val="24"/>
          <w:szCs w:val="24"/>
        </w:rPr>
        <w:t>duas mesas</w:t>
      </w:r>
      <w:r w:rsidRPr="00B1040A">
        <w:rPr>
          <w:rFonts w:ascii="Arial" w:hAnsi="Arial" w:cs="Arial"/>
          <w:sz w:val="24"/>
          <w:szCs w:val="24"/>
        </w:rPr>
        <w:t xml:space="preserve"> de escritório de 1,00m de comprimento, e o ITEM 06, com quatro mesas de escritório de 1,40m, garantirão estações de trabalho adequadas e confortáveis. Por fim, o ITEM 07, uma mesa côncava para o plenário, permitirá uma melhor disposição dos vereadores durante as sessões, proporcionando um espaço de trabalho adequado e funcional para as deliberações.</w:t>
      </w:r>
    </w:p>
    <w:p w14:paraId="1E5DBAD4" w14:textId="77777777" w:rsidR="00433444" w:rsidRDefault="00433444" w:rsidP="00433444">
      <w:pPr>
        <w:spacing w:after="0" w:line="240" w:lineRule="auto"/>
        <w:jc w:val="both"/>
        <w:rPr>
          <w:rFonts w:ascii="Arial" w:hAnsi="Arial" w:cs="Arial"/>
          <w:bCs/>
          <w:iCs/>
          <w:color w:val="000000" w:themeColor="text1"/>
          <w:sz w:val="24"/>
          <w:szCs w:val="24"/>
        </w:rPr>
      </w:pPr>
    </w:p>
    <w:p w14:paraId="0CD52159" w14:textId="77777777" w:rsidR="00433444" w:rsidRDefault="00433444" w:rsidP="00433444">
      <w:pPr>
        <w:spacing w:after="0" w:line="240" w:lineRule="auto"/>
        <w:jc w:val="both"/>
        <w:rPr>
          <w:rFonts w:ascii="Arial" w:hAnsi="Arial" w:cs="Arial"/>
          <w:bCs/>
          <w:iCs/>
          <w:color w:val="000000" w:themeColor="text1"/>
          <w:sz w:val="24"/>
          <w:szCs w:val="24"/>
        </w:rPr>
      </w:pPr>
    </w:p>
    <w:p w14:paraId="676D0E00" w14:textId="77777777" w:rsidR="00433444" w:rsidRDefault="00433444" w:rsidP="00433444">
      <w:pPr>
        <w:spacing w:after="0" w:line="240" w:lineRule="auto"/>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lastRenderedPageBreak/>
        <w:t>2.</w:t>
      </w:r>
      <w:r>
        <w:rPr>
          <w:rFonts w:ascii="Arial" w:hAnsi="Arial" w:cs="Arial"/>
          <w:bCs/>
          <w:iCs/>
          <w:color w:val="000000" w:themeColor="text1"/>
          <w:sz w:val="24"/>
          <w:szCs w:val="24"/>
        </w:rPr>
        <w:t>1</w:t>
      </w:r>
      <w:r w:rsidRPr="00086F6F">
        <w:rPr>
          <w:rFonts w:ascii="Arial" w:hAnsi="Arial" w:cs="Arial"/>
          <w:bCs/>
          <w:iCs/>
          <w:color w:val="000000" w:themeColor="text1"/>
          <w:sz w:val="24"/>
          <w:szCs w:val="24"/>
        </w:rPr>
        <w:tab/>
      </w:r>
      <w:r w:rsidRPr="00086F6F">
        <w:rPr>
          <w:rFonts w:ascii="Arial" w:hAnsi="Arial" w:cs="Arial"/>
          <w:b/>
          <w:iCs/>
          <w:color w:val="000000" w:themeColor="text1"/>
          <w:sz w:val="24"/>
          <w:szCs w:val="24"/>
        </w:rPr>
        <w:t>Das Justificativas:</w:t>
      </w:r>
      <w:r w:rsidRPr="00086F6F">
        <w:rPr>
          <w:rFonts w:ascii="Arial" w:hAnsi="Arial" w:cs="Arial"/>
          <w:bCs/>
          <w:iCs/>
          <w:color w:val="000000" w:themeColor="text1"/>
          <w:sz w:val="24"/>
          <w:szCs w:val="24"/>
        </w:rPr>
        <w:t xml:space="preserve"> </w:t>
      </w:r>
    </w:p>
    <w:p w14:paraId="5DBEF874"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024E6DE9" w14:textId="77777777" w:rsidR="00433444"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O presidente da Câmara Municipal de Extrema, Sidney Soares Carvalho, no uso de sua competência como prerrogativas os regramentos estatuídos pela Lei Federal nº </w:t>
      </w:r>
      <w:r>
        <w:rPr>
          <w:rFonts w:ascii="Arial" w:hAnsi="Arial" w:cs="Arial"/>
          <w:bCs/>
          <w:iCs/>
          <w:color w:val="000000" w:themeColor="text1"/>
          <w:sz w:val="24"/>
          <w:szCs w:val="24"/>
        </w:rPr>
        <w:t>14.133/2023</w:t>
      </w:r>
      <w:r w:rsidRPr="00086F6F">
        <w:rPr>
          <w:rFonts w:ascii="Arial" w:hAnsi="Arial" w:cs="Arial"/>
          <w:bCs/>
          <w:iCs/>
          <w:color w:val="000000" w:themeColor="text1"/>
          <w:sz w:val="24"/>
          <w:szCs w:val="24"/>
        </w:rPr>
        <w:t xml:space="preserve">, e considerando que a contratação do objeto se dará na modalidade Pregão </w:t>
      </w:r>
      <w:r>
        <w:rPr>
          <w:rFonts w:ascii="Arial" w:hAnsi="Arial" w:cs="Arial"/>
          <w:bCs/>
          <w:iCs/>
          <w:color w:val="000000" w:themeColor="text1"/>
          <w:sz w:val="24"/>
          <w:szCs w:val="24"/>
        </w:rPr>
        <w:t>Eletrônico</w:t>
      </w:r>
      <w:r w:rsidRPr="00086F6F">
        <w:rPr>
          <w:rFonts w:ascii="Arial" w:hAnsi="Arial" w:cs="Arial"/>
          <w:bCs/>
          <w:iCs/>
          <w:color w:val="000000" w:themeColor="text1"/>
          <w:sz w:val="24"/>
          <w:szCs w:val="24"/>
        </w:rPr>
        <w:t xml:space="preserve">, pelo menor preço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 apresenta as justificativas para essa licitação.</w:t>
      </w:r>
    </w:p>
    <w:p w14:paraId="15DB291D" w14:textId="77777777" w:rsidR="00433444" w:rsidRDefault="00433444" w:rsidP="00433444">
      <w:pPr>
        <w:spacing w:after="0" w:line="240" w:lineRule="auto"/>
        <w:jc w:val="both"/>
        <w:rPr>
          <w:rFonts w:ascii="Arial" w:hAnsi="Arial" w:cs="Arial"/>
          <w:bCs/>
          <w:iCs/>
          <w:color w:val="000000" w:themeColor="text1"/>
          <w:sz w:val="24"/>
          <w:szCs w:val="24"/>
        </w:rPr>
      </w:pPr>
    </w:p>
    <w:p w14:paraId="13C4EA1F" w14:textId="77777777" w:rsidR="00433444" w:rsidRPr="00CF38DE" w:rsidRDefault="00433444" w:rsidP="00433444">
      <w:pPr>
        <w:pStyle w:val="PargrafodaLista"/>
        <w:numPr>
          <w:ilvl w:val="0"/>
          <w:numId w:val="105"/>
        </w:numPr>
        <w:spacing w:after="0" w:line="240" w:lineRule="auto"/>
        <w:ind w:left="0" w:firstLine="0"/>
        <w:jc w:val="both"/>
        <w:rPr>
          <w:rFonts w:ascii="Arial" w:hAnsi="Arial" w:cs="Arial"/>
          <w:b/>
          <w:iCs/>
          <w:color w:val="000000" w:themeColor="text1"/>
          <w:sz w:val="24"/>
          <w:szCs w:val="24"/>
        </w:rPr>
      </w:pPr>
      <w:r w:rsidRPr="00CF38DE">
        <w:rPr>
          <w:rFonts w:ascii="Arial" w:hAnsi="Arial" w:cs="Arial"/>
          <w:b/>
          <w:iCs/>
          <w:color w:val="000000" w:themeColor="text1"/>
          <w:sz w:val="24"/>
          <w:szCs w:val="24"/>
        </w:rPr>
        <w:t>Aquisição dos Itens:</w:t>
      </w:r>
    </w:p>
    <w:p w14:paraId="045674AB" w14:textId="77777777" w:rsidR="00433444" w:rsidRPr="00CF38DE" w:rsidRDefault="00433444" w:rsidP="00433444">
      <w:pPr>
        <w:pStyle w:val="PargrafodaLista"/>
        <w:spacing w:after="0" w:line="240" w:lineRule="auto"/>
        <w:ind w:left="720"/>
        <w:jc w:val="both"/>
        <w:rPr>
          <w:rFonts w:ascii="Arial" w:hAnsi="Arial" w:cs="Arial"/>
          <w:b/>
          <w:iCs/>
          <w:color w:val="000000" w:themeColor="text1"/>
          <w:sz w:val="24"/>
          <w:szCs w:val="24"/>
        </w:rPr>
      </w:pPr>
    </w:p>
    <w:p w14:paraId="03C66997" w14:textId="77777777" w:rsidR="00433444" w:rsidRDefault="00433444" w:rsidP="00433444">
      <w:pPr>
        <w:spacing w:after="0" w:line="240" w:lineRule="auto"/>
        <w:jc w:val="both"/>
        <w:rPr>
          <w:rFonts w:ascii="Arial" w:hAnsi="Arial" w:cs="Arial"/>
          <w:bCs/>
          <w:iCs/>
          <w:color w:val="000000" w:themeColor="text1"/>
          <w:sz w:val="24"/>
          <w:szCs w:val="24"/>
        </w:rPr>
      </w:pPr>
      <w:r w:rsidRPr="00B74B31">
        <w:rPr>
          <w:rFonts w:ascii="Arial" w:hAnsi="Arial" w:cs="Arial"/>
          <w:bCs/>
          <w:iCs/>
          <w:color w:val="000000" w:themeColor="text1"/>
          <w:sz w:val="24"/>
          <w:szCs w:val="24"/>
        </w:rPr>
        <w:t>A aquisição de novos mobiliários para a Câmara Municipal de Extrema se justifica pela necessidade de adequação do espaço físico em decorrência do aumento do número de vereadores no próximo mandato. Com a ampliação do quadro de parlamentares, torna-se essencial garantir que todos os vereadores e a equipe administrativa tenham acesso a um ambiente de trabalho adequado, que possibilite a organização, o armazenamento eficiente de documentos e a realização de atividades legislativas de maneira produtiva.</w:t>
      </w:r>
    </w:p>
    <w:p w14:paraId="6DCD726F" w14:textId="77777777" w:rsidR="00433444" w:rsidRDefault="00433444" w:rsidP="00433444">
      <w:pPr>
        <w:spacing w:after="0" w:line="240" w:lineRule="auto"/>
        <w:jc w:val="both"/>
        <w:rPr>
          <w:rFonts w:ascii="Arial" w:hAnsi="Arial" w:cs="Arial"/>
          <w:bCs/>
          <w:iCs/>
          <w:color w:val="000000" w:themeColor="text1"/>
          <w:sz w:val="24"/>
          <w:szCs w:val="24"/>
        </w:rPr>
      </w:pPr>
    </w:p>
    <w:p w14:paraId="7DAC0F72" w14:textId="77777777" w:rsidR="00433444" w:rsidRPr="00086F6F" w:rsidRDefault="00433444" w:rsidP="00433444">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b</w:t>
      </w:r>
      <w:r w:rsidRPr="00086F6F">
        <w:rPr>
          <w:rFonts w:ascii="Arial" w:hAnsi="Arial" w:cs="Arial"/>
          <w:b/>
          <w:iCs/>
          <w:color w:val="000000" w:themeColor="text1"/>
          <w:sz w:val="24"/>
          <w:szCs w:val="24"/>
        </w:rPr>
        <w:t xml:space="preserve">. Bens </w:t>
      </w:r>
      <w:r>
        <w:rPr>
          <w:rFonts w:ascii="Arial" w:hAnsi="Arial" w:cs="Arial"/>
          <w:b/>
          <w:iCs/>
          <w:color w:val="000000" w:themeColor="text1"/>
          <w:sz w:val="24"/>
          <w:szCs w:val="24"/>
        </w:rPr>
        <w:t xml:space="preserve">e serviços </w:t>
      </w:r>
      <w:r w:rsidRPr="00086F6F">
        <w:rPr>
          <w:rFonts w:ascii="Arial" w:hAnsi="Arial" w:cs="Arial"/>
          <w:b/>
          <w:iCs/>
          <w:color w:val="000000" w:themeColor="text1"/>
          <w:sz w:val="24"/>
          <w:szCs w:val="24"/>
        </w:rPr>
        <w:t>comuns</w:t>
      </w:r>
    </w:p>
    <w:p w14:paraId="4CD983D2" w14:textId="77777777" w:rsidR="00433444" w:rsidRDefault="00433444" w:rsidP="00433444">
      <w:pPr>
        <w:spacing w:after="0" w:line="240" w:lineRule="auto"/>
        <w:jc w:val="both"/>
        <w:rPr>
          <w:rFonts w:ascii="Arial" w:hAnsi="Arial" w:cs="Arial"/>
          <w:bCs/>
          <w:iCs/>
          <w:color w:val="000000" w:themeColor="text1"/>
          <w:sz w:val="24"/>
          <w:szCs w:val="24"/>
        </w:rPr>
      </w:pPr>
    </w:p>
    <w:p w14:paraId="4FA2EF6C" w14:textId="77777777" w:rsidR="00433444" w:rsidRPr="00086F6F"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Na análise realizada, observa-se que o nível técnico necessário para a contratação do objeto é comum. Nesse contexto, compreende-se que a escolha da proposta capaz de atender efetivamente à demanda pode ter seu critério de julgamento restrito ao preço oferecido pelos licitantes que atendam aos requisitos mínimos estabelecidos no edital. Desta forma, é perfeitamente viável optar pela proposta de menor preço </w:t>
      </w:r>
      <w:r>
        <w:rPr>
          <w:rFonts w:ascii="Arial" w:hAnsi="Arial" w:cs="Arial"/>
          <w:bCs/>
          <w:iCs/>
          <w:color w:val="000000" w:themeColor="text1"/>
          <w:sz w:val="24"/>
          <w:szCs w:val="24"/>
        </w:rPr>
        <w:t>unitário</w:t>
      </w:r>
      <w:r w:rsidRPr="00086F6F">
        <w:rPr>
          <w:rFonts w:ascii="Arial" w:hAnsi="Arial" w:cs="Arial"/>
          <w:bCs/>
          <w:iCs/>
          <w:color w:val="000000" w:themeColor="text1"/>
          <w:sz w:val="24"/>
          <w:szCs w:val="24"/>
        </w:rPr>
        <w:t>, uma vez que, para esta licitação específica, não se identifica um risco significativo de prejuízo relevante.</w:t>
      </w:r>
    </w:p>
    <w:p w14:paraId="38C7DDCC"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6694B399" w14:textId="77777777" w:rsidR="00433444" w:rsidRPr="00086F6F"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Não há exigência de técnicas mais especializadas para o fornecimento dos itens e a realização dos serviços, ou seja, não existe um grau substancial de subjetivismo envolvido. Nesse sentido, ao estabelecer o padrão de fornecimento e execução do objeto desejado, a Administração busca garantir que os potenciais interessados possam apresentar suas propostas em conformidade com as especificações padronizadas, permitindo uma competição fundamentada no valor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 xml:space="preserve"> das propostas.</w:t>
      </w:r>
    </w:p>
    <w:p w14:paraId="71BAE246"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298794A3" w14:textId="77777777" w:rsidR="00433444"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Portanto, na análise prévia realizada, com base na viabilidade técnica e econômica, optou-se pelo pregão, por ser uma modalidade amplamente utilizada e adequada para a seleção de fornecedores com base no critério do menor preço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w:t>
      </w:r>
    </w:p>
    <w:p w14:paraId="515DF8C5" w14:textId="77777777" w:rsidR="00433444" w:rsidRDefault="00433444" w:rsidP="00433444">
      <w:pPr>
        <w:spacing w:after="0" w:line="240" w:lineRule="auto"/>
        <w:jc w:val="both"/>
        <w:rPr>
          <w:rFonts w:ascii="Arial" w:hAnsi="Arial" w:cs="Arial"/>
          <w:bCs/>
          <w:iCs/>
          <w:color w:val="000000" w:themeColor="text1"/>
          <w:sz w:val="24"/>
          <w:szCs w:val="24"/>
        </w:rPr>
      </w:pPr>
    </w:p>
    <w:p w14:paraId="1D1D8951" w14:textId="77777777" w:rsidR="00433444" w:rsidRDefault="00433444" w:rsidP="00433444">
      <w:pPr>
        <w:spacing w:after="0" w:line="240" w:lineRule="auto"/>
        <w:jc w:val="both"/>
        <w:rPr>
          <w:rFonts w:ascii="Arial" w:hAnsi="Arial" w:cs="Arial"/>
          <w:bCs/>
          <w:iCs/>
          <w:color w:val="000000" w:themeColor="text1"/>
          <w:sz w:val="24"/>
          <w:szCs w:val="24"/>
        </w:rPr>
      </w:pPr>
    </w:p>
    <w:p w14:paraId="1129A38C" w14:textId="77777777" w:rsidR="00433444" w:rsidRDefault="00433444" w:rsidP="00433444">
      <w:pPr>
        <w:spacing w:after="0" w:line="240" w:lineRule="auto"/>
        <w:jc w:val="both"/>
        <w:rPr>
          <w:rFonts w:ascii="Arial" w:hAnsi="Arial" w:cs="Arial"/>
          <w:bCs/>
          <w:iCs/>
          <w:color w:val="000000" w:themeColor="text1"/>
          <w:sz w:val="24"/>
          <w:szCs w:val="24"/>
        </w:rPr>
      </w:pPr>
    </w:p>
    <w:p w14:paraId="0573F167" w14:textId="77777777" w:rsidR="00433444" w:rsidRDefault="00433444" w:rsidP="00433444">
      <w:pPr>
        <w:spacing w:after="0" w:line="240" w:lineRule="auto"/>
        <w:jc w:val="both"/>
        <w:rPr>
          <w:rFonts w:ascii="Arial" w:hAnsi="Arial" w:cs="Arial"/>
          <w:bCs/>
          <w:iCs/>
          <w:color w:val="000000" w:themeColor="text1"/>
          <w:sz w:val="24"/>
          <w:szCs w:val="24"/>
        </w:rPr>
      </w:pPr>
    </w:p>
    <w:p w14:paraId="4C00B118" w14:textId="77777777" w:rsidR="00433444" w:rsidRDefault="00433444" w:rsidP="00433444">
      <w:pPr>
        <w:pStyle w:val="PargrafodaLista"/>
        <w:numPr>
          <w:ilvl w:val="0"/>
          <w:numId w:val="106"/>
        </w:numPr>
        <w:spacing w:after="0" w:line="240" w:lineRule="auto"/>
        <w:jc w:val="both"/>
        <w:rPr>
          <w:rFonts w:ascii="Arial" w:hAnsi="Arial" w:cs="Arial"/>
          <w:b/>
          <w:iCs/>
          <w:color w:val="000000" w:themeColor="text1"/>
          <w:sz w:val="24"/>
          <w:szCs w:val="24"/>
        </w:rPr>
      </w:pPr>
      <w:r w:rsidRPr="0056249A">
        <w:rPr>
          <w:rFonts w:ascii="Arial" w:hAnsi="Arial" w:cs="Arial"/>
          <w:b/>
          <w:iCs/>
          <w:color w:val="000000" w:themeColor="text1"/>
          <w:sz w:val="24"/>
          <w:szCs w:val="24"/>
        </w:rPr>
        <w:lastRenderedPageBreak/>
        <w:t xml:space="preserve">Menor preço global </w:t>
      </w:r>
    </w:p>
    <w:p w14:paraId="5196B3CB" w14:textId="77777777" w:rsidR="00433444" w:rsidRPr="0056249A" w:rsidRDefault="00433444" w:rsidP="00433444">
      <w:pPr>
        <w:spacing w:after="0" w:line="240" w:lineRule="auto"/>
        <w:jc w:val="both"/>
        <w:rPr>
          <w:rFonts w:ascii="Arial" w:hAnsi="Arial" w:cs="Arial"/>
          <w:bCs/>
          <w:iCs/>
          <w:color w:val="000000" w:themeColor="text1"/>
          <w:sz w:val="24"/>
          <w:szCs w:val="24"/>
        </w:rPr>
      </w:pPr>
    </w:p>
    <w:p w14:paraId="1D7C56ED"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A adoção do critério de menor preço global para a aquisição de mobiliário pela Câmara Municipal de Extrema se fundamenta em princípios consagrados na doutrina do direito administrativo, especialmente em razão da busca pela eficiência e pela economicidade na gestão pública.</w:t>
      </w:r>
    </w:p>
    <w:p w14:paraId="461F9651"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44D6818F"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A escolha do menor preço global</w:t>
      </w:r>
      <w:r>
        <w:rPr>
          <w:rFonts w:ascii="Arial" w:hAnsi="Arial" w:cs="Arial"/>
          <w:bCs/>
          <w:iCs/>
          <w:color w:val="000000" w:themeColor="text1"/>
          <w:sz w:val="24"/>
          <w:szCs w:val="24"/>
        </w:rPr>
        <w:t xml:space="preserve"> </w:t>
      </w:r>
      <w:r w:rsidRPr="006F1ECB">
        <w:rPr>
          <w:rFonts w:ascii="Arial" w:hAnsi="Arial" w:cs="Arial"/>
          <w:bCs/>
          <w:iCs/>
          <w:color w:val="000000" w:themeColor="text1"/>
          <w:sz w:val="24"/>
          <w:szCs w:val="24"/>
        </w:rPr>
        <w:t>é uma estratégia que visa assegurar a utilização adequada dos recursos públicos, promovendo a concorrência e a transparência nas contratações. Este critério permite que a Administração Pública obtenha o melhor resultado financeiro, garantindo que a aquisição atenda às necessidades institucionais sem comprometer a qualidade dos produtos.</w:t>
      </w:r>
    </w:p>
    <w:p w14:paraId="74352682"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36134815"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Na perspectiva da eficiência administrativa, a utilização do menor preço global permite à Câmara Municipal de Extrema otimizar seu orçamento, alocando recursos financeiros de maneira mais eficaz, o que é essencial em um contexto em que a transparência e a responsabilidade na gestão pública são cada vez mais exigidas pela sociedade. A aplicação desse critério assegura que a contratação de mobiliário não só atende às necessidades imediatas decorrentes do aumento do número de vereadores, mas também se alinha aos princípios da moralidade, economicidade e eficiência que regem a Administração Pública.</w:t>
      </w:r>
      <w:r>
        <w:rPr>
          <w:rFonts w:ascii="Arial" w:hAnsi="Arial" w:cs="Arial"/>
          <w:bCs/>
          <w:iCs/>
          <w:color w:val="000000" w:themeColor="text1"/>
          <w:sz w:val="24"/>
          <w:szCs w:val="24"/>
        </w:rPr>
        <w:t xml:space="preserve"> Ademais, procura-se assegurar que os móveis tenham o mesmo padrão e o gerenciamento de um único contrato também foi importante nessa decisão.</w:t>
      </w:r>
    </w:p>
    <w:p w14:paraId="1CC1150A"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3650D815" w14:textId="77777777" w:rsidR="00433444"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Essa justificativa, alicerçada na melhor doutrina do direito administrativo, ressalta a importância de uma gestão pública que prioriza a transparência, a eficiência e o respeito ao erário.</w:t>
      </w:r>
    </w:p>
    <w:p w14:paraId="567E60FD" w14:textId="77777777" w:rsidR="00433444" w:rsidRDefault="00433444" w:rsidP="00433444">
      <w:pPr>
        <w:spacing w:after="0" w:line="240" w:lineRule="auto"/>
        <w:jc w:val="both"/>
        <w:rPr>
          <w:rFonts w:ascii="Arial" w:hAnsi="Arial" w:cs="Arial"/>
          <w:bCs/>
          <w:iCs/>
          <w:color w:val="000000" w:themeColor="text1"/>
          <w:sz w:val="24"/>
          <w:szCs w:val="24"/>
        </w:rPr>
      </w:pPr>
    </w:p>
    <w:p w14:paraId="495BAF10" w14:textId="77777777" w:rsidR="00433444" w:rsidRDefault="00433444" w:rsidP="00433444">
      <w:pPr>
        <w:spacing w:after="0" w:line="240" w:lineRule="auto"/>
        <w:jc w:val="both"/>
        <w:rPr>
          <w:rFonts w:ascii="Arial" w:hAnsi="Arial" w:cs="Arial"/>
          <w:bCs/>
          <w:iCs/>
          <w:color w:val="000000" w:themeColor="text1"/>
          <w:sz w:val="24"/>
          <w:szCs w:val="24"/>
        </w:rPr>
      </w:pPr>
    </w:p>
    <w:p w14:paraId="5D57DAE4" w14:textId="77777777" w:rsidR="00433444" w:rsidRPr="00A42208" w:rsidRDefault="00433444" w:rsidP="00433444">
      <w:pPr>
        <w:spacing w:after="0" w:line="240" w:lineRule="auto"/>
        <w:jc w:val="both"/>
        <w:rPr>
          <w:rFonts w:ascii="Arial" w:hAnsi="Arial" w:cs="Arial"/>
          <w:b/>
          <w:iCs/>
          <w:color w:val="000000" w:themeColor="text1"/>
          <w:sz w:val="24"/>
          <w:szCs w:val="24"/>
        </w:rPr>
      </w:pPr>
      <w:r w:rsidRPr="001F29AD">
        <w:rPr>
          <w:rFonts w:ascii="Arial" w:hAnsi="Arial" w:cs="Arial"/>
          <w:b/>
          <w:iCs/>
          <w:color w:val="000000" w:themeColor="text1"/>
          <w:sz w:val="24"/>
          <w:szCs w:val="24"/>
        </w:rPr>
        <w:t>3.</w:t>
      </w:r>
      <w:r w:rsidRPr="001F29AD">
        <w:rPr>
          <w:rFonts w:ascii="Arial" w:hAnsi="Arial" w:cs="Arial"/>
          <w:b/>
          <w:iCs/>
          <w:color w:val="000000" w:themeColor="text1"/>
          <w:sz w:val="24"/>
          <w:szCs w:val="24"/>
        </w:rPr>
        <w:tab/>
        <w:t>DESCRIÇÃO</w:t>
      </w:r>
      <w:r w:rsidRPr="00A42208">
        <w:rPr>
          <w:rFonts w:ascii="Arial" w:hAnsi="Arial" w:cs="Arial"/>
          <w:b/>
          <w:iCs/>
          <w:color w:val="000000" w:themeColor="text1"/>
          <w:sz w:val="24"/>
          <w:szCs w:val="24"/>
        </w:rPr>
        <w:t xml:space="preserve"> DA SOLUÇÃO COMO UM TODO CONSIDERA</w:t>
      </w:r>
      <w:r>
        <w:rPr>
          <w:rFonts w:ascii="Arial" w:hAnsi="Arial" w:cs="Arial"/>
          <w:b/>
          <w:iCs/>
          <w:color w:val="000000" w:themeColor="text1"/>
          <w:sz w:val="24"/>
          <w:szCs w:val="24"/>
        </w:rPr>
        <w:t>N</w:t>
      </w:r>
      <w:r w:rsidRPr="00A42208">
        <w:rPr>
          <w:rFonts w:ascii="Arial" w:hAnsi="Arial" w:cs="Arial"/>
          <w:b/>
          <w:iCs/>
          <w:color w:val="000000" w:themeColor="text1"/>
          <w:sz w:val="24"/>
          <w:szCs w:val="24"/>
        </w:rPr>
        <w:t xml:space="preserve">DO O CICLO DE VIDA DO OBJETO E ESPECIFICAÇÃO DO PRODUTO </w:t>
      </w:r>
    </w:p>
    <w:p w14:paraId="0E75541E" w14:textId="77777777" w:rsidR="00433444" w:rsidRPr="00A42208" w:rsidRDefault="00433444" w:rsidP="00433444">
      <w:pPr>
        <w:spacing w:after="0" w:line="240" w:lineRule="auto"/>
        <w:jc w:val="both"/>
        <w:rPr>
          <w:rFonts w:ascii="Arial" w:hAnsi="Arial" w:cs="Arial"/>
          <w:bCs/>
          <w:iCs/>
          <w:color w:val="000000" w:themeColor="text1"/>
          <w:sz w:val="24"/>
          <w:szCs w:val="24"/>
        </w:rPr>
      </w:pPr>
    </w:p>
    <w:p w14:paraId="4628BCF8"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A42208">
        <w:rPr>
          <w:rFonts w:ascii="Arial" w:hAnsi="Arial" w:cs="Arial"/>
          <w:bCs/>
          <w:iCs/>
          <w:color w:val="000000" w:themeColor="text1"/>
          <w:sz w:val="24"/>
          <w:szCs w:val="24"/>
        </w:rPr>
        <w:t>3.1.</w:t>
      </w:r>
      <w:r w:rsidRPr="00A42208">
        <w:rPr>
          <w:rFonts w:ascii="Arial" w:hAnsi="Arial" w:cs="Arial"/>
          <w:bCs/>
          <w:iCs/>
          <w:color w:val="000000" w:themeColor="text1"/>
          <w:sz w:val="24"/>
          <w:szCs w:val="24"/>
        </w:rPr>
        <w:tab/>
      </w:r>
      <w:r w:rsidRPr="008777A7">
        <w:rPr>
          <w:rFonts w:ascii="Arial" w:eastAsia="Verdana" w:hAnsi="Arial" w:cs="Arial"/>
          <w:sz w:val="24"/>
          <w:szCs w:val="24"/>
          <w:lang w:eastAsia="pt-BR"/>
        </w:rPr>
        <w:t>A solução proposta para a aquisição de mobiliário pela Câmara Municipal de Extrema envolve a compra de armários, mesas e gaveteiros, adequando-se às necessidades decorrentes do aumento no número de vereadores. A escolha dessa solução considera diversos aspectos técnicos e econômicos que garantem sua eficácia e viabilidade.</w:t>
      </w:r>
    </w:p>
    <w:p w14:paraId="23E6472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544504A0" w14:textId="77777777" w:rsidR="00433444" w:rsidRPr="008777A7" w:rsidRDefault="00433444" w:rsidP="00433444">
      <w:pPr>
        <w:spacing w:after="0" w:line="360" w:lineRule="auto"/>
        <w:ind w:firstLine="708"/>
        <w:jc w:val="both"/>
        <w:rPr>
          <w:rFonts w:ascii="Arial" w:eastAsia="Verdana" w:hAnsi="Arial" w:cs="Arial"/>
          <w:b/>
          <w:bCs/>
          <w:sz w:val="24"/>
          <w:szCs w:val="24"/>
          <w:u w:val="single"/>
          <w:lang w:eastAsia="pt-BR"/>
        </w:rPr>
      </w:pPr>
      <w:r w:rsidRPr="008777A7">
        <w:rPr>
          <w:rFonts w:ascii="Arial" w:eastAsia="Verdana" w:hAnsi="Arial" w:cs="Arial"/>
          <w:b/>
          <w:bCs/>
          <w:sz w:val="24"/>
          <w:szCs w:val="24"/>
          <w:u w:val="single"/>
          <w:lang w:eastAsia="pt-BR"/>
        </w:rPr>
        <w:t>Descrição da Solução</w:t>
      </w:r>
    </w:p>
    <w:p w14:paraId="76CF5D5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0C3BDB8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lastRenderedPageBreak/>
        <w:t>A aquisição incluirá:</w:t>
      </w:r>
    </w:p>
    <w:p w14:paraId="6F624BB8"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8FFC516"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 armário estante (1,60m x 0,90m x 0,37m) e um armário estante (1,60m x 0,60m x 0,37m), que proporcionarão amplo espaço para o armazenamento organizado de documentos e materiais de trabalho.</w:t>
      </w:r>
    </w:p>
    <w:p w14:paraId="77389E8D"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baixos (0,80m x 0,40m x 0,40m) para facilitar o acesso a itens de uso diário.</w:t>
      </w:r>
    </w:p>
    <w:p w14:paraId="522784F4"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gaveteiros (0,60m x 0,42m x 0,42m), que permitirão o armazenamento seguro de documentos confidenciais e objetos pessoais.</w:t>
      </w:r>
    </w:p>
    <w:p w14:paraId="512456B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Pr>
          <w:rFonts w:ascii="Arial" w:eastAsia="Verdana" w:hAnsi="Arial" w:cs="Arial"/>
          <w:sz w:val="24"/>
          <w:szCs w:val="24"/>
          <w:lang w:eastAsia="pt-BR"/>
        </w:rPr>
        <w:t xml:space="preserve">Duas </w:t>
      </w:r>
      <w:proofErr w:type="spellStart"/>
      <w:r>
        <w:rPr>
          <w:rFonts w:ascii="Arial" w:eastAsia="Verdana" w:hAnsi="Arial" w:cs="Arial"/>
          <w:sz w:val="24"/>
          <w:szCs w:val="24"/>
          <w:lang w:eastAsia="pt-BR"/>
        </w:rPr>
        <w:t>mesas</w:t>
      </w:r>
      <w:r w:rsidRPr="008777A7">
        <w:rPr>
          <w:rFonts w:ascii="Arial" w:eastAsia="Verdana" w:hAnsi="Arial" w:cs="Arial"/>
          <w:sz w:val="24"/>
          <w:szCs w:val="24"/>
          <w:lang w:eastAsia="pt-BR"/>
        </w:rPr>
        <w:t>s</w:t>
      </w:r>
      <w:proofErr w:type="spellEnd"/>
      <w:r w:rsidRPr="008777A7">
        <w:rPr>
          <w:rFonts w:ascii="Arial" w:eastAsia="Verdana" w:hAnsi="Arial" w:cs="Arial"/>
          <w:sz w:val="24"/>
          <w:szCs w:val="24"/>
          <w:lang w:eastAsia="pt-BR"/>
        </w:rPr>
        <w:t xml:space="preserve"> de escritório (0,75m x 1,00m x 0,60m) e quatro mesas de escritório (0,75m x 1,40m x 0,70m), que garantirão estações de trabalho adequadas e confortáveis para os vereadores e equipe administrativa.</w:t>
      </w:r>
    </w:p>
    <w:p w14:paraId="7A1E73CD"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Uma mesa côncava para plenário (0,91m x 1,80m x 0,60m), projetada para facilitar a interação durante as sessões.</w:t>
      </w:r>
    </w:p>
    <w:p w14:paraId="7D4D85D1"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Técnicas:</w:t>
      </w:r>
    </w:p>
    <w:p w14:paraId="221396F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Adequação Funcional: A escolha dos itens é baseada em um estudo das necessidades funcionais dos vereadores, permitindo um ambiente de trabalho organizado e eficiente. O design e as dimensões dos móveis foram escolhidos para otimizar o espaço disponível e proporcionar conforto.</w:t>
      </w:r>
    </w:p>
    <w:p w14:paraId="64944FAF"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8C1DC5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Sustentabilidade: A proposta inclui a opção de aquisição de móveis feitos de materiais sustentáveis, minimizando o impacto ambiental e contribuindo para a responsabilidade social da Câmara.</w:t>
      </w:r>
    </w:p>
    <w:p w14:paraId="302FDC4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3722CA1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Durabilidade: A seleção de móveis de qualidade garantirá uma longa vida útil, reduzindo a necessidade de futuras aquisições e, consequentemente, os custos associados.</w:t>
      </w:r>
    </w:p>
    <w:p w14:paraId="4CAEB715"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p>
    <w:p w14:paraId="65B2705A"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Econômicas:</w:t>
      </w:r>
    </w:p>
    <w:p w14:paraId="098D10B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lastRenderedPageBreak/>
        <w:t>Custo-Benefício: A solução proposta não apenas atende às necessidades imediatas, mas também oferece um bom equilíbrio entre qualidade e custo. A durabilidade dos móveis permitirá uma economia significativa em manutenções e substituições a longo prazo.</w:t>
      </w:r>
    </w:p>
    <w:p w14:paraId="03C775D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601149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Eficiência Administrativa: Com um ambiente de trabalho adequado, espera-se um aumento na produtividade dos vereadores e da equipe, resultando em uma melhor execução das funções legislativas e administrativas, o que, por sua vez, poderá refletir em economia de tempo e recursos públicos.</w:t>
      </w:r>
    </w:p>
    <w:p w14:paraId="427EFFD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D2A2DB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Logística Reversa: A implementação de um sistema de logística reversa para o descarte de mobiliários antigos contribui para uma gestão de recursos mais eficiente, minimizando gastos com descarte inadequado e promovendo a reciclagem.</w:t>
      </w:r>
    </w:p>
    <w:p w14:paraId="7629291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41B10A2" w14:textId="77777777" w:rsidR="00433444"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como um todo visa criar um ambiente funcional, sustentável e economicamente viável, que atenda de maneira eficaz às novas demandas da Câmara Municipal de Extrema, refletindo um compromisso com a responsabilidade administrativa e ambiental.</w:t>
      </w:r>
    </w:p>
    <w:p w14:paraId="3D59DB43" w14:textId="77777777" w:rsidR="00433444" w:rsidRDefault="00433444" w:rsidP="00433444">
      <w:pPr>
        <w:spacing w:after="0" w:line="360" w:lineRule="auto"/>
        <w:ind w:firstLine="708"/>
        <w:jc w:val="both"/>
        <w:rPr>
          <w:rFonts w:ascii="Arial" w:eastAsia="Verdana" w:hAnsi="Arial" w:cs="Arial"/>
          <w:sz w:val="24"/>
          <w:szCs w:val="24"/>
          <w:lang w:eastAsia="pt-BR"/>
        </w:rPr>
      </w:pPr>
      <w:r w:rsidRPr="000A02C3">
        <w:rPr>
          <w:rFonts w:ascii="Arial" w:eastAsia="Verdana" w:hAnsi="Arial" w:cs="Arial"/>
          <w:sz w:val="24"/>
          <w:szCs w:val="24"/>
          <w:lang w:eastAsia="pt-BR"/>
        </w:rPr>
        <w:t>Além disso, o pregão eletrônico reduz custos operacionais e administrativos, otimizando o processo de compra pública garantindo uma aquisição eficiente, econômica e em conformidade com as legislações vigentes.</w:t>
      </w:r>
    </w:p>
    <w:p w14:paraId="3B3D6CF6" w14:textId="77777777" w:rsidR="00433444" w:rsidRDefault="00433444" w:rsidP="00433444">
      <w:pPr>
        <w:spacing w:after="0" w:line="240" w:lineRule="auto"/>
        <w:jc w:val="both"/>
        <w:rPr>
          <w:rFonts w:ascii="Arial" w:hAnsi="Arial" w:cs="Arial"/>
          <w:bCs/>
          <w:iCs/>
          <w:color w:val="000000" w:themeColor="text1"/>
          <w:sz w:val="24"/>
          <w:szCs w:val="24"/>
        </w:rPr>
      </w:pPr>
    </w:p>
    <w:p w14:paraId="3E89E81E" w14:textId="77777777" w:rsidR="00433444" w:rsidRPr="00FC1AAF" w:rsidRDefault="00433444" w:rsidP="00433444">
      <w:pPr>
        <w:pStyle w:val="Nivel01"/>
        <w:numPr>
          <w:ilvl w:val="0"/>
          <w:numId w:val="102"/>
        </w:numPr>
        <w:spacing w:before="0" w:afterLines="120" w:after="288"/>
        <w:ind w:left="0" w:firstLine="0"/>
        <w:rPr>
          <w:sz w:val="24"/>
          <w:szCs w:val="24"/>
        </w:rPr>
      </w:pPr>
      <w:r>
        <w:rPr>
          <w:sz w:val="24"/>
          <w:szCs w:val="24"/>
        </w:rPr>
        <w:t xml:space="preserve"> </w:t>
      </w:r>
      <w:r w:rsidRPr="00FC1AAF">
        <w:rPr>
          <w:sz w:val="24"/>
          <w:szCs w:val="24"/>
        </w:rPr>
        <w:t>REQUISITOS DA CONTRATAÇÃO</w:t>
      </w:r>
    </w:p>
    <w:p w14:paraId="4B9A9D11" w14:textId="77777777" w:rsidR="00433444" w:rsidRPr="001F29AD" w:rsidRDefault="00433444" w:rsidP="00433444">
      <w:pPr>
        <w:pStyle w:val="PargrafodaLista"/>
        <w:numPr>
          <w:ilvl w:val="1"/>
          <w:numId w:val="102"/>
        </w:numPr>
        <w:spacing w:after="0"/>
        <w:ind w:left="426" w:hanging="426"/>
        <w:contextualSpacing/>
        <w:jc w:val="both"/>
        <w:rPr>
          <w:rFonts w:ascii="Arial" w:hAnsi="Arial" w:cs="Arial"/>
          <w:sz w:val="24"/>
          <w:szCs w:val="24"/>
        </w:rPr>
      </w:pPr>
      <w:r w:rsidRPr="001F29AD">
        <w:rPr>
          <w:rFonts w:ascii="Arial" w:hAnsi="Arial" w:cs="Arial"/>
          <w:sz w:val="24"/>
          <w:szCs w:val="24"/>
        </w:rPr>
        <w:t>A contratação deverá observar os seguintes requisitos:</w:t>
      </w:r>
    </w:p>
    <w:p w14:paraId="05886AAC" w14:textId="77777777" w:rsidR="00433444" w:rsidRPr="001F29AD" w:rsidRDefault="00433444" w:rsidP="00433444">
      <w:pPr>
        <w:spacing w:after="0" w:line="240" w:lineRule="auto"/>
        <w:jc w:val="both"/>
        <w:rPr>
          <w:rFonts w:ascii="Arial" w:hAnsi="Arial" w:cs="Arial"/>
          <w:color w:val="000000" w:themeColor="text1"/>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r>
        <w:rPr>
          <w:rFonts w:ascii="Arial" w:hAnsi="Arial" w:cs="Arial"/>
          <w:sz w:val="24"/>
          <w:szCs w:val="24"/>
        </w:rPr>
        <w:t>, visto que a Administração busca a c</w:t>
      </w:r>
      <w:r w:rsidRPr="000D55BD">
        <w:rPr>
          <w:rFonts w:ascii="Arial" w:hAnsi="Arial" w:cs="Arial"/>
          <w:bCs/>
          <w:iCs/>
          <w:color w:val="000000" w:themeColor="text1"/>
          <w:sz w:val="24"/>
          <w:szCs w:val="24"/>
        </w:rPr>
        <w:t>onformidade com normas técnicas e padrões de qualidade, assegurando a segurança e durabilidade dos materiais.</w:t>
      </w:r>
      <w:r>
        <w:rPr>
          <w:rFonts w:ascii="Arial" w:hAnsi="Arial" w:cs="Arial"/>
          <w:bCs/>
          <w:iCs/>
          <w:color w:val="000000" w:themeColor="text1"/>
          <w:sz w:val="24"/>
          <w:szCs w:val="24"/>
        </w:rPr>
        <w:t xml:space="preserve"> </w:t>
      </w:r>
      <w:r w:rsidRPr="001F29AD">
        <w:rPr>
          <w:rFonts w:ascii="Arial" w:hAnsi="Arial" w:cs="Arial"/>
          <w:color w:val="000000" w:themeColor="text1"/>
          <w:sz w:val="24"/>
          <w:szCs w:val="24"/>
        </w:rPr>
        <w:t>Não será admitida a subcontratação do objeto contratual.</w:t>
      </w:r>
    </w:p>
    <w:p w14:paraId="5D7105A0" w14:textId="77777777" w:rsidR="00433444" w:rsidRDefault="00433444" w:rsidP="00433444">
      <w:pPr>
        <w:pStyle w:val="PargrafodaLista"/>
        <w:numPr>
          <w:ilvl w:val="1"/>
          <w:numId w:val="102"/>
        </w:numPr>
        <w:spacing w:after="0"/>
        <w:ind w:left="0" w:firstLine="0"/>
        <w:contextualSpacing/>
        <w:jc w:val="both"/>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r>
        <w:rPr>
          <w:rFonts w:ascii="Arial" w:hAnsi="Arial" w:cs="Arial"/>
          <w:color w:val="000000" w:themeColor="text1"/>
          <w:sz w:val="24"/>
          <w:szCs w:val="24"/>
        </w:rPr>
        <w:t>.</w:t>
      </w:r>
    </w:p>
    <w:p w14:paraId="53F1AD5B" w14:textId="77777777" w:rsidR="00433444" w:rsidRPr="009A2894" w:rsidRDefault="00433444" w:rsidP="00433444">
      <w:pPr>
        <w:pStyle w:val="PargrafodaLista"/>
        <w:spacing w:after="0"/>
        <w:ind w:left="432"/>
        <w:jc w:val="both"/>
        <w:rPr>
          <w:rFonts w:ascii="Arial" w:hAnsi="Arial" w:cs="Arial"/>
          <w:color w:val="000000" w:themeColor="text1"/>
          <w:sz w:val="24"/>
          <w:szCs w:val="24"/>
        </w:rPr>
      </w:pPr>
    </w:p>
    <w:p w14:paraId="79945AEA" w14:textId="77777777" w:rsidR="00433444" w:rsidRPr="00FC1AAF" w:rsidRDefault="00433444" w:rsidP="00433444">
      <w:pPr>
        <w:pStyle w:val="Nivel01"/>
        <w:numPr>
          <w:ilvl w:val="0"/>
          <w:numId w:val="102"/>
        </w:numPr>
        <w:spacing w:before="0" w:afterLines="120" w:after="288"/>
        <w:ind w:left="0" w:firstLine="0"/>
        <w:rPr>
          <w:sz w:val="24"/>
          <w:szCs w:val="24"/>
        </w:rPr>
      </w:pPr>
      <w:r w:rsidRPr="00FC1AAF">
        <w:rPr>
          <w:sz w:val="24"/>
          <w:szCs w:val="24"/>
        </w:rPr>
        <w:t>MODELO DE EXECUÇÃO DO OBJETO</w:t>
      </w:r>
    </w:p>
    <w:p w14:paraId="4B70C190" w14:textId="77777777" w:rsidR="00433444" w:rsidRPr="00A65A97" w:rsidRDefault="00433444" w:rsidP="00433444">
      <w:pPr>
        <w:pStyle w:val="PargrafodaLista"/>
        <w:numPr>
          <w:ilvl w:val="1"/>
          <w:numId w:val="102"/>
        </w:numPr>
        <w:ind w:left="0" w:firstLine="0"/>
        <w:contextualSpacing/>
        <w:jc w:val="both"/>
        <w:rPr>
          <w:rFonts w:ascii="Arial" w:eastAsia="Arial Unicode MS" w:hAnsi="Arial" w:cs="Arial"/>
          <w:b/>
          <w:bCs/>
          <w:color w:val="000000" w:themeColor="text1"/>
          <w:sz w:val="24"/>
          <w:szCs w:val="24"/>
          <w:lang w:eastAsia="pt-BR"/>
        </w:rPr>
      </w:pPr>
      <w:r w:rsidRPr="00A65A97">
        <w:rPr>
          <w:rFonts w:ascii="Arial" w:eastAsia="Arial Unicode MS" w:hAnsi="Arial" w:cs="Arial"/>
          <w:b/>
          <w:bCs/>
          <w:color w:val="000000" w:themeColor="text1"/>
          <w:sz w:val="24"/>
          <w:szCs w:val="24"/>
          <w:lang w:eastAsia="pt-BR"/>
        </w:rPr>
        <w:t xml:space="preserve">O objeto é de execução indireta, empreitada por preço unitário, entrega </w:t>
      </w:r>
      <w:r>
        <w:rPr>
          <w:rFonts w:ascii="Arial" w:eastAsia="Arial Unicode MS" w:hAnsi="Arial" w:cs="Arial"/>
          <w:b/>
          <w:bCs/>
          <w:color w:val="000000" w:themeColor="text1"/>
          <w:sz w:val="24"/>
          <w:szCs w:val="24"/>
          <w:lang w:eastAsia="pt-BR"/>
        </w:rPr>
        <w:t>imediata</w:t>
      </w:r>
      <w:r w:rsidRPr="00A65A97">
        <w:rPr>
          <w:rFonts w:ascii="Arial" w:eastAsia="Arial Unicode MS" w:hAnsi="Arial" w:cs="Arial"/>
          <w:b/>
          <w:bCs/>
          <w:color w:val="000000" w:themeColor="text1"/>
          <w:sz w:val="24"/>
          <w:szCs w:val="24"/>
          <w:lang w:eastAsia="pt-BR"/>
        </w:rPr>
        <w:t xml:space="preserve">. </w:t>
      </w:r>
    </w:p>
    <w:p w14:paraId="3FBE8336" w14:textId="77777777" w:rsidR="00433444" w:rsidRPr="00B258C4" w:rsidRDefault="00433444" w:rsidP="00433444">
      <w:pPr>
        <w:pStyle w:val="PargrafodaLista"/>
        <w:numPr>
          <w:ilvl w:val="1"/>
          <w:numId w:val="102"/>
        </w:numPr>
        <w:spacing w:after="0"/>
        <w:ind w:left="0" w:firstLine="0"/>
        <w:contextualSpacing/>
        <w:jc w:val="both"/>
        <w:rPr>
          <w:rFonts w:ascii="Arial" w:hAnsi="Arial" w:cs="Arial"/>
          <w:color w:val="000000" w:themeColor="text1"/>
          <w:sz w:val="24"/>
          <w:szCs w:val="24"/>
        </w:rPr>
      </w:pPr>
      <w:r w:rsidRPr="00B258C4">
        <w:rPr>
          <w:rFonts w:ascii="Arial" w:hAnsi="Arial" w:cs="Arial"/>
          <w:color w:val="000000" w:themeColor="text1"/>
          <w:sz w:val="24"/>
          <w:szCs w:val="24"/>
        </w:rPr>
        <w:t>O prazo de entrega do</w:t>
      </w:r>
      <w:r>
        <w:rPr>
          <w:rFonts w:ascii="Arial" w:hAnsi="Arial" w:cs="Arial"/>
          <w:color w:val="000000" w:themeColor="text1"/>
          <w:sz w:val="24"/>
          <w:szCs w:val="24"/>
        </w:rPr>
        <w:t xml:space="preserve">s itens é até 10 de dezembro de 2024, </w:t>
      </w:r>
      <w:r w:rsidRPr="00B258C4">
        <w:rPr>
          <w:rFonts w:ascii="Arial" w:hAnsi="Arial" w:cs="Arial"/>
          <w:color w:val="000000" w:themeColor="text1"/>
          <w:sz w:val="24"/>
          <w:szCs w:val="24"/>
        </w:rPr>
        <w:t xml:space="preserve">contados do recebimento da autorização de fornecimento. </w:t>
      </w:r>
    </w:p>
    <w:p w14:paraId="0ABC768D" w14:textId="77777777" w:rsidR="00433444" w:rsidRDefault="00433444" w:rsidP="00433444">
      <w:pPr>
        <w:pStyle w:val="Nivel2"/>
        <w:numPr>
          <w:ilvl w:val="1"/>
          <w:numId w:val="102"/>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7B1CC115" w14:textId="77777777" w:rsidR="00433444" w:rsidRPr="00EA7D8B" w:rsidRDefault="00433444" w:rsidP="00433444">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 xml:space="preserve">5.3.1 </w:t>
      </w:r>
      <w:r w:rsidRPr="009A2894">
        <w:rPr>
          <w:rFonts w:ascii="Arial" w:hAnsi="Arial" w:cs="Arial"/>
          <w:bCs/>
          <w:sz w:val="24"/>
          <w:szCs w:val="24"/>
        </w:rPr>
        <w:t xml:space="preserve">Os bens serão recebidos provisoriamente, de forma sumária, no prazo de 15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192835DF"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36A76D93"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502377C5"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7BB69276" w14:textId="77777777" w:rsidR="00433444" w:rsidRPr="009A2894" w:rsidRDefault="00433444" w:rsidP="00433444">
      <w:pPr>
        <w:pStyle w:val="Nivel2"/>
        <w:numPr>
          <w:ilvl w:val="2"/>
          <w:numId w:val="102"/>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261DA72A" w14:textId="77777777" w:rsidR="0043344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5AA2B81E" w14:textId="77777777" w:rsidR="00433444" w:rsidRPr="00CA5E79" w:rsidRDefault="00433444" w:rsidP="00433444">
      <w:pPr>
        <w:pStyle w:val="PargrafodaLista"/>
        <w:numPr>
          <w:ilvl w:val="1"/>
          <w:numId w:val="102"/>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 A</w:t>
      </w:r>
      <w:r w:rsidRPr="00CA5E79">
        <w:rPr>
          <w:rFonts w:ascii="Arial" w:hAnsi="Arial" w:cs="Arial"/>
          <w:sz w:val="24"/>
          <w:szCs w:val="24"/>
        </w:rPr>
        <w:t xml:space="preserve"> obtenção dos referidos itens será formalizada mediante a celebração de contrato, com vigência estipulada até 31 de dezembro de 2025. Este acordo será concretizado mediante requisições, alinhando-se de forma precisa com as demandas que se apresentarem ao longo desse período determinado</w:t>
      </w:r>
      <w:r>
        <w:rPr>
          <w:rFonts w:ascii="Arial" w:hAnsi="Arial" w:cs="Arial"/>
          <w:sz w:val="24"/>
          <w:szCs w:val="24"/>
        </w:rPr>
        <w:t>.</w:t>
      </w:r>
    </w:p>
    <w:p w14:paraId="2F7E4A24" w14:textId="77777777" w:rsidR="00433444" w:rsidRPr="00CA5E79" w:rsidRDefault="00433444" w:rsidP="00433444">
      <w:pPr>
        <w:pStyle w:val="PargrafodaLista"/>
        <w:numPr>
          <w:ilvl w:val="1"/>
          <w:numId w:val="102"/>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lastRenderedPageBreak/>
        <w:t>G</w:t>
      </w:r>
      <w:r w:rsidRPr="00CA5E79">
        <w:rPr>
          <w:rFonts w:ascii="Arial" w:hAnsi="Arial" w:cs="Arial"/>
          <w:sz w:val="24"/>
          <w:szCs w:val="24"/>
        </w:rPr>
        <w:t>arantia:</w:t>
      </w:r>
      <w:r w:rsidRPr="00847DB1">
        <w:t xml:space="preserve"> </w:t>
      </w:r>
      <w:r w:rsidRPr="00CA5E79">
        <w:rPr>
          <w:rFonts w:ascii="Arial" w:hAnsi="Arial" w:cs="Arial"/>
          <w:sz w:val="24"/>
          <w:szCs w:val="24"/>
        </w:rPr>
        <w:t>a licitante deverá garantir a qualidade dos produtos e a validade dos mesmos não dever ser inferior a três meses; a contar da data do fornecimento do produto;</w:t>
      </w:r>
    </w:p>
    <w:p w14:paraId="1AEF087E" w14:textId="77777777" w:rsidR="00433444" w:rsidRPr="00CA5E79" w:rsidRDefault="00433444" w:rsidP="00433444">
      <w:pPr>
        <w:spacing w:after="0" w:line="240" w:lineRule="auto"/>
        <w:jc w:val="both"/>
        <w:rPr>
          <w:rFonts w:ascii="Arial" w:hAnsi="Arial" w:cs="Arial"/>
          <w:sz w:val="24"/>
          <w:szCs w:val="24"/>
        </w:rPr>
      </w:pPr>
      <w:r>
        <w:rPr>
          <w:rFonts w:ascii="Arial" w:hAnsi="Arial" w:cs="Arial"/>
          <w:sz w:val="24"/>
          <w:szCs w:val="24"/>
        </w:rPr>
        <w:t xml:space="preserve">5.11 </w:t>
      </w:r>
      <w:r w:rsidRPr="00CA5E79">
        <w:rPr>
          <w:rFonts w:ascii="Arial" w:hAnsi="Arial" w:cs="Arial"/>
          <w:sz w:val="24"/>
          <w:szCs w:val="24"/>
        </w:rPr>
        <w:t>O objeto é de regime de fornecimento, empreitada por preço unitário, mediante requisição;</w:t>
      </w:r>
    </w:p>
    <w:p w14:paraId="5F259334"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 xml:space="preserve">A realização do objeto deverá ser feita na seguinte forma: o objeto deverá ser entregue com a respectiva nota fiscal </w:t>
      </w:r>
      <w:r w:rsidRPr="00CA5E79">
        <w:rPr>
          <w:rFonts w:ascii="Arial" w:hAnsi="Arial" w:cs="Arial"/>
          <w:b/>
          <w:bCs/>
          <w:sz w:val="24"/>
          <w:szCs w:val="24"/>
        </w:rPr>
        <w:t xml:space="preserve">em até 10 (dez) </w:t>
      </w:r>
      <w:r>
        <w:rPr>
          <w:rFonts w:ascii="Arial" w:hAnsi="Arial" w:cs="Arial"/>
          <w:b/>
          <w:bCs/>
          <w:sz w:val="24"/>
          <w:szCs w:val="24"/>
        </w:rPr>
        <w:t xml:space="preserve">de dezembro de 2024. </w:t>
      </w:r>
      <w:r w:rsidRPr="00CA5E79">
        <w:rPr>
          <w:rFonts w:ascii="Arial" w:hAnsi="Arial" w:cs="Arial"/>
          <w:sz w:val="24"/>
          <w:szCs w:val="24"/>
        </w:rPr>
        <w:t>A autorização de fornecimento será encaminhada para o e-mail da CONTRATADA. Cabe à contratada verificar periodicamente a sua caixa de entrada;</w:t>
      </w:r>
    </w:p>
    <w:p w14:paraId="3F8D0C08"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Local de Entrega: O objeto deverá ser entregue com a respectiva nota fiscal na sede da Câmara Municipal de Extrema, sem custos adicionais, nos seguintes horários: das 09h às 11h e das 14h às 16h.</w:t>
      </w:r>
      <w:r>
        <w:rPr>
          <w:rFonts w:ascii="Arial" w:hAnsi="Arial" w:cs="Arial"/>
          <w:sz w:val="24"/>
          <w:szCs w:val="24"/>
        </w:rPr>
        <w:t xml:space="preserve"> </w:t>
      </w:r>
    </w:p>
    <w:p w14:paraId="21135617"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Os produtos deverão ser novos, entregues devidamente embalados, acondicionados e transportados com segurança e sob a responsabilidade da LICITANTE. O almoxarife recusará os produtos</w:t>
      </w:r>
      <w:r>
        <w:rPr>
          <w:rFonts w:ascii="Arial" w:hAnsi="Arial" w:cs="Arial"/>
          <w:sz w:val="24"/>
          <w:szCs w:val="24"/>
        </w:rPr>
        <w:t>/serviços</w:t>
      </w:r>
      <w:r w:rsidRPr="00CA5E79">
        <w:rPr>
          <w:rFonts w:ascii="Arial" w:hAnsi="Arial" w:cs="Arial"/>
          <w:sz w:val="24"/>
          <w:szCs w:val="24"/>
        </w:rPr>
        <w:t xml:space="preserve"> que forem entregues em desconformidades com o contratado.</w:t>
      </w:r>
    </w:p>
    <w:p w14:paraId="7DDA7942" w14:textId="77777777" w:rsidR="00433444" w:rsidRDefault="00433444" w:rsidP="00433444">
      <w:pPr>
        <w:pStyle w:val="Nivel2"/>
        <w:numPr>
          <w:ilvl w:val="0"/>
          <w:numId w:val="0"/>
        </w:numPr>
        <w:spacing w:before="0" w:after="0"/>
        <w:rPr>
          <w:rFonts w:ascii="Arial" w:hAnsi="Arial" w:cs="Arial"/>
          <w:bCs/>
          <w:sz w:val="24"/>
          <w:szCs w:val="24"/>
        </w:rPr>
      </w:pPr>
    </w:p>
    <w:p w14:paraId="416ACF10" w14:textId="77777777" w:rsidR="00433444" w:rsidRPr="00FC1AAF" w:rsidRDefault="00433444" w:rsidP="00433444">
      <w:pPr>
        <w:pStyle w:val="Nivel01"/>
        <w:numPr>
          <w:ilvl w:val="0"/>
          <w:numId w:val="103"/>
        </w:numPr>
        <w:spacing w:before="0" w:afterLines="120" w:after="288"/>
        <w:ind w:left="502" w:hanging="360"/>
        <w:rPr>
          <w:sz w:val="24"/>
          <w:szCs w:val="24"/>
        </w:rPr>
      </w:pPr>
      <w:r w:rsidRPr="00FC1AAF">
        <w:rPr>
          <w:sz w:val="24"/>
          <w:szCs w:val="24"/>
        </w:rPr>
        <w:t>MODELO DE GESTÃO DO CONTRATO</w:t>
      </w:r>
    </w:p>
    <w:p w14:paraId="39967CD8" w14:textId="77777777" w:rsidR="00433444" w:rsidRPr="00FC1AAF" w:rsidRDefault="00433444" w:rsidP="00433444">
      <w:pPr>
        <w:pStyle w:val="Nivel2"/>
        <w:numPr>
          <w:ilvl w:val="1"/>
          <w:numId w:val="104"/>
        </w:numPr>
        <w:spacing w:before="0" w:afterLines="120" w:after="288" w:line="240" w:lineRule="auto"/>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5D4030C0"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029B1E21"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13DF8C71"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021B843A" w14:textId="77777777" w:rsidR="00433444" w:rsidRPr="00A72A75" w:rsidRDefault="00433444" w:rsidP="00433444">
      <w:pPr>
        <w:pStyle w:val="Nvel2-Red"/>
        <w:numPr>
          <w:ilvl w:val="1"/>
          <w:numId w:val="104"/>
        </w:numPr>
        <w:spacing w:before="0" w:afterLines="120" w:after="288" w:line="240" w:lineRule="auto"/>
        <w:ind w:left="0" w:firstLine="0"/>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4AC5FE3"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lastRenderedPageBreak/>
        <w:t>A execução do contrato deverá ser acompanhada e fiscalizada pelo</w:t>
      </w:r>
      <w:r>
        <w:rPr>
          <w:rFonts w:ascii="Arial" w:hAnsi="Arial" w:cs="Arial"/>
          <w:sz w:val="24"/>
          <w:szCs w:val="24"/>
        </w:rPr>
        <w:t xml:space="preserve"> gestor/fiscal de contratos.</w:t>
      </w:r>
    </w:p>
    <w:p w14:paraId="13E777DD"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acompanhará a execução do contrato, para que sejam cumpridas todas as condições estabelecidas no contrato, de modo a assegurar os melhores resultados para a Administração. </w:t>
      </w:r>
    </w:p>
    <w:p w14:paraId="31EE0F29" w14:textId="77777777" w:rsidR="00433444" w:rsidRPr="00FC1AAF" w:rsidRDefault="00433444" w:rsidP="00433444">
      <w:pPr>
        <w:pStyle w:val="Nivel3"/>
        <w:numPr>
          <w:ilvl w:val="1"/>
          <w:numId w:val="104"/>
        </w:numPr>
        <w:spacing w:before="0" w:afterLines="120" w:after="288" w:line="240" w:lineRule="auto"/>
        <w:ind w:left="0" w:firstLine="0"/>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14C86260" w14:textId="77777777" w:rsidR="00433444" w:rsidRPr="00FC1AAF" w:rsidRDefault="00433444" w:rsidP="00433444">
      <w:pPr>
        <w:pStyle w:val="Nivel3"/>
        <w:numPr>
          <w:ilvl w:val="2"/>
          <w:numId w:val="104"/>
        </w:numPr>
        <w:spacing w:before="0" w:afterLines="120" w:after="288" w:line="240" w:lineRule="auto"/>
        <w:ind w:left="0" w:firstLine="0"/>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6672C57A"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5C0ED9E5"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40CA1AB5"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246F568A" w14:textId="77777777" w:rsidR="00433444" w:rsidRPr="00FC1AAF" w:rsidRDefault="00433444" w:rsidP="00433444">
      <w:pPr>
        <w:pStyle w:val="Nivel2"/>
        <w:numPr>
          <w:ilvl w:val="1"/>
          <w:numId w:val="104"/>
        </w:numPr>
        <w:spacing w:before="0" w:afterLines="120" w:after="288" w:line="240" w:lineRule="auto"/>
        <w:ind w:left="142"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5E57BC3B"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66DD03F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w:t>
      </w:r>
      <w:r w:rsidRPr="00FC1AAF">
        <w:rPr>
          <w:rFonts w:ascii="Arial" w:hAnsi="Arial" w:cs="Arial"/>
          <w:sz w:val="24"/>
          <w:szCs w:val="24"/>
        </w:rPr>
        <w:lastRenderedPageBreak/>
        <w:t xml:space="preserve">adequações do contrato para fins de atendimento da finalidade da administração. </w:t>
      </w:r>
    </w:p>
    <w:p w14:paraId="47ED0C97"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proofErr w:type="gramStart"/>
      <w:r w:rsidRPr="00FC1AAF">
        <w:rPr>
          <w:rFonts w:ascii="Arial" w:hAnsi="Arial"/>
          <w:sz w:val="24"/>
          <w:szCs w:val="24"/>
        </w:rPr>
        <w:t xml:space="preserve">O </w:t>
      </w:r>
      <w:r w:rsidRPr="008B33F6">
        <w:rPr>
          <w:rFonts w:ascii="Arial" w:hAnsi="Arial"/>
          <w:sz w:val="24"/>
          <w:szCs w:val="24"/>
        </w:rPr>
        <w:t xml:space="preserve"> gestor</w:t>
      </w:r>
      <w:proofErr w:type="gramEnd"/>
      <w:r w:rsidRPr="008B33F6">
        <w:rPr>
          <w:rFonts w:ascii="Arial" w:hAnsi="Arial"/>
          <w:sz w:val="24"/>
          <w:szCs w:val="24"/>
        </w:rPr>
        <w:t xml:space="preserve">/fiscal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6C08E71A"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pelos fiscais do contrato, de todas as ocorrências relacionadas à execução do contrato e as medidas adotadas, informando, se for o caso, à autoridade superior àquelas que ultrapassarem a sua competência. </w:t>
      </w:r>
    </w:p>
    <w:p w14:paraId="2C96C004"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E511EC3"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7915F95A"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5B0BDBB8" w14:textId="77777777" w:rsidR="00433444" w:rsidRPr="009A329A" w:rsidRDefault="00433444" w:rsidP="00433444">
      <w:pPr>
        <w:pStyle w:val="Nvel2-Red"/>
        <w:numPr>
          <w:ilvl w:val="1"/>
          <w:numId w:val="104"/>
        </w:numPr>
        <w:ind w:left="142" w:firstLine="567"/>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70F8FC94" w14:textId="77777777" w:rsidR="00433444" w:rsidRPr="009A329A" w:rsidRDefault="00433444" w:rsidP="00433444">
      <w:pPr>
        <w:pStyle w:val="Nvel2-Red"/>
        <w:numPr>
          <w:ilvl w:val="1"/>
          <w:numId w:val="104"/>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1AFEB8B2"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3900531D"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para com a Fazenda Estadual do domicílio ou sede do licitante, ou outra equivalente, na forma da lei, com prazo de validade em vigor;</w:t>
      </w:r>
    </w:p>
    <w:p w14:paraId="5C816031" w14:textId="77777777" w:rsidR="00433444" w:rsidRPr="009A329A" w:rsidRDefault="00433444" w:rsidP="00433444">
      <w:pPr>
        <w:pStyle w:val="Nvel2-Red"/>
        <w:numPr>
          <w:ilvl w:val="0"/>
          <w:numId w:val="0"/>
        </w:numPr>
        <w:spacing w:before="0" w:after="0" w:line="240" w:lineRule="auto"/>
        <w:ind w:left="720"/>
        <w:rPr>
          <w:rFonts w:eastAsia="Arial Unicode MS"/>
          <w:i w:val="0"/>
          <w:iCs w:val="0"/>
          <w:color w:val="auto"/>
          <w:sz w:val="24"/>
          <w:szCs w:val="24"/>
        </w:rPr>
      </w:pPr>
    </w:p>
    <w:p w14:paraId="6A541DC7"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38073D4D" w14:textId="77777777" w:rsidR="00433444" w:rsidRDefault="00433444" w:rsidP="00433444">
      <w:pPr>
        <w:pStyle w:val="Nvel2-Red"/>
        <w:numPr>
          <w:ilvl w:val="0"/>
          <w:numId w:val="0"/>
        </w:numPr>
        <w:spacing w:before="0" w:after="0" w:line="240" w:lineRule="auto"/>
        <w:ind w:left="720"/>
        <w:rPr>
          <w:rFonts w:eastAsia="Arial Unicode MS"/>
          <w:i w:val="0"/>
          <w:iCs w:val="0"/>
          <w:color w:val="auto"/>
          <w:sz w:val="24"/>
          <w:szCs w:val="24"/>
        </w:rPr>
      </w:pPr>
    </w:p>
    <w:p w14:paraId="08C77CEE"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81074A6"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5A57FB5D"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7C5310AC"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19B39A49"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1A32A97B" w14:textId="77777777" w:rsidR="00433444" w:rsidRDefault="00433444" w:rsidP="00433444">
      <w:pPr>
        <w:pStyle w:val="PargrafodaLista"/>
        <w:rPr>
          <w:rFonts w:eastAsia="Arial Unicode MS"/>
          <w:i/>
          <w:iCs/>
          <w:sz w:val="24"/>
          <w:szCs w:val="24"/>
        </w:rPr>
      </w:pPr>
    </w:p>
    <w:p w14:paraId="249C87B0"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240E20AA" w14:textId="77777777" w:rsidR="00433444" w:rsidRPr="00FC1AAF" w:rsidRDefault="00433444" w:rsidP="00433444">
      <w:pPr>
        <w:pStyle w:val="Nivel2"/>
        <w:numPr>
          <w:ilvl w:val="0"/>
          <w:numId w:val="0"/>
        </w:numPr>
        <w:spacing w:before="0" w:afterLines="120" w:after="288" w:line="240" w:lineRule="auto"/>
        <w:ind w:left="709"/>
        <w:rPr>
          <w:rFonts w:ascii="Arial" w:hAnsi="Arial" w:cs="Arial"/>
          <w:sz w:val="24"/>
          <w:szCs w:val="24"/>
        </w:rPr>
      </w:pPr>
    </w:p>
    <w:p w14:paraId="4D07D64D"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CRITÉRIOS DE MEDIÇÃO E DE PAGAMENTO</w:t>
      </w:r>
    </w:p>
    <w:p w14:paraId="40B518D2" w14:textId="77777777" w:rsidR="00433444" w:rsidRPr="0097447D" w:rsidRDefault="00433444" w:rsidP="00433444">
      <w:pPr>
        <w:pStyle w:val="Nvel1-SemNum"/>
        <w:spacing w:before="0" w:afterLines="120" w:after="288"/>
        <w:rPr>
          <w:color w:val="000000" w:themeColor="text1"/>
          <w:sz w:val="24"/>
          <w:szCs w:val="24"/>
          <w:lang w:eastAsia="en-US"/>
        </w:rPr>
      </w:pPr>
      <w:r w:rsidRPr="0097447D">
        <w:rPr>
          <w:color w:val="000000" w:themeColor="text1"/>
          <w:sz w:val="24"/>
          <w:szCs w:val="24"/>
          <w:lang w:eastAsia="en-US"/>
        </w:rPr>
        <w:t>Recebimento do Objeto</w:t>
      </w:r>
    </w:p>
    <w:p w14:paraId="7E8609C0"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Os bens serão recebidos provisoriamente, de forma sumária, no ato da entrega, juntamente com a </w:t>
      </w:r>
      <w:r w:rsidRPr="0097447D">
        <w:rPr>
          <w:rFonts w:ascii="Arial" w:eastAsia="Calibri" w:hAnsi="Arial" w:cs="Arial"/>
          <w:color w:val="000000" w:themeColor="text1"/>
          <w:sz w:val="24"/>
          <w:szCs w:val="24"/>
          <w:lang w:eastAsia="en-US"/>
        </w:rPr>
        <w:t>nota</w:t>
      </w:r>
      <w:r w:rsidRPr="0097447D">
        <w:rPr>
          <w:rFonts w:ascii="Arial" w:hAnsi="Arial" w:cs="Arial"/>
          <w:color w:val="000000" w:themeColor="text1"/>
          <w:sz w:val="24"/>
          <w:szCs w:val="24"/>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e na proposta.</w:t>
      </w:r>
    </w:p>
    <w:p w14:paraId="7731064E"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Os bens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2ECBCC68"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lastRenderedPageBreak/>
        <w:t>O recebimento definitivo ocorrerá no prazo de 15 (quinze) dias úteis, a contar do recebimento da nota fiscal ou instrumento de cobrança equivalente pela Administração, após a verificação da qualidade e quantidade do material e consequente aceitação.</w:t>
      </w:r>
    </w:p>
    <w:p w14:paraId="5B6D852D"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139AEF8F"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6" w:anchor="art143" w:history="1">
        <w:r w:rsidRPr="0097447D">
          <w:rPr>
            <w:rStyle w:val="Hyperlink"/>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39E4FD1E"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0CF3C45"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4947EAC6"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t>Liquidação</w:t>
      </w:r>
    </w:p>
    <w:p w14:paraId="6706813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7F994D7C"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 única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requisitado e entregue.</w:t>
      </w:r>
    </w:p>
    <w:p w14:paraId="373E9B1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77CF88F4"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o prazo de validade;</w:t>
      </w:r>
    </w:p>
    <w:p w14:paraId="6FC5F82A"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18CE697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lastRenderedPageBreak/>
        <w:t xml:space="preserve">os dados do contrato e do órgão contratante; </w:t>
      </w:r>
    </w:p>
    <w:p w14:paraId="41B06D4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285CB9A6"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084AD70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A2799C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1C42712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3BFAEE08"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48A8A1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1E05E6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791C12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3DAAB54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58F937AA"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lastRenderedPageBreak/>
        <w:t>Prazo de pagamento</w:t>
      </w:r>
    </w:p>
    <w:p w14:paraId="6BD94A8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0A0DDC3E" w14:textId="77777777" w:rsidR="00433444" w:rsidRPr="00D76E61"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50C6E1E8"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t>Forma de pagamento</w:t>
      </w:r>
    </w:p>
    <w:p w14:paraId="78D561A3"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2D0F9AA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AADF7C7" w14:textId="77777777" w:rsidR="00433444" w:rsidRPr="00FC1AAF" w:rsidRDefault="00433444" w:rsidP="00433444">
      <w:pPr>
        <w:pStyle w:val="Nivel3"/>
        <w:numPr>
          <w:ilvl w:val="2"/>
          <w:numId w:val="104"/>
        </w:numPr>
        <w:spacing w:before="0" w:afterLines="120" w:after="288" w:line="240" w:lineRule="auto"/>
        <w:ind w:left="170" w:firstLine="53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F075CB8"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287CC70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55EB21C4" w14:textId="77777777" w:rsidR="00433444" w:rsidRPr="00FC1AAF" w:rsidRDefault="00433444" w:rsidP="00433444">
      <w:pPr>
        <w:pStyle w:val="Nivel01"/>
        <w:numPr>
          <w:ilvl w:val="0"/>
          <w:numId w:val="104"/>
        </w:numPr>
        <w:spacing w:before="0" w:afterLines="120" w:after="288"/>
        <w:ind w:left="357" w:hanging="357"/>
        <w:rPr>
          <w:sz w:val="24"/>
          <w:szCs w:val="24"/>
        </w:rPr>
      </w:pPr>
      <w:r w:rsidRPr="00FC1AAF">
        <w:rPr>
          <w:sz w:val="24"/>
          <w:szCs w:val="24"/>
        </w:rPr>
        <w:t>FORMA E CRITÉRIOS DE SELEÇÃO DO FORNECEDOR</w:t>
      </w:r>
    </w:p>
    <w:p w14:paraId="387B4315" w14:textId="77777777" w:rsidR="00433444" w:rsidRPr="00FC1AAF" w:rsidRDefault="00433444" w:rsidP="00433444">
      <w:pPr>
        <w:pStyle w:val="Nvel1-SemNum"/>
        <w:spacing w:before="0" w:afterLines="120" w:after="288"/>
        <w:rPr>
          <w:color w:val="auto"/>
          <w:sz w:val="24"/>
          <w:szCs w:val="24"/>
          <w:highlight w:val="yellow"/>
        </w:rPr>
      </w:pPr>
      <w:r w:rsidRPr="00FC1AAF">
        <w:rPr>
          <w:color w:val="auto"/>
          <w:sz w:val="24"/>
          <w:szCs w:val="24"/>
          <w:lang w:eastAsia="en-US"/>
        </w:rPr>
        <w:t>Forma de seleção e critério de julgamento da proposta</w:t>
      </w:r>
    </w:p>
    <w:p w14:paraId="6BC93F2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r>
        <w:rPr>
          <w:rFonts w:ascii="Arial" w:eastAsia="Arial" w:hAnsi="Arial" w:cs="Arial"/>
          <w:color w:val="000000" w:themeColor="text1"/>
          <w:sz w:val="24"/>
          <w:szCs w:val="24"/>
        </w:rPr>
        <w:t xml:space="preserve"> GLOBAL</w:t>
      </w:r>
      <w:r w:rsidRPr="00FF36FF">
        <w:rPr>
          <w:rFonts w:ascii="Arial" w:eastAsia="Arial" w:hAnsi="Arial" w:cs="Arial"/>
          <w:color w:val="000000" w:themeColor="text1"/>
          <w:sz w:val="24"/>
          <w:szCs w:val="24"/>
        </w:rPr>
        <w:t>.</w:t>
      </w:r>
    </w:p>
    <w:p w14:paraId="2289137D" w14:textId="77777777" w:rsidR="00433444" w:rsidRPr="00FC1AAF" w:rsidRDefault="00433444" w:rsidP="00433444">
      <w:pPr>
        <w:pStyle w:val="Nvel1-SemNum"/>
        <w:spacing w:before="0" w:afterLines="120" w:after="288"/>
        <w:rPr>
          <w:color w:val="auto"/>
          <w:sz w:val="24"/>
          <w:szCs w:val="24"/>
        </w:rPr>
      </w:pPr>
      <w:bookmarkStart w:id="8" w:name="_Hlk130805534"/>
      <w:r w:rsidRPr="00FC1AAF">
        <w:rPr>
          <w:color w:val="auto"/>
          <w:sz w:val="24"/>
          <w:szCs w:val="24"/>
          <w:lang w:eastAsia="en-US"/>
        </w:rPr>
        <w:t>Exigências de habilitação</w:t>
      </w:r>
    </w:p>
    <w:p w14:paraId="7FBD652B"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Para fins de habilitação, deverá o licitante comprovar os seguintes requisitos:</w:t>
      </w:r>
    </w:p>
    <w:p w14:paraId="1FDF1CC2"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lastRenderedPageBreak/>
        <w:t>Habilitação jurídica</w:t>
      </w:r>
    </w:p>
    <w:p w14:paraId="4D5EF4F3"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bookmarkStart w:id="9" w:name="_Ref115800561"/>
      <w:r w:rsidRPr="00FC1AAF">
        <w:rPr>
          <w:rFonts w:ascii="Arial" w:hAnsi="Arial" w:cs="Arial"/>
          <w:b/>
          <w:bCs/>
          <w:sz w:val="24"/>
          <w:szCs w:val="24"/>
        </w:rPr>
        <w:t>Pessoa física:</w:t>
      </w:r>
      <w:r w:rsidRPr="00FC1AAF">
        <w:rPr>
          <w:rFonts w:ascii="Arial" w:hAnsi="Arial" w:cs="Arial"/>
          <w:sz w:val="24"/>
          <w:szCs w:val="24"/>
        </w:rPr>
        <w:t xml:space="preserve"> cédula de identidade (RG) ou documento equivalente que, por força de lei, tenha validade para fins de identificação em todo o território nacional;</w:t>
      </w:r>
      <w:bookmarkEnd w:id="9"/>
    </w:p>
    <w:p w14:paraId="4EE7EA24"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Empresário individual:</w:t>
      </w:r>
      <w:r w:rsidRPr="00FC1AAF">
        <w:rPr>
          <w:rFonts w:ascii="Arial" w:hAnsi="Arial" w:cs="Arial"/>
          <w:sz w:val="24"/>
          <w:szCs w:val="24"/>
        </w:rPr>
        <w:t xml:space="preserve"> inscrição no Registro Público de Empresas Mercantis, a cargo da Junta Comercial da respectiva sede; </w:t>
      </w:r>
    </w:p>
    <w:p w14:paraId="320E3514"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C1AAF">
        <w:rPr>
          <w:rFonts w:ascii="Arial" w:hAnsi="Arial" w:cs="Arial"/>
          <w:b/>
          <w:bCs/>
          <w:sz w:val="24"/>
          <w:szCs w:val="24"/>
        </w:rPr>
        <w:t>Microempreendedor Individual - MEI:</w:t>
      </w:r>
      <w:r w:rsidRPr="00FC1AAF">
        <w:rPr>
          <w:rFonts w:ascii="Arial" w:hAnsi="Arial" w:cs="Arial"/>
          <w:sz w:val="24"/>
          <w:szCs w:val="24"/>
        </w:rPr>
        <w:t xml:space="preserve"> Certificado da Condição de Microempreendedor Individual - CCMEI, cuja aceitação ficará condicionada à verificação da autenticidade no sítio </w:t>
      </w:r>
      <w:hyperlink r:id="rId17" w:history="1">
        <w:r w:rsidRPr="00FF36FF">
          <w:rPr>
            <w:rStyle w:val="Hyperlink"/>
            <w:color w:val="000000" w:themeColor="text1"/>
            <w:sz w:val="24"/>
            <w:szCs w:val="24"/>
          </w:rPr>
          <w:t>https://www.gov.br/empresas-e-negocios/pt-br/empreendedor</w:t>
        </w:r>
      </w:hyperlink>
      <w:r w:rsidRPr="00FF36FF">
        <w:rPr>
          <w:rFonts w:ascii="Arial" w:hAnsi="Arial" w:cs="Arial"/>
          <w:color w:val="000000" w:themeColor="text1"/>
          <w:sz w:val="24"/>
          <w:szCs w:val="24"/>
        </w:rPr>
        <w:t xml:space="preserve">; </w:t>
      </w:r>
    </w:p>
    <w:p w14:paraId="66171D79"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sociedade limitada unipessoal – SLU ou sociedade identificada como empresa individual de responsabilidade limitada - EIRELI:</w:t>
      </w:r>
      <w:r w:rsidRPr="00FC1AA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1FD2A9A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estrangeira:</w:t>
      </w:r>
      <w:r w:rsidRPr="00FC1AAF">
        <w:rPr>
          <w:rFonts w:ascii="Arial" w:hAnsi="Arial" w:cs="Arial"/>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Arial" w:hAnsi="Arial" w:cs="Arial"/>
          <w:sz w:val="24"/>
          <w:szCs w:val="24"/>
        </w:rPr>
        <w:t>.</w:t>
      </w:r>
    </w:p>
    <w:p w14:paraId="6FC39826"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 xml:space="preserve">Sociedade simples: </w:t>
      </w:r>
      <w:r w:rsidRPr="00FC1AAF">
        <w:rPr>
          <w:rFonts w:ascii="Arial" w:hAnsi="Arial" w:cs="Arial"/>
          <w:sz w:val="24"/>
          <w:szCs w:val="24"/>
        </w:rPr>
        <w:t>inscrição do ato constitutivo no Registro Civil de Pessoas Jurídicas do local de sua sede, acompanhada de documento comprobatório de seus administradores;</w:t>
      </w:r>
    </w:p>
    <w:p w14:paraId="3DB0EF41"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Filial, sucursal ou agência de sociedade simples ou empresária:</w:t>
      </w:r>
      <w:r w:rsidRPr="00FC1AAF">
        <w:rPr>
          <w:rFonts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0" w:name="_Int_ySfCXwr4"/>
      <w:r w:rsidRPr="00FC1AAF">
        <w:rPr>
          <w:rFonts w:ascii="Arial" w:hAnsi="Arial" w:cs="Arial"/>
          <w:sz w:val="24"/>
          <w:szCs w:val="24"/>
        </w:rPr>
        <w:t>Mercantis onde</w:t>
      </w:r>
      <w:bookmarkEnd w:id="10"/>
      <w:r w:rsidRPr="00FC1AAF">
        <w:rPr>
          <w:rFonts w:ascii="Arial" w:hAnsi="Arial" w:cs="Arial"/>
          <w:sz w:val="24"/>
          <w:szCs w:val="24"/>
        </w:rPr>
        <w:t xml:space="preserve"> opera, com averbação no Registro onde tem sede a matriz</w:t>
      </w:r>
    </w:p>
    <w:p w14:paraId="47D7576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cooperativa:</w:t>
      </w:r>
      <w:r w:rsidRPr="00FC1AAF">
        <w:rPr>
          <w:rFonts w:ascii="Arial" w:hAnsi="Arial" w:cs="Arial"/>
          <w:sz w:val="24"/>
          <w:szCs w:val="24"/>
        </w:rPr>
        <w:t xml:space="preserve"> ata de fundação e estatuto social, com a ata da assembleia que o aprovou, devidamente arquivado na Junta Comercial ou inscrito no Registro Civil das Pessoas Jurídicas da respectiva sede.</w:t>
      </w:r>
    </w:p>
    <w:p w14:paraId="2B4196A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Agricultor familiar:</w:t>
      </w:r>
      <w:r w:rsidRPr="00FC1AAF">
        <w:rPr>
          <w:rFonts w:ascii="Arial" w:hAnsi="Arial" w:cs="Arial"/>
          <w:sz w:val="24"/>
          <w:szCs w:val="24"/>
        </w:rPr>
        <w:t xml:space="preserve"> Declaração de Aptidão ao Pronaf – DAP ou DAP-P válida, ou, ainda, outros documentos definidos pela Secretaria Especial de Agricultura Familiar e do Desenvolvimento Agrário</w:t>
      </w:r>
      <w:r>
        <w:rPr>
          <w:rFonts w:ascii="Arial" w:hAnsi="Arial" w:cs="Arial"/>
          <w:sz w:val="24"/>
          <w:szCs w:val="24"/>
        </w:rPr>
        <w:t>.</w:t>
      </w:r>
    </w:p>
    <w:p w14:paraId="0E3DB5B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lastRenderedPageBreak/>
        <w:t>Produtor Rural:</w:t>
      </w:r>
      <w:r w:rsidRPr="00FC1AAF">
        <w:rPr>
          <w:rFonts w:ascii="Arial" w:hAnsi="Arial" w:cs="Arial"/>
          <w:sz w:val="24"/>
          <w:szCs w:val="24"/>
        </w:rPr>
        <w:t xml:space="preserve"> matrícula no Cadastro Específico do INSS – CEI, que comprove a qualificação como produtor rural pessoa física.</w:t>
      </w:r>
    </w:p>
    <w:p w14:paraId="70715C5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Os documentos apresentados deverão estar acompanhados de todas as alterações ou da consolidação respectiva.</w:t>
      </w:r>
    </w:p>
    <w:p w14:paraId="47F133AD"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Habilitação fiscal, social e trabalhista</w:t>
      </w:r>
    </w:p>
    <w:p w14:paraId="0B58503D"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inscrição no Cadastro Nacional de Pessoas Jurídicas ou no Cadastro de Pessoas Físicas, conforme o caso;</w:t>
      </w:r>
    </w:p>
    <w:p w14:paraId="560AE636"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B2E8C5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com o Fundo de Garantia do Tempo de Serviço (FGTS);</w:t>
      </w:r>
    </w:p>
    <w:p w14:paraId="43CAE6E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A0A2614"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inscrição no cadastro de contribuintes </w:t>
      </w:r>
      <w:r w:rsidRPr="00FF36FF">
        <w:rPr>
          <w:rFonts w:ascii="Arial" w:hAnsi="Arial" w:cs="Arial"/>
          <w:i/>
          <w:iCs/>
          <w:color w:val="000000" w:themeColor="text1"/>
          <w:sz w:val="24"/>
          <w:szCs w:val="24"/>
        </w:rPr>
        <w:t>[Estadual/Distrital]</w:t>
      </w:r>
      <w:r w:rsidRPr="00FF36FF">
        <w:rPr>
          <w:rFonts w:ascii="Arial" w:hAnsi="Arial" w:cs="Arial"/>
          <w:color w:val="000000" w:themeColor="text1"/>
          <w:sz w:val="24"/>
          <w:szCs w:val="24"/>
        </w:rPr>
        <w:t xml:space="preserve"> ou </w:t>
      </w:r>
      <w:r w:rsidRPr="00FF36FF">
        <w:rPr>
          <w:rFonts w:ascii="Arial" w:hAnsi="Arial" w:cs="Arial"/>
          <w:i/>
          <w:iCs/>
          <w:color w:val="000000" w:themeColor="text1"/>
          <w:sz w:val="24"/>
          <w:szCs w:val="24"/>
        </w:rPr>
        <w:t>[Municipal/Distrital]</w:t>
      </w:r>
      <w:r w:rsidRPr="00FF36FF">
        <w:rPr>
          <w:rFonts w:ascii="Arial" w:hAnsi="Arial" w:cs="Arial"/>
          <w:color w:val="000000" w:themeColor="text1"/>
          <w:sz w:val="24"/>
          <w:szCs w:val="24"/>
        </w:rPr>
        <w:t xml:space="preserve"> relativo ao domicílio ou sede do fornecedor, pertinente ao seu ramo de atividade e compatível com o objeto contratual; </w:t>
      </w:r>
    </w:p>
    <w:p w14:paraId="5263C380"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regularidade com a Fazenda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do domicílio ou sede do fornecedor, relativa à atividade em cujo exercício contrata ou concorre;</w:t>
      </w:r>
    </w:p>
    <w:p w14:paraId="584FF777"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Caso o fornecedor seja considerado isento dos tributos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0ED574A3"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O fornecedor enquadrado como microempreendedor individual que pretenda auferir os benefícios do tratamento diferenciado previstos na Lei </w:t>
      </w:r>
      <w:r w:rsidRPr="00FF36FF">
        <w:rPr>
          <w:rFonts w:ascii="Arial" w:hAnsi="Arial" w:cs="Arial"/>
          <w:color w:val="000000" w:themeColor="text1"/>
          <w:sz w:val="24"/>
          <w:szCs w:val="24"/>
        </w:rPr>
        <w:lastRenderedPageBreak/>
        <w:t>Complementar n. 123, de 2006, estará dispensado da prova de inscrição nos cadastros de contribuintes estadual e municipal.</w:t>
      </w:r>
    </w:p>
    <w:p w14:paraId="2DE853FA"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Qualificação Econômico-Financeira</w:t>
      </w:r>
    </w:p>
    <w:p w14:paraId="44EA719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71148A8A"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Certidão negativa de falência expedida pelo distribuidor da sede do fornecedor</w:t>
      </w:r>
      <w:r>
        <w:rPr>
          <w:rFonts w:ascii="Arial" w:hAnsi="Arial" w:cs="Arial"/>
          <w:sz w:val="24"/>
          <w:szCs w:val="24"/>
        </w:rPr>
        <w:t>.</w:t>
      </w:r>
    </w:p>
    <w:p w14:paraId="3C13C46C" w14:textId="77777777" w:rsidR="00433444" w:rsidRPr="00A02C10" w:rsidRDefault="00433444" w:rsidP="00433444">
      <w:pPr>
        <w:pStyle w:val="Nvel2-Red"/>
        <w:numPr>
          <w:ilvl w:val="1"/>
          <w:numId w:val="104"/>
        </w:numPr>
        <w:ind w:left="709" w:firstLine="0"/>
        <w:rPr>
          <w:rFonts w:eastAsia="Arial Unicode MS"/>
          <w:i w:val="0"/>
          <w:iCs w:val="0"/>
          <w:color w:val="auto"/>
          <w:sz w:val="24"/>
          <w:szCs w:val="24"/>
        </w:rPr>
      </w:pPr>
      <w:r w:rsidRPr="00A02C10">
        <w:rPr>
          <w:rFonts w:eastAsia="Arial Unicode MS"/>
          <w:i w:val="0"/>
          <w:iCs w:val="0"/>
          <w:color w:val="auto"/>
          <w:sz w:val="24"/>
          <w:szCs w:val="24"/>
        </w:rPr>
        <w:t>Será exigida da licitante em recuperação judicial a comprovação de que o plano de recuperação foi acolhido na esfera judicial, na forma do art. 58 da Lei n. 11.101, de 2005.</w:t>
      </w:r>
    </w:p>
    <w:bookmarkEnd w:id="8"/>
    <w:p w14:paraId="5D63397A"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Qualificação Técnica</w:t>
      </w:r>
    </w:p>
    <w:p w14:paraId="42A0D9C8" w14:textId="77777777" w:rsidR="00433444" w:rsidRDefault="00433444" w:rsidP="00433444">
      <w:pPr>
        <w:pStyle w:val="PargrafodaLista"/>
        <w:numPr>
          <w:ilvl w:val="1"/>
          <w:numId w:val="104"/>
        </w:numPr>
        <w:contextualSpacing/>
        <w:jc w:val="both"/>
        <w:rPr>
          <w:rFonts w:ascii="Arial" w:eastAsiaTheme="minorEastAsia" w:hAnsi="Arial" w:cs="Arial"/>
          <w:color w:val="000000" w:themeColor="text1"/>
          <w:sz w:val="24"/>
          <w:szCs w:val="24"/>
          <w:lang w:eastAsia="zh-CN" w:bidi="hi-IN"/>
        </w:rPr>
      </w:pPr>
      <w:r w:rsidRPr="00A02C10">
        <w:rPr>
          <w:rFonts w:ascii="Arial" w:eastAsiaTheme="minorEastAsia" w:hAnsi="Arial" w:cs="Arial"/>
          <w:color w:val="000000" w:themeColor="text1"/>
          <w:sz w:val="24"/>
          <w:szCs w:val="24"/>
          <w:lang w:eastAsia="zh-CN" w:bidi="hi-IN"/>
        </w:rPr>
        <w:t xml:space="preserve">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w:t>
      </w:r>
    </w:p>
    <w:p w14:paraId="2FCFAD0B"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ESTIMATIVAS DO VALOR DA CONTRATAÇÃO</w:t>
      </w:r>
    </w:p>
    <w:p w14:paraId="4D2E3B3D" w14:textId="77777777" w:rsidR="00433444" w:rsidRPr="00A65A97" w:rsidRDefault="00433444" w:rsidP="00433444">
      <w:pPr>
        <w:pStyle w:val="Nvel2-Red"/>
        <w:numPr>
          <w:ilvl w:val="1"/>
          <w:numId w:val="104"/>
        </w:numPr>
        <w:spacing w:before="0" w:afterLines="120" w:after="288" w:line="240" w:lineRule="auto"/>
        <w:ind w:left="709" w:firstLine="0"/>
        <w:rPr>
          <w:i w:val="0"/>
          <w:iCs w:val="0"/>
          <w:color w:val="000000" w:themeColor="text1"/>
          <w:sz w:val="24"/>
          <w:szCs w:val="24"/>
        </w:rPr>
      </w:pPr>
      <w:r w:rsidRPr="00A65A97">
        <w:rPr>
          <w:i w:val="0"/>
          <w:iCs w:val="0"/>
          <w:color w:val="auto"/>
          <w:sz w:val="24"/>
          <w:szCs w:val="24"/>
        </w:rPr>
        <w:t xml:space="preserve">O custo estimado total da contratação é de </w:t>
      </w:r>
      <w:r w:rsidRPr="00DF0C55">
        <w:rPr>
          <w:i w:val="0"/>
          <w:iCs w:val="0"/>
          <w:color w:val="auto"/>
          <w:sz w:val="24"/>
          <w:szCs w:val="24"/>
        </w:rPr>
        <w:t xml:space="preserve">R$ </w:t>
      </w:r>
      <w:r>
        <w:rPr>
          <w:i w:val="0"/>
          <w:iCs w:val="0"/>
          <w:color w:val="auto"/>
          <w:sz w:val="24"/>
          <w:szCs w:val="24"/>
        </w:rPr>
        <w:t>10.000,00</w:t>
      </w:r>
      <w:r w:rsidRPr="00DF0C55">
        <w:rPr>
          <w:i w:val="0"/>
          <w:iCs w:val="0"/>
          <w:color w:val="auto"/>
          <w:sz w:val="24"/>
          <w:szCs w:val="24"/>
        </w:rPr>
        <w:t xml:space="preserve"> (</w:t>
      </w:r>
      <w:r>
        <w:rPr>
          <w:i w:val="0"/>
          <w:iCs w:val="0"/>
          <w:color w:val="auto"/>
          <w:sz w:val="24"/>
          <w:szCs w:val="24"/>
        </w:rPr>
        <w:t>dez mil reais)</w:t>
      </w:r>
      <w:r w:rsidRPr="00DF0C55">
        <w:rPr>
          <w:i w:val="0"/>
          <w:iCs w:val="0"/>
          <w:color w:val="auto"/>
          <w:sz w:val="24"/>
          <w:szCs w:val="24"/>
        </w:rPr>
        <w:t>.</w:t>
      </w:r>
      <w:r>
        <w:rPr>
          <w:i w:val="0"/>
          <w:iCs w:val="0"/>
          <w:color w:val="auto"/>
          <w:sz w:val="24"/>
          <w:szCs w:val="24"/>
        </w:rPr>
        <w:t xml:space="preserve"> </w:t>
      </w:r>
      <w:r w:rsidRPr="00A65A97">
        <w:rPr>
          <w:i w:val="0"/>
          <w:iCs w:val="0"/>
          <w:color w:val="000000" w:themeColor="text1"/>
          <w:sz w:val="24"/>
          <w:szCs w:val="24"/>
        </w:rPr>
        <w:t xml:space="preserve">O preço unitário máximo é o estabelecido na planilha de preços. Não será aceito preço unitário superior. Não será aceito nenhum valor unitário igual ou menor que zero. </w:t>
      </w:r>
    </w:p>
    <w:p w14:paraId="01A36E80" w14:textId="77777777" w:rsidR="00433444" w:rsidRPr="00EA7D8B" w:rsidRDefault="00433444" w:rsidP="00433444">
      <w:pPr>
        <w:pStyle w:val="Nvel2-Red"/>
        <w:numPr>
          <w:ilvl w:val="1"/>
          <w:numId w:val="104"/>
        </w:numPr>
        <w:spacing w:before="0" w:afterLines="120" w:after="288" w:line="240" w:lineRule="auto"/>
        <w:ind w:left="709" w:firstLine="0"/>
        <w:rPr>
          <w:i w:val="0"/>
          <w:iCs w:val="0"/>
          <w:color w:val="000000" w:themeColor="text1"/>
          <w:sz w:val="24"/>
          <w:szCs w:val="24"/>
        </w:rPr>
      </w:pPr>
      <w:r>
        <w:rPr>
          <w:i w:val="0"/>
          <w:iCs w:val="0"/>
          <w:color w:val="000000" w:themeColor="text1"/>
          <w:sz w:val="24"/>
          <w:szCs w:val="24"/>
        </w:rPr>
        <w:t>Ao final da sessão, sendo declaro o vencedor, o mesmo deverá enviar a proposta de preços final adequada ao preço ofertado.</w:t>
      </w:r>
    </w:p>
    <w:p w14:paraId="75D2E815"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ADEQUAÇÃO ORÇAMENTÁRIA</w:t>
      </w:r>
    </w:p>
    <w:p w14:paraId="371E67B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p w14:paraId="247CAC45" w14:textId="77777777" w:rsidR="00433444" w:rsidRPr="00510BCB" w:rsidRDefault="00433444" w:rsidP="00433444">
      <w:pPr>
        <w:pStyle w:val="PargrafodaLista"/>
        <w:numPr>
          <w:ilvl w:val="1"/>
          <w:numId w:val="42"/>
        </w:numPr>
        <w:spacing w:after="0"/>
        <w:ind w:left="851" w:firstLine="0"/>
        <w:contextualSpacing/>
        <w:jc w:val="both"/>
        <w:rPr>
          <w:rFonts w:ascii="Arial" w:hAnsi="Arial" w:cs="Arial"/>
          <w:sz w:val="24"/>
          <w:szCs w:val="24"/>
        </w:rPr>
      </w:pPr>
      <w:r w:rsidRPr="00510BCB">
        <w:rPr>
          <w:rFonts w:ascii="Arial" w:hAnsi="Arial" w:cs="Arial"/>
          <w:sz w:val="24"/>
          <w:szCs w:val="24"/>
        </w:rPr>
        <w:t xml:space="preserve">A contratação será atendida pela seguinte dotação: </w:t>
      </w:r>
      <w:r>
        <w:rPr>
          <w:rFonts w:ascii="Arial" w:hAnsi="Arial" w:cs="Arial"/>
          <w:sz w:val="24"/>
          <w:szCs w:val="24"/>
        </w:rPr>
        <w:t xml:space="preserve">4.4.90.52.42 - Material Permanente.  </w:t>
      </w:r>
      <w:r w:rsidRPr="00510BCB">
        <w:rPr>
          <w:rFonts w:ascii="Arial" w:hAnsi="Arial" w:cs="Arial"/>
          <w:sz w:val="24"/>
          <w:szCs w:val="24"/>
        </w:rPr>
        <w:t xml:space="preserve">Ficha </w:t>
      </w:r>
      <w:r>
        <w:rPr>
          <w:rFonts w:ascii="Arial" w:hAnsi="Arial" w:cs="Arial"/>
          <w:sz w:val="24"/>
          <w:szCs w:val="24"/>
        </w:rPr>
        <w:t>02</w:t>
      </w:r>
      <w:r w:rsidRPr="00510BCB">
        <w:rPr>
          <w:rFonts w:ascii="Arial" w:hAnsi="Arial" w:cs="Arial"/>
          <w:sz w:val="24"/>
          <w:szCs w:val="24"/>
        </w:rPr>
        <w:t>.</w:t>
      </w:r>
    </w:p>
    <w:p w14:paraId="5DE9AB08" w14:textId="77777777" w:rsidR="00433444" w:rsidRPr="009A2894" w:rsidRDefault="00433444" w:rsidP="00433444">
      <w:pPr>
        <w:spacing w:after="0"/>
        <w:ind w:left="1133" w:firstLine="283"/>
        <w:jc w:val="both"/>
        <w:rPr>
          <w:rFonts w:ascii="Arial" w:hAnsi="Arial" w:cs="Arial"/>
          <w:sz w:val="24"/>
          <w:szCs w:val="24"/>
        </w:rPr>
      </w:pPr>
    </w:p>
    <w:p w14:paraId="6853352F" w14:textId="77777777" w:rsidR="00433444" w:rsidRPr="006F1ECB" w:rsidRDefault="00433444" w:rsidP="00433444">
      <w:pPr>
        <w:pStyle w:val="PargrafodaLista"/>
        <w:numPr>
          <w:ilvl w:val="1"/>
          <w:numId w:val="42"/>
        </w:numPr>
        <w:spacing w:after="0"/>
        <w:ind w:left="1276"/>
        <w:contextualSpacing/>
        <w:jc w:val="both"/>
        <w:rPr>
          <w:rFonts w:ascii="Arial" w:hAnsi="Arial" w:cs="Arial"/>
          <w:color w:val="000000" w:themeColor="text1"/>
          <w:sz w:val="24"/>
          <w:szCs w:val="24"/>
        </w:rPr>
      </w:pPr>
      <w:r w:rsidRPr="006F1ECB">
        <w:rPr>
          <w:rFonts w:ascii="Arial" w:hAnsi="Arial" w:cs="Arial"/>
          <w:color w:val="000000" w:themeColor="text1"/>
          <w:sz w:val="24"/>
          <w:szCs w:val="24"/>
        </w:rPr>
        <w:t xml:space="preserve">Não haverá renovação contratual. </w:t>
      </w:r>
    </w:p>
    <w:p w14:paraId="5B2C3FC3" w14:textId="0C724980" w:rsidR="00433444" w:rsidRPr="00A02C10" w:rsidRDefault="00433444" w:rsidP="00433444">
      <w:pPr>
        <w:pStyle w:val="PargrafodaLista"/>
        <w:spacing w:after="0" w:line="240" w:lineRule="auto"/>
        <w:ind w:left="360"/>
        <w:rPr>
          <w:rFonts w:ascii="Arial" w:eastAsia="Times New Roman" w:hAnsi="Arial" w:cs="Arial"/>
          <w:sz w:val="24"/>
          <w:szCs w:val="24"/>
          <w:lang w:eastAsia="pt-BR"/>
        </w:rPr>
      </w:pPr>
      <w:r w:rsidRPr="00A02C10">
        <w:rPr>
          <w:rFonts w:ascii="Arial" w:eastAsia="Times New Roman" w:hAnsi="Arial" w:cs="Arial"/>
          <w:sz w:val="24"/>
          <w:szCs w:val="24"/>
          <w:lang w:eastAsia="pt-BR"/>
        </w:rPr>
        <w:lastRenderedPageBreak/>
        <w:t xml:space="preserve">Extrema, MG, </w:t>
      </w:r>
      <w:r w:rsidR="00705C93">
        <w:rPr>
          <w:rFonts w:ascii="Arial" w:eastAsia="Times New Roman" w:hAnsi="Arial" w:cs="Arial"/>
          <w:sz w:val="24"/>
          <w:szCs w:val="24"/>
          <w:lang w:eastAsia="pt-BR"/>
        </w:rPr>
        <w:t>10 de outubro</w:t>
      </w:r>
      <w:r>
        <w:rPr>
          <w:rFonts w:ascii="Arial" w:eastAsia="Times New Roman" w:hAnsi="Arial" w:cs="Arial"/>
          <w:sz w:val="24"/>
          <w:szCs w:val="24"/>
          <w:lang w:eastAsia="pt-BR"/>
        </w:rPr>
        <w:t xml:space="preserve"> de 2024.</w:t>
      </w:r>
    </w:p>
    <w:p w14:paraId="4B970710" w14:textId="77777777" w:rsidR="00433444" w:rsidRPr="00A02C10" w:rsidRDefault="00433444" w:rsidP="00433444">
      <w:pPr>
        <w:spacing w:after="0" w:line="240" w:lineRule="auto"/>
        <w:rPr>
          <w:rFonts w:ascii="Arial" w:eastAsia="Times New Roman" w:hAnsi="Arial" w:cs="Arial"/>
          <w:sz w:val="24"/>
          <w:szCs w:val="24"/>
          <w:lang w:eastAsia="pt-BR"/>
        </w:rPr>
      </w:pPr>
    </w:p>
    <w:p w14:paraId="7BF6C7E0" w14:textId="77777777" w:rsidR="00433444" w:rsidRPr="00A02C10" w:rsidRDefault="00433444" w:rsidP="00433444">
      <w:pPr>
        <w:spacing w:after="0" w:line="240" w:lineRule="auto"/>
        <w:rPr>
          <w:rFonts w:ascii="Arial" w:eastAsia="Times New Roman" w:hAnsi="Arial" w:cs="Arial"/>
          <w:sz w:val="24"/>
          <w:szCs w:val="24"/>
          <w:lang w:eastAsia="pt-BR"/>
        </w:rPr>
      </w:pPr>
    </w:p>
    <w:p w14:paraId="455EDF20"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63A2A71D"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71F1F13A"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9C03B46"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0EAEDA5A"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64FB7414"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Danilo de Morais</w:t>
      </w:r>
    </w:p>
    <w:p w14:paraId="1DA104C0"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Diretor Geral</w:t>
      </w:r>
    </w:p>
    <w:p w14:paraId="453FF94A"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p>
    <w:p w14:paraId="424B66EC"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61B839CF"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738E9E60"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415EC375"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B7D3FA2"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3EFF2BC7"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E3F49EE"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3D042B18"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3F60651"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705D4004"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Sidney Soares Carvalho</w:t>
      </w:r>
    </w:p>
    <w:p w14:paraId="446DDD8D"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Presidente</w:t>
      </w:r>
    </w:p>
    <w:p w14:paraId="45D94D0E"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eastAsia="Verdana"/>
          <w:b/>
          <w:bCs/>
          <w:sz w:val="20"/>
          <w:szCs w:val="20"/>
          <w:lang w:eastAsia="pt-BR"/>
        </w:rPr>
      </w:pPr>
    </w:p>
    <w:p w14:paraId="3C6DDBF7" w14:textId="77777777" w:rsidR="00433444" w:rsidRPr="00FC1AAF" w:rsidRDefault="00433444" w:rsidP="00433444">
      <w:pPr>
        <w:pStyle w:val="Nivel2"/>
        <w:numPr>
          <w:ilvl w:val="0"/>
          <w:numId w:val="0"/>
        </w:numPr>
        <w:spacing w:before="0" w:afterLines="120" w:after="288" w:line="240" w:lineRule="auto"/>
        <w:rPr>
          <w:rFonts w:ascii="Arial" w:hAnsi="Arial" w:cs="Arial"/>
          <w:i/>
          <w:iCs/>
          <w:sz w:val="24"/>
          <w:szCs w:val="24"/>
        </w:rPr>
      </w:pPr>
    </w:p>
    <w:p w14:paraId="5D9C7050" w14:textId="77777777" w:rsidR="00433444" w:rsidRPr="000E3B2F" w:rsidRDefault="00433444" w:rsidP="00433444"/>
    <w:p w14:paraId="5796BB5F"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385863"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BD914E"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7401E46"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8E0DE55"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A831AA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ACE091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DEDD7A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A30C5D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7E34B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5ACCEA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533AC9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6DAE8B1"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C93A7A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7A03EA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1F0DDA3"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BAC834B"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AED6A8" w14:textId="1C7E7B77" w:rsidR="00EC6ED8" w:rsidRPr="00847256" w:rsidRDefault="00EC6ED8" w:rsidP="00EC6ED8">
      <w:pPr>
        <w:pStyle w:val="Ttulo1"/>
        <w:spacing w:before="92"/>
        <w:ind w:left="2251" w:right="2244"/>
        <w:jc w:val="center"/>
        <w:rPr>
          <w:b w:val="0"/>
          <w:bCs w:val="0"/>
          <w:color w:val="000000" w:themeColor="text1"/>
          <w:sz w:val="24"/>
          <w:szCs w:val="24"/>
        </w:rPr>
      </w:pPr>
      <w:r>
        <w:rPr>
          <w:color w:val="000000" w:themeColor="text1"/>
          <w:sz w:val="24"/>
          <w:szCs w:val="24"/>
        </w:rPr>
        <w:lastRenderedPageBreak/>
        <w:t>A</w:t>
      </w:r>
      <w:r w:rsidRPr="00847256">
        <w:rPr>
          <w:color w:val="000000" w:themeColor="text1"/>
          <w:sz w:val="24"/>
          <w:szCs w:val="24"/>
        </w:rPr>
        <w:t>NEXO</w:t>
      </w:r>
      <w:r w:rsidRPr="00847256">
        <w:rPr>
          <w:color w:val="000000" w:themeColor="text1"/>
          <w:spacing w:val="-1"/>
          <w:sz w:val="24"/>
          <w:szCs w:val="24"/>
        </w:rPr>
        <w:t xml:space="preserve"> </w:t>
      </w:r>
      <w:r w:rsidRPr="00847256">
        <w:rPr>
          <w:color w:val="000000" w:themeColor="text1"/>
          <w:sz w:val="24"/>
          <w:szCs w:val="24"/>
        </w:rPr>
        <w:t>I</w:t>
      </w:r>
      <w:r>
        <w:rPr>
          <w:color w:val="000000" w:themeColor="text1"/>
          <w:sz w:val="24"/>
          <w:szCs w:val="24"/>
        </w:rPr>
        <w:t>V</w:t>
      </w:r>
      <w:r w:rsidRPr="00847256">
        <w:rPr>
          <w:color w:val="000000" w:themeColor="text1"/>
          <w:sz w:val="24"/>
          <w:szCs w:val="24"/>
        </w:rPr>
        <w:t xml:space="preserve"> – PROPOSTA DE PREÇOS</w:t>
      </w:r>
    </w:p>
    <w:p w14:paraId="1E6DA853" w14:textId="77777777" w:rsidR="00EC6ED8" w:rsidRDefault="00EC6ED8" w:rsidP="00EC6ED8">
      <w:pPr>
        <w:jc w:val="right"/>
        <w:rPr>
          <w:rFonts w:ascii="Arial" w:hAnsi="Arial" w:cs="Arial"/>
          <w:sz w:val="24"/>
          <w:szCs w:val="24"/>
        </w:rPr>
      </w:pPr>
    </w:p>
    <w:p w14:paraId="6FDF41F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2F22A9F"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Empresa:</w:t>
      </w:r>
    </w:p>
    <w:p w14:paraId="7F59EEB3"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RAZÃO SOCIAL: XXX</w:t>
      </w:r>
    </w:p>
    <w:p w14:paraId="38273A2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CNPJ: XXX</w:t>
      </w:r>
    </w:p>
    <w:p w14:paraId="53EF6840"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INSCRIÇÃO ESTADUAL: XXX</w:t>
      </w:r>
    </w:p>
    <w:p w14:paraId="227F36E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PROCESSO Nº.: XXX</w:t>
      </w:r>
    </w:p>
    <w:p w14:paraId="056A9CC8" w14:textId="77777777" w:rsidR="00EC6ED8"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p w14:paraId="660D5C1A"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E-MAIL: XXX</w:t>
      </w:r>
    </w:p>
    <w:p w14:paraId="29933B2C" w14:textId="77777777" w:rsidR="00EC6ED8" w:rsidRPr="002E6ABF" w:rsidRDefault="00EC6ED8" w:rsidP="00EC6ED8">
      <w:pPr>
        <w:jc w:val="both"/>
        <w:rPr>
          <w:rFonts w:ascii="Arial" w:hAnsi="Arial" w:cs="Arial"/>
          <w:color w:val="000000"/>
          <w:sz w:val="24"/>
          <w:szCs w:val="24"/>
        </w:rPr>
      </w:pPr>
      <w:r>
        <w:rPr>
          <w:rFonts w:ascii="Arial" w:hAnsi="Arial" w:cs="Arial"/>
          <w:color w:val="000000"/>
          <w:sz w:val="24"/>
          <w:szCs w:val="24"/>
        </w:rPr>
        <w:t xml:space="preserve">TELEFONE/WHATSAPP: </w:t>
      </w:r>
    </w:p>
    <w:tbl>
      <w:tblPr>
        <w:tblpPr w:leftFromText="141" w:rightFromText="141" w:bottomFromText="160" w:vertAnchor="text" w:horzAnchor="margin" w:tblpXSpec="center" w:tblpY="31"/>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4442"/>
        <w:gridCol w:w="758"/>
        <w:gridCol w:w="1122"/>
        <w:gridCol w:w="1338"/>
        <w:gridCol w:w="1269"/>
        <w:gridCol w:w="1398"/>
      </w:tblGrid>
      <w:tr w:rsidR="002F4C16" w14:paraId="3B22ADC0" w14:textId="77777777" w:rsidTr="004B3D07">
        <w:tc>
          <w:tcPr>
            <w:tcW w:w="728" w:type="dxa"/>
            <w:tcBorders>
              <w:top w:val="single" w:sz="4" w:space="0" w:color="auto"/>
              <w:left w:val="single" w:sz="4" w:space="0" w:color="auto"/>
              <w:bottom w:val="single" w:sz="4" w:space="0" w:color="auto"/>
              <w:right w:val="single" w:sz="4" w:space="0" w:color="auto"/>
            </w:tcBorders>
          </w:tcPr>
          <w:p w14:paraId="7ABE7C98" w14:textId="77777777" w:rsidR="002F4C16" w:rsidRDefault="002F4C16" w:rsidP="004B3D07">
            <w:pPr>
              <w:tabs>
                <w:tab w:val="left" w:pos="8222"/>
              </w:tabs>
              <w:spacing w:after="0" w:line="240" w:lineRule="auto"/>
              <w:jc w:val="center"/>
              <w:rPr>
                <w:rFonts w:ascii="Times New Roman" w:hAnsi="Times New Roman"/>
                <w:b/>
                <w:color w:val="000000"/>
              </w:rPr>
            </w:pPr>
          </w:p>
          <w:p w14:paraId="78BEDDE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ITEM</w:t>
            </w:r>
          </w:p>
        </w:tc>
        <w:tc>
          <w:tcPr>
            <w:tcW w:w="4545" w:type="dxa"/>
            <w:tcBorders>
              <w:top w:val="single" w:sz="4" w:space="0" w:color="auto"/>
              <w:left w:val="single" w:sz="4" w:space="0" w:color="auto"/>
              <w:bottom w:val="single" w:sz="4" w:space="0" w:color="auto"/>
              <w:right w:val="single" w:sz="4" w:space="0" w:color="auto"/>
            </w:tcBorders>
          </w:tcPr>
          <w:p w14:paraId="4D5415E0" w14:textId="77777777" w:rsidR="002F4C16" w:rsidRDefault="002F4C16" w:rsidP="004B3D07">
            <w:pPr>
              <w:tabs>
                <w:tab w:val="left" w:pos="8222"/>
              </w:tabs>
              <w:spacing w:after="0" w:line="240" w:lineRule="auto"/>
              <w:jc w:val="center"/>
              <w:rPr>
                <w:rFonts w:ascii="Times New Roman" w:hAnsi="Times New Roman"/>
                <w:b/>
                <w:color w:val="000000"/>
              </w:rPr>
            </w:pPr>
          </w:p>
          <w:p w14:paraId="2DD81150"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DESCRIÇÃO</w:t>
            </w:r>
          </w:p>
          <w:p w14:paraId="551CE2DB" w14:textId="77777777" w:rsidR="002F4C16" w:rsidRDefault="002F4C16" w:rsidP="004B3D07">
            <w:pPr>
              <w:tabs>
                <w:tab w:val="left" w:pos="8222"/>
              </w:tabs>
              <w:spacing w:after="0" w:line="240" w:lineRule="auto"/>
              <w:jc w:val="center"/>
              <w:rPr>
                <w:rFonts w:ascii="Times New Roman" w:hAnsi="Times New Roman"/>
                <w:b/>
                <w:color w:val="000000"/>
              </w:rPr>
            </w:pPr>
          </w:p>
        </w:tc>
        <w:tc>
          <w:tcPr>
            <w:tcW w:w="708" w:type="dxa"/>
            <w:tcBorders>
              <w:top w:val="single" w:sz="4" w:space="0" w:color="auto"/>
              <w:left w:val="single" w:sz="4" w:space="0" w:color="auto"/>
              <w:bottom w:val="single" w:sz="4" w:space="0" w:color="auto"/>
              <w:right w:val="single" w:sz="4" w:space="0" w:color="auto"/>
            </w:tcBorders>
            <w:hideMark/>
          </w:tcPr>
          <w:p w14:paraId="5037DF9F"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UNID.</w:t>
            </w:r>
          </w:p>
        </w:tc>
        <w:tc>
          <w:tcPr>
            <w:tcW w:w="1127" w:type="dxa"/>
            <w:tcBorders>
              <w:top w:val="single" w:sz="4" w:space="0" w:color="auto"/>
              <w:left w:val="single" w:sz="4" w:space="0" w:color="auto"/>
              <w:bottom w:val="single" w:sz="4" w:space="0" w:color="auto"/>
              <w:right w:val="single" w:sz="4" w:space="0" w:color="auto"/>
            </w:tcBorders>
            <w:hideMark/>
          </w:tcPr>
          <w:p w14:paraId="0A8ABE7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QUANT. </w:t>
            </w:r>
          </w:p>
        </w:tc>
        <w:tc>
          <w:tcPr>
            <w:tcW w:w="1269" w:type="dxa"/>
            <w:tcBorders>
              <w:top w:val="single" w:sz="4" w:space="0" w:color="auto"/>
              <w:left w:val="single" w:sz="4" w:space="0" w:color="auto"/>
              <w:bottom w:val="single" w:sz="4" w:space="0" w:color="auto"/>
              <w:right w:val="single" w:sz="4" w:space="0" w:color="auto"/>
            </w:tcBorders>
          </w:tcPr>
          <w:p w14:paraId="07B99DB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GARANTIA</w:t>
            </w:r>
          </w:p>
        </w:tc>
        <w:tc>
          <w:tcPr>
            <w:tcW w:w="1269" w:type="dxa"/>
            <w:tcBorders>
              <w:top w:val="single" w:sz="4" w:space="0" w:color="auto"/>
              <w:left w:val="single" w:sz="4" w:space="0" w:color="auto"/>
              <w:bottom w:val="single" w:sz="4" w:space="0" w:color="auto"/>
              <w:right w:val="single" w:sz="4" w:space="0" w:color="auto"/>
            </w:tcBorders>
            <w:hideMark/>
          </w:tcPr>
          <w:p w14:paraId="76E36D8F"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0DEEF420"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UNITÁRIO</w:t>
            </w:r>
          </w:p>
        </w:tc>
        <w:tc>
          <w:tcPr>
            <w:tcW w:w="1409" w:type="dxa"/>
            <w:tcBorders>
              <w:top w:val="single" w:sz="4" w:space="0" w:color="auto"/>
              <w:left w:val="single" w:sz="4" w:space="0" w:color="auto"/>
              <w:bottom w:val="single" w:sz="4" w:space="0" w:color="auto"/>
              <w:right w:val="single" w:sz="4" w:space="0" w:color="auto"/>
            </w:tcBorders>
            <w:hideMark/>
          </w:tcPr>
          <w:p w14:paraId="231815C4"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6E07C52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GLOBAL </w:t>
            </w:r>
          </w:p>
        </w:tc>
      </w:tr>
      <w:tr w:rsidR="002F4C16" w14:paraId="21A72855" w14:textId="77777777" w:rsidTr="004B3D07">
        <w:tc>
          <w:tcPr>
            <w:tcW w:w="728" w:type="dxa"/>
            <w:tcBorders>
              <w:top w:val="single" w:sz="4" w:space="0" w:color="auto"/>
              <w:left w:val="single" w:sz="4" w:space="0" w:color="auto"/>
              <w:bottom w:val="single" w:sz="4" w:space="0" w:color="auto"/>
              <w:right w:val="single" w:sz="4" w:space="0" w:color="auto"/>
            </w:tcBorders>
          </w:tcPr>
          <w:p w14:paraId="3C70771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4545" w:type="dxa"/>
            <w:tcBorders>
              <w:top w:val="single" w:sz="4" w:space="0" w:color="auto"/>
              <w:left w:val="single" w:sz="4" w:space="0" w:color="auto"/>
              <w:bottom w:val="single" w:sz="4" w:space="0" w:color="auto"/>
              <w:right w:val="single" w:sz="4" w:space="0" w:color="auto"/>
            </w:tcBorders>
          </w:tcPr>
          <w:p w14:paraId="41958D1D"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rPr>
                <w:color w:val="231F20"/>
              </w:rPr>
              <w:t>Altura 1m60cm; Comprimento 0,90cm; Largura 0,37cm.</w:t>
            </w:r>
            <w:r>
              <w:t xml:space="preserve"> S</w:t>
            </w:r>
            <w:r w:rsidRPr="007B7D0F">
              <w:rPr>
                <w:color w:val="231F20"/>
              </w:rPr>
              <w:t>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hideMark/>
          </w:tcPr>
          <w:p w14:paraId="2153709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hideMark/>
          </w:tcPr>
          <w:p w14:paraId="19144A7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3A7AAF99"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FAF42A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519D7BE7"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7EEAE30" w14:textId="77777777" w:rsidTr="004B3D07">
        <w:tc>
          <w:tcPr>
            <w:tcW w:w="728" w:type="dxa"/>
            <w:tcBorders>
              <w:top w:val="single" w:sz="4" w:space="0" w:color="auto"/>
              <w:left w:val="single" w:sz="4" w:space="0" w:color="auto"/>
              <w:bottom w:val="single" w:sz="4" w:space="0" w:color="auto"/>
              <w:right w:val="single" w:sz="4" w:space="0" w:color="auto"/>
            </w:tcBorders>
          </w:tcPr>
          <w:p w14:paraId="24C30F6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4545" w:type="dxa"/>
            <w:tcBorders>
              <w:top w:val="single" w:sz="4" w:space="0" w:color="auto"/>
              <w:left w:val="single" w:sz="4" w:space="0" w:color="auto"/>
              <w:bottom w:val="single" w:sz="4" w:space="0" w:color="auto"/>
              <w:right w:val="single" w:sz="4" w:space="0" w:color="auto"/>
            </w:tcBorders>
          </w:tcPr>
          <w:p w14:paraId="6A33E4E5"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t>Altura 1m60cm; Comprimento 0,60cm; Largura 0,37cm.</w:t>
            </w:r>
            <w:r>
              <w:t xml:space="preserve"> S</w:t>
            </w:r>
            <w:r w:rsidRPr="007B7D0F">
              <w:t xml:space="preserve">erá fabricado com placas de MDF, chapa única 20mm de espessura; cor bege; contendo 02 divisórias e 02 portas com dobradiças, com tampo; laterais fechadas; base; fundo; quatro pés para móvel quadrado em alumínio anodizado com altura de 1cm e comprimento 4cm; um puxador em cada </w:t>
            </w:r>
            <w:r w:rsidRPr="007B7D0F">
              <w:lastRenderedPageBreak/>
              <w:t>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tcPr>
          <w:p w14:paraId="63E121A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4ED4ABD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4FD0CBA4"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18213470"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CE568B4"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7E664760" w14:textId="77777777" w:rsidTr="004B3D07">
        <w:tc>
          <w:tcPr>
            <w:tcW w:w="728" w:type="dxa"/>
            <w:tcBorders>
              <w:top w:val="single" w:sz="4" w:space="0" w:color="auto"/>
              <w:left w:val="single" w:sz="4" w:space="0" w:color="auto"/>
              <w:bottom w:val="single" w:sz="4" w:space="0" w:color="auto"/>
              <w:right w:val="single" w:sz="4" w:space="0" w:color="auto"/>
            </w:tcBorders>
          </w:tcPr>
          <w:p w14:paraId="3A9D3763"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03</w:t>
            </w:r>
          </w:p>
        </w:tc>
        <w:tc>
          <w:tcPr>
            <w:tcW w:w="4545" w:type="dxa"/>
            <w:tcBorders>
              <w:top w:val="single" w:sz="4" w:space="0" w:color="auto"/>
              <w:left w:val="single" w:sz="4" w:space="0" w:color="auto"/>
              <w:bottom w:val="single" w:sz="4" w:space="0" w:color="auto"/>
              <w:right w:val="single" w:sz="4" w:space="0" w:color="auto"/>
            </w:tcBorders>
          </w:tcPr>
          <w:p w14:paraId="3C62A389"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Armário baixo. </w:t>
            </w:r>
            <w:r w:rsidRPr="007B7D0F">
              <w:rPr>
                <w:color w:val="231F20"/>
              </w:rPr>
              <w:t>Dimensões: Altura: 80 cm; Comprimento: 40 cm; Largura: 40 cm.</w:t>
            </w:r>
          </w:p>
        </w:tc>
        <w:tc>
          <w:tcPr>
            <w:tcW w:w="708" w:type="dxa"/>
            <w:tcBorders>
              <w:top w:val="single" w:sz="4" w:space="0" w:color="auto"/>
              <w:left w:val="single" w:sz="4" w:space="0" w:color="auto"/>
              <w:bottom w:val="single" w:sz="4" w:space="0" w:color="auto"/>
              <w:right w:val="single" w:sz="4" w:space="0" w:color="auto"/>
            </w:tcBorders>
          </w:tcPr>
          <w:p w14:paraId="2F289F0E"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446A9F3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496B1DF4"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D690816"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16803CB"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345E9655" w14:textId="77777777" w:rsidTr="004B3D07">
        <w:tc>
          <w:tcPr>
            <w:tcW w:w="728" w:type="dxa"/>
            <w:tcBorders>
              <w:top w:val="single" w:sz="4" w:space="0" w:color="auto"/>
              <w:left w:val="single" w:sz="4" w:space="0" w:color="auto"/>
              <w:bottom w:val="single" w:sz="4" w:space="0" w:color="auto"/>
              <w:right w:val="single" w:sz="4" w:space="0" w:color="auto"/>
            </w:tcBorders>
          </w:tcPr>
          <w:p w14:paraId="34CD3CC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4545" w:type="dxa"/>
            <w:tcBorders>
              <w:top w:val="single" w:sz="4" w:space="0" w:color="auto"/>
              <w:left w:val="single" w:sz="4" w:space="0" w:color="auto"/>
              <w:bottom w:val="single" w:sz="4" w:space="0" w:color="auto"/>
              <w:right w:val="single" w:sz="4" w:space="0" w:color="auto"/>
            </w:tcBorders>
          </w:tcPr>
          <w:p w14:paraId="40A0EDAA" w14:textId="77777777" w:rsidR="002F4C16" w:rsidRPr="007B7D0F" w:rsidRDefault="002F4C16" w:rsidP="004B3D07">
            <w:pPr>
              <w:pStyle w:val="yiv3842609514msonormal"/>
              <w:shd w:val="clear" w:color="auto" w:fill="FFFFFF"/>
              <w:spacing w:line="256" w:lineRule="auto"/>
              <w:jc w:val="both"/>
              <w:rPr>
                <w:color w:val="231F20"/>
              </w:rPr>
            </w:pPr>
            <w:r w:rsidRPr="007B7D0F">
              <w:rPr>
                <w:b/>
                <w:bCs/>
                <w:color w:val="231F20"/>
              </w:rPr>
              <w:t>Armário gaveteiro.</w:t>
            </w:r>
            <w:r w:rsidRPr="007B7D0F">
              <w:rPr>
                <w:color w:val="231F20"/>
              </w:rPr>
              <w:t xml:space="preserve"> </w:t>
            </w:r>
            <w:r w:rsidRPr="007B7D0F">
              <w:t xml:space="preserve"> </w:t>
            </w:r>
            <w:r w:rsidRPr="007B7D0F">
              <w:rPr>
                <w:color w:val="231F20"/>
              </w:rPr>
              <w:t>Dimensões: Altura: 60 cm; Comprimento: 42 cm; Largura: 42 cm.</w:t>
            </w:r>
            <w:r>
              <w:t xml:space="preserve"> S</w:t>
            </w:r>
            <w:r w:rsidRPr="007B7D0F">
              <w:rPr>
                <w:color w:val="231F20"/>
              </w:rPr>
              <w:t>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78CA710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095E93A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C522DA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47AD3E6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5C409345"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5BD3394" w14:textId="77777777" w:rsidTr="004B3D07">
        <w:tc>
          <w:tcPr>
            <w:tcW w:w="728" w:type="dxa"/>
            <w:tcBorders>
              <w:top w:val="single" w:sz="4" w:space="0" w:color="auto"/>
              <w:left w:val="single" w:sz="4" w:space="0" w:color="auto"/>
              <w:bottom w:val="single" w:sz="4" w:space="0" w:color="auto"/>
              <w:right w:val="single" w:sz="4" w:space="0" w:color="auto"/>
            </w:tcBorders>
          </w:tcPr>
          <w:p w14:paraId="2BBA13AC"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05</w:t>
            </w:r>
          </w:p>
        </w:tc>
        <w:tc>
          <w:tcPr>
            <w:tcW w:w="4545" w:type="dxa"/>
            <w:tcBorders>
              <w:top w:val="single" w:sz="4" w:space="0" w:color="auto"/>
              <w:left w:val="single" w:sz="4" w:space="0" w:color="auto"/>
              <w:bottom w:val="single" w:sz="4" w:space="0" w:color="auto"/>
              <w:right w:val="single" w:sz="4" w:space="0" w:color="auto"/>
            </w:tcBorders>
          </w:tcPr>
          <w:p w14:paraId="1C916A54"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Largura: 60 cm.</w:t>
            </w:r>
            <w:r>
              <w:t xml:space="preserve"> S</w:t>
            </w:r>
            <w:r w:rsidRPr="007B7D0F">
              <w:rPr>
                <w:color w:val="231F20"/>
              </w:rPr>
              <w:t>erá fabricad</w:t>
            </w:r>
            <w:r>
              <w:rPr>
                <w:color w:val="231F20"/>
              </w:rPr>
              <w:t>a</w:t>
            </w:r>
            <w:r w:rsidRPr="007B7D0F">
              <w:rPr>
                <w:color w:val="231F20"/>
              </w:rPr>
              <w:t xml:space="preserve">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1A8DEE0"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167B005C"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7C979C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57509AA8"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A4A0C0D"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424392A3" w14:textId="77777777" w:rsidTr="004B3D07">
        <w:tc>
          <w:tcPr>
            <w:tcW w:w="728" w:type="dxa"/>
            <w:tcBorders>
              <w:top w:val="single" w:sz="4" w:space="0" w:color="auto"/>
              <w:left w:val="single" w:sz="4" w:space="0" w:color="auto"/>
              <w:bottom w:val="single" w:sz="4" w:space="0" w:color="auto"/>
              <w:right w:val="single" w:sz="4" w:space="0" w:color="auto"/>
            </w:tcBorders>
          </w:tcPr>
          <w:p w14:paraId="16707AF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06</w:t>
            </w:r>
          </w:p>
        </w:tc>
        <w:tc>
          <w:tcPr>
            <w:tcW w:w="4545" w:type="dxa"/>
            <w:tcBorders>
              <w:top w:val="single" w:sz="4" w:space="0" w:color="auto"/>
              <w:left w:val="single" w:sz="4" w:space="0" w:color="auto"/>
              <w:bottom w:val="single" w:sz="4" w:space="0" w:color="auto"/>
              <w:right w:val="single" w:sz="4" w:space="0" w:color="auto"/>
            </w:tcBorders>
          </w:tcPr>
          <w:p w14:paraId="742A83DC" w14:textId="77777777" w:rsidR="002F4C16"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40 cm; Largura: 70 cm.</w:t>
            </w:r>
            <w:r>
              <w:t xml:space="preserve"> </w:t>
            </w:r>
            <w:r w:rsidRPr="007B7D0F">
              <w:rPr>
                <w:color w:val="231F20"/>
              </w:rPr>
              <w:t>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E11943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2370079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1269" w:type="dxa"/>
            <w:tcBorders>
              <w:top w:val="single" w:sz="4" w:space="0" w:color="auto"/>
              <w:left w:val="single" w:sz="4" w:space="0" w:color="auto"/>
              <w:bottom w:val="single" w:sz="4" w:space="0" w:color="auto"/>
              <w:right w:val="single" w:sz="4" w:space="0" w:color="auto"/>
            </w:tcBorders>
          </w:tcPr>
          <w:p w14:paraId="1BDF8D70"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6A41BEE7"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77458D1D"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D9C0FD1" w14:textId="77777777" w:rsidTr="004B3D07">
        <w:tc>
          <w:tcPr>
            <w:tcW w:w="728" w:type="dxa"/>
            <w:tcBorders>
              <w:top w:val="single" w:sz="4" w:space="0" w:color="auto"/>
              <w:left w:val="single" w:sz="4" w:space="0" w:color="auto"/>
              <w:bottom w:val="single" w:sz="4" w:space="0" w:color="auto"/>
              <w:right w:val="single" w:sz="4" w:space="0" w:color="auto"/>
            </w:tcBorders>
          </w:tcPr>
          <w:p w14:paraId="355D4FDB"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07</w:t>
            </w:r>
          </w:p>
        </w:tc>
        <w:tc>
          <w:tcPr>
            <w:tcW w:w="4545" w:type="dxa"/>
            <w:tcBorders>
              <w:top w:val="single" w:sz="4" w:space="0" w:color="auto"/>
              <w:left w:val="single" w:sz="4" w:space="0" w:color="auto"/>
              <w:bottom w:val="single" w:sz="4" w:space="0" w:color="auto"/>
              <w:right w:val="single" w:sz="4" w:space="0" w:color="auto"/>
            </w:tcBorders>
          </w:tcPr>
          <w:p w14:paraId="57CD59D3" w14:textId="77777777" w:rsidR="002F4C16" w:rsidRPr="00F14D92" w:rsidRDefault="002F4C16" w:rsidP="004B3D07">
            <w:pPr>
              <w:pStyle w:val="yiv3842609514msonormal"/>
              <w:shd w:val="clear" w:color="auto" w:fill="FFFFFF"/>
              <w:spacing w:line="256" w:lineRule="auto"/>
              <w:jc w:val="both"/>
              <w:rPr>
                <w:color w:val="231F20"/>
              </w:rPr>
            </w:pPr>
            <w:r>
              <w:rPr>
                <w:b/>
                <w:bCs/>
                <w:color w:val="231F20"/>
              </w:rPr>
              <w:t xml:space="preserve">Mesa Côncavo Plenário. </w:t>
            </w:r>
            <w:r w:rsidRPr="00F14D92">
              <w:rPr>
                <w:color w:val="231F20"/>
              </w:rPr>
              <w:t>Dimensões</w:t>
            </w:r>
            <w:r w:rsidRPr="00F14D92">
              <w:t xml:space="preserve"> </w:t>
            </w:r>
            <w:r w:rsidRPr="00F14D92">
              <w:rPr>
                <w:color w:val="231F20"/>
              </w:rPr>
              <w:t xml:space="preserve">Altura: 91 cm; Comprimento: 01 metro 80 cm; </w:t>
            </w:r>
            <w:r w:rsidRPr="00F14D92">
              <w:rPr>
                <w:color w:val="231F20"/>
              </w:rPr>
              <w:lastRenderedPageBreak/>
              <w:t>Largura: 60 cm.</w:t>
            </w:r>
            <w:r>
              <w:rPr>
                <w:color w:val="231F20"/>
              </w:rPr>
              <w:t xml:space="preserve"> </w:t>
            </w:r>
            <w:r>
              <w:t xml:space="preserve"> </w:t>
            </w:r>
            <w:r>
              <w:rPr>
                <w:color w:val="231F20"/>
              </w:rPr>
              <w:t>S</w:t>
            </w:r>
            <w:r w:rsidRPr="00F14D92">
              <w:rPr>
                <w:color w:val="231F20"/>
              </w:rPr>
              <w:t>erá fabricada em placas de MDF, conforme e</w:t>
            </w:r>
            <w:r>
              <w:rPr>
                <w:color w:val="231F20"/>
              </w:rPr>
              <w:t>sp</w:t>
            </w:r>
            <w:r w:rsidRPr="00F14D92">
              <w:rPr>
                <w:color w:val="231F20"/>
              </w:rPr>
              <w:t>ecificações a seguir:</w:t>
            </w:r>
          </w:p>
          <w:p w14:paraId="7BFBE89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Ta</w:t>
            </w:r>
            <w:r>
              <w:rPr>
                <w:color w:val="231F20"/>
              </w:rPr>
              <w:t>m</w:t>
            </w:r>
            <w:r w:rsidRPr="00F14D92">
              <w:rPr>
                <w:color w:val="231F20"/>
              </w:rPr>
              <w:t>po:</w:t>
            </w:r>
          </w:p>
          <w:p w14:paraId="0A17BDA2"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ssura; MDF na cor tabaco; arco com comprimento de 1m80cm; larg</w:t>
            </w:r>
            <w:r>
              <w:rPr>
                <w:color w:val="231F20"/>
              </w:rPr>
              <w:t>u</w:t>
            </w:r>
            <w:r w:rsidRPr="00F14D92">
              <w:rPr>
                <w:color w:val="231F20"/>
              </w:rPr>
              <w:t>ra de 60cm.</w:t>
            </w:r>
          </w:p>
          <w:p w14:paraId="4BD2A739"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Lat</w:t>
            </w:r>
            <w:r>
              <w:rPr>
                <w:color w:val="231F20"/>
              </w:rPr>
              <w:t>e</w:t>
            </w:r>
            <w:r w:rsidRPr="00F14D92">
              <w:rPr>
                <w:color w:val="231F20"/>
              </w:rPr>
              <w:t>rais:</w:t>
            </w:r>
          </w:p>
          <w:p w14:paraId="6B661876"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es</w:t>
            </w:r>
            <w:r w:rsidRPr="00F14D92">
              <w:rPr>
                <w:color w:val="231F20"/>
              </w:rPr>
              <w:t xml:space="preserve">sura; MDF na cor </w:t>
            </w:r>
            <w:proofErr w:type="spellStart"/>
            <w:r w:rsidRPr="00F14D92">
              <w:rPr>
                <w:color w:val="231F20"/>
              </w:rPr>
              <w:t>inhotim</w:t>
            </w:r>
            <w:proofErr w:type="spellEnd"/>
            <w:r w:rsidRPr="00F14D92">
              <w:rPr>
                <w:color w:val="231F20"/>
              </w:rPr>
              <w:t>;</w:t>
            </w:r>
          </w:p>
          <w:p w14:paraId="46C55024"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Painel frontal:</w:t>
            </w:r>
          </w:p>
          <w:p w14:paraId="1AA056D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 xml:space="preserve">ssura; MDF na cor </w:t>
            </w:r>
            <w:proofErr w:type="spellStart"/>
            <w:r w:rsidRPr="00F14D92">
              <w:rPr>
                <w:color w:val="231F20"/>
              </w:rPr>
              <w:t>inhotim</w:t>
            </w:r>
            <w:proofErr w:type="spellEnd"/>
            <w:r w:rsidRPr="00F14D92">
              <w:rPr>
                <w:color w:val="231F20"/>
              </w:rPr>
              <w:t>; arco com comprimento</w:t>
            </w:r>
            <w:r w:rsidRPr="00F14D92">
              <w:rPr>
                <w:color w:val="231F20"/>
              </w:rPr>
              <w:tab/>
              <w:t>de ° 1m8 cm; largura de 71,5cm; uma faixa com comprimento de 1m8 cm e largura de 10cm, MDF na cor tabaco, fixada no painel com uma distância de 10cm do tampo.</w:t>
            </w:r>
          </w:p>
          <w:p w14:paraId="14311156"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Pé</w:t>
            </w:r>
            <w:r>
              <w:rPr>
                <w:color w:val="231F20"/>
              </w:rPr>
              <w:t>s</w:t>
            </w:r>
            <w:r w:rsidRPr="00F14D92">
              <w:rPr>
                <w:color w:val="231F20"/>
              </w:rPr>
              <w:t xml:space="preserve"> d</w:t>
            </w:r>
            <w:r>
              <w:rPr>
                <w:color w:val="231F20"/>
              </w:rPr>
              <w:t>o</w:t>
            </w:r>
            <w:r w:rsidRPr="00F14D92">
              <w:rPr>
                <w:color w:val="231F20"/>
              </w:rPr>
              <w:tab/>
              <w:t>móvel:</w:t>
            </w:r>
          </w:p>
          <w:p w14:paraId="3972DACC" w14:textId="77777777" w:rsidR="002F4C16" w:rsidRDefault="002F4C16" w:rsidP="004B3D07">
            <w:pPr>
              <w:pStyle w:val="yiv3842609514msonormal"/>
              <w:shd w:val="clear" w:color="auto" w:fill="FFFFFF"/>
              <w:spacing w:line="256" w:lineRule="auto"/>
              <w:jc w:val="both"/>
              <w:rPr>
                <w:color w:val="231F20"/>
              </w:rPr>
            </w:pPr>
            <w:r w:rsidRPr="00F14D92">
              <w:rPr>
                <w:color w:val="231F20"/>
              </w:rPr>
              <w:t>Quat</w:t>
            </w:r>
            <w:r>
              <w:rPr>
                <w:color w:val="231F20"/>
              </w:rPr>
              <w:t>r</w:t>
            </w:r>
            <w:r w:rsidRPr="00F14D92">
              <w:rPr>
                <w:color w:val="231F20"/>
              </w:rPr>
              <w:t>o pés para móvel quadrado em alumínio anodizado com altura de 1 m e comprimento 4cm.</w:t>
            </w:r>
          </w:p>
          <w:p w14:paraId="064093B0" w14:textId="77777777" w:rsidR="002F4C16" w:rsidRDefault="002F4C16" w:rsidP="004B3D07">
            <w:pPr>
              <w:pStyle w:val="yiv3842609514msonormal"/>
              <w:shd w:val="clear" w:color="auto" w:fill="FFFFFF"/>
              <w:spacing w:line="256" w:lineRule="auto"/>
              <w:jc w:val="both"/>
              <w:rPr>
                <w:b/>
                <w:bCs/>
                <w:color w:val="231F20"/>
              </w:rPr>
            </w:pPr>
            <w:r w:rsidRPr="00F14D92">
              <w:rPr>
                <w:b/>
                <w:bCs/>
                <w:color w:val="231F20"/>
              </w:rPr>
              <w:t>•</w:t>
            </w:r>
            <w:r w:rsidRPr="00F14D92">
              <w:rPr>
                <w:b/>
                <w:bCs/>
                <w:color w:val="231F20"/>
              </w:rPr>
              <w:tab/>
              <w:t xml:space="preserve">A mesa do Plenário ainda possui duas passagens para fiação com acabamento em PVC rígido texturizado com diâmetro de 60mm.  </w:t>
            </w:r>
          </w:p>
        </w:tc>
        <w:tc>
          <w:tcPr>
            <w:tcW w:w="708" w:type="dxa"/>
            <w:tcBorders>
              <w:top w:val="single" w:sz="4" w:space="0" w:color="auto"/>
              <w:left w:val="single" w:sz="4" w:space="0" w:color="auto"/>
              <w:bottom w:val="single" w:sz="4" w:space="0" w:color="auto"/>
              <w:right w:val="single" w:sz="4" w:space="0" w:color="auto"/>
            </w:tcBorders>
          </w:tcPr>
          <w:p w14:paraId="766E76A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06CB4CA6"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40483D9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E6EC589"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6A9CD4C9" w14:textId="77777777" w:rsidR="002F4C16" w:rsidRDefault="002F4C16" w:rsidP="004B3D07">
            <w:pPr>
              <w:tabs>
                <w:tab w:val="left" w:pos="8222"/>
              </w:tabs>
              <w:spacing w:after="0" w:line="240" w:lineRule="auto"/>
              <w:jc w:val="center"/>
              <w:rPr>
                <w:rFonts w:ascii="Times New Roman" w:hAnsi="Times New Roman"/>
                <w:color w:val="000000"/>
              </w:rPr>
            </w:pPr>
          </w:p>
        </w:tc>
      </w:tr>
    </w:tbl>
    <w:p w14:paraId="3E85D45E" w14:textId="7F5B6E5B" w:rsidR="00EC6ED8" w:rsidRDefault="00EC6ED8" w:rsidP="00EC6ED8">
      <w:pPr>
        <w:jc w:val="both"/>
        <w:rPr>
          <w:b/>
          <w:color w:val="000000" w:themeColor="text1"/>
          <w:sz w:val="28"/>
          <w:szCs w:val="28"/>
        </w:rPr>
      </w:pPr>
      <w:r>
        <w:rPr>
          <w:b/>
          <w:color w:val="000000" w:themeColor="text1"/>
          <w:sz w:val="28"/>
          <w:szCs w:val="28"/>
        </w:rPr>
        <w:t xml:space="preserve">Validade da proposta: </w:t>
      </w:r>
    </w:p>
    <w:p w14:paraId="2F30E348"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018BFF6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72D2A9E6"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lastRenderedPageBreak/>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16CCCA5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497ABB9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047AE60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79D8268F"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44C31BC"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2A1CE7D1" w14:textId="77777777" w:rsidR="00EC6ED8" w:rsidRPr="00142C1C" w:rsidRDefault="00EC6ED8" w:rsidP="00EC6ED8">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O proponente DECLARA</w:t>
      </w:r>
      <w:r w:rsidRPr="00142C1C">
        <w:rPr>
          <w:rFonts w:ascii="Arial" w:hAnsi="Arial" w:cs="Arial"/>
          <w:color w:val="000000"/>
          <w:sz w:val="24"/>
          <w:szCs w:val="24"/>
          <w:lang w:eastAsia="pt-BR"/>
        </w:rPr>
        <w:t xml:space="preserve">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1F613C5" w14:textId="77777777" w:rsidR="00EC6ED8" w:rsidRDefault="00EC6ED8" w:rsidP="00EC6ED8">
      <w:pPr>
        <w:spacing w:after="0" w:line="240" w:lineRule="auto"/>
        <w:jc w:val="both"/>
        <w:rPr>
          <w:rFonts w:ascii="Arial" w:hAnsi="Arial" w:cs="Arial"/>
          <w:color w:val="000000"/>
          <w:sz w:val="24"/>
          <w:szCs w:val="24"/>
        </w:rPr>
      </w:pPr>
    </w:p>
    <w:p w14:paraId="7EC419F3" w14:textId="77777777" w:rsidR="00EC6ED8" w:rsidRPr="002E6ABF" w:rsidRDefault="00EC6ED8" w:rsidP="00EC6ED8">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EC6ED8" w:rsidRPr="002E6ABF" w14:paraId="716E2EA4" w14:textId="77777777" w:rsidTr="00580EAC">
        <w:tc>
          <w:tcPr>
            <w:tcW w:w="2518" w:type="dxa"/>
            <w:shd w:val="clear" w:color="auto" w:fill="auto"/>
          </w:tcPr>
          <w:p w14:paraId="44248434"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47F086BF"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EC6ED8" w:rsidRPr="002E6ABF" w14:paraId="7FC45E78" w14:textId="77777777" w:rsidTr="00580EAC">
        <w:tc>
          <w:tcPr>
            <w:tcW w:w="2518" w:type="dxa"/>
            <w:vMerge w:val="restart"/>
            <w:shd w:val="clear" w:color="auto" w:fill="auto"/>
          </w:tcPr>
          <w:p w14:paraId="2B0040F1"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43C81EAA"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F4D33AD" w14:textId="77777777" w:rsidR="00EC6ED8" w:rsidRPr="002E6ABF" w:rsidRDefault="00EC6ED8" w:rsidP="00580EAC">
            <w:pPr>
              <w:jc w:val="both"/>
              <w:rPr>
                <w:rFonts w:ascii="Arial" w:hAnsi="Arial" w:cs="Arial"/>
                <w:color w:val="000000"/>
                <w:sz w:val="24"/>
                <w:szCs w:val="24"/>
              </w:rPr>
            </w:pPr>
          </w:p>
        </w:tc>
      </w:tr>
      <w:tr w:rsidR="00EC6ED8" w:rsidRPr="002E6ABF" w14:paraId="3728B849" w14:textId="77777777" w:rsidTr="00580EAC">
        <w:tc>
          <w:tcPr>
            <w:tcW w:w="2518" w:type="dxa"/>
            <w:vMerge/>
            <w:shd w:val="clear" w:color="auto" w:fill="auto"/>
          </w:tcPr>
          <w:p w14:paraId="2B690DB8"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78400383"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4AD3B738" w14:textId="77777777" w:rsidR="00EC6ED8" w:rsidRPr="002E6ABF" w:rsidRDefault="00EC6ED8" w:rsidP="00580EAC">
            <w:pPr>
              <w:jc w:val="both"/>
              <w:rPr>
                <w:rFonts w:ascii="Arial" w:hAnsi="Arial" w:cs="Arial"/>
                <w:color w:val="000000"/>
                <w:sz w:val="24"/>
                <w:szCs w:val="24"/>
              </w:rPr>
            </w:pPr>
          </w:p>
        </w:tc>
      </w:tr>
      <w:tr w:rsidR="00EC6ED8" w:rsidRPr="002E6ABF" w14:paraId="60EB4EA4" w14:textId="77777777" w:rsidTr="00580EAC">
        <w:tc>
          <w:tcPr>
            <w:tcW w:w="2518" w:type="dxa"/>
            <w:vMerge/>
            <w:shd w:val="clear" w:color="auto" w:fill="auto"/>
          </w:tcPr>
          <w:p w14:paraId="3032934D"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1F49AF17"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68CECF15" w14:textId="77777777" w:rsidR="00EC6ED8" w:rsidRPr="002E6ABF" w:rsidRDefault="00EC6ED8" w:rsidP="00580EAC">
            <w:pPr>
              <w:jc w:val="both"/>
              <w:rPr>
                <w:rFonts w:ascii="Arial" w:hAnsi="Arial" w:cs="Arial"/>
                <w:color w:val="000000"/>
                <w:sz w:val="24"/>
                <w:szCs w:val="24"/>
              </w:rPr>
            </w:pPr>
          </w:p>
        </w:tc>
      </w:tr>
      <w:tr w:rsidR="00EC6ED8" w:rsidRPr="002E6ABF" w14:paraId="68E31D68" w14:textId="77777777" w:rsidTr="00580EAC">
        <w:tc>
          <w:tcPr>
            <w:tcW w:w="2518" w:type="dxa"/>
            <w:vMerge/>
            <w:shd w:val="clear" w:color="auto" w:fill="auto"/>
          </w:tcPr>
          <w:p w14:paraId="3E34C6A4"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09B54BFC"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0B30C430" w14:textId="77777777" w:rsidR="00EC6ED8" w:rsidRPr="002E6ABF" w:rsidRDefault="00EC6ED8" w:rsidP="00580EAC">
            <w:pPr>
              <w:jc w:val="both"/>
              <w:rPr>
                <w:rFonts w:ascii="Arial" w:hAnsi="Arial" w:cs="Arial"/>
                <w:color w:val="000000"/>
                <w:sz w:val="24"/>
                <w:szCs w:val="24"/>
              </w:rPr>
            </w:pPr>
          </w:p>
        </w:tc>
      </w:tr>
    </w:tbl>
    <w:p w14:paraId="6BEC12EB" w14:textId="77777777" w:rsidR="00EC6ED8" w:rsidRDefault="00EC6ED8" w:rsidP="00EC6ED8">
      <w:pPr>
        <w:jc w:val="both"/>
        <w:rPr>
          <w:rFonts w:ascii="Arial" w:hAnsi="Arial" w:cs="Arial"/>
          <w:color w:val="000000"/>
          <w:sz w:val="24"/>
          <w:szCs w:val="24"/>
        </w:rPr>
      </w:pPr>
    </w:p>
    <w:p w14:paraId="69A73FDE" w14:textId="77777777" w:rsidR="00433444" w:rsidRDefault="00433444" w:rsidP="00EC6ED8">
      <w:pPr>
        <w:jc w:val="both"/>
        <w:rPr>
          <w:rFonts w:ascii="Arial" w:hAnsi="Arial" w:cs="Arial"/>
          <w:color w:val="000000"/>
          <w:sz w:val="24"/>
          <w:szCs w:val="24"/>
        </w:rPr>
      </w:pPr>
    </w:p>
    <w:p w14:paraId="5A9EB00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14D4546A" w14:textId="77777777" w:rsidR="00EC6ED8" w:rsidRDefault="00EC6ED8" w:rsidP="00EC6ED8">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02D94293" w14:textId="77777777" w:rsidR="002F4C16" w:rsidRDefault="002F4C16" w:rsidP="00EC6ED8">
      <w:pPr>
        <w:jc w:val="center"/>
        <w:rPr>
          <w:rFonts w:ascii="Arial" w:hAnsi="Arial" w:cs="Arial"/>
          <w:color w:val="000000"/>
          <w:sz w:val="24"/>
          <w:szCs w:val="24"/>
        </w:rPr>
      </w:pPr>
    </w:p>
    <w:p w14:paraId="7C752767" w14:textId="77777777" w:rsidR="002F4C16" w:rsidRDefault="002F4C16" w:rsidP="00EC6ED8">
      <w:pPr>
        <w:jc w:val="center"/>
        <w:rPr>
          <w:rFonts w:ascii="Arial" w:hAnsi="Arial" w:cs="Arial"/>
          <w:color w:val="000000"/>
          <w:sz w:val="24"/>
          <w:szCs w:val="24"/>
        </w:rPr>
      </w:pPr>
    </w:p>
    <w:p w14:paraId="7CC20B9B" w14:textId="77777777" w:rsidR="002F4C16" w:rsidRDefault="002F4C16" w:rsidP="00EC6ED8">
      <w:pPr>
        <w:jc w:val="center"/>
        <w:rPr>
          <w:rFonts w:ascii="Arial" w:hAnsi="Arial" w:cs="Arial"/>
          <w:color w:val="000000"/>
          <w:sz w:val="24"/>
          <w:szCs w:val="24"/>
        </w:rPr>
      </w:pPr>
    </w:p>
    <w:p w14:paraId="4505B567" w14:textId="77777777" w:rsidR="002F4C16" w:rsidRDefault="002F4C16" w:rsidP="00EC6ED8">
      <w:pPr>
        <w:jc w:val="center"/>
        <w:rPr>
          <w:rFonts w:ascii="Arial" w:hAnsi="Arial" w:cs="Arial"/>
          <w:color w:val="000000"/>
          <w:sz w:val="24"/>
          <w:szCs w:val="24"/>
        </w:rPr>
      </w:pPr>
    </w:p>
    <w:p w14:paraId="17C894C0" w14:textId="77777777" w:rsidR="002F4C16" w:rsidRDefault="002F4C16" w:rsidP="00EC6ED8">
      <w:pPr>
        <w:jc w:val="center"/>
        <w:rPr>
          <w:rFonts w:ascii="Arial" w:hAnsi="Arial" w:cs="Arial"/>
          <w:color w:val="000000"/>
          <w:sz w:val="24"/>
          <w:szCs w:val="24"/>
        </w:rPr>
      </w:pPr>
    </w:p>
    <w:p w14:paraId="4FC58144" w14:textId="77777777" w:rsidR="002F4C16" w:rsidRPr="002E6ABF" w:rsidRDefault="002F4C16" w:rsidP="00EC6ED8">
      <w:pPr>
        <w:jc w:val="center"/>
        <w:rPr>
          <w:rFonts w:ascii="Arial" w:hAnsi="Arial" w:cs="Arial"/>
          <w:color w:val="000000"/>
          <w:sz w:val="24"/>
          <w:szCs w:val="24"/>
        </w:rPr>
      </w:pPr>
    </w:p>
    <w:p w14:paraId="1454BCDA" w14:textId="45864349" w:rsidR="00EC6ED8" w:rsidRPr="00EC6ED8" w:rsidRDefault="00433444" w:rsidP="00EC6ED8">
      <w:pPr>
        <w:spacing w:after="0" w:line="360" w:lineRule="auto"/>
        <w:jc w:val="both"/>
        <w:rPr>
          <w:rFonts w:ascii="Arial" w:eastAsia="Calibri" w:hAnsi="Arial" w:cs="Arial"/>
          <w:b/>
          <w:bCs/>
          <w:sz w:val="24"/>
          <w:szCs w:val="24"/>
        </w:rPr>
      </w:pPr>
      <w:r>
        <w:rPr>
          <w:rFonts w:ascii="Arial" w:eastAsia="Calibri" w:hAnsi="Arial" w:cs="Arial"/>
          <w:b/>
          <w:bCs/>
          <w:sz w:val="24"/>
          <w:szCs w:val="24"/>
        </w:rPr>
        <w:lastRenderedPageBreak/>
        <w:t>A</w:t>
      </w:r>
      <w:r w:rsidR="00EC6ED8" w:rsidRPr="00EC6ED8">
        <w:rPr>
          <w:rFonts w:ascii="Arial" w:eastAsia="Calibri" w:hAnsi="Arial" w:cs="Arial"/>
          <w:b/>
          <w:bCs/>
          <w:sz w:val="24"/>
          <w:szCs w:val="24"/>
        </w:rPr>
        <w:t>NEXO V - PLANILHA ESTIMADA DE FORMAÇÃO DE PREÇOS (PREÇOS MÁXIMOS).</w:t>
      </w:r>
    </w:p>
    <w:p w14:paraId="51CF7C46" w14:textId="77777777" w:rsidR="00EC6ED8" w:rsidRPr="00EC6ED8" w:rsidRDefault="00EC6ED8" w:rsidP="00EC6ED8">
      <w:pPr>
        <w:spacing w:after="0" w:line="240" w:lineRule="auto"/>
        <w:jc w:val="both"/>
        <w:rPr>
          <w:rFonts w:ascii="Arial" w:eastAsia="Times New Roman" w:hAnsi="Arial" w:cs="Arial"/>
          <w:lang w:eastAsia="pt-BR"/>
        </w:rPr>
      </w:pPr>
    </w:p>
    <w:p w14:paraId="3E9E21BC"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BAEEFC" w14:textId="77777777" w:rsidR="00433444" w:rsidRPr="00CC625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 xml:space="preserve">Foram enviados </w:t>
      </w:r>
      <w:r>
        <w:rPr>
          <w:rFonts w:ascii="Times New Roman" w:eastAsia="Calibri" w:hAnsi="Times New Roman"/>
        </w:rPr>
        <w:t>vinte e sete</w:t>
      </w:r>
      <w:r w:rsidRPr="00CC6254">
        <w:rPr>
          <w:rFonts w:ascii="Times New Roman" w:eastAsia="Calibri" w:hAnsi="Times New Roman"/>
        </w:rPr>
        <w:t xml:space="preserve"> pedidos de cotações de preços</w:t>
      </w:r>
      <w:r>
        <w:rPr>
          <w:rFonts w:ascii="Times New Roman" w:eastAsia="Calibri" w:hAnsi="Times New Roman"/>
        </w:rPr>
        <w:t xml:space="preserve"> por e-mail.</w:t>
      </w:r>
      <w:r w:rsidRPr="00CC6254">
        <w:rPr>
          <w:rFonts w:ascii="Times New Roman" w:eastAsia="Calibri" w:hAnsi="Times New Roman"/>
        </w:rPr>
        <w:t xml:space="preserve">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626EF809" w14:textId="77777777" w:rsidR="00433444" w:rsidRDefault="00433444" w:rsidP="00433444">
      <w:pPr>
        <w:jc w:val="both"/>
        <w:rPr>
          <w:rFonts w:ascii="Times New Roman" w:eastAsia="Calibri" w:hAnsi="Times New Roman"/>
          <w:highlight w:val="lightGray"/>
        </w:rPr>
      </w:pPr>
    </w:p>
    <w:p w14:paraId="562E5DD7" w14:textId="77777777" w:rsidR="00433444" w:rsidRPr="00CC625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Foi feito contato via aplicativo de mensage</w:t>
      </w:r>
      <w:r>
        <w:rPr>
          <w:rFonts w:ascii="Times New Roman" w:eastAsia="Calibri" w:hAnsi="Times New Roman"/>
        </w:rPr>
        <w:t>ns</w:t>
      </w:r>
      <w:r w:rsidRPr="00CC6254">
        <w:rPr>
          <w:rFonts w:ascii="Times New Roman" w:eastAsia="Calibri" w:hAnsi="Times New Roman"/>
        </w:rPr>
        <w:t xml:space="preserve"> com as seguintes empresas:</w:t>
      </w:r>
      <w:r>
        <w:rPr>
          <w:rFonts w:ascii="Times New Roman" w:eastAsia="Calibri" w:hAnsi="Times New Roman"/>
        </w:rPr>
        <w:t xml:space="preserve"> </w:t>
      </w:r>
      <w:proofErr w:type="spellStart"/>
      <w:r>
        <w:rPr>
          <w:rFonts w:ascii="Times New Roman" w:eastAsia="Calibri" w:hAnsi="Times New Roman"/>
        </w:rPr>
        <w:t>Vazlicita</w:t>
      </w:r>
      <w:proofErr w:type="spellEnd"/>
      <w:r>
        <w:rPr>
          <w:rFonts w:ascii="Times New Roman" w:eastAsia="Calibri" w:hAnsi="Times New Roman"/>
        </w:rPr>
        <w:t xml:space="preserve"> Distribuidora de Móveis; </w:t>
      </w:r>
      <w:proofErr w:type="spellStart"/>
      <w:r>
        <w:rPr>
          <w:rFonts w:ascii="Times New Roman" w:eastAsia="Calibri" w:hAnsi="Times New Roman"/>
        </w:rPr>
        <w:t>Geflex</w:t>
      </w:r>
      <w:proofErr w:type="spellEnd"/>
      <w:r>
        <w:rPr>
          <w:rFonts w:ascii="Times New Roman" w:eastAsia="Calibri" w:hAnsi="Times New Roman"/>
        </w:rPr>
        <w:t xml:space="preserve"> – Indústria e Comércio de Móveis, FS Comércio de Móveis (Michelle), Fernando Fontenelle da Silva, Marcenaria Ima.</w:t>
      </w:r>
    </w:p>
    <w:p w14:paraId="4BD2E283" w14:textId="77777777" w:rsidR="00433444" w:rsidRPr="00CC6254" w:rsidRDefault="00433444" w:rsidP="00433444">
      <w:pPr>
        <w:pStyle w:val="PargrafodaLista"/>
        <w:rPr>
          <w:rFonts w:ascii="Times New Roman" w:hAnsi="Times New Roman"/>
        </w:rPr>
      </w:pPr>
    </w:p>
    <w:p w14:paraId="74489A85" w14:textId="77777777" w:rsidR="0043344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 xml:space="preserve">Apenas as empresas </w:t>
      </w:r>
      <w:r>
        <w:rPr>
          <w:rFonts w:ascii="Times New Roman" w:eastAsia="Calibri" w:hAnsi="Times New Roman"/>
        </w:rPr>
        <w:t xml:space="preserve">FS Comércio de Móveis LTDA, Roger Eduardo dos Santos e F Santos de Almeida </w:t>
      </w:r>
      <w:r w:rsidRPr="008178EF">
        <w:rPr>
          <w:rFonts w:ascii="Times New Roman" w:eastAsia="Calibri" w:hAnsi="Times New Roman"/>
        </w:rPr>
        <w:t>re</w:t>
      </w:r>
      <w:r>
        <w:rPr>
          <w:rFonts w:ascii="Times New Roman" w:eastAsia="Calibri" w:hAnsi="Times New Roman"/>
        </w:rPr>
        <w:t>tornaram</w:t>
      </w:r>
      <w:r w:rsidRPr="008178EF">
        <w:rPr>
          <w:rFonts w:ascii="Times New Roman" w:eastAsia="Calibri" w:hAnsi="Times New Roman"/>
        </w:rPr>
        <w:t xml:space="preserve"> </w:t>
      </w:r>
      <w:r>
        <w:rPr>
          <w:rFonts w:ascii="Times New Roman" w:eastAsia="Calibri" w:hAnsi="Times New Roman"/>
        </w:rPr>
        <w:t>o</w:t>
      </w:r>
      <w:r w:rsidRPr="008178EF">
        <w:rPr>
          <w:rFonts w:ascii="Times New Roman" w:eastAsia="Calibri" w:hAnsi="Times New Roman"/>
        </w:rPr>
        <w:t xml:space="preserve"> pedido de cotação </w:t>
      </w:r>
      <w:r>
        <w:rPr>
          <w:rFonts w:ascii="Times New Roman" w:eastAsia="Calibri" w:hAnsi="Times New Roman"/>
        </w:rPr>
        <w:t>respondido</w:t>
      </w:r>
      <w:r w:rsidRPr="008178EF">
        <w:rPr>
          <w:rFonts w:ascii="Times New Roman" w:eastAsia="Calibri" w:hAnsi="Times New Roman"/>
        </w:rPr>
        <w:t>.</w:t>
      </w:r>
    </w:p>
    <w:p w14:paraId="205CE5D7" w14:textId="77777777" w:rsidR="00433444" w:rsidRDefault="00433444" w:rsidP="00433444">
      <w:pPr>
        <w:pStyle w:val="PargrafodaLista"/>
        <w:rPr>
          <w:rFonts w:ascii="Times New Roman" w:hAnsi="Times New Roman"/>
        </w:rPr>
      </w:pPr>
    </w:p>
    <w:p w14:paraId="26EA36F5"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Painel de Preços</w:t>
      </w:r>
      <w:r>
        <w:rPr>
          <w:rFonts w:ascii="Times New Roman" w:eastAsia="Calibri" w:hAnsi="Times New Roman"/>
        </w:rPr>
        <w:t>: Foram obtidos resultados de medidas aproximadas dos objetos consultados.</w:t>
      </w:r>
    </w:p>
    <w:p w14:paraId="024B2448" w14:textId="77777777" w:rsidR="00433444" w:rsidRPr="008178EF" w:rsidRDefault="00433444" w:rsidP="00433444">
      <w:pPr>
        <w:jc w:val="both"/>
        <w:rPr>
          <w:rFonts w:ascii="Times New Roman" w:eastAsia="Calibri" w:hAnsi="Times New Roman"/>
        </w:rPr>
      </w:pPr>
    </w:p>
    <w:p w14:paraId="17BB9861" w14:textId="77777777" w:rsidR="00433444" w:rsidRPr="00C5630C"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 xml:space="preserve">Foi realizada pesquisa no PNCP: </w:t>
      </w:r>
      <w:r>
        <w:rPr>
          <w:rFonts w:ascii="Times New Roman" w:eastAsia="Calibri" w:hAnsi="Times New Roman"/>
        </w:rPr>
        <w:t>Foram obtidos resultados de medidas aproximadas dos objetos consultados.</w:t>
      </w:r>
    </w:p>
    <w:p w14:paraId="12D179E4" w14:textId="77777777" w:rsidR="00433444" w:rsidRPr="008178EF" w:rsidRDefault="00433444" w:rsidP="00433444">
      <w:pPr>
        <w:jc w:val="both"/>
        <w:rPr>
          <w:rFonts w:ascii="Times New Roman" w:eastAsia="Calibri" w:hAnsi="Times New Roman"/>
        </w:rPr>
      </w:pPr>
      <w:r w:rsidRPr="008178EF">
        <w:rPr>
          <w:rFonts w:ascii="Times New Roman" w:eastAsia="Calibri" w:hAnsi="Times New Roman"/>
        </w:rPr>
        <w:t xml:space="preserve">Os resultados apresentados foram: Ato que autoriza a Contratação Direta nº </w:t>
      </w:r>
      <w:r>
        <w:rPr>
          <w:rFonts w:ascii="Times New Roman" w:eastAsia="Calibri" w:hAnsi="Times New Roman"/>
        </w:rPr>
        <w:t>2150</w:t>
      </w:r>
      <w:r w:rsidRPr="008178EF">
        <w:rPr>
          <w:rFonts w:ascii="Times New Roman" w:eastAsia="Calibri" w:hAnsi="Times New Roman"/>
        </w:rPr>
        <w:t xml:space="preserve">/2024, </w:t>
      </w:r>
      <w:r>
        <w:rPr>
          <w:rFonts w:ascii="Times New Roman" w:eastAsia="Calibri" w:hAnsi="Times New Roman"/>
        </w:rPr>
        <w:t>Ato que autoriza a Contratação Direta nº 518/2024, Aviso de Contratação Direta nº 37063/2023, Edital nº PE 86/2024, Aviso de Contratação Direta nº 009/2024.</w:t>
      </w:r>
    </w:p>
    <w:p w14:paraId="093DD03C" w14:textId="77777777" w:rsidR="00433444" w:rsidRPr="00CC6254" w:rsidRDefault="00433444" w:rsidP="00433444">
      <w:pPr>
        <w:jc w:val="both"/>
        <w:rPr>
          <w:rFonts w:ascii="Times New Roman" w:eastAsia="Calibri" w:hAnsi="Times New Roman"/>
          <w:highlight w:val="lightGray"/>
        </w:rPr>
      </w:pPr>
    </w:p>
    <w:p w14:paraId="236A4E50"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Banco de Preços “Cotação Zênite”.</w:t>
      </w:r>
      <w:r w:rsidRPr="00B5282A">
        <w:rPr>
          <w:rFonts w:ascii="Times New Roman" w:eastAsia="Calibri" w:hAnsi="Times New Roman"/>
        </w:rPr>
        <w:t xml:space="preserve"> </w:t>
      </w:r>
      <w:r>
        <w:rPr>
          <w:rFonts w:ascii="Times New Roman" w:eastAsia="Calibri" w:hAnsi="Times New Roman"/>
        </w:rPr>
        <w:t>Foram obtidos resultados de medidas aproximadas dos objetos consultados. Para o item 07 não foi encontrado nenhum resultado.</w:t>
      </w:r>
    </w:p>
    <w:p w14:paraId="404B1599" w14:textId="77777777" w:rsidR="00433444" w:rsidRPr="008178EF" w:rsidRDefault="00433444" w:rsidP="00433444">
      <w:pPr>
        <w:jc w:val="both"/>
        <w:rPr>
          <w:rFonts w:ascii="Times New Roman" w:eastAsia="Calibri" w:hAnsi="Times New Roman"/>
          <w:highlight w:val="lightGray"/>
        </w:rPr>
      </w:pPr>
    </w:p>
    <w:p w14:paraId="1B8873D0"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TCE – MG (Banco de Preços).</w:t>
      </w:r>
    </w:p>
    <w:p w14:paraId="5CCFB53F" w14:textId="77777777" w:rsidR="00433444" w:rsidRPr="008178EF" w:rsidRDefault="00433444" w:rsidP="00433444">
      <w:pPr>
        <w:jc w:val="both"/>
        <w:rPr>
          <w:rFonts w:ascii="Times New Roman" w:eastAsia="Calibri" w:hAnsi="Times New Roman"/>
        </w:rPr>
      </w:pPr>
    </w:p>
    <w:p w14:paraId="2769250E"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busca na relação de fornecedores: foram enviados e-mails com a solicitação de cotação para todos os fornecedores</w:t>
      </w:r>
      <w:r>
        <w:rPr>
          <w:rFonts w:ascii="Times New Roman" w:eastAsia="Calibri" w:hAnsi="Times New Roman"/>
        </w:rPr>
        <w:t>.</w:t>
      </w:r>
    </w:p>
    <w:p w14:paraId="07BF4489" w14:textId="77777777" w:rsidR="00433444" w:rsidRPr="00CC6254" w:rsidRDefault="00433444" w:rsidP="00433444">
      <w:pPr>
        <w:jc w:val="both"/>
        <w:rPr>
          <w:rFonts w:ascii="Times New Roman" w:eastAsia="Calibri" w:hAnsi="Times New Roman"/>
        </w:rPr>
      </w:pPr>
    </w:p>
    <w:p w14:paraId="4FB4E2F5" w14:textId="77777777" w:rsidR="00433444" w:rsidRPr="00B5282A" w:rsidRDefault="00433444" w:rsidP="00433444">
      <w:pPr>
        <w:numPr>
          <w:ilvl w:val="0"/>
          <w:numId w:val="33"/>
        </w:numPr>
        <w:spacing w:after="0" w:line="240" w:lineRule="auto"/>
        <w:ind w:left="0" w:firstLine="0"/>
        <w:jc w:val="both"/>
        <w:rPr>
          <w:rFonts w:ascii="Times New Roman" w:hAnsi="Times New Roman"/>
        </w:rPr>
      </w:pPr>
      <w:r w:rsidRPr="00B5282A">
        <w:rPr>
          <w:rFonts w:ascii="Times New Roman" w:eastAsia="Calibri" w:hAnsi="Times New Roman"/>
        </w:rPr>
        <w:t xml:space="preserve">Contratação correlata – a Câmara Municipal de Extrema não possui contratação vigente para o objeto </w:t>
      </w:r>
      <w:r>
        <w:rPr>
          <w:rFonts w:ascii="Times New Roman" w:eastAsia="Calibri" w:hAnsi="Times New Roman"/>
        </w:rPr>
        <w:t>em questão.</w:t>
      </w:r>
    </w:p>
    <w:p w14:paraId="6973AAC4" w14:textId="77777777" w:rsidR="00433444" w:rsidRPr="00246FD4" w:rsidRDefault="00433444" w:rsidP="00433444">
      <w:pPr>
        <w:jc w:val="both"/>
        <w:rPr>
          <w:rFonts w:ascii="Times New Roman" w:eastAsia="Calibri" w:hAnsi="Times New Roman"/>
        </w:rPr>
      </w:pPr>
    </w:p>
    <w:p w14:paraId="156B1246" w14:textId="77777777" w:rsidR="00433444" w:rsidRDefault="00433444" w:rsidP="00433444">
      <w:pPr>
        <w:jc w:val="both"/>
      </w:pPr>
    </w:p>
    <w:p w14:paraId="47A8BE94" w14:textId="77777777" w:rsidR="00433444" w:rsidRDefault="00433444" w:rsidP="00433444">
      <w:pPr>
        <w:jc w:val="both"/>
      </w:pPr>
    </w:p>
    <w:tbl>
      <w:tblPr>
        <w:tblStyle w:val="Tabelacomgrade"/>
        <w:tblW w:w="8784" w:type="dxa"/>
        <w:tblLook w:val="04A0" w:firstRow="1" w:lastRow="0" w:firstColumn="1" w:lastColumn="0" w:noHBand="0" w:noVBand="1"/>
      </w:tblPr>
      <w:tblGrid>
        <w:gridCol w:w="790"/>
        <w:gridCol w:w="3958"/>
        <w:gridCol w:w="1417"/>
        <w:gridCol w:w="1136"/>
        <w:gridCol w:w="1483"/>
      </w:tblGrid>
      <w:tr w:rsidR="00433444" w:rsidRPr="002753B3" w14:paraId="78D5D8D6" w14:textId="77777777" w:rsidTr="00C7466E">
        <w:trPr>
          <w:trHeight w:val="492"/>
        </w:trPr>
        <w:tc>
          <w:tcPr>
            <w:tcW w:w="560" w:type="dxa"/>
            <w:hideMark/>
          </w:tcPr>
          <w:p w14:paraId="1A5E7092"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ITEM</w:t>
            </w:r>
          </w:p>
        </w:tc>
        <w:tc>
          <w:tcPr>
            <w:tcW w:w="4397" w:type="dxa"/>
            <w:hideMark/>
          </w:tcPr>
          <w:p w14:paraId="34114C4F"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DESCRIÇÃO</w:t>
            </w:r>
          </w:p>
        </w:tc>
        <w:tc>
          <w:tcPr>
            <w:tcW w:w="1417" w:type="dxa"/>
            <w:hideMark/>
          </w:tcPr>
          <w:p w14:paraId="16A9402E"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MEDIANA VALOR UNIT.</w:t>
            </w:r>
          </w:p>
        </w:tc>
        <w:tc>
          <w:tcPr>
            <w:tcW w:w="992" w:type="dxa"/>
            <w:hideMark/>
          </w:tcPr>
          <w:p w14:paraId="760FD12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QUANT.</w:t>
            </w:r>
          </w:p>
        </w:tc>
        <w:tc>
          <w:tcPr>
            <w:tcW w:w="1418" w:type="dxa"/>
            <w:hideMark/>
          </w:tcPr>
          <w:p w14:paraId="57D7474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 xml:space="preserve">VALOR </w:t>
            </w:r>
            <w:r>
              <w:rPr>
                <w:rFonts w:ascii="Arial" w:hAnsi="Arial" w:cs="Arial"/>
                <w:b/>
                <w:bCs/>
                <w:color w:val="000000"/>
                <w:sz w:val="24"/>
                <w:szCs w:val="24"/>
              </w:rPr>
              <w:t>GLOBAL ESTIMADO</w:t>
            </w:r>
          </w:p>
        </w:tc>
      </w:tr>
      <w:tr w:rsidR="00433444" w:rsidRPr="002753B3" w14:paraId="203F885B" w14:textId="77777777" w:rsidTr="00C7466E">
        <w:trPr>
          <w:trHeight w:val="972"/>
        </w:trPr>
        <w:tc>
          <w:tcPr>
            <w:tcW w:w="560" w:type="dxa"/>
            <w:hideMark/>
          </w:tcPr>
          <w:p w14:paraId="3EEC817A"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01</w:t>
            </w:r>
          </w:p>
        </w:tc>
        <w:tc>
          <w:tcPr>
            <w:tcW w:w="4397" w:type="dxa"/>
            <w:hideMark/>
          </w:tcPr>
          <w:p w14:paraId="1230095A"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0,90cm de comprimento X 0,37cm de largura</w:t>
            </w:r>
          </w:p>
        </w:tc>
        <w:tc>
          <w:tcPr>
            <w:tcW w:w="1417" w:type="dxa"/>
            <w:noWrap/>
            <w:hideMark/>
          </w:tcPr>
          <w:p w14:paraId="57E387FA"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c>
          <w:tcPr>
            <w:tcW w:w="992" w:type="dxa"/>
            <w:hideMark/>
          </w:tcPr>
          <w:p w14:paraId="4EE46A3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2BCADAF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r>
      <w:tr w:rsidR="00433444" w:rsidRPr="002753B3" w14:paraId="042626A4" w14:textId="77777777" w:rsidTr="00C7466E">
        <w:trPr>
          <w:trHeight w:val="972"/>
        </w:trPr>
        <w:tc>
          <w:tcPr>
            <w:tcW w:w="560" w:type="dxa"/>
            <w:hideMark/>
          </w:tcPr>
          <w:p w14:paraId="405ED53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02</w:t>
            </w:r>
          </w:p>
        </w:tc>
        <w:tc>
          <w:tcPr>
            <w:tcW w:w="4397" w:type="dxa"/>
            <w:hideMark/>
          </w:tcPr>
          <w:p w14:paraId="11275842"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0,60cm de comprimento X 0,37cm de largura</w:t>
            </w:r>
          </w:p>
        </w:tc>
        <w:tc>
          <w:tcPr>
            <w:tcW w:w="1417" w:type="dxa"/>
            <w:noWrap/>
            <w:hideMark/>
          </w:tcPr>
          <w:p w14:paraId="2D71A05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c>
          <w:tcPr>
            <w:tcW w:w="992" w:type="dxa"/>
            <w:hideMark/>
          </w:tcPr>
          <w:p w14:paraId="7B1FE9B6"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1255E4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r>
      <w:tr w:rsidR="00433444" w:rsidRPr="002753B3" w14:paraId="5B1277BE" w14:textId="77777777" w:rsidTr="00C7466E">
        <w:trPr>
          <w:trHeight w:val="972"/>
        </w:trPr>
        <w:tc>
          <w:tcPr>
            <w:tcW w:w="560" w:type="dxa"/>
            <w:hideMark/>
          </w:tcPr>
          <w:p w14:paraId="46A5222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03</w:t>
            </w:r>
          </w:p>
        </w:tc>
        <w:tc>
          <w:tcPr>
            <w:tcW w:w="4397" w:type="dxa"/>
            <w:hideMark/>
          </w:tcPr>
          <w:p w14:paraId="481C952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Armário baixo: </w:t>
            </w:r>
            <w:r w:rsidRPr="002753B3">
              <w:rPr>
                <w:rFonts w:ascii="Arial" w:hAnsi="Arial" w:cs="Arial"/>
                <w:color w:val="000000"/>
                <w:sz w:val="24"/>
                <w:szCs w:val="24"/>
              </w:rPr>
              <w:t xml:space="preserve"> 0,80cm de altura 0,40cm de comprimento X 0,40cm de largura</w:t>
            </w:r>
          </w:p>
        </w:tc>
        <w:tc>
          <w:tcPr>
            <w:tcW w:w="1417" w:type="dxa"/>
            <w:noWrap/>
            <w:hideMark/>
          </w:tcPr>
          <w:p w14:paraId="0B91CDB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738E68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39465AB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R$ 1.300,00</w:t>
            </w:r>
          </w:p>
        </w:tc>
      </w:tr>
      <w:tr w:rsidR="00433444" w:rsidRPr="002753B3" w14:paraId="513E2F68" w14:textId="77777777" w:rsidTr="00C7466E">
        <w:trPr>
          <w:trHeight w:val="972"/>
        </w:trPr>
        <w:tc>
          <w:tcPr>
            <w:tcW w:w="560" w:type="dxa"/>
            <w:hideMark/>
          </w:tcPr>
          <w:p w14:paraId="6E88916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04</w:t>
            </w:r>
          </w:p>
        </w:tc>
        <w:tc>
          <w:tcPr>
            <w:tcW w:w="4397" w:type="dxa"/>
            <w:hideMark/>
          </w:tcPr>
          <w:p w14:paraId="083E42E2"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gaveteiro:</w:t>
            </w:r>
            <w:r w:rsidRPr="002753B3">
              <w:rPr>
                <w:rFonts w:ascii="Arial" w:hAnsi="Arial" w:cs="Arial"/>
                <w:color w:val="000000"/>
                <w:sz w:val="24"/>
                <w:szCs w:val="24"/>
              </w:rPr>
              <w:t xml:space="preserve">  0,60cm de altura 0,42cm de comprimento X 0,42cm de largura</w:t>
            </w:r>
          </w:p>
        </w:tc>
        <w:tc>
          <w:tcPr>
            <w:tcW w:w="1417" w:type="dxa"/>
            <w:noWrap/>
            <w:hideMark/>
          </w:tcPr>
          <w:p w14:paraId="5798895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R$ 590,00</w:t>
            </w:r>
          </w:p>
        </w:tc>
        <w:tc>
          <w:tcPr>
            <w:tcW w:w="992" w:type="dxa"/>
            <w:hideMark/>
          </w:tcPr>
          <w:p w14:paraId="11D9425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56D1FF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R$ 1.180,00</w:t>
            </w:r>
          </w:p>
        </w:tc>
      </w:tr>
      <w:tr w:rsidR="00433444" w:rsidRPr="002753B3" w14:paraId="635ACF91" w14:textId="77777777" w:rsidTr="00C7466E">
        <w:trPr>
          <w:trHeight w:val="972"/>
        </w:trPr>
        <w:tc>
          <w:tcPr>
            <w:tcW w:w="560" w:type="dxa"/>
            <w:hideMark/>
          </w:tcPr>
          <w:p w14:paraId="59AD917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05</w:t>
            </w:r>
          </w:p>
        </w:tc>
        <w:tc>
          <w:tcPr>
            <w:tcW w:w="4397" w:type="dxa"/>
            <w:hideMark/>
          </w:tcPr>
          <w:p w14:paraId="72B205D3"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Mesa escritório: </w:t>
            </w:r>
            <w:r w:rsidRPr="002753B3">
              <w:rPr>
                <w:rFonts w:ascii="Arial" w:hAnsi="Arial" w:cs="Arial"/>
                <w:color w:val="000000"/>
                <w:sz w:val="24"/>
                <w:szCs w:val="24"/>
              </w:rPr>
              <w:t xml:space="preserve"> 0,75cm de altura 1,00m de comprimento X 0,60cm de largura</w:t>
            </w:r>
          </w:p>
        </w:tc>
        <w:tc>
          <w:tcPr>
            <w:tcW w:w="1417" w:type="dxa"/>
            <w:noWrap/>
            <w:hideMark/>
          </w:tcPr>
          <w:p w14:paraId="3296651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R$ 630,00</w:t>
            </w:r>
          </w:p>
        </w:tc>
        <w:tc>
          <w:tcPr>
            <w:tcW w:w="992" w:type="dxa"/>
            <w:hideMark/>
          </w:tcPr>
          <w:p w14:paraId="4EB008E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52535E7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R$ 1.260,00</w:t>
            </w:r>
          </w:p>
        </w:tc>
      </w:tr>
      <w:tr w:rsidR="00433444" w:rsidRPr="002753B3" w14:paraId="165FDBF3" w14:textId="77777777" w:rsidTr="00C7466E">
        <w:trPr>
          <w:trHeight w:val="972"/>
        </w:trPr>
        <w:tc>
          <w:tcPr>
            <w:tcW w:w="560" w:type="dxa"/>
            <w:hideMark/>
          </w:tcPr>
          <w:p w14:paraId="2DD9E88F"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06</w:t>
            </w:r>
          </w:p>
        </w:tc>
        <w:tc>
          <w:tcPr>
            <w:tcW w:w="4397" w:type="dxa"/>
            <w:hideMark/>
          </w:tcPr>
          <w:p w14:paraId="1BBB8B98"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escritório:</w:t>
            </w:r>
            <w:r w:rsidRPr="002753B3">
              <w:rPr>
                <w:rFonts w:ascii="Arial" w:hAnsi="Arial" w:cs="Arial"/>
                <w:color w:val="000000"/>
                <w:sz w:val="24"/>
                <w:szCs w:val="24"/>
              </w:rPr>
              <w:t xml:space="preserve"> 0,75cm de altura 1,40cm de comprimento X 0,70cm de largura</w:t>
            </w:r>
          </w:p>
        </w:tc>
        <w:tc>
          <w:tcPr>
            <w:tcW w:w="1417" w:type="dxa"/>
            <w:noWrap/>
            <w:hideMark/>
          </w:tcPr>
          <w:p w14:paraId="04E7114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2F8F6A99"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4 peças</w:t>
            </w:r>
          </w:p>
        </w:tc>
        <w:tc>
          <w:tcPr>
            <w:tcW w:w="1418" w:type="dxa"/>
            <w:noWrap/>
            <w:hideMark/>
          </w:tcPr>
          <w:p w14:paraId="2BF94F3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R$ 2.600,00</w:t>
            </w:r>
          </w:p>
        </w:tc>
      </w:tr>
      <w:tr w:rsidR="00433444" w:rsidRPr="002753B3" w14:paraId="7C0EDA8B" w14:textId="77777777" w:rsidTr="00C7466E">
        <w:trPr>
          <w:trHeight w:val="984"/>
        </w:trPr>
        <w:tc>
          <w:tcPr>
            <w:tcW w:w="560" w:type="dxa"/>
            <w:hideMark/>
          </w:tcPr>
          <w:p w14:paraId="7685C84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07</w:t>
            </w:r>
          </w:p>
        </w:tc>
        <w:tc>
          <w:tcPr>
            <w:tcW w:w="4397" w:type="dxa"/>
            <w:hideMark/>
          </w:tcPr>
          <w:p w14:paraId="05602A54"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Côncavo:</w:t>
            </w:r>
            <w:r w:rsidRPr="002753B3">
              <w:rPr>
                <w:rFonts w:ascii="Arial" w:hAnsi="Arial" w:cs="Arial"/>
                <w:color w:val="000000"/>
                <w:sz w:val="24"/>
                <w:szCs w:val="24"/>
              </w:rPr>
              <w:t xml:space="preserve"> Plenário 0,91cm de altura 1,80cm de comprimento X 0,60cm de largura</w:t>
            </w:r>
          </w:p>
        </w:tc>
        <w:tc>
          <w:tcPr>
            <w:tcW w:w="1417" w:type="dxa"/>
            <w:noWrap/>
            <w:hideMark/>
          </w:tcPr>
          <w:p w14:paraId="55447B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c>
          <w:tcPr>
            <w:tcW w:w="992" w:type="dxa"/>
            <w:hideMark/>
          </w:tcPr>
          <w:p w14:paraId="3F3D3DA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2B73299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r>
      <w:tr w:rsidR="00433444" w:rsidRPr="002753B3" w14:paraId="183D51A2" w14:textId="77777777" w:rsidTr="00C7466E">
        <w:trPr>
          <w:trHeight w:val="984"/>
        </w:trPr>
        <w:tc>
          <w:tcPr>
            <w:tcW w:w="7366" w:type="dxa"/>
            <w:gridSpan w:val="4"/>
          </w:tcPr>
          <w:p w14:paraId="60E30725"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VALOR GLOBAL</w:t>
            </w:r>
            <w:r>
              <w:rPr>
                <w:rFonts w:ascii="Arial" w:hAnsi="Arial" w:cs="Arial"/>
                <w:b/>
                <w:bCs/>
                <w:color w:val="000000"/>
                <w:sz w:val="24"/>
                <w:szCs w:val="24"/>
              </w:rPr>
              <w:t xml:space="preserve"> ESTIMADO</w:t>
            </w:r>
          </w:p>
        </w:tc>
        <w:tc>
          <w:tcPr>
            <w:tcW w:w="1418" w:type="dxa"/>
            <w:noWrap/>
          </w:tcPr>
          <w:p w14:paraId="00961201" w14:textId="77777777" w:rsidR="00433444" w:rsidRPr="002753B3" w:rsidRDefault="00433444" w:rsidP="00C7466E">
            <w:pPr>
              <w:jc w:val="center"/>
              <w:rPr>
                <w:rFonts w:ascii="Arial" w:hAnsi="Arial" w:cs="Arial"/>
                <w:color w:val="000000"/>
                <w:sz w:val="24"/>
                <w:szCs w:val="24"/>
              </w:rPr>
            </w:pPr>
            <w:r w:rsidRPr="002753B3">
              <w:rPr>
                <w:rFonts w:ascii="Arial" w:hAnsi="Arial" w:cs="Arial"/>
                <w:b/>
                <w:bCs/>
                <w:color w:val="000000"/>
                <w:sz w:val="24"/>
                <w:szCs w:val="24"/>
              </w:rPr>
              <w:t>R$ 10.000,00</w:t>
            </w:r>
          </w:p>
        </w:tc>
      </w:tr>
    </w:tbl>
    <w:p w14:paraId="2FA4019E" w14:textId="77777777" w:rsidR="00433444" w:rsidRDefault="00433444" w:rsidP="00433444">
      <w:pPr>
        <w:jc w:val="both"/>
      </w:pPr>
    </w:p>
    <w:p w14:paraId="6D3B427C" w14:textId="77777777" w:rsidR="00EC6ED8" w:rsidRPr="00EC6ED8" w:rsidRDefault="00EC6ED8" w:rsidP="00EC6ED8">
      <w:pPr>
        <w:spacing w:after="0" w:line="240" w:lineRule="auto"/>
        <w:jc w:val="both"/>
        <w:rPr>
          <w:rFonts w:ascii="Arial" w:eastAsia="Times New Roman" w:hAnsi="Arial" w:cs="Arial"/>
          <w:i/>
          <w:sz w:val="20"/>
          <w:szCs w:val="20"/>
          <w:lang w:eastAsia="pt-BR"/>
        </w:rPr>
      </w:pPr>
      <w:r w:rsidRPr="00EC6ED8">
        <w:rPr>
          <w:rFonts w:ascii="Arial" w:eastAsia="Times New Roman" w:hAnsi="Arial" w:cs="Arial"/>
          <w:b/>
          <w:sz w:val="20"/>
          <w:szCs w:val="20"/>
          <w:lang w:eastAsia="pt-BR"/>
        </w:rPr>
        <w:t>Observação:</w:t>
      </w:r>
      <w:r w:rsidRPr="00EC6ED8">
        <w:rPr>
          <w:rFonts w:ascii="Arial" w:eastAsia="Times New Roman" w:hAnsi="Arial" w:cs="Arial"/>
          <w:sz w:val="20"/>
          <w:szCs w:val="20"/>
          <w:lang w:eastAsia="pt-BR"/>
        </w:rPr>
        <w:t xml:space="preserve"> </w:t>
      </w:r>
      <w:r w:rsidRPr="00EC6ED8">
        <w:rPr>
          <w:rFonts w:ascii="Arial" w:eastAsia="Times New Roman" w:hAnsi="Arial" w:cs="Arial"/>
          <w:i/>
          <w:sz w:val="20"/>
          <w:szCs w:val="20"/>
          <w:lang w:eastAsia="pt-BR"/>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454ABAE3"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A7B61B6"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75D6A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CBE32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A13285"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F08A48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F89E390"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3F4015" w14:textId="77777777" w:rsidR="0097404F" w:rsidRDefault="0097404F" w:rsidP="0097404F">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698A6109" w14:textId="0F83A66B" w:rsidR="0097404F" w:rsidRPr="00433444" w:rsidRDefault="00F21A0C" w:rsidP="0097404F">
      <w:pPr>
        <w:spacing w:after="0" w:line="240" w:lineRule="auto"/>
        <w:jc w:val="both"/>
        <w:rPr>
          <w:rFonts w:ascii="Arial" w:hAnsi="Arial" w:cs="Arial"/>
          <w:b/>
          <w:bCs/>
          <w:color w:val="000000" w:themeColor="text1"/>
          <w:sz w:val="24"/>
          <w:szCs w:val="24"/>
        </w:rPr>
      </w:pPr>
      <w:bookmarkStart w:id="11" w:name="_Hlk158033974"/>
      <w:r w:rsidRPr="00433444">
        <w:rPr>
          <w:rFonts w:ascii="Arial" w:hAnsi="Arial" w:cs="Arial"/>
          <w:b/>
          <w:bCs/>
          <w:sz w:val="24"/>
          <w:szCs w:val="24"/>
        </w:rPr>
        <w:t xml:space="preserve">CONTRATAÇÃO </w:t>
      </w:r>
      <w:r w:rsidR="00433444" w:rsidRPr="00433444">
        <w:rPr>
          <w:rFonts w:ascii="Arial" w:hAnsi="Arial" w:cs="Arial"/>
          <w:b/>
          <w:bCs/>
          <w:sz w:val="24"/>
          <w:szCs w:val="24"/>
        </w:rPr>
        <w:t xml:space="preserve">EXCLUSIVA DE ME, EPP, OU EQUIPARADAS PARA FORNECIMENTO DE MÓVEIS. </w:t>
      </w:r>
    </w:p>
    <w:bookmarkEnd w:id="11"/>
    <w:p w14:paraId="7CB97653" w14:textId="77777777" w:rsidR="0097404F" w:rsidRPr="00254C5E" w:rsidRDefault="0097404F" w:rsidP="0097404F">
      <w:pPr>
        <w:spacing w:after="0" w:line="240" w:lineRule="auto"/>
        <w:jc w:val="both"/>
        <w:rPr>
          <w:rFonts w:ascii="Arial"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7404F" w:rsidRPr="00254C5E" w14:paraId="6E372CEB" w14:textId="77777777" w:rsidTr="00580EAC">
        <w:tc>
          <w:tcPr>
            <w:tcW w:w="3614" w:type="dxa"/>
            <w:shd w:val="clear" w:color="auto" w:fill="D9D9D9"/>
          </w:tcPr>
          <w:p w14:paraId="71FD491B" w14:textId="77777777" w:rsidR="0097404F" w:rsidRPr="00254C5E" w:rsidRDefault="0097404F" w:rsidP="00580EAC">
            <w:pPr>
              <w:spacing w:after="0" w:line="240" w:lineRule="auto"/>
              <w:rPr>
                <w:rFonts w:ascii="Arial" w:hAnsi="Arial" w:cs="Arial"/>
                <w:b/>
                <w:color w:val="000000" w:themeColor="text1"/>
                <w:sz w:val="24"/>
                <w:szCs w:val="24"/>
              </w:rPr>
            </w:pPr>
            <w:r w:rsidRPr="00254C5E">
              <w:rPr>
                <w:rFonts w:ascii="Arial" w:hAnsi="Arial" w:cs="Arial"/>
                <w:b/>
                <w:color w:val="000000" w:themeColor="text1"/>
                <w:sz w:val="24"/>
                <w:szCs w:val="24"/>
              </w:rPr>
              <w:t>PROCESSO LICITATÓRIO Nº.</w:t>
            </w:r>
          </w:p>
        </w:tc>
        <w:tc>
          <w:tcPr>
            <w:tcW w:w="1418" w:type="dxa"/>
          </w:tcPr>
          <w:p w14:paraId="1CEA93DC" w14:textId="3851C709" w:rsidR="0097404F" w:rsidRPr="00254C5E" w:rsidRDefault="00705C93"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107/2024</w:t>
            </w:r>
          </w:p>
        </w:tc>
      </w:tr>
      <w:tr w:rsidR="0097404F" w:rsidRPr="00254C5E" w14:paraId="05392F60" w14:textId="77777777" w:rsidTr="00580EAC">
        <w:tc>
          <w:tcPr>
            <w:tcW w:w="3614" w:type="dxa"/>
            <w:shd w:val="clear" w:color="auto" w:fill="D9D9D9"/>
          </w:tcPr>
          <w:p w14:paraId="55C336F2"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PREGÃO ELETRÔNICO Nº.</w:t>
            </w:r>
          </w:p>
        </w:tc>
        <w:tc>
          <w:tcPr>
            <w:tcW w:w="1418" w:type="dxa"/>
          </w:tcPr>
          <w:p w14:paraId="3D1FBA41" w14:textId="0615169D" w:rsidR="0097404F" w:rsidRPr="00254C5E" w:rsidRDefault="00705C93"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44/2024</w:t>
            </w:r>
          </w:p>
        </w:tc>
      </w:tr>
      <w:tr w:rsidR="0097404F" w:rsidRPr="00254C5E" w14:paraId="37D66AE3" w14:textId="77777777" w:rsidTr="00580EAC">
        <w:tc>
          <w:tcPr>
            <w:tcW w:w="3614" w:type="dxa"/>
            <w:shd w:val="clear" w:color="auto" w:fill="D9D9D9"/>
          </w:tcPr>
          <w:p w14:paraId="7DDB2E9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EDITAL Nº.</w:t>
            </w:r>
          </w:p>
        </w:tc>
        <w:tc>
          <w:tcPr>
            <w:tcW w:w="1418" w:type="dxa"/>
          </w:tcPr>
          <w:p w14:paraId="5C976A50" w14:textId="1BABB481" w:rsidR="0097404F" w:rsidRPr="00254C5E" w:rsidRDefault="00705C93"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44/2024</w:t>
            </w:r>
          </w:p>
        </w:tc>
      </w:tr>
      <w:tr w:rsidR="0097404F" w:rsidRPr="00254C5E" w14:paraId="14C1A0C7" w14:textId="77777777" w:rsidTr="00580EAC">
        <w:tc>
          <w:tcPr>
            <w:tcW w:w="3614" w:type="dxa"/>
            <w:shd w:val="clear" w:color="auto" w:fill="D9D9D9"/>
          </w:tcPr>
          <w:p w14:paraId="37CF488D"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CONTRATO Nº.</w:t>
            </w:r>
          </w:p>
        </w:tc>
        <w:tc>
          <w:tcPr>
            <w:tcW w:w="1418" w:type="dxa"/>
          </w:tcPr>
          <w:p w14:paraId="261F2B02"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r w:rsidR="0097404F" w:rsidRPr="00254C5E" w14:paraId="6F748BDF" w14:textId="77777777" w:rsidTr="00580EAC">
        <w:tc>
          <w:tcPr>
            <w:tcW w:w="3614" w:type="dxa"/>
            <w:shd w:val="clear" w:color="auto" w:fill="D9D9D9"/>
          </w:tcPr>
          <w:p w14:paraId="6341BCD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DATA DA PROPOSTA</w:t>
            </w:r>
          </w:p>
        </w:tc>
        <w:tc>
          <w:tcPr>
            <w:tcW w:w="1418" w:type="dxa"/>
          </w:tcPr>
          <w:p w14:paraId="6BF6A067"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bl>
    <w:p w14:paraId="6526DEF9" w14:textId="77777777" w:rsidR="0097404F" w:rsidRPr="00254C5E" w:rsidRDefault="0097404F" w:rsidP="0097404F">
      <w:pPr>
        <w:spacing w:after="0" w:line="240" w:lineRule="auto"/>
        <w:ind w:left="3876"/>
        <w:jc w:val="both"/>
        <w:rPr>
          <w:rFonts w:ascii="Arial" w:hAnsi="Arial" w:cs="Arial"/>
          <w:color w:val="000000" w:themeColor="text1"/>
          <w:sz w:val="24"/>
          <w:szCs w:val="24"/>
        </w:rPr>
      </w:pPr>
    </w:p>
    <w:p w14:paraId="1F44E521" w14:textId="6DC36AF3" w:rsidR="0097404F" w:rsidRDefault="0097404F" w:rsidP="0097404F">
      <w:pPr>
        <w:spacing w:after="0" w:line="240" w:lineRule="auto"/>
        <w:ind w:left="3402"/>
        <w:jc w:val="both"/>
        <w:rPr>
          <w:rFonts w:ascii="Arial" w:hAnsi="Arial" w:cs="Arial"/>
          <w:color w:val="000000" w:themeColor="text1"/>
        </w:rPr>
      </w:pPr>
      <w:r w:rsidRPr="00254C5E">
        <w:rPr>
          <w:rFonts w:ascii="Arial" w:hAnsi="Arial" w:cs="Arial"/>
          <w:color w:val="000000" w:themeColor="text1"/>
        </w:rPr>
        <w:t xml:space="preserve">TERMO DE CONTRATO QUE ENTRE SI FAZEM A CÂMARA MUNICIPAL DE EXTREMA E A EMPRESA XXX </w:t>
      </w:r>
      <w:r w:rsidR="00F21A0C">
        <w:rPr>
          <w:rFonts w:ascii="Arial" w:hAnsi="Arial" w:cs="Arial"/>
          <w:color w:val="000000" w:themeColor="text1"/>
        </w:rPr>
        <w:t xml:space="preserve">REFERENTE À </w:t>
      </w:r>
      <w:r w:rsidR="00F21A0C" w:rsidRPr="00F21A0C">
        <w:rPr>
          <w:rFonts w:ascii="Arial" w:hAnsi="Arial" w:cs="Arial"/>
          <w:color w:val="000000" w:themeColor="text1"/>
        </w:rPr>
        <w:t xml:space="preserve">CONTRATAÇÃO </w:t>
      </w:r>
      <w:r w:rsidR="00433444">
        <w:rPr>
          <w:rFonts w:ascii="Arial" w:hAnsi="Arial" w:cs="Arial"/>
          <w:color w:val="000000" w:themeColor="text1"/>
        </w:rPr>
        <w:t>EXCLUSIVA DE ME, EPP OU EQUIPARADAS PARA FORNECIMENTO DE MÓVEIS.</w:t>
      </w:r>
    </w:p>
    <w:p w14:paraId="3116E154" w14:textId="77777777" w:rsidR="0097404F" w:rsidRPr="00254C5E" w:rsidRDefault="0097404F" w:rsidP="0097404F">
      <w:pPr>
        <w:spacing w:after="0" w:line="240" w:lineRule="auto"/>
        <w:ind w:left="3402"/>
        <w:jc w:val="both"/>
        <w:rPr>
          <w:rFonts w:ascii="Arial" w:hAnsi="Arial" w:cs="Arial"/>
          <w:color w:val="000000" w:themeColor="text1"/>
          <w:sz w:val="24"/>
          <w:szCs w:val="24"/>
        </w:rPr>
      </w:pPr>
    </w:p>
    <w:p w14:paraId="55CF3226" w14:textId="77777777" w:rsidR="0097404F" w:rsidRPr="00254C5E" w:rsidRDefault="0097404F" w:rsidP="0097404F">
      <w:pPr>
        <w:spacing w:after="0" w:line="240" w:lineRule="auto"/>
        <w:ind w:left="1311"/>
        <w:jc w:val="both"/>
        <w:rPr>
          <w:rFonts w:ascii="Arial" w:hAnsi="Arial" w:cs="Arial"/>
          <w:color w:val="000000" w:themeColor="text1"/>
          <w:sz w:val="24"/>
          <w:szCs w:val="24"/>
        </w:rPr>
      </w:pPr>
      <w:r w:rsidRPr="00254C5E">
        <w:rPr>
          <w:rFonts w:ascii="Arial"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08C3C575" w14:textId="77777777" w:rsidR="0097404F" w:rsidRPr="00254C5E" w:rsidRDefault="0097404F" w:rsidP="0097404F">
      <w:pPr>
        <w:spacing w:after="0" w:line="240" w:lineRule="auto"/>
        <w:ind w:left="1311"/>
        <w:jc w:val="both"/>
        <w:rPr>
          <w:rFonts w:ascii="Arial" w:hAnsi="Arial" w:cs="Arial"/>
          <w:color w:val="000000" w:themeColor="text1"/>
          <w:sz w:val="24"/>
          <w:szCs w:val="24"/>
        </w:rPr>
      </w:pPr>
    </w:p>
    <w:p w14:paraId="597AD153" w14:textId="77777777" w:rsidR="0097404F" w:rsidRPr="00254C5E" w:rsidRDefault="0097404F" w:rsidP="0097404F">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12" w:name="_Hlk124922625"/>
      <w:r w:rsidRPr="00254C5E">
        <w:rPr>
          <w:rFonts w:ascii="Arial" w:eastAsiaTheme="majorEastAsia" w:hAnsi="Arial" w:cs="Arial"/>
          <w:b/>
          <w:bCs/>
          <w:color w:val="000000" w:themeColor="text1"/>
          <w:sz w:val="24"/>
          <w:szCs w:val="24"/>
          <w:lang w:eastAsia="pt-BR"/>
        </w:rPr>
        <w:t>CLÁUSULA PRIMEIRA – DO OBJETO E SEUS ELEMENTOS CARACTERÍSTICOS.</w:t>
      </w:r>
    </w:p>
    <w:p w14:paraId="57BD435A" w14:textId="77777777" w:rsidR="0097404F" w:rsidRDefault="0097404F" w:rsidP="0097404F">
      <w:pPr>
        <w:rPr>
          <w:lang w:eastAsia="pt-BR"/>
        </w:rPr>
      </w:pPr>
    </w:p>
    <w:p w14:paraId="70055386" w14:textId="77777777" w:rsidR="00EE2837" w:rsidRDefault="00062D9E" w:rsidP="00EE2837">
      <w:pPr>
        <w:jc w:val="both"/>
        <w:rPr>
          <w:rFonts w:ascii="Arial" w:hAnsi="Arial" w:cs="Arial"/>
        </w:rPr>
      </w:pPr>
      <w:r>
        <w:rPr>
          <w:rFonts w:ascii="Arial" w:eastAsia="Times New Roman" w:hAnsi="Arial" w:cs="Arial"/>
          <w:sz w:val="24"/>
          <w:szCs w:val="24"/>
          <w:lang w:eastAsia="zh-CN"/>
        </w:rPr>
        <w:t xml:space="preserve">1.1 </w:t>
      </w:r>
      <w:r w:rsidR="00EE2837" w:rsidRPr="007D0D36">
        <w:rPr>
          <w:rFonts w:ascii="Arial" w:hAnsi="Arial" w:cs="Arial"/>
          <w:b/>
          <w:bCs/>
        </w:rPr>
        <w:t>Contratação exclusiva de ME, EPP ou Equiparadas</w:t>
      </w:r>
      <w:r w:rsidR="00EE2837" w:rsidRPr="00FC5E7F">
        <w:rPr>
          <w:rFonts w:ascii="Arial" w:hAnsi="Arial" w:cs="Arial"/>
        </w:rPr>
        <w:t xml:space="preserve"> para fornecimento de: </w:t>
      </w:r>
      <w:r w:rsidR="00EE2837" w:rsidRPr="007D0D36">
        <w:rPr>
          <w:rFonts w:ascii="Arial" w:hAnsi="Arial" w:cs="Arial"/>
          <w:b/>
          <w:bCs/>
        </w:rPr>
        <w:t>ITEM 01</w:t>
      </w:r>
      <w:r w:rsidR="00EE2837" w:rsidRPr="00FC5E7F">
        <w:rPr>
          <w:rFonts w:ascii="Arial" w:hAnsi="Arial" w:cs="Arial"/>
        </w:rPr>
        <w:t xml:space="preserve"> – Um armário estante, 1,60cm de altura 0,90cm de comprimento X 0,37cm de largura; </w:t>
      </w:r>
      <w:r w:rsidR="00EE2837" w:rsidRPr="007D0D36">
        <w:rPr>
          <w:rFonts w:ascii="Arial" w:hAnsi="Arial" w:cs="Arial"/>
          <w:b/>
          <w:bCs/>
        </w:rPr>
        <w:t>ITEM 02</w:t>
      </w:r>
      <w:r w:rsidR="00EE2837" w:rsidRPr="00FC5E7F">
        <w:rPr>
          <w:rFonts w:ascii="Arial" w:hAnsi="Arial" w:cs="Arial"/>
        </w:rPr>
        <w:t xml:space="preserve"> – Um Armário estante, 1,60cm de altura 0,60cm de comprimento X 0,37cm de largura; </w:t>
      </w:r>
      <w:r w:rsidR="00EE2837" w:rsidRPr="007D0D36">
        <w:rPr>
          <w:rFonts w:ascii="Arial" w:hAnsi="Arial" w:cs="Arial"/>
          <w:b/>
          <w:bCs/>
        </w:rPr>
        <w:t>ITEM 03</w:t>
      </w:r>
      <w:r w:rsidR="00EE2837" w:rsidRPr="00FC5E7F">
        <w:rPr>
          <w:rFonts w:ascii="Arial" w:hAnsi="Arial" w:cs="Arial"/>
        </w:rPr>
        <w:t xml:space="preserve"> – Dois armários baixo,  0,80cm de altura 0,40cm de comprimento X 0,40cm de largura; </w:t>
      </w:r>
      <w:r w:rsidR="00EE2837" w:rsidRPr="007D0D36">
        <w:rPr>
          <w:rFonts w:ascii="Arial" w:hAnsi="Arial" w:cs="Arial"/>
          <w:b/>
          <w:bCs/>
        </w:rPr>
        <w:t>ITEM 04</w:t>
      </w:r>
      <w:r w:rsidR="00EE2837" w:rsidRPr="00FC5E7F">
        <w:rPr>
          <w:rFonts w:ascii="Arial" w:hAnsi="Arial" w:cs="Arial"/>
        </w:rPr>
        <w:t xml:space="preserve"> – Dois armários gaveteiros,  0,60cm de altura 0,42cm de comprimento X 0,42cm de largura; </w:t>
      </w:r>
      <w:r w:rsidR="00EE2837" w:rsidRPr="007D0D36">
        <w:rPr>
          <w:rFonts w:ascii="Arial" w:hAnsi="Arial" w:cs="Arial"/>
          <w:b/>
          <w:bCs/>
        </w:rPr>
        <w:t>ITEM 05</w:t>
      </w:r>
      <w:r w:rsidR="00EE2837" w:rsidRPr="00FC5E7F">
        <w:rPr>
          <w:rFonts w:ascii="Arial" w:hAnsi="Arial" w:cs="Arial"/>
        </w:rPr>
        <w:t xml:space="preserve"> – Duas mesa escritório,  0,75cm de altura 1,00m de comprimento X 0,60cm de largura; </w:t>
      </w:r>
      <w:r w:rsidR="00EE2837" w:rsidRPr="007D0D36">
        <w:rPr>
          <w:rFonts w:ascii="Arial" w:hAnsi="Arial" w:cs="Arial"/>
          <w:b/>
          <w:bCs/>
        </w:rPr>
        <w:t>ITEM 06</w:t>
      </w:r>
      <w:r w:rsidR="00EE2837" w:rsidRPr="00FC5E7F">
        <w:rPr>
          <w:rFonts w:ascii="Arial" w:hAnsi="Arial" w:cs="Arial"/>
        </w:rPr>
        <w:t xml:space="preserve"> – Quatro mesas escritório,  </w:t>
      </w:r>
      <w:r w:rsidR="00EE2837" w:rsidRPr="00FC5E7F">
        <w:rPr>
          <w:rFonts w:ascii="Arial" w:hAnsi="Arial" w:cs="Arial"/>
        </w:rPr>
        <w:lastRenderedPageBreak/>
        <w:t xml:space="preserve">0,75cm de altura 1,40cm de comprimento X 0,70cm de largura; </w:t>
      </w:r>
      <w:r w:rsidR="00EE2837" w:rsidRPr="007D0D36">
        <w:rPr>
          <w:rFonts w:ascii="Arial" w:hAnsi="Arial" w:cs="Arial"/>
          <w:b/>
          <w:bCs/>
        </w:rPr>
        <w:t>ITEM 07</w:t>
      </w:r>
      <w:r w:rsidR="00EE2837" w:rsidRPr="00FC5E7F">
        <w:rPr>
          <w:rFonts w:ascii="Arial" w:hAnsi="Arial" w:cs="Arial"/>
        </w:rPr>
        <w:t xml:space="preserve"> – Uma mesa côncava plenário 0,91cm de altura 1,80cm de comprimento X 0,60cm de largura.</w:t>
      </w:r>
    </w:p>
    <w:bookmarkEnd w:id="12"/>
    <w:p w14:paraId="57593606" w14:textId="2E66A170" w:rsidR="0097404F" w:rsidRDefault="0097404F" w:rsidP="0097404F">
      <w:pPr>
        <w:pStyle w:val="PargrafodaLista"/>
        <w:numPr>
          <w:ilvl w:val="0"/>
          <w:numId w:val="88"/>
        </w:numPr>
        <w:autoSpaceDE w:val="0"/>
        <w:autoSpaceDN w:val="0"/>
        <w:adjustRightInd w:val="0"/>
        <w:ind w:left="0" w:firstLine="0"/>
        <w:contextualSpacing/>
        <w:jc w:val="both"/>
        <w:rPr>
          <w:rFonts w:ascii="Arial" w:hAnsi="Arial" w:cs="Arial"/>
          <w:b/>
          <w:bCs/>
          <w:color w:val="000000" w:themeColor="text1"/>
          <w:sz w:val="24"/>
          <w:szCs w:val="24"/>
        </w:rPr>
      </w:pPr>
      <w:r w:rsidRPr="00963014">
        <w:rPr>
          <w:rFonts w:ascii="Arial" w:hAnsi="Arial" w:cs="Arial"/>
          <w:b/>
          <w:bCs/>
          <w:color w:val="000000" w:themeColor="text1"/>
          <w:sz w:val="24"/>
          <w:szCs w:val="24"/>
        </w:rPr>
        <w:t>CLÁUSULA SEGUNDA – DA VINCULAÇÃO.</w:t>
      </w:r>
    </w:p>
    <w:p w14:paraId="545B7CFE" w14:textId="77777777" w:rsidR="00F21A0C" w:rsidRDefault="00F21A0C" w:rsidP="00F21A0C">
      <w:pPr>
        <w:pStyle w:val="PargrafodaLista"/>
        <w:autoSpaceDE w:val="0"/>
        <w:autoSpaceDN w:val="0"/>
        <w:adjustRightInd w:val="0"/>
        <w:ind w:left="0"/>
        <w:contextualSpacing/>
        <w:jc w:val="both"/>
        <w:rPr>
          <w:rFonts w:ascii="Arial" w:hAnsi="Arial" w:cs="Arial"/>
          <w:b/>
          <w:bCs/>
          <w:color w:val="000000" w:themeColor="text1"/>
          <w:sz w:val="24"/>
          <w:szCs w:val="24"/>
        </w:rPr>
      </w:pPr>
    </w:p>
    <w:p w14:paraId="36980A6D" w14:textId="77777777" w:rsidR="0097404F" w:rsidRPr="00963014" w:rsidRDefault="0097404F" w:rsidP="0097404F">
      <w:pPr>
        <w:pStyle w:val="PargrafodaLista"/>
        <w:numPr>
          <w:ilvl w:val="1"/>
          <w:numId w:val="89"/>
        </w:numPr>
        <w:spacing w:after="0" w:line="240" w:lineRule="auto"/>
        <w:ind w:left="0" w:firstLine="0"/>
        <w:contextualSpacing/>
        <w:jc w:val="both"/>
        <w:rPr>
          <w:rFonts w:ascii="Arial" w:hAnsi="Arial" w:cs="Arial"/>
          <w:color w:val="000000" w:themeColor="text1"/>
          <w:sz w:val="24"/>
          <w:szCs w:val="24"/>
          <w:lang w:val="x-none"/>
        </w:rPr>
      </w:pPr>
      <w:r w:rsidRPr="00963014">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01D4D6C3" w14:textId="77777777" w:rsidR="0097404F" w:rsidRPr="00963014" w:rsidRDefault="0097404F" w:rsidP="0097404F">
      <w:pPr>
        <w:spacing w:after="0" w:line="240" w:lineRule="auto"/>
        <w:jc w:val="both"/>
        <w:rPr>
          <w:rFonts w:ascii="Arial" w:hAnsi="Arial" w:cs="Arial"/>
          <w:color w:val="000000" w:themeColor="text1"/>
          <w:sz w:val="24"/>
          <w:szCs w:val="24"/>
          <w:lang w:val="x-none"/>
        </w:rPr>
      </w:pPr>
    </w:p>
    <w:p w14:paraId="5D3F9E2D" w14:textId="77777777" w:rsidR="0097404F" w:rsidRPr="00963014" w:rsidRDefault="0097404F" w:rsidP="0097404F">
      <w:pPr>
        <w:pStyle w:val="PargrafodaLista"/>
        <w:keepNext/>
        <w:keepLines/>
        <w:numPr>
          <w:ilvl w:val="0"/>
          <w:numId w:val="88"/>
        </w:numPr>
        <w:tabs>
          <w:tab w:val="left" w:pos="567"/>
        </w:tabs>
        <w:spacing w:after="0" w:line="240" w:lineRule="auto"/>
        <w:ind w:left="0" w:firstLine="0"/>
        <w:contextualSpacing/>
        <w:jc w:val="both"/>
        <w:outlineLvl w:val="0"/>
        <w:rPr>
          <w:rFonts w:ascii="Arial" w:eastAsiaTheme="majorEastAsia" w:hAnsi="Arial" w:cs="Arial"/>
          <w:b/>
          <w:bCs/>
          <w:color w:val="000000" w:themeColor="text1"/>
          <w:sz w:val="24"/>
          <w:szCs w:val="24"/>
          <w:lang w:eastAsia="pt-BR"/>
        </w:rPr>
      </w:pPr>
      <w:r w:rsidRPr="00963014">
        <w:rPr>
          <w:rFonts w:ascii="Arial" w:eastAsiaTheme="majorEastAsia" w:hAnsi="Arial" w:cs="Arial"/>
          <w:b/>
          <w:bCs/>
          <w:color w:val="000000" w:themeColor="text1"/>
          <w:sz w:val="24"/>
          <w:szCs w:val="24"/>
          <w:lang w:eastAsia="pt-BR"/>
        </w:rPr>
        <w:t>CLÁUSULA TERCEIRA – DA LEGISLAÇÃO APLICÁVEL À EXECUÇÃO DO CONTRATO, E INCLUSIVE QUANTO AOS CASOS OMISSOS.</w:t>
      </w:r>
    </w:p>
    <w:p w14:paraId="6CA40C0C"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6C6F282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7F658EC7" w14:textId="7DDF3300"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3.2</w:t>
      </w:r>
      <w:r w:rsidRPr="00254C5E">
        <w:rPr>
          <w:rFonts w:ascii="Arial" w:hAnsi="Arial" w:cs="Arial"/>
          <w:color w:val="000000" w:themeColor="text1"/>
          <w:sz w:val="24"/>
          <w:szCs w:val="24"/>
          <w:lang w:eastAsia="pt-BR"/>
        </w:rPr>
        <w:tab/>
        <w:t>O fornecimento</w:t>
      </w:r>
      <w:r w:rsidR="00F21A0C">
        <w:rPr>
          <w:rFonts w:ascii="Arial" w:hAnsi="Arial" w:cs="Arial"/>
          <w:color w:val="000000" w:themeColor="text1"/>
          <w:sz w:val="24"/>
          <w:szCs w:val="24"/>
          <w:lang w:eastAsia="pt-BR"/>
        </w:rPr>
        <w:t xml:space="preserve"> e execução</w:t>
      </w:r>
      <w:r w:rsidRPr="00254C5E">
        <w:rPr>
          <w:rFonts w:ascii="Arial" w:hAnsi="Arial" w:cs="Arial"/>
          <w:color w:val="000000" w:themeColor="text1"/>
          <w:sz w:val="24"/>
          <w:szCs w:val="24"/>
          <w:lang w:eastAsia="pt-BR"/>
        </w:rPr>
        <w:t xml:space="preserve"> deste CONTRATO regula-se pelas cláusulas contratuais e pelos preceitos de direito público, aplicando-lhe supletivamente os princípios de teoria geral dos CONTRATOS e as disposições de direito privado.</w:t>
      </w:r>
    </w:p>
    <w:p w14:paraId="7623644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46CBA920" w14:textId="7E546738" w:rsidR="0097404F" w:rsidRPr="00254C5E" w:rsidRDefault="0097404F" w:rsidP="0097404F">
      <w:pPr>
        <w:keepNext/>
        <w:keepLines/>
        <w:numPr>
          <w:ilvl w:val="0"/>
          <w:numId w:val="8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r>
        <w:rPr>
          <w:rFonts w:ascii="Arial" w:eastAsiaTheme="majorEastAsia" w:hAnsi="Arial" w:cs="Arial"/>
          <w:b/>
          <w:bCs/>
          <w:color w:val="000000" w:themeColor="text1"/>
          <w:sz w:val="24"/>
          <w:szCs w:val="24"/>
          <w:lang w:eastAsia="pt-BR"/>
        </w:rPr>
        <w:t xml:space="preserve"> / DATA DA ENTREGA</w:t>
      </w:r>
      <w:r w:rsidR="00F21A0C">
        <w:rPr>
          <w:rFonts w:ascii="Arial" w:eastAsiaTheme="majorEastAsia" w:hAnsi="Arial" w:cs="Arial"/>
          <w:b/>
          <w:bCs/>
          <w:color w:val="000000" w:themeColor="text1"/>
          <w:sz w:val="24"/>
          <w:szCs w:val="24"/>
          <w:lang w:eastAsia="pt-BR"/>
        </w:rPr>
        <w:t xml:space="preserve"> / MODELO DE EXECUÇÃO DO OBJETO</w:t>
      </w:r>
    </w:p>
    <w:p w14:paraId="0E2411A9"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1DBAA5EA" w14:textId="77777777" w:rsidR="00EE2837" w:rsidRDefault="00EE2837" w:rsidP="00F21A0C">
      <w:pPr>
        <w:pStyle w:val="PargrafodaLista"/>
        <w:numPr>
          <w:ilvl w:val="1"/>
          <w:numId w:val="88"/>
        </w:numPr>
        <w:spacing w:after="0"/>
        <w:ind w:left="0" w:firstLine="0"/>
        <w:jc w:val="both"/>
        <w:rPr>
          <w:rFonts w:ascii="Arial" w:eastAsia="Arial Unicode MS" w:hAnsi="Arial" w:cs="Arial"/>
          <w:color w:val="000000" w:themeColor="text1"/>
          <w:sz w:val="24"/>
          <w:szCs w:val="24"/>
          <w:lang w:eastAsia="pt-BR"/>
        </w:rPr>
      </w:pPr>
      <w:r>
        <w:rPr>
          <w:rFonts w:ascii="Arial" w:eastAsia="Arial Unicode MS" w:hAnsi="Arial" w:cs="Arial"/>
          <w:color w:val="000000" w:themeColor="text1"/>
          <w:sz w:val="24"/>
          <w:szCs w:val="24"/>
          <w:lang w:eastAsia="pt-BR"/>
        </w:rPr>
        <w:t xml:space="preserve">Regime de execução: execução indireta, por preço unitário, entrega imediata. </w:t>
      </w:r>
    </w:p>
    <w:p w14:paraId="7E585534" w14:textId="07F99CB9" w:rsidR="00F21A0C" w:rsidRPr="00F21A0C" w:rsidRDefault="00F21A0C" w:rsidP="00F21A0C">
      <w:pPr>
        <w:pStyle w:val="PargrafodaLista"/>
        <w:numPr>
          <w:ilvl w:val="1"/>
          <w:numId w:val="88"/>
        </w:numPr>
        <w:spacing w:after="0"/>
        <w:ind w:left="0" w:firstLine="0"/>
        <w:jc w:val="both"/>
        <w:rPr>
          <w:rFonts w:ascii="Arial" w:eastAsia="Arial Unicode MS" w:hAnsi="Arial" w:cs="Arial"/>
          <w:color w:val="000000" w:themeColor="text1"/>
          <w:sz w:val="24"/>
          <w:szCs w:val="24"/>
          <w:lang w:eastAsia="pt-BR"/>
        </w:rPr>
      </w:pPr>
      <w:r w:rsidRPr="00F21A0C">
        <w:rPr>
          <w:rFonts w:ascii="Arial" w:eastAsia="Arial Unicode MS" w:hAnsi="Arial" w:cs="Arial"/>
          <w:color w:val="000000" w:themeColor="text1"/>
          <w:sz w:val="24"/>
          <w:szCs w:val="24"/>
          <w:lang w:eastAsia="pt-BR"/>
        </w:rPr>
        <w:t xml:space="preserve">O prazo de entrega </w:t>
      </w:r>
      <w:r w:rsidR="00EE2837">
        <w:rPr>
          <w:rFonts w:ascii="Arial" w:eastAsia="Arial Unicode MS" w:hAnsi="Arial" w:cs="Arial"/>
          <w:color w:val="000000" w:themeColor="text1"/>
          <w:sz w:val="24"/>
          <w:szCs w:val="24"/>
          <w:lang w:eastAsia="pt-BR"/>
        </w:rPr>
        <w:t xml:space="preserve">máximo fixado para todos os itens é até 10 de dezembro de 2024. </w:t>
      </w:r>
      <w:r w:rsidRPr="00F21A0C">
        <w:rPr>
          <w:rFonts w:ascii="Arial" w:eastAsia="Arial Unicode MS" w:hAnsi="Arial" w:cs="Arial"/>
          <w:color w:val="000000" w:themeColor="text1"/>
          <w:sz w:val="24"/>
          <w:szCs w:val="24"/>
          <w:lang w:eastAsia="pt-BR"/>
        </w:rPr>
        <w:t xml:space="preserve"> </w:t>
      </w:r>
    </w:p>
    <w:p w14:paraId="74D06F2C" w14:textId="77777777" w:rsidR="00EE2837" w:rsidRDefault="00F21A0C" w:rsidP="00EE2837">
      <w:pPr>
        <w:numPr>
          <w:ilvl w:val="1"/>
          <w:numId w:val="88"/>
        </w:numPr>
        <w:spacing w:after="0" w:line="276" w:lineRule="auto"/>
        <w:ind w:left="0" w:firstLine="0"/>
        <w:jc w:val="both"/>
        <w:rPr>
          <w:rFonts w:ascii="Arial" w:eastAsia="Arial Unicode MS" w:hAnsi="Arial" w:cs="Arial"/>
          <w:bCs/>
          <w:color w:val="000000" w:themeColor="text1"/>
          <w:sz w:val="24"/>
          <w:szCs w:val="24"/>
          <w:lang w:eastAsia="pt-BR"/>
        </w:rPr>
      </w:pPr>
      <w:r w:rsidRPr="00F21A0C">
        <w:rPr>
          <w:rFonts w:ascii="Arial" w:eastAsia="Arial Unicode MS" w:hAnsi="Arial" w:cs="Arial"/>
          <w:bCs/>
          <w:color w:val="000000" w:themeColor="text1"/>
          <w:sz w:val="24"/>
          <w:szCs w:val="24"/>
          <w:lang w:eastAsia="pt-BR"/>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F21A0C">
        <w:rPr>
          <w:rFonts w:ascii="Arial" w:eastAsia="Arial Unicode MS" w:hAnsi="Arial" w:cs="Arial"/>
          <w:color w:val="000000" w:themeColor="text1"/>
          <w:sz w:val="24"/>
          <w:szCs w:val="24"/>
          <w:lang w:eastAsia="pt-BR"/>
        </w:rPr>
        <w:t>força</w:t>
      </w:r>
      <w:r w:rsidRPr="00F21A0C">
        <w:rPr>
          <w:rFonts w:ascii="Arial" w:eastAsia="Arial Unicode MS" w:hAnsi="Arial" w:cs="Arial"/>
          <w:bCs/>
          <w:color w:val="000000" w:themeColor="text1"/>
          <w:sz w:val="24"/>
          <w:szCs w:val="24"/>
          <w:lang w:eastAsia="pt-BR"/>
        </w:rPr>
        <w:t xml:space="preserve"> maior. O prazo estabelecido poderá ser prorrogado a pedido da CONTRATADA e autorização da CONTRATANTE.</w:t>
      </w:r>
    </w:p>
    <w:p w14:paraId="70774E8D" w14:textId="2870F92C" w:rsidR="00F21A0C" w:rsidRPr="00F21A0C" w:rsidRDefault="00F21A0C" w:rsidP="00F21A0C">
      <w:pPr>
        <w:pStyle w:val="PargrafodaLista"/>
        <w:numPr>
          <w:ilvl w:val="1"/>
          <w:numId w:val="94"/>
        </w:numPr>
        <w:spacing w:after="0"/>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 recebimento provisório ou definitivo não exclui a responsabilidade civil da CONTRATADA pela solidez e segurança do objeto, nem ético-profissional pelo perfeito fornecimento do CONTRATO, independente de lavratura de termo ou não.</w:t>
      </w:r>
    </w:p>
    <w:p w14:paraId="2C0D76E7"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Os bens e serviços poderão ser rejeitados, no todo ou em parte, quando em desacordo com as especificações constantes neste Termo de Referência e na proposta, devendo ser substituídos no prazo de até 15</w:t>
      </w:r>
      <w:r w:rsidRPr="00F21A0C">
        <w:rPr>
          <w:rFonts w:ascii="Arial" w:eastAsia="Arial Unicode MS" w:hAnsi="Arial" w:cs="Arial"/>
          <w:bCs/>
          <w:color w:val="FF0000"/>
          <w:sz w:val="24"/>
          <w:szCs w:val="24"/>
          <w:lang w:eastAsia="pt-BR"/>
        </w:rPr>
        <w:t xml:space="preserve"> </w:t>
      </w:r>
      <w:r w:rsidRPr="00F21A0C">
        <w:rPr>
          <w:rFonts w:ascii="Arial" w:eastAsia="Arial Unicode MS" w:hAnsi="Arial" w:cs="Arial"/>
          <w:bCs/>
          <w:color w:val="000000" w:themeColor="text1"/>
          <w:sz w:val="24"/>
          <w:szCs w:val="24"/>
          <w:lang w:eastAsia="pt-BR"/>
        </w:rPr>
        <w:t xml:space="preserve">(quinze) </w:t>
      </w:r>
      <w:r w:rsidRPr="00F21A0C">
        <w:rPr>
          <w:rFonts w:ascii="Arial" w:eastAsia="Arial Unicode MS" w:hAnsi="Arial" w:cs="Arial"/>
          <w:bCs/>
          <w:sz w:val="24"/>
          <w:szCs w:val="24"/>
          <w:lang w:eastAsia="pt-BR"/>
        </w:rPr>
        <w:t>dias corridos, a contar da notificação da contratante, às suas custas, sem prejuízo da aplicação das penalidades.</w:t>
      </w:r>
    </w:p>
    <w:p w14:paraId="1B97432D"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lastRenderedPageBreak/>
        <w:t>Os bens e serviços serão recebidos definitivamente no prazo de até cinco dias corridos, contados do recebimento provisório, após a verificação da qualidade e quantidade do material e consequente aceitação independente de celebração de termo.</w:t>
      </w:r>
    </w:p>
    <w:p w14:paraId="14F8E539" w14:textId="77777777" w:rsidR="00F21A0C" w:rsidRPr="00F21A0C" w:rsidRDefault="00F21A0C" w:rsidP="00F21A0C">
      <w:pPr>
        <w:numPr>
          <w:ilvl w:val="2"/>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Na hipótese de a verificação a que se refere o subitem anterior não ser procedida dentro do prazo fixado, reputar-se-á como realizada, consumando-se o recebimento definitivo no dia do esgotamento do prazo.</w:t>
      </w:r>
    </w:p>
    <w:p w14:paraId="2B7E8750"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 recebimento provisório ou definitivo não excluirá a responsabilidade civil pela solidez e pela segurança do bem nem a responsabilidade ético-profissional pela perfeita execução do contrato.</w:t>
      </w:r>
    </w:p>
    <w:p w14:paraId="02366C7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7CEC9E38"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1C7ECDFF"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47B17F96" w14:textId="77777777" w:rsidR="0097404F"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5.1 </w:t>
      </w:r>
      <w:r w:rsidRPr="00254C5E">
        <w:rPr>
          <w:rFonts w:ascii="Arial" w:hAnsi="Arial" w:cs="Arial"/>
          <w:color w:val="000000" w:themeColor="text1"/>
          <w:sz w:val="24"/>
          <w:szCs w:val="24"/>
        </w:rPr>
        <w:t xml:space="preserve">O valor unitário e o valor global com o fornecimento do presente CONTRATO, e a quantidade, são os estabelecidos na tabela a seguir: </w:t>
      </w:r>
    </w:p>
    <w:p w14:paraId="55B8E08E" w14:textId="77777777" w:rsidR="00EE2837" w:rsidRDefault="00EE2837" w:rsidP="0097404F">
      <w:pPr>
        <w:spacing w:after="0" w:line="240" w:lineRule="auto"/>
        <w:jc w:val="both"/>
        <w:rPr>
          <w:rFonts w:ascii="Arial" w:hAnsi="Arial" w:cs="Arial"/>
          <w:color w:val="000000" w:themeColor="text1"/>
          <w:sz w:val="24"/>
          <w:szCs w:val="24"/>
        </w:rPr>
      </w:pPr>
    </w:p>
    <w:tbl>
      <w:tblPr>
        <w:tblpPr w:leftFromText="141" w:rightFromText="141" w:bottomFromText="160" w:vertAnchor="text" w:horzAnchor="margin" w:tblpXSpec="center" w:tblpY="31"/>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4442"/>
        <w:gridCol w:w="758"/>
        <w:gridCol w:w="1122"/>
        <w:gridCol w:w="1338"/>
        <w:gridCol w:w="1269"/>
        <w:gridCol w:w="1398"/>
      </w:tblGrid>
      <w:tr w:rsidR="002F4C16" w14:paraId="23A942EC" w14:textId="77777777" w:rsidTr="004B3D07">
        <w:tc>
          <w:tcPr>
            <w:tcW w:w="728" w:type="dxa"/>
            <w:tcBorders>
              <w:top w:val="single" w:sz="4" w:space="0" w:color="auto"/>
              <w:left w:val="single" w:sz="4" w:space="0" w:color="auto"/>
              <w:bottom w:val="single" w:sz="4" w:space="0" w:color="auto"/>
              <w:right w:val="single" w:sz="4" w:space="0" w:color="auto"/>
            </w:tcBorders>
          </w:tcPr>
          <w:p w14:paraId="3DB2ABE1" w14:textId="77777777" w:rsidR="002F4C16" w:rsidRDefault="002F4C16" w:rsidP="004B3D07">
            <w:pPr>
              <w:tabs>
                <w:tab w:val="left" w:pos="8222"/>
              </w:tabs>
              <w:spacing w:after="0" w:line="240" w:lineRule="auto"/>
              <w:jc w:val="center"/>
              <w:rPr>
                <w:rFonts w:ascii="Times New Roman" w:hAnsi="Times New Roman"/>
                <w:b/>
                <w:color w:val="000000"/>
              </w:rPr>
            </w:pPr>
          </w:p>
          <w:p w14:paraId="0A78B58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ITEM</w:t>
            </w:r>
          </w:p>
        </w:tc>
        <w:tc>
          <w:tcPr>
            <w:tcW w:w="4545" w:type="dxa"/>
            <w:tcBorders>
              <w:top w:val="single" w:sz="4" w:space="0" w:color="auto"/>
              <w:left w:val="single" w:sz="4" w:space="0" w:color="auto"/>
              <w:bottom w:val="single" w:sz="4" w:space="0" w:color="auto"/>
              <w:right w:val="single" w:sz="4" w:space="0" w:color="auto"/>
            </w:tcBorders>
          </w:tcPr>
          <w:p w14:paraId="53D8A6E7" w14:textId="77777777" w:rsidR="002F4C16" w:rsidRDefault="002F4C16" w:rsidP="004B3D07">
            <w:pPr>
              <w:tabs>
                <w:tab w:val="left" w:pos="8222"/>
              </w:tabs>
              <w:spacing w:after="0" w:line="240" w:lineRule="auto"/>
              <w:jc w:val="center"/>
              <w:rPr>
                <w:rFonts w:ascii="Times New Roman" w:hAnsi="Times New Roman"/>
                <w:b/>
                <w:color w:val="000000"/>
              </w:rPr>
            </w:pPr>
          </w:p>
          <w:p w14:paraId="3987C1DD"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DESCRIÇÃO</w:t>
            </w:r>
          </w:p>
          <w:p w14:paraId="2824FBE0" w14:textId="77777777" w:rsidR="002F4C16" w:rsidRDefault="002F4C16" w:rsidP="004B3D07">
            <w:pPr>
              <w:tabs>
                <w:tab w:val="left" w:pos="8222"/>
              </w:tabs>
              <w:spacing w:after="0" w:line="240" w:lineRule="auto"/>
              <w:jc w:val="center"/>
              <w:rPr>
                <w:rFonts w:ascii="Times New Roman" w:hAnsi="Times New Roman"/>
                <w:b/>
                <w:color w:val="000000"/>
              </w:rPr>
            </w:pPr>
          </w:p>
        </w:tc>
        <w:tc>
          <w:tcPr>
            <w:tcW w:w="708" w:type="dxa"/>
            <w:tcBorders>
              <w:top w:val="single" w:sz="4" w:space="0" w:color="auto"/>
              <w:left w:val="single" w:sz="4" w:space="0" w:color="auto"/>
              <w:bottom w:val="single" w:sz="4" w:space="0" w:color="auto"/>
              <w:right w:val="single" w:sz="4" w:space="0" w:color="auto"/>
            </w:tcBorders>
            <w:hideMark/>
          </w:tcPr>
          <w:p w14:paraId="2DDF89E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UNID.</w:t>
            </w:r>
          </w:p>
        </w:tc>
        <w:tc>
          <w:tcPr>
            <w:tcW w:w="1127" w:type="dxa"/>
            <w:tcBorders>
              <w:top w:val="single" w:sz="4" w:space="0" w:color="auto"/>
              <w:left w:val="single" w:sz="4" w:space="0" w:color="auto"/>
              <w:bottom w:val="single" w:sz="4" w:space="0" w:color="auto"/>
              <w:right w:val="single" w:sz="4" w:space="0" w:color="auto"/>
            </w:tcBorders>
            <w:hideMark/>
          </w:tcPr>
          <w:p w14:paraId="73B95DD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QUANT. </w:t>
            </w:r>
          </w:p>
        </w:tc>
        <w:tc>
          <w:tcPr>
            <w:tcW w:w="1269" w:type="dxa"/>
            <w:tcBorders>
              <w:top w:val="single" w:sz="4" w:space="0" w:color="auto"/>
              <w:left w:val="single" w:sz="4" w:space="0" w:color="auto"/>
              <w:bottom w:val="single" w:sz="4" w:space="0" w:color="auto"/>
              <w:right w:val="single" w:sz="4" w:space="0" w:color="auto"/>
            </w:tcBorders>
          </w:tcPr>
          <w:p w14:paraId="295210E5"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GARANTIA</w:t>
            </w:r>
          </w:p>
        </w:tc>
        <w:tc>
          <w:tcPr>
            <w:tcW w:w="1269" w:type="dxa"/>
            <w:tcBorders>
              <w:top w:val="single" w:sz="4" w:space="0" w:color="auto"/>
              <w:left w:val="single" w:sz="4" w:space="0" w:color="auto"/>
              <w:bottom w:val="single" w:sz="4" w:space="0" w:color="auto"/>
              <w:right w:val="single" w:sz="4" w:space="0" w:color="auto"/>
            </w:tcBorders>
            <w:hideMark/>
          </w:tcPr>
          <w:p w14:paraId="4C5EEA8C"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7058D00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UNITÁRIO</w:t>
            </w:r>
          </w:p>
        </w:tc>
        <w:tc>
          <w:tcPr>
            <w:tcW w:w="1409" w:type="dxa"/>
            <w:tcBorders>
              <w:top w:val="single" w:sz="4" w:space="0" w:color="auto"/>
              <w:left w:val="single" w:sz="4" w:space="0" w:color="auto"/>
              <w:bottom w:val="single" w:sz="4" w:space="0" w:color="auto"/>
              <w:right w:val="single" w:sz="4" w:space="0" w:color="auto"/>
            </w:tcBorders>
            <w:hideMark/>
          </w:tcPr>
          <w:p w14:paraId="1A318E36"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7A29763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GLOBAL </w:t>
            </w:r>
          </w:p>
        </w:tc>
      </w:tr>
      <w:tr w:rsidR="002F4C16" w14:paraId="3C203B76" w14:textId="77777777" w:rsidTr="004B3D07">
        <w:tc>
          <w:tcPr>
            <w:tcW w:w="728" w:type="dxa"/>
            <w:tcBorders>
              <w:top w:val="single" w:sz="4" w:space="0" w:color="auto"/>
              <w:left w:val="single" w:sz="4" w:space="0" w:color="auto"/>
              <w:bottom w:val="single" w:sz="4" w:space="0" w:color="auto"/>
              <w:right w:val="single" w:sz="4" w:space="0" w:color="auto"/>
            </w:tcBorders>
          </w:tcPr>
          <w:p w14:paraId="2F7925E3"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4545" w:type="dxa"/>
            <w:tcBorders>
              <w:top w:val="single" w:sz="4" w:space="0" w:color="auto"/>
              <w:left w:val="single" w:sz="4" w:space="0" w:color="auto"/>
              <w:bottom w:val="single" w:sz="4" w:space="0" w:color="auto"/>
              <w:right w:val="single" w:sz="4" w:space="0" w:color="auto"/>
            </w:tcBorders>
          </w:tcPr>
          <w:p w14:paraId="55AF3A3F"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rPr>
                <w:color w:val="231F20"/>
              </w:rPr>
              <w:t>Altura 1m60cm; Comprimento 0,90cm; Largura 0,37cm.</w:t>
            </w:r>
            <w:r>
              <w:t xml:space="preserve"> S</w:t>
            </w:r>
            <w:r w:rsidRPr="007B7D0F">
              <w:rPr>
                <w:color w:val="231F20"/>
              </w:rPr>
              <w:t>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hideMark/>
          </w:tcPr>
          <w:p w14:paraId="3E5A795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hideMark/>
          </w:tcPr>
          <w:p w14:paraId="2FEE2BD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5F14AF25"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79008B1"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2BAA3782"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290A40AC" w14:textId="77777777" w:rsidTr="004B3D07">
        <w:tc>
          <w:tcPr>
            <w:tcW w:w="728" w:type="dxa"/>
            <w:tcBorders>
              <w:top w:val="single" w:sz="4" w:space="0" w:color="auto"/>
              <w:left w:val="single" w:sz="4" w:space="0" w:color="auto"/>
              <w:bottom w:val="single" w:sz="4" w:space="0" w:color="auto"/>
              <w:right w:val="single" w:sz="4" w:space="0" w:color="auto"/>
            </w:tcBorders>
          </w:tcPr>
          <w:p w14:paraId="3B95F16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4545" w:type="dxa"/>
            <w:tcBorders>
              <w:top w:val="single" w:sz="4" w:space="0" w:color="auto"/>
              <w:left w:val="single" w:sz="4" w:space="0" w:color="auto"/>
              <w:bottom w:val="single" w:sz="4" w:space="0" w:color="auto"/>
              <w:right w:val="single" w:sz="4" w:space="0" w:color="auto"/>
            </w:tcBorders>
          </w:tcPr>
          <w:p w14:paraId="025B374B"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t>Altura 1m60cm; Comprimento 0,60cm; Largura 0,37cm.</w:t>
            </w:r>
            <w:r>
              <w:t xml:space="preserve"> S</w:t>
            </w:r>
            <w:r w:rsidRPr="007B7D0F">
              <w:t xml:space="preserve">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w:t>
            </w:r>
            <w:r w:rsidRPr="007B7D0F">
              <w:lastRenderedPageBreak/>
              <w:t>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tcPr>
          <w:p w14:paraId="0064EC2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3AC5291B"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38C6C878"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D05811B"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1736B6A9"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6DB023AA" w14:textId="77777777" w:rsidTr="004B3D07">
        <w:tc>
          <w:tcPr>
            <w:tcW w:w="728" w:type="dxa"/>
            <w:tcBorders>
              <w:top w:val="single" w:sz="4" w:space="0" w:color="auto"/>
              <w:left w:val="single" w:sz="4" w:space="0" w:color="auto"/>
              <w:bottom w:val="single" w:sz="4" w:space="0" w:color="auto"/>
              <w:right w:val="single" w:sz="4" w:space="0" w:color="auto"/>
            </w:tcBorders>
          </w:tcPr>
          <w:p w14:paraId="095FC0B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03</w:t>
            </w:r>
          </w:p>
        </w:tc>
        <w:tc>
          <w:tcPr>
            <w:tcW w:w="4545" w:type="dxa"/>
            <w:tcBorders>
              <w:top w:val="single" w:sz="4" w:space="0" w:color="auto"/>
              <w:left w:val="single" w:sz="4" w:space="0" w:color="auto"/>
              <w:bottom w:val="single" w:sz="4" w:space="0" w:color="auto"/>
              <w:right w:val="single" w:sz="4" w:space="0" w:color="auto"/>
            </w:tcBorders>
          </w:tcPr>
          <w:p w14:paraId="39709867"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Armário baixo. </w:t>
            </w:r>
            <w:r w:rsidRPr="007B7D0F">
              <w:rPr>
                <w:color w:val="231F20"/>
              </w:rPr>
              <w:t>Dimensões: Altura: 80 cm; Comprimento: 40 cm; Largura: 40 cm.</w:t>
            </w:r>
          </w:p>
        </w:tc>
        <w:tc>
          <w:tcPr>
            <w:tcW w:w="708" w:type="dxa"/>
            <w:tcBorders>
              <w:top w:val="single" w:sz="4" w:space="0" w:color="auto"/>
              <w:left w:val="single" w:sz="4" w:space="0" w:color="auto"/>
              <w:bottom w:val="single" w:sz="4" w:space="0" w:color="auto"/>
              <w:right w:val="single" w:sz="4" w:space="0" w:color="auto"/>
            </w:tcBorders>
          </w:tcPr>
          <w:p w14:paraId="2F93672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44EA3FA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6998D1BE"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6B34B54"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75D9F2C"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30C43594" w14:textId="77777777" w:rsidTr="004B3D07">
        <w:tc>
          <w:tcPr>
            <w:tcW w:w="728" w:type="dxa"/>
            <w:tcBorders>
              <w:top w:val="single" w:sz="4" w:space="0" w:color="auto"/>
              <w:left w:val="single" w:sz="4" w:space="0" w:color="auto"/>
              <w:bottom w:val="single" w:sz="4" w:space="0" w:color="auto"/>
              <w:right w:val="single" w:sz="4" w:space="0" w:color="auto"/>
            </w:tcBorders>
          </w:tcPr>
          <w:p w14:paraId="195511F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4545" w:type="dxa"/>
            <w:tcBorders>
              <w:top w:val="single" w:sz="4" w:space="0" w:color="auto"/>
              <w:left w:val="single" w:sz="4" w:space="0" w:color="auto"/>
              <w:bottom w:val="single" w:sz="4" w:space="0" w:color="auto"/>
              <w:right w:val="single" w:sz="4" w:space="0" w:color="auto"/>
            </w:tcBorders>
          </w:tcPr>
          <w:p w14:paraId="6F9E14A7" w14:textId="77777777" w:rsidR="002F4C16" w:rsidRPr="007B7D0F" w:rsidRDefault="002F4C16" w:rsidP="004B3D07">
            <w:pPr>
              <w:pStyle w:val="yiv3842609514msonormal"/>
              <w:shd w:val="clear" w:color="auto" w:fill="FFFFFF"/>
              <w:spacing w:line="256" w:lineRule="auto"/>
              <w:jc w:val="both"/>
              <w:rPr>
                <w:color w:val="231F20"/>
              </w:rPr>
            </w:pPr>
            <w:r w:rsidRPr="007B7D0F">
              <w:rPr>
                <w:b/>
                <w:bCs/>
                <w:color w:val="231F20"/>
              </w:rPr>
              <w:t>Armário gaveteiro.</w:t>
            </w:r>
            <w:r w:rsidRPr="007B7D0F">
              <w:rPr>
                <w:color w:val="231F20"/>
              </w:rPr>
              <w:t xml:space="preserve"> </w:t>
            </w:r>
            <w:r w:rsidRPr="007B7D0F">
              <w:t xml:space="preserve"> </w:t>
            </w:r>
            <w:r w:rsidRPr="007B7D0F">
              <w:rPr>
                <w:color w:val="231F20"/>
              </w:rPr>
              <w:t>Dimensões: Altura: 60 cm; Comprimento: 42 cm; Largura: 42 cm.</w:t>
            </w:r>
            <w:r>
              <w:t xml:space="preserve"> S</w:t>
            </w:r>
            <w:r w:rsidRPr="007B7D0F">
              <w:rPr>
                <w:color w:val="231F20"/>
              </w:rPr>
              <w:t>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E8B3D2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5EB6165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A8446FA"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FA394DA"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1192333C"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0E992AA3" w14:textId="77777777" w:rsidTr="004B3D07">
        <w:tc>
          <w:tcPr>
            <w:tcW w:w="728" w:type="dxa"/>
            <w:tcBorders>
              <w:top w:val="single" w:sz="4" w:space="0" w:color="auto"/>
              <w:left w:val="single" w:sz="4" w:space="0" w:color="auto"/>
              <w:bottom w:val="single" w:sz="4" w:space="0" w:color="auto"/>
              <w:right w:val="single" w:sz="4" w:space="0" w:color="auto"/>
            </w:tcBorders>
          </w:tcPr>
          <w:p w14:paraId="72482BC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05</w:t>
            </w:r>
          </w:p>
        </w:tc>
        <w:tc>
          <w:tcPr>
            <w:tcW w:w="4545" w:type="dxa"/>
            <w:tcBorders>
              <w:top w:val="single" w:sz="4" w:space="0" w:color="auto"/>
              <w:left w:val="single" w:sz="4" w:space="0" w:color="auto"/>
              <w:bottom w:val="single" w:sz="4" w:space="0" w:color="auto"/>
              <w:right w:val="single" w:sz="4" w:space="0" w:color="auto"/>
            </w:tcBorders>
          </w:tcPr>
          <w:p w14:paraId="55C385C5"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Largura: 60 cm.</w:t>
            </w:r>
            <w:r>
              <w:t xml:space="preserve"> S</w:t>
            </w:r>
            <w:r w:rsidRPr="007B7D0F">
              <w:rPr>
                <w:color w:val="231F20"/>
              </w:rPr>
              <w:t>erá fabricad</w:t>
            </w:r>
            <w:r>
              <w:rPr>
                <w:color w:val="231F20"/>
              </w:rPr>
              <w:t>a</w:t>
            </w:r>
            <w:r w:rsidRPr="007B7D0F">
              <w:rPr>
                <w:color w:val="231F20"/>
              </w:rPr>
              <w:t xml:space="preserve">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48EFBDBE"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304F006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61D0771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1574B1BA"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8D2EB49"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7A6AA9D8" w14:textId="77777777" w:rsidTr="004B3D07">
        <w:tc>
          <w:tcPr>
            <w:tcW w:w="728" w:type="dxa"/>
            <w:tcBorders>
              <w:top w:val="single" w:sz="4" w:space="0" w:color="auto"/>
              <w:left w:val="single" w:sz="4" w:space="0" w:color="auto"/>
              <w:bottom w:val="single" w:sz="4" w:space="0" w:color="auto"/>
              <w:right w:val="single" w:sz="4" w:space="0" w:color="auto"/>
            </w:tcBorders>
          </w:tcPr>
          <w:p w14:paraId="25055DE6"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06</w:t>
            </w:r>
          </w:p>
        </w:tc>
        <w:tc>
          <w:tcPr>
            <w:tcW w:w="4545" w:type="dxa"/>
            <w:tcBorders>
              <w:top w:val="single" w:sz="4" w:space="0" w:color="auto"/>
              <w:left w:val="single" w:sz="4" w:space="0" w:color="auto"/>
              <w:bottom w:val="single" w:sz="4" w:space="0" w:color="auto"/>
              <w:right w:val="single" w:sz="4" w:space="0" w:color="auto"/>
            </w:tcBorders>
          </w:tcPr>
          <w:p w14:paraId="59EFFA40" w14:textId="77777777" w:rsidR="002F4C16"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40 cm; Largura: 70 cm.</w:t>
            </w:r>
            <w:r>
              <w:t xml:space="preserve"> </w:t>
            </w:r>
            <w:r w:rsidRPr="007B7D0F">
              <w:rPr>
                <w:color w:val="231F20"/>
              </w:rPr>
              <w:t>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66603DD8"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1531641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1269" w:type="dxa"/>
            <w:tcBorders>
              <w:top w:val="single" w:sz="4" w:space="0" w:color="auto"/>
              <w:left w:val="single" w:sz="4" w:space="0" w:color="auto"/>
              <w:bottom w:val="single" w:sz="4" w:space="0" w:color="auto"/>
              <w:right w:val="single" w:sz="4" w:space="0" w:color="auto"/>
            </w:tcBorders>
          </w:tcPr>
          <w:p w14:paraId="22D94097"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38F94D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64E71A5"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57AACF7" w14:textId="77777777" w:rsidTr="004B3D07">
        <w:tc>
          <w:tcPr>
            <w:tcW w:w="728" w:type="dxa"/>
            <w:tcBorders>
              <w:top w:val="single" w:sz="4" w:space="0" w:color="auto"/>
              <w:left w:val="single" w:sz="4" w:space="0" w:color="auto"/>
              <w:bottom w:val="single" w:sz="4" w:space="0" w:color="auto"/>
              <w:right w:val="single" w:sz="4" w:space="0" w:color="auto"/>
            </w:tcBorders>
          </w:tcPr>
          <w:p w14:paraId="6902BAA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07</w:t>
            </w:r>
          </w:p>
        </w:tc>
        <w:tc>
          <w:tcPr>
            <w:tcW w:w="4545" w:type="dxa"/>
            <w:tcBorders>
              <w:top w:val="single" w:sz="4" w:space="0" w:color="auto"/>
              <w:left w:val="single" w:sz="4" w:space="0" w:color="auto"/>
              <w:bottom w:val="single" w:sz="4" w:space="0" w:color="auto"/>
              <w:right w:val="single" w:sz="4" w:space="0" w:color="auto"/>
            </w:tcBorders>
          </w:tcPr>
          <w:p w14:paraId="28C07EC1" w14:textId="77777777" w:rsidR="002F4C16" w:rsidRPr="00F14D92" w:rsidRDefault="002F4C16" w:rsidP="004B3D07">
            <w:pPr>
              <w:pStyle w:val="yiv3842609514msonormal"/>
              <w:shd w:val="clear" w:color="auto" w:fill="FFFFFF"/>
              <w:spacing w:line="256" w:lineRule="auto"/>
              <w:jc w:val="both"/>
              <w:rPr>
                <w:color w:val="231F20"/>
              </w:rPr>
            </w:pPr>
            <w:r>
              <w:rPr>
                <w:b/>
                <w:bCs/>
                <w:color w:val="231F20"/>
              </w:rPr>
              <w:t xml:space="preserve">Mesa Côncavo Plenário. </w:t>
            </w:r>
            <w:r w:rsidRPr="00F14D92">
              <w:rPr>
                <w:color w:val="231F20"/>
              </w:rPr>
              <w:t>Dimensões</w:t>
            </w:r>
            <w:r w:rsidRPr="00F14D92">
              <w:t xml:space="preserve"> </w:t>
            </w:r>
            <w:r w:rsidRPr="00F14D92">
              <w:rPr>
                <w:color w:val="231F20"/>
              </w:rPr>
              <w:t xml:space="preserve">Altura: 91 cm; Comprimento: 01 metro 80 cm; </w:t>
            </w:r>
            <w:r w:rsidRPr="00F14D92">
              <w:rPr>
                <w:color w:val="231F20"/>
              </w:rPr>
              <w:lastRenderedPageBreak/>
              <w:t>Largura: 60 cm.</w:t>
            </w:r>
            <w:r>
              <w:rPr>
                <w:color w:val="231F20"/>
              </w:rPr>
              <w:t xml:space="preserve"> </w:t>
            </w:r>
            <w:r>
              <w:t xml:space="preserve"> </w:t>
            </w:r>
            <w:r>
              <w:rPr>
                <w:color w:val="231F20"/>
              </w:rPr>
              <w:t>S</w:t>
            </w:r>
            <w:r w:rsidRPr="00F14D92">
              <w:rPr>
                <w:color w:val="231F20"/>
              </w:rPr>
              <w:t>erá fabricada em placas de MDF, conforme e</w:t>
            </w:r>
            <w:r>
              <w:rPr>
                <w:color w:val="231F20"/>
              </w:rPr>
              <w:t>sp</w:t>
            </w:r>
            <w:r w:rsidRPr="00F14D92">
              <w:rPr>
                <w:color w:val="231F20"/>
              </w:rPr>
              <w:t>ecificações a seguir:</w:t>
            </w:r>
          </w:p>
          <w:p w14:paraId="7BCB67E9"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Ta</w:t>
            </w:r>
            <w:r>
              <w:rPr>
                <w:color w:val="231F20"/>
              </w:rPr>
              <w:t>m</w:t>
            </w:r>
            <w:r w:rsidRPr="00F14D92">
              <w:rPr>
                <w:color w:val="231F20"/>
              </w:rPr>
              <w:t>po:</w:t>
            </w:r>
          </w:p>
          <w:p w14:paraId="455E3F85"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ssura; MDF na cor tabaco; arco com comprimento de 1m80cm; larg</w:t>
            </w:r>
            <w:r>
              <w:rPr>
                <w:color w:val="231F20"/>
              </w:rPr>
              <w:t>u</w:t>
            </w:r>
            <w:r w:rsidRPr="00F14D92">
              <w:rPr>
                <w:color w:val="231F20"/>
              </w:rPr>
              <w:t>ra de 60cm.</w:t>
            </w:r>
          </w:p>
          <w:p w14:paraId="4BB79E1E"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Lat</w:t>
            </w:r>
            <w:r>
              <w:rPr>
                <w:color w:val="231F20"/>
              </w:rPr>
              <w:t>e</w:t>
            </w:r>
            <w:r w:rsidRPr="00F14D92">
              <w:rPr>
                <w:color w:val="231F20"/>
              </w:rPr>
              <w:t>rais:</w:t>
            </w:r>
          </w:p>
          <w:p w14:paraId="5E39C5B4"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es</w:t>
            </w:r>
            <w:r w:rsidRPr="00F14D92">
              <w:rPr>
                <w:color w:val="231F20"/>
              </w:rPr>
              <w:t xml:space="preserve">sura; MDF na cor </w:t>
            </w:r>
            <w:proofErr w:type="spellStart"/>
            <w:r w:rsidRPr="00F14D92">
              <w:rPr>
                <w:color w:val="231F20"/>
              </w:rPr>
              <w:t>inhotim</w:t>
            </w:r>
            <w:proofErr w:type="spellEnd"/>
            <w:r w:rsidRPr="00F14D92">
              <w:rPr>
                <w:color w:val="231F20"/>
              </w:rPr>
              <w:t>;</w:t>
            </w:r>
          </w:p>
          <w:p w14:paraId="69627E4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Painel frontal:</w:t>
            </w:r>
          </w:p>
          <w:p w14:paraId="0294501B"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 xml:space="preserve">ssura; MDF na cor </w:t>
            </w:r>
            <w:proofErr w:type="spellStart"/>
            <w:r w:rsidRPr="00F14D92">
              <w:rPr>
                <w:color w:val="231F20"/>
              </w:rPr>
              <w:t>inhotim</w:t>
            </w:r>
            <w:proofErr w:type="spellEnd"/>
            <w:r w:rsidRPr="00F14D92">
              <w:rPr>
                <w:color w:val="231F20"/>
              </w:rPr>
              <w:t>; arco com comprimento</w:t>
            </w:r>
            <w:r w:rsidRPr="00F14D92">
              <w:rPr>
                <w:color w:val="231F20"/>
              </w:rPr>
              <w:tab/>
              <w:t>de ° 1m8 cm; largura de 71,5cm; uma faixa com comprimento de 1m8 cm e largura de 10cm, MDF na cor tabaco, fixada no painel com uma distância de 10cm do tampo.</w:t>
            </w:r>
          </w:p>
          <w:p w14:paraId="0ED1C027"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Pé</w:t>
            </w:r>
            <w:r>
              <w:rPr>
                <w:color w:val="231F20"/>
              </w:rPr>
              <w:t>s</w:t>
            </w:r>
            <w:r w:rsidRPr="00F14D92">
              <w:rPr>
                <w:color w:val="231F20"/>
              </w:rPr>
              <w:t xml:space="preserve"> d</w:t>
            </w:r>
            <w:r>
              <w:rPr>
                <w:color w:val="231F20"/>
              </w:rPr>
              <w:t>o</w:t>
            </w:r>
            <w:r w:rsidRPr="00F14D92">
              <w:rPr>
                <w:color w:val="231F20"/>
              </w:rPr>
              <w:tab/>
              <w:t>móvel:</w:t>
            </w:r>
          </w:p>
          <w:p w14:paraId="1FC54F52" w14:textId="77777777" w:rsidR="002F4C16" w:rsidRDefault="002F4C16" w:rsidP="004B3D07">
            <w:pPr>
              <w:pStyle w:val="yiv3842609514msonormal"/>
              <w:shd w:val="clear" w:color="auto" w:fill="FFFFFF"/>
              <w:spacing w:line="256" w:lineRule="auto"/>
              <w:jc w:val="both"/>
              <w:rPr>
                <w:color w:val="231F20"/>
              </w:rPr>
            </w:pPr>
            <w:r w:rsidRPr="00F14D92">
              <w:rPr>
                <w:color w:val="231F20"/>
              </w:rPr>
              <w:t>Quat</w:t>
            </w:r>
            <w:r>
              <w:rPr>
                <w:color w:val="231F20"/>
              </w:rPr>
              <w:t>r</w:t>
            </w:r>
            <w:r w:rsidRPr="00F14D92">
              <w:rPr>
                <w:color w:val="231F20"/>
              </w:rPr>
              <w:t>o pés para móvel quadrado em alumínio anodizado com altura de 1 m e comprimento 4cm.</w:t>
            </w:r>
          </w:p>
          <w:p w14:paraId="6F80BB47" w14:textId="77777777" w:rsidR="002F4C16" w:rsidRDefault="002F4C16" w:rsidP="004B3D07">
            <w:pPr>
              <w:pStyle w:val="yiv3842609514msonormal"/>
              <w:shd w:val="clear" w:color="auto" w:fill="FFFFFF"/>
              <w:spacing w:line="256" w:lineRule="auto"/>
              <w:jc w:val="both"/>
              <w:rPr>
                <w:b/>
                <w:bCs/>
                <w:color w:val="231F20"/>
              </w:rPr>
            </w:pPr>
            <w:r w:rsidRPr="00F14D92">
              <w:rPr>
                <w:b/>
                <w:bCs/>
                <w:color w:val="231F20"/>
              </w:rPr>
              <w:t>•</w:t>
            </w:r>
            <w:r w:rsidRPr="00F14D92">
              <w:rPr>
                <w:b/>
                <w:bCs/>
                <w:color w:val="231F20"/>
              </w:rPr>
              <w:tab/>
              <w:t xml:space="preserve">A mesa do Plenário ainda possui duas passagens para fiação com acabamento em PVC rígido texturizado com diâmetro de 60mm.  </w:t>
            </w:r>
          </w:p>
        </w:tc>
        <w:tc>
          <w:tcPr>
            <w:tcW w:w="708" w:type="dxa"/>
            <w:tcBorders>
              <w:top w:val="single" w:sz="4" w:space="0" w:color="auto"/>
              <w:left w:val="single" w:sz="4" w:space="0" w:color="auto"/>
              <w:bottom w:val="single" w:sz="4" w:space="0" w:color="auto"/>
              <w:right w:val="single" w:sz="4" w:space="0" w:color="auto"/>
            </w:tcBorders>
          </w:tcPr>
          <w:p w14:paraId="389D7F5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0D2BF44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6A46BA9A"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671A759"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12DCF68" w14:textId="77777777" w:rsidR="002F4C16" w:rsidRDefault="002F4C16" w:rsidP="004B3D07">
            <w:pPr>
              <w:tabs>
                <w:tab w:val="left" w:pos="8222"/>
              </w:tabs>
              <w:spacing w:after="0" w:line="240" w:lineRule="auto"/>
              <w:jc w:val="center"/>
              <w:rPr>
                <w:rFonts w:ascii="Times New Roman" w:hAnsi="Times New Roman"/>
                <w:color w:val="000000"/>
              </w:rPr>
            </w:pPr>
          </w:p>
        </w:tc>
      </w:tr>
    </w:tbl>
    <w:p w14:paraId="744FB47D" w14:textId="77777777" w:rsidR="00EE2837" w:rsidRDefault="00EE2837" w:rsidP="0097404F">
      <w:pPr>
        <w:spacing w:after="0" w:line="240" w:lineRule="auto"/>
        <w:jc w:val="both"/>
        <w:rPr>
          <w:rFonts w:ascii="Arial" w:hAnsi="Arial" w:cs="Arial"/>
          <w:color w:val="000000" w:themeColor="text1"/>
          <w:sz w:val="24"/>
          <w:szCs w:val="24"/>
        </w:rPr>
      </w:pPr>
    </w:p>
    <w:p w14:paraId="7F78700F" w14:textId="77777777" w:rsidR="0097404F" w:rsidRDefault="0097404F" w:rsidP="0097404F">
      <w:pPr>
        <w:spacing w:after="0" w:line="240" w:lineRule="auto"/>
        <w:jc w:val="both"/>
        <w:rPr>
          <w:rFonts w:ascii="Arial" w:hAnsi="Arial" w:cs="Arial"/>
          <w:color w:val="000000" w:themeColor="text1"/>
          <w:sz w:val="24"/>
          <w:szCs w:val="24"/>
        </w:rPr>
      </w:pPr>
    </w:p>
    <w:p w14:paraId="5D255F0B" w14:textId="30CC1B1E"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5.2 O valor global do CONTRATO é de R$ XXX.</w:t>
      </w:r>
    </w:p>
    <w:p w14:paraId="7DBC11AB" w14:textId="77777777" w:rsidR="0097404F" w:rsidRDefault="0097404F" w:rsidP="0097404F">
      <w:pPr>
        <w:spacing w:after="0" w:line="240" w:lineRule="auto"/>
        <w:jc w:val="both"/>
        <w:rPr>
          <w:rFonts w:ascii="Arial" w:hAnsi="Arial" w:cs="Arial"/>
          <w:color w:val="000000" w:themeColor="text1"/>
          <w:sz w:val="24"/>
          <w:szCs w:val="24"/>
        </w:rPr>
      </w:pPr>
    </w:p>
    <w:p w14:paraId="32FEC3CF" w14:textId="77777777" w:rsidR="0097404F" w:rsidRPr="00254C5E" w:rsidRDefault="0097404F" w:rsidP="00F21A0C">
      <w:pPr>
        <w:keepNext/>
        <w:keepLines/>
        <w:numPr>
          <w:ilvl w:val="0"/>
          <w:numId w:val="94"/>
        </w:numPr>
        <w:tabs>
          <w:tab w:val="left" w:pos="567"/>
        </w:tabs>
        <w:spacing w:before="240"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SEXTA – CRITÉRIOS DE MEDIÇÃO E DE PAGAMENTO (OS CRITÉRIOS E A PERIODICIDADE DA MEDIÇÃO E O PRAZO PARA LIQUIDAÇÃO E PARA PAGAMENTO).</w:t>
      </w:r>
    </w:p>
    <w:p w14:paraId="72AAAB3F" w14:textId="77777777" w:rsidR="0097404F" w:rsidRPr="00254C5E" w:rsidRDefault="0097404F" w:rsidP="0097404F">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187881EE" w14:textId="77777777" w:rsidR="0097404F" w:rsidRPr="00BA175D" w:rsidRDefault="0097404F" w:rsidP="0097404F">
      <w:pPr>
        <w:rPr>
          <w:rFonts w:ascii="Arial" w:hAnsi="Arial" w:cs="Arial"/>
          <w:b/>
          <w:bCs/>
          <w:sz w:val="24"/>
          <w:szCs w:val="24"/>
          <w:lang w:eastAsia="pt-BR"/>
        </w:rPr>
      </w:pPr>
      <w:r w:rsidRPr="00BA175D">
        <w:rPr>
          <w:rFonts w:ascii="Arial" w:hAnsi="Arial" w:cs="Arial"/>
          <w:b/>
          <w:bCs/>
          <w:sz w:val="24"/>
          <w:szCs w:val="24"/>
          <w:lang w:eastAsia="pt-BR"/>
        </w:rPr>
        <w:t>Recebimento</w:t>
      </w:r>
    </w:p>
    <w:p w14:paraId="621D4C9E" w14:textId="77777777" w:rsidR="0097404F" w:rsidRPr="00BA175D" w:rsidRDefault="0097404F" w:rsidP="0097404F">
      <w:pPr>
        <w:pStyle w:val="Nvel2-Red"/>
        <w:numPr>
          <w:ilvl w:val="1"/>
          <w:numId w:val="8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Pr>
          <w:rFonts w:eastAsia="Arial Unicode MS"/>
          <w:i w:val="0"/>
          <w:iCs w:val="0"/>
          <w:color w:val="000000" w:themeColor="text1"/>
          <w:sz w:val="24"/>
          <w:szCs w:val="24"/>
          <w:lang w:eastAsia="en-US"/>
        </w:rPr>
        <w:t>entregar o objeto dentro do horário de recebimento, no local indicado.</w:t>
      </w:r>
    </w:p>
    <w:p w14:paraId="19113C57" w14:textId="77777777" w:rsidR="0097404F" w:rsidRPr="00BA175D" w:rsidRDefault="0097404F" w:rsidP="0097404F">
      <w:pPr>
        <w:pStyle w:val="Nvel2-Red"/>
        <w:numPr>
          <w:ilvl w:val="1"/>
          <w:numId w:val="8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Pr>
          <w:rFonts w:eastAsia="Arial Unicode MS"/>
          <w:i w:val="0"/>
          <w:iCs w:val="0"/>
          <w:color w:val="000000" w:themeColor="text1"/>
          <w:sz w:val="24"/>
          <w:szCs w:val="24"/>
          <w:lang w:eastAsia="en-US"/>
        </w:rPr>
        <w:t xml:space="preserve">entregue e realizado nas condições estabelecidas. </w:t>
      </w:r>
    </w:p>
    <w:p w14:paraId="4544A182" w14:textId="77777777" w:rsidR="0097404F" w:rsidRPr="0097447D" w:rsidRDefault="0097404F" w:rsidP="0097404F">
      <w:pPr>
        <w:pStyle w:val="Nivel2"/>
        <w:numPr>
          <w:ilvl w:val="1"/>
          <w:numId w:val="8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Pr>
          <w:rFonts w:ascii="Arial" w:hAnsi="Arial" w:cs="Arial"/>
          <w:bCs/>
          <w:color w:val="000000" w:themeColor="text1"/>
          <w:sz w:val="24"/>
          <w:szCs w:val="24"/>
          <w:lang w:eastAsia="en-US"/>
        </w:rPr>
        <w:t xml:space="preserve"> e a realização dos serviços o mesmo poderá ser rejeitado pelo almoxarife. </w:t>
      </w:r>
    </w:p>
    <w:p w14:paraId="74F4D223" w14:textId="77777777" w:rsidR="0097404F" w:rsidRPr="0097447D" w:rsidRDefault="0097404F" w:rsidP="0097404F">
      <w:pPr>
        <w:pStyle w:val="Nivel2"/>
        <w:numPr>
          <w:ilvl w:val="1"/>
          <w:numId w:val="8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F2E87B7"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t>Liquidação</w:t>
      </w:r>
    </w:p>
    <w:p w14:paraId="6719732F"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5664CE14" w14:textId="77777777" w:rsidR="0097404F" w:rsidRPr="00FC1AAF" w:rsidRDefault="0097404F" w:rsidP="0097404F">
      <w:pPr>
        <w:pStyle w:val="Nivel3"/>
        <w:numPr>
          <w:ilvl w:val="2"/>
          <w:numId w:val="87"/>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s mensais</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w:t>
      </w:r>
      <w:r>
        <w:rPr>
          <w:rFonts w:ascii="Arial" w:hAnsi="Arial"/>
          <w:sz w:val="24"/>
          <w:szCs w:val="24"/>
        </w:rPr>
        <w:t xml:space="preserve">realizado e </w:t>
      </w:r>
      <w:r w:rsidRPr="00D76E61">
        <w:rPr>
          <w:rFonts w:ascii="Arial" w:hAnsi="Arial"/>
          <w:sz w:val="24"/>
          <w:szCs w:val="24"/>
        </w:rPr>
        <w:t>entregue.</w:t>
      </w:r>
    </w:p>
    <w:p w14:paraId="7442C6B4"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40CDE7BE"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364043B5"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5A724EDE"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6E488BDD"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702A88BB"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2ACC5A0F"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 xml:space="preserve">liquidação da despesa, esta ficará sobrestada até que o contratado providencie as medidas saneadoras, </w:t>
      </w:r>
      <w:r w:rsidRPr="00FC1AAF">
        <w:rPr>
          <w:rFonts w:ascii="Arial" w:hAnsi="Arial" w:cs="Arial"/>
          <w:sz w:val="24"/>
          <w:szCs w:val="24"/>
          <w:lang w:eastAsia="en-US"/>
        </w:rPr>
        <w:lastRenderedPageBreak/>
        <w:t>reiniciando-se o prazo após a comprovação da regularização da situação, sem ônus ao contratante;</w:t>
      </w:r>
    </w:p>
    <w:p w14:paraId="7CA7A91E"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470FE287"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47722DFC"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25AE754"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4693FA1"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04BAF396"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t>Prazo de pagamento</w:t>
      </w:r>
    </w:p>
    <w:p w14:paraId="131F81DC"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3AC58986" w14:textId="77777777" w:rsidR="0097404F" w:rsidRPr="00D76E61" w:rsidRDefault="0097404F" w:rsidP="0097404F">
      <w:pPr>
        <w:pStyle w:val="Nivel2"/>
        <w:numPr>
          <w:ilvl w:val="1"/>
          <w:numId w:val="87"/>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4739A0C9"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lastRenderedPageBreak/>
        <w:t>Forma de pagamento</w:t>
      </w:r>
    </w:p>
    <w:p w14:paraId="08DA2753"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342348A3"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8A65282" w14:textId="77777777" w:rsidR="0097404F" w:rsidRPr="00FC1AAF" w:rsidRDefault="0097404F" w:rsidP="0097404F">
      <w:pPr>
        <w:pStyle w:val="Nivel3"/>
        <w:numPr>
          <w:ilvl w:val="2"/>
          <w:numId w:val="87"/>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2FB80F08" w14:textId="77777777" w:rsidR="0097404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43257C86" w14:textId="77777777" w:rsidR="0097404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1026F99F"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SÉTIMA – DO REGIME ESPECIAL.</w:t>
      </w:r>
    </w:p>
    <w:p w14:paraId="4243138A"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251799D" w14:textId="77777777" w:rsidR="0097404F" w:rsidRPr="00254C5E" w:rsidRDefault="0097404F" w:rsidP="0097404F">
      <w:pPr>
        <w:numPr>
          <w:ilvl w:val="1"/>
          <w:numId w:val="77"/>
        </w:numPr>
        <w:spacing w:afterLines="120" w:after="288" w:line="240" w:lineRule="auto"/>
        <w:ind w:left="0" w:firstLine="0"/>
        <w:jc w:val="both"/>
        <w:rPr>
          <w:rFonts w:ascii="Arial" w:eastAsia="Arial Unicode MS" w:hAnsi="Arial" w:cs="Arial"/>
          <w:sz w:val="24"/>
          <w:szCs w:val="24"/>
        </w:rPr>
      </w:pPr>
      <w:r w:rsidRPr="00254C5E">
        <w:rPr>
          <w:rFonts w:ascii="Arial" w:eastAsia="Arial Unicode MS" w:hAnsi="Arial" w:cs="Arial"/>
          <w:sz w:val="24"/>
          <w:szCs w:val="24"/>
        </w:rPr>
        <w:t>O contratado não sofrerá a retenção tributária quanto aos impostos e contribuições abrangidos por regime especial</w:t>
      </w:r>
      <w:r>
        <w:rPr>
          <w:rFonts w:ascii="Arial" w:eastAsia="Arial Unicode MS" w:hAnsi="Arial" w:cs="Arial"/>
          <w:sz w:val="24"/>
          <w:szCs w:val="24"/>
        </w:rPr>
        <w:t>, caso comprove</w:t>
      </w:r>
      <w:r w:rsidRPr="00254C5E">
        <w:rPr>
          <w:rFonts w:ascii="Arial" w:eastAsia="Arial Unicode MS" w:hAnsi="Arial" w:cs="Arial"/>
          <w:sz w:val="24"/>
          <w:szCs w:val="24"/>
        </w:rPr>
        <w:t>. No entanto, o pagamento ficará condicionado à apresentação de comprovação, por meio de documento oficial, de que faz jus ao tratamento tributário favorecido previsto em Lei Complementar.</w:t>
      </w:r>
    </w:p>
    <w:p w14:paraId="2AB345C4"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OITAVA – DATA-BASE E A PERIODICIDADE DO REAJUSTAMENTO DE PREÇOS.</w:t>
      </w:r>
    </w:p>
    <w:p w14:paraId="3A883FD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494D8D61" w14:textId="0088A0D3" w:rsidR="0097404F" w:rsidRDefault="0097404F" w:rsidP="00F21A0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8.1 </w:t>
      </w:r>
      <w:r w:rsidR="00EE2837">
        <w:rPr>
          <w:rFonts w:ascii="Arial" w:hAnsi="Arial" w:cs="Arial"/>
          <w:color w:val="000000" w:themeColor="text1"/>
          <w:sz w:val="24"/>
          <w:szCs w:val="24"/>
          <w:lang w:eastAsia="pt-BR"/>
        </w:rPr>
        <w:t>Não se aplica.</w:t>
      </w:r>
    </w:p>
    <w:p w14:paraId="3F35AA3D" w14:textId="77777777" w:rsidR="0097404F" w:rsidRPr="00254C5E" w:rsidRDefault="0097404F" w:rsidP="0097404F">
      <w:pPr>
        <w:spacing w:after="0" w:line="240" w:lineRule="auto"/>
        <w:ind w:left="720"/>
        <w:contextualSpacing/>
        <w:rPr>
          <w:rFonts w:ascii="Arial" w:hAnsi="Arial" w:cs="Arial"/>
          <w:color w:val="000000" w:themeColor="text1"/>
          <w:sz w:val="24"/>
          <w:szCs w:val="24"/>
        </w:rPr>
      </w:pPr>
    </w:p>
    <w:p w14:paraId="08D0C480"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NONA – DAS INFRAÇÕES ADMINISTRATIVAS E SANÇÕES</w:t>
      </w:r>
    </w:p>
    <w:p w14:paraId="4C0F09E9"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77FC1E4F"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1E23C7C5"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5DB388D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4B95636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3D12D183"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15FC74C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lastRenderedPageBreak/>
        <w:t>e)</w:t>
      </w:r>
      <w:r w:rsidRPr="00254C5E">
        <w:rPr>
          <w:rFonts w:ascii="Arial" w:hAnsi="Arial" w:cs="Arial"/>
          <w:sz w:val="24"/>
          <w:szCs w:val="24"/>
        </w:rPr>
        <w:tab/>
        <w:t>não mantiver a proposta, salvo em decorrência de fato superveniente devidamente justificado;</w:t>
      </w:r>
    </w:p>
    <w:p w14:paraId="1119604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1590013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508AE73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7BD4A262"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i)</w:t>
      </w:r>
      <w:r w:rsidRPr="00254C5E">
        <w:rPr>
          <w:rFonts w:ascii="Arial" w:hAnsi="Arial" w:cs="Arial"/>
          <w:sz w:val="24"/>
          <w:szCs w:val="24"/>
        </w:rPr>
        <w:tab/>
        <w:t>fraudar a contratação ou praticar ato fraudulento na execução do contrato;</w:t>
      </w:r>
    </w:p>
    <w:p w14:paraId="27668A6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23D8748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41FC049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7C49C822"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358FBD0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6653BF5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35E02181"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727234D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w:t>
      </w:r>
      <w:r w:rsidRPr="00254C5E">
        <w:rPr>
          <w:rFonts w:ascii="Arial" w:hAnsi="Arial" w:cs="Arial"/>
          <w:sz w:val="24"/>
          <w:szCs w:val="24"/>
        </w:rPr>
        <w:tab/>
        <w:t>Multa:</w:t>
      </w:r>
    </w:p>
    <w:p w14:paraId="22621A49"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289737D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4C46EED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58460BA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123A7D3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68E31FA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6C42B7C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5691A3F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 xml:space="preserve">A aplicação das sanções realizar-se-á em processo administrativo que assegure o contraditório e a ampla defesa ao Contratado, observando-se o procedimento previsto no caput e parágrafos do art. 158 da Lei nº 14.133, de </w:t>
      </w:r>
      <w:r w:rsidRPr="00254C5E">
        <w:rPr>
          <w:rFonts w:ascii="Arial" w:hAnsi="Arial" w:cs="Arial"/>
          <w:sz w:val="24"/>
          <w:szCs w:val="24"/>
        </w:rPr>
        <w:lastRenderedPageBreak/>
        <w:t>2021, para as penalidades de impedimento de licitar e contratar e de declaração de inidoneidade para licitar ou contratar.</w:t>
      </w:r>
    </w:p>
    <w:p w14:paraId="2C4BFDA5"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7A4E5E4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2B83EAF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7ED9D47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05B948D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os danos que dela provierem para o Contratante;</w:t>
      </w:r>
    </w:p>
    <w:p w14:paraId="302CA8D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3C560B2F"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4BF7E410"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FF5196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78DD1561"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548A1FA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51ED156B" w14:textId="77777777" w:rsidR="0097404F" w:rsidRDefault="0097404F" w:rsidP="0097404F">
      <w:pPr>
        <w:spacing w:after="0" w:line="240" w:lineRule="auto"/>
        <w:contextualSpacing/>
        <w:jc w:val="both"/>
        <w:rPr>
          <w:rFonts w:ascii="Arial" w:hAnsi="Arial" w:cs="Arial"/>
          <w:color w:val="000000" w:themeColor="text1"/>
          <w:sz w:val="24"/>
          <w:szCs w:val="24"/>
          <w:lang w:eastAsia="pt-BR"/>
        </w:rPr>
      </w:pPr>
    </w:p>
    <w:p w14:paraId="0F5B9C37" w14:textId="77777777" w:rsidR="0097404F" w:rsidRPr="00254C5E" w:rsidRDefault="0097404F" w:rsidP="0097404F">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10. CLÁUSULA DÉCIMA – O CRÉDITO PELO QUAL CORRERÁ A DESPESA, COM A INDICAÇÃO DA CLASSIFICAÇÃO FUNCIONAL PROGRAMÁTICA E DA CATEGORIA ECONÔMICA. </w:t>
      </w:r>
    </w:p>
    <w:p w14:paraId="4884A480"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3A79705" w14:textId="77777777"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6CEBD82B" w14:textId="77777777" w:rsidR="00EE2837" w:rsidRDefault="0097404F" w:rsidP="00BA3AA5">
      <w:pPr>
        <w:numPr>
          <w:ilvl w:val="1"/>
          <w:numId w:val="74"/>
        </w:numPr>
        <w:spacing w:after="0" w:line="240" w:lineRule="auto"/>
        <w:ind w:left="0" w:firstLine="426"/>
        <w:jc w:val="both"/>
        <w:rPr>
          <w:rFonts w:ascii="Arial" w:hAnsi="Arial" w:cs="Arial"/>
          <w:color w:val="000000" w:themeColor="text1"/>
          <w:sz w:val="24"/>
          <w:szCs w:val="24"/>
        </w:rPr>
      </w:pPr>
      <w:r w:rsidRPr="00EE2837">
        <w:rPr>
          <w:rFonts w:ascii="Arial" w:hAnsi="Arial" w:cs="Arial"/>
          <w:color w:val="000000" w:themeColor="text1"/>
          <w:sz w:val="24"/>
          <w:szCs w:val="24"/>
        </w:rPr>
        <w:t xml:space="preserve">Dotação: </w:t>
      </w:r>
      <w:r w:rsidR="00EE2837" w:rsidRPr="00EE2837">
        <w:rPr>
          <w:rFonts w:ascii="Arial" w:hAnsi="Arial" w:cs="Arial"/>
          <w:color w:val="000000" w:themeColor="text1"/>
          <w:sz w:val="24"/>
          <w:szCs w:val="24"/>
        </w:rPr>
        <w:t>4.4.90.52.42</w:t>
      </w:r>
    </w:p>
    <w:p w14:paraId="553C29F2" w14:textId="4B994A48" w:rsidR="0097404F" w:rsidRPr="00EE2837" w:rsidRDefault="00EE2837" w:rsidP="00BA3AA5">
      <w:pPr>
        <w:numPr>
          <w:ilvl w:val="1"/>
          <w:numId w:val="74"/>
        </w:numPr>
        <w:spacing w:after="0" w:line="240" w:lineRule="auto"/>
        <w:ind w:left="0" w:firstLine="426"/>
        <w:jc w:val="both"/>
        <w:rPr>
          <w:rFonts w:ascii="Arial" w:hAnsi="Arial" w:cs="Arial"/>
          <w:color w:val="000000" w:themeColor="text1"/>
          <w:sz w:val="24"/>
          <w:szCs w:val="24"/>
        </w:rPr>
      </w:pPr>
      <w:r>
        <w:rPr>
          <w:rFonts w:ascii="Arial" w:hAnsi="Arial" w:cs="Arial"/>
          <w:color w:val="000000" w:themeColor="text1"/>
          <w:sz w:val="24"/>
          <w:szCs w:val="24"/>
        </w:rPr>
        <w:lastRenderedPageBreak/>
        <w:t>F</w:t>
      </w:r>
      <w:r w:rsidR="0097404F" w:rsidRPr="00EE2837">
        <w:rPr>
          <w:rFonts w:ascii="Arial" w:hAnsi="Arial" w:cs="Arial"/>
          <w:color w:val="000000" w:themeColor="text1"/>
          <w:sz w:val="24"/>
          <w:szCs w:val="24"/>
        </w:rPr>
        <w:t xml:space="preserve">icha:  </w:t>
      </w:r>
      <w:r>
        <w:rPr>
          <w:rFonts w:ascii="Arial" w:hAnsi="Arial" w:cs="Arial"/>
          <w:color w:val="000000" w:themeColor="text1"/>
          <w:sz w:val="24"/>
          <w:szCs w:val="24"/>
        </w:rPr>
        <w:t>02</w:t>
      </w:r>
      <w:r w:rsidR="0097404F" w:rsidRPr="00EE2837">
        <w:rPr>
          <w:rFonts w:ascii="Arial" w:hAnsi="Arial" w:cs="Arial"/>
          <w:color w:val="000000" w:themeColor="text1"/>
          <w:sz w:val="24"/>
          <w:szCs w:val="24"/>
        </w:rPr>
        <w:t>.</w:t>
      </w:r>
    </w:p>
    <w:p w14:paraId="0022030F" w14:textId="644DD7FF" w:rsidR="0097404F" w:rsidRDefault="0097404F" w:rsidP="0097404F">
      <w:pPr>
        <w:numPr>
          <w:ilvl w:val="1"/>
          <w:numId w:val="74"/>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Resumo: </w:t>
      </w:r>
      <w:r w:rsidR="00EE2837">
        <w:rPr>
          <w:rFonts w:ascii="Arial" w:hAnsi="Arial" w:cs="Arial"/>
          <w:color w:val="000000" w:themeColor="text1"/>
          <w:sz w:val="24"/>
          <w:szCs w:val="24"/>
        </w:rPr>
        <w:t xml:space="preserve">Material Permanente </w:t>
      </w:r>
      <w:r w:rsidR="00D47DE0">
        <w:rPr>
          <w:rFonts w:ascii="Arial" w:hAnsi="Arial" w:cs="Arial"/>
          <w:color w:val="000000" w:themeColor="text1"/>
          <w:sz w:val="24"/>
          <w:szCs w:val="24"/>
        </w:rPr>
        <w:t>–</w:t>
      </w:r>
      <w:r w:rsidR="00EE2837">
        <w:rPr>
          <w:rFonts w:ascii="Arial" w:hAnsi="Arial" w:cs="Arial"/>
          <w:color w:val="000000" w:themeColor="text1"/>
          <w:sz w:val="24"/>
          <w:szCs w:val="24"/>
        </w:rPr>
        <w:t xml:space="preserve"> Mo</w:t>
      </w:r>
      <w:r w:rsidR="00D47DE0">
        <w:rPr>
          <w:rFonts w:ascii="Arial" w:hAnsi="Arial" w:cs="Arial"/>
          <w:color w:val="000000" w:themeColor="text1"/>
          <w:sz w:val="24"/>
          <w:szCs w:val="24"/>
        </w:rPr>
        <w:t>biliário em Geral.</w:t>
      </w:r>
    </w:p>
    <w:p w14:paraId="33DBF745" w14:textId="77777777" w:rsidR="0097404F" w:rsidRDefault="0097404F" w:rsidP="0097404F">
      <w:pPr>
        <w:spacing w:after="0" w:line="240" w:lineRule="auto"/>
        <w:jc w:val="both"/>
        <w:rPr>
          <w:rFonts w:ascii="Arial" w:hAnsi="Arial" w:cs="Arial"/>
          <w:color w:val="000000" w:themeColor="text1"/>
          <w:sz w:val="24"/>
          <w:szCs w:val="24"/>
        </w:rPr>
      </w:pPr>
    </w:p>
    <w:p w14:paraId="18A9DAFA" w14:textId="77777777" w:rsidR="0097404F" w:rsidRPr="00B9437F" w:rsidRDefault="0097404F" w:rsidP="0097404F">
      <w:pPr>
        <w:spacing w:after="0" w:line="240" w:lineRule="auto"/>
        <w:jc w:val="both"/>
        <w:rPr>
          <w:rFonts w:ascii="Arial" w:hAnsi="Arial" w:cs="Arial"/>
          <w:b/>
          <w:bCs/>
          <w:color w:val="000000" w:themeColor="text1"/>
          <w:sz w:val="24"/>
          <w:szCs w:val="24"/>
        </w:rPr>
      </w:pPr>
      <w:r w:rsidRPr="00B9437F">
        <w:rPr>
          <w:rFonts w:ascii="Arial" w:hAnsi="Arial" w:cs="Arial"/>
          <w:b/>
          <w:bCs/>
          <w:color w:val="000000" w:themeColor="text1"/>
          <w:sz w:val="24"/>
          <w:szCs w:val="24"/>
        </w:rPr>
        <w:t xml:space="preserve">11. CLÁUSULA ONZE – DOS REQUISITOS MÍNIMOS </w:t>
      </w:r>
    </w:p>
    <w:p w14:paraId="47426091" w14:textId="77777777" w:rsidR="0097404F" w:rsidRPr="00B9437F" w:rsidRDefault="0097404F" w:rsidP="0097404F">
      <w:pPr>
        <w:spacing w:after="0" w:line="240" w:lineRule="auto"/>
        <w:jc w:val="both"/>
        <w:rPr>
          <w:rFonts w:ascii="Arial" w:hAnsi="Arial" w:cs="Arial"/>
          <w:color w:val="000000" w:themeColor="text1"/>
          <w:sz w:val="24"/>
          <w:szCs w:val="24"/>
        </w:rPr>
      </w:pPr>
    </w:p>
    <w:p w14:paraId="587F79E9" w14:textId="77777777" w:rsidR="0097404F" w:rsidRDefault="0097404F" w:rsidP="0097404F">
      <w:pPr>
        <w:spacing w:after="0" w:line="240" w:lineRule="auto"/>
        <w:jc w:val="both"/>
        <w:rPr>
          <w:rFonts w:ascii="Arial" w:hAnsi="Arial" w:cs="Arial"/>
          <w:color w:val="000000" w:themeColor="text1"/>
          <w:sz w:val="24"/>
          <w:szCs w:val="24"/>
        </w:rPr>
      </w:pPr>
      <w:r w:rsidRPr="00B9437F">
        <w:rPr>
          <w:rFonts w:ascii="Arial" w:hAnsi="Arial" w:cs="Arial"/>
          <w:color w:val="000000" w:themeColor="text1"/>
          <w:sz w:val="24"/>
          <w:szCs w:val="24"/>
        </w:rPr>
        <w:t>11.1 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2D74B451" w14:textId="77777777" w:rsidR="0097404F" w:rsidRDefault="0097404F" w:rsidP="0097404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11.2 Quaisquer requisitos de melhoria que sejam disponibilizados pela CONTRATADA na execução do objeto, integrarão o contrato, sem custos adicionais.</w:t>
      </w:r>
    </w:p>
    <w:p w14:paraId="713644A4" w14:textId="77777777" w:rsidR="0097404F" w:rsidRPr="00254C5E" w:rsidRDefault="0097404F" w:rsidP="0097404F">
      <w:pPr>
        <w:spacing w:after="0" w:line="240" w:lineRule="auto"/>
        <w:ind w:left="426"/>
        <w:jc w:val="both"/>
        <w:rPr>
          <w:rFonts w:ascii="Arial" w:hAnsi="Arial" w:cs="Arial"/>
          <w:color w:val="000000" w:themeColor="text1"/>
          <w:sz w:val="24"/>
          <w:szCs w:val="24"/>
        </w:rPr>
      </w:pPr>
    </w:p>
    <w:p w14:paraId="49F430C7" w14:textId="77777777" w:rsidR="0097404F" w:rsidRPr="00254C5E" w:rsidRDefault="0097404F" w:rsidP="0097404F">
      <w:pPr>
        <w:keepNext/>
        <w:keepLines/>
        <w:numPr>
          <w:ilvl w:val="0"/>
          <w:numId w:val="7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38001D08"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7766947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13" w:name="_Hlk124947426"/>
    </w:p>
    <w:p w14:paraId="355AB44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73C21AC5" w14:textId="77777777" w:rsidR="0097404F" w:rsidRPr="00254C5E" w:rsidRDefault="0097404F" w:rsidP="0097404F">
      <w:pPr>
        <w:keepNext/>
        <w:keepLines/>
        <w:numPr>
          <w:ilvl w:val="0"/>
          <w:numId w:val="7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13"/>
    <w:p w14:paraId="7889ECC0"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5E4C853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38A0B9B3" w14:textId="77777777" w:rsidR="0097404F" w:rsidRDefault="0097404F" w:rsidP="0097404F">
      <w:pPr>
        <w:spacing w:after="0" w:line="240" w:lineRule="auto"/>
        <w:jc w:val="both"/>
        <w:rPr>
          <w:rFonts w:ascii="Arial" w:hAnsi="Arial" w:cs="Arial"/>
          <w:color w:val="000000" w:themeColor="text1"/>
          <w:sz w:val="24"/>
          <w:szCs w:val="24"/>
          <w:lang w:eastAsia="pt-BR"/>
        </w:rPr>
      </w:pPr>
    </w:p>
    <w:p w14:paraId="0900CC84" w14:textId="77777777" w:rsidR="0097404F" w:rsidRPr="00254C5E" w:rsidRDefault="0097404F" w:rsidP="0097404F">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7EB2982D" w14:textId="77777777" w:rsidR="0097404F" w:rsidRPr="00254C5E" w:rsidRDefault="0097404F" w:rsidP="0097404F">
      <w:pPr>
        <w:spacing w:after="0" w:line="240" w:lineRule="auto"/>
        <w:jc w:val="both"/>
        <w:rPr>
          <w:rFonts w:ascii="Arial" w:eastAsia="Times New Roman" w:hAnsi="Arial" w:cs="Arial"/>
          <w:color w:val="000000" w:themeColor="text1"/>
          <w:sz w:val="24"/>
          <w:szCs w:val="24"/>
          <w:lang w:eastAsia="pt-BR"/>
        </w:rPr>
      </w:pPr>
    </w:p>
    <w:p w14:paraId="2484E757"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19ABCB26" w14:textId="77777777" w:rsidR="0097404F" w:rsidRDefault="0097404F" w:rsidP="0097404F">
      <w:pPr>
        <w:spacing w:after="0" w:line="240" w:lineRule="auto"/>
        <w:jc w:val="both"/>
        <w:rPr>
          <w:rFonts w:ascii="Arial" w:hAnsi="Arial" w:cs="Arial"/>
          <w:color w:val="000000" w:themeColor="text1"/>
          <w:sz w:val="24"/>
          <w:szCs w:val="24"/>
          <w:lang w:eastAsia="pt-BR"/>
        </w:rPr>
      </w:pPr>
    </w:p>
    <w:p w14:paraId="6E9D42C6"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QUINZE – GARANTIAS OFERECIDAS PARA ASSEGURAR A PLENA EXECUÇÃO DO CONTRATO. </w:t>
      </w:r>
    </w:p>
    <w:p w14:paraId="22179B32"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7EA98AFA" w14:textId="77777777" w:rsidR="0097404F"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15.1 Não serão exigidas garantias em espécies para assegurar o pleno fornecimento deste CONTRATO.</w:t>
      </w:r>
    </w:p>
    <w:p w14:paraId="4945936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DEZESSEIS – PRAZO DE GARANTIA MÍNIMA DO OBJETO, OBSERVADOS OS PRAZOS MÍNIMOS ESTABELECIDOS NA LEI 14.133/2021 E NAS NORMAS TÉCNICAS APLICÁVEIS, E AS CONDIÇÕES DE MANUTENÇÃO E ASSISTÊNCIA TÉCNICA.</w:t>
      </w:r>
    </w:p>
    <w:p w14:paraId="0D34B68E"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3A4C1AC9"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lastRenderedPageBreak/>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14AC6983"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35588DEC"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1496D94"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18FD8E40"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5246EBAA"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p>
    <w:p w14:paraId="05CBBE5D"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DEZESSETE – OS DIREITOS E AS RESPONSABILIDADES DAS PARTES, AS PENALIDADES CABÍVEIS E OS VALORES DAS MULTAS E SUAS BASES DE CÁLCULO.</w:t>
      </w:r>
    </w:p>
    <w:p w14:paraId="7452B4F2" w14:textId="77777777" w:rsidR="0097404F" w:rsidRPr="00254C5E" w:rsidRDefault="0097404F" w:rsidP="0097404F">
      <w:pPr>
        <w:rPr>
          <w:rFonts w:ascii="Arial" w:hAnsi="Arial" w:cs="Arial"/>
          <w:sz w:val="24"/>
          <w:szCs w:val="24"/>
          <w:lang w:eastAsia="pt-BR"/>
        </w:rPr>
      </w:pPr>
    </w:p>
    <w:p w14:paraId="23F4ACD7" w14:textId="77777777" w:rsidR="0097404F" w:rsidRPr="00254C5E" w:rsidRDefault="0097404F" w:rsidP="0097404F">
      <w:pPr>
        <w:numPr>
          <w:ilvl w:val="0"/>
          <w:numId w:val="81"/>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7C977092" w14:textId="77777777" w:rsidR="0097404F" w:rsidRPr="00254C5E" w:rsidRDefault="0097404F" w:rsidP="0097404F">
      <w:pPr>
        <w:spacing w:after="0" w:line="240" w:lineRule="auto"/>
        <w:jc w:val="both"/>
        <w:rPr>
          <w:rFonts w:ascii="Arial" w:hAnsi="Arial" w:cs="Arial"/>
          <w:b/>
          <w:bCs/>
          <w:color w:val="000000" w:themeColor="text1"/>
          <w:sz w:val="24"/>
          <w:szCs w:val="24"/>
        </w:rPr>
      </w:pPr>
    </w:p>
    <w:p w14:paraId="58C68148"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525A84E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75A90195"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6FAE9A67"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1866433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Efetuar o pagamento ao CONTRATADO do valor correspondente à execução do objeto, no prazo, forma e condições estabelecidos no presente CONTRATO;</w:t>
      </w:r>
    </w:p>
    <w:p w14:paraId="262CD70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214185FA"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69BD9345"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8C7BAE6"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
          <w:color w:val="000000" w:themeColor="text1"/>
          <w:sz w:val="24"/>
          <w:szCs w:val="24"/>
        </w:rPr>
      </w:pPr>
      <w:r w:rsidRPr="009F3D02">
        <w:rPr>
          <w:rFonts w:ascii="Arial" w:hAnsi="Arial" w:cs="Arial"/>
          <w:bCs/>
          <w:color w:val="000000" w:themeColor="text1"/>
          <w:sz w:val="24"/>
          <w:szCs w:val="24"/>
        </w:rPr>
        <w:t xml:space="preserve">Concluída a instrução do requerimento por parte do CONTRATADO, a CONTRATANTE terá o prazo de </w:t>
      </w:r>
      <w:r w:rsidRPr="009F3D02">
        <w:rPr>
          <w:rFonts w:ascii="Arial" w:hAnsi="Arial" w:cs="Arial"/>
          <w:bCs/>
          <w:i/>
          <w:color w:val="000000" w:themeColor="text1"/>
          <w:sz w:val="24"/>
          <w:szCs w:val="24"/>
        </w:rPr>
        <w:t>até cinco dias úteis</w:t>
      </w:r>
      <w:r w:rsidRPr="009F3D02">
        <w:rPr>
          <w:rFonts w:ascii="Arial" w:hAnsi="Arial" w:cs="Arial"/>
          <w:bCs/>
          <w:color w:val="000000" w:themeColor="text1"/>
          <w:sz w:val="24"/>
          <w:szCs w:val="24"/>
        </w:rPr>
        <w:t xml:space="preserve"> para decidir a respeito do requerimento, admitida a prorrogação por igual período.</w:t>
      </w:r>
    </w:p>
    <w:p w14:paraId="1159D490"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Cs/>
          <w:color w:val="000000" w:themeColor="text1"/>
          <w:sz w:val="24"/>
          <w:szCs w:val="24"/>
        </w:rPr>
      </w:pPr>
      <w:r w:rsidRPr="009F3D02">
        <w:rPr>
          <w:rFonts w:ascii="Arial" w:hAnsi="Arial" w:cs="Arial"/>
          <w:bCs/>
          <w:color w:val="000000" w:themeColor="text1"/>
          <w:sz w:val="24"/>
          <w:szCs w:val="24"/>
        </w:rPr>
        <w:lastRenderedPageBreak/>
        <w:t>Notificar os emitentes das garantias, quando for o caso, quanto ao início de processo administrativo para apuração de descumprimento de cláusulas contratuais.</w:t>
      </w:r>
    </w:p>
    <w:p w14:paraId="3E3C44F8"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Cs/>
          <w:color w:val="000000" w:themeColor="text1"/>
          <w:sz w:val="24"/>
          <w:szCs w:val="24"/>
        </w:rPr>
      </w:pPr>
      <w:r w:rsidRPr="009F3D02">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92EC1D3" w14:textId="77777777" w:rsidR="0097404F" w:rsidRPr="00254C5E" w:rsidRDefault="0097404F" w:rsidP="0097404F">
      <w:pPr>
        <w:spacing w:after="0" w:line="240" w:lineRule="auto"/>
        <w:jc w:val="both"/>
        <w:rPr>
          <w:rFonts w:ascii="Arial" w:hAnsi="Arial" w:cs="Arial"/>
          <w:b/>
          <w:color w:val="000000" w:themeColor="text1"/>
          <w:sz w:val="24"/>
          <w:szCs w:val="24"/>
        </w:rPr>
      </w:pPr>
    </w:p>
    <w:p w14:paraId="01CE8C6E" w14:textId="77777777" w:rsidR="0097404F" w:rsidRPr="00254C5E" w:rsidRDefault="0097404F" w:rsidP="0097404F">
      <w:pPr>
        <w:numPr>
          <w:ilvl w:val="0"/>
          <w:numId w:val="90"/>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6BEE0417" w14:textId="77777777" w:rsidR="0097404F" w:rsidRPr="00254C5E" w:rsidRDefault="0097404F" w:rsidP="0097404F">
      <w:pPr>
        <w:spacing w:after="0" w:line="240" w:lineRule="auto"/>
        <w:ind w:left="375"/>
        <w:contextualSpacing/>
        <w:jc w:val="both"/>
        <w:rPr>
          <w:rFonts w:ascii="Arial" w:hAnsi="Arial" w:cs="Arial"/>
          <w:color w:val="000000" w:themeColor="text1"/>
          <w:sz w:val="24"/>
          <w:szCs w:val="24"/>
        </w:rPr>
      </w:pPr>
    </w:p>
    <w:p w14:paraId="251FE60A" w14:textId="77777777" w:rsidR="0097404F" w:rsidRPr="00254C5E" w:rsidRDefault="0097404F" w:rsidP="0097404F">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53C8C59A" w14:textId="77777777" w:rsidR="0097404F" w:rsidRPr="00254C5E" w:rsidRDefault="0097404F" w:rsidP="0097404F">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58519915"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4D6AA94C"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0FEDAD51"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2C1EB4B3"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3106FA50"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73BDAD3F"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p>
    <w:p w14:paraId="4EAC3017" w14:textId="77777777" w:rsidR="0097404F" w:rsidRPr="00254C5E" w:rsidRDefault="0097404F" w:rsidP="0097404F">
      <w:pPr>
        <w:widowControl w:val="0"/>
        <w:numPr>
          <w:ilvl w:val="0"/>
          <w:numId w:val="83"/>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3EBDB2E7" w14:textId="77777777" w:rsidR="0097404F" w:rsidRPr="00254C5E" w:rsidRDefault="0097404F" w:rsidP="0097404F">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0E852BE0" w14:textId="77777777" w:rsidR="0097404F" w:rsidRPr="00254C5E" w:rsidRDefault="0097404F" w:rsidP="0097404F">
      <w:pPr>
        <w:widowControl w:val="0"/>
        <w:numPr>
          <w:ilvl w:val="0"/>
          <w:numId w:val="83"/>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25F0EFB1" w14:textId="77777777" w:rsidR="0097404F" w:rsidRPr="00254C5E" w:rsidRDefault="0097404F" w:rsidP="0097404F">
      <w:pPr>
        <w:spacing w:after="0" w:line="240" w:lineRule="auto"/>
        <w:ind w:left="720"/>
        <w:contextualSpacing/>
        <w:rPr>
          <w:rFonts w:ascii="Arial" w:eastAsia="Times New Roman" w:hAnsi="Arial" w:cs="Arial"/>
          <w:color w:val="000000" w:themeColor="text1"/>
          <w:sz w:val="24"/>
          <w:szCs w:val="24"/>
          <w:lang w:eastAsia="zh-CN"/>
        </w:rPr>
      </w:pPr>
    </w:p>
    <w:p w14:paraId="27281F6F" w14:textId="77777777" w:rsidR="0097404F" w:rsidRPr="00254C5E" w:rsidRDefault="0097404F" w:rsidP="0097404F">
      <w:pPr>
        <w:widowControl w:val="0"/>
        <w:numPr>
          <w:ilvl w:val="0"/>
          <w:numId w:val="83"/>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lastRenderedPageBreak/>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94ABFC3" w14:textId="77777777" w:rsidR="0097404F" w:rsidRPr="00254C5E" w:rsidRDefault="0097404F" w:rsidP="0097404F">
      <w:pPr>
        <w:widowControl w:val="0"/>
        <w:suppressAutoHyphens/>
        <w:spacing w:after="0" w:line="240" w:lineRule="auto"/>
        <w:jc w:val="both"/>
        <w:rPr>
          <w:rFonts w:ascii="Arial" w:eastAsia="Times New Roman" w:hAnsi="Arial" w:cs="Arial"/>
          <w:b/>
          <w:color w:val="000000" w:themeColor="text1"/>
          <w:sz w:val="24"/>
          <w:szCs w:val="24"/>
          <w:lang w:eastAsia="zh-CN"/>
        </w:rPr>
      </w:pPr>
    </w:p>
    <w:p w14:paraId="53AB7EE5"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752FF5F9"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4BFC490B"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288B00F1"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77AFDE23"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30E9D496"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158D3950" w14:textId="77777777"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h. </w:t>
      </w: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65DC7C17" w14:textId="77777777" w:rsidR="0097404F" w:rsidRPr="00254C5E" w:rsidRDefault="0097404F" w:rsidP="0097404F">
      <w:pPr>
        <w:numPr>
          <w:ilvl w:val="0"/>
          <w:numId w:val="84"/>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569169E0"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2397A951"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0C475455"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77AF46E"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2FFF89A"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20F10137"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58C86994"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será obrigado a reparar, corrigir, remover, reconstruir ou substituir, a suas expensas, no total ou em parte, o objeto do contrato </w:t>
      </w:r>
      <w:r w:rsidRPr="00254C5E">
        <w:rPr>
          <w:rFonts w:ascii="Arial" w:hAnsi="Arial" w:cs="Arial"/>
          <w:color w:val="000000" w:themeColor="text1"/>
          <w:sz w:val="24"/>
          <w:szCs w:val="24"/>
        </w:rPr>
        <w:lastRenderedPageBreak/>
        <w:t>em que se verificarem vícios, defeitos ou incorreções resultantes de sua execução ou de materiais nela empregados.</w:t>
      </w:r>
    </w:p>
    <w:p w14:paraId="1B87415D"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2EE34429"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5FBA9549" w14:textId="77777777" w:rsidR="0097404F"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13FDFACC" w14:textId="77777777" w:rsidR="0097404F" w:rsidRPr="00254C5E" w:rsidRDefault="0097404F" w:rsidP="0097404F">
      <w:pPr>
        <w:spacing w:after="0" w:line="240" w:lineRule="auto"/>
        <w:ind w:left="720"/>
        <w:jc w:val="both"/>
        <w:rPr>
          <w:rFonts w:ascii="Arial" w:hAnsi="Arial" w:cs="Arial"/>
          <w:color w:val="000000" w:themeColor="text1"/>
          <w:sz w:val="24"/>
          <w:szCs w:val="24"/>
        </w:rPr>
      </w:pPr>
    </w:p>
    <w:p w14:paraId="118B1F75"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21427996"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0E3F3E2C" w14:textId="77777777" w:rsidR="0097404F" w:rsidRPr="00254C5E" w:rsidRDefault="0097404F" w:rsidP="0097404F">
      <w:pPr>
        <w:numPr>
          <w:ilvl w:val="1"/>
          <w:numId w:val="85"/>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2B40C6D2" w14:textId="77777777" w:rsidR="0097404F" w:rsidRDefault="0097404F" w:rsidP="0097404F">
      <w:pPr>
        <w:spacing w:after="0" w:line="240" w:lineRule="auto"/>
        <w:rPr>
          <w:rFonts w:ascii="Arial" w:hAnsi="Arial" w:cs="Arial"/>
          <w:color w:val="000000" w:themeColor="text1"/>
          <w:sz w:val="24"/>
          <w:szCs w:val="24"/>
          <w:lang w:eastAsia="pt-BR"/>
        </w:rPr>
      </w:pPr>
    </w:p>
    <w:p w14:paraId="6F183FE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1058640D"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A03063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5111338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BF1D46D"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 DA OBRIGAÇÃO DE O CONTRATADO CUMPRIR AS EXIGÊNCIAS DE RESERVA DE CARGOS PREVISTA EM LEI, BEM COMO EM OUTRAS NORMAS ESPECÍFICAS, PARA PESSOA COM DEFICIÊNCIA, PARA REABILITADO DA PREVIDÊNCIA SOCIAL E PARA APRENDIZ.</w:t>
      </w:r>
    </w:p>
    <w:p w14:paraId="276F170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6BD3B25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36EDB4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EDE001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65B64406" w14:textId="77777777" w:rsidR="0097404F" w:rsidRPr="00254C5E" w:rsidRDefault="0097404F" w:rsidP="0097404F">
      <w:pPr>
        <w:rPr>
          <w:lang w:eastAsia="pt-BR"/>
        </w:rPr>
      </w:pPr>
    </w:p>
    <w:p w14:paraId="1C5C99E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21.1.</w:t>
      </w:r>
      <w:r w:rsidRPr="00254C5E">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278A340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21.2.</w:t>
      </w:r>
      <w:r w:rsidRPr="00254C5E">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7BFBA27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21.3.</w:t>
      </w:r>
      <w:r w:rsidRPr="00254C5E">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7F94EE4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21.4.</w:t>
      </w:r>
      <w:r w:rsidRPr="00254C5E">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0F86BAA5"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21.5.</w:t>
      </w:r>
      <w:r w:rsidRPr="00254C5E">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EB3081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21.6.</w:t>
      </w:r>
      <w:r w:rsidRPr="00254C5E">
        <w:rPr>
          <w:rFonts w:ascii="Arial" w:hAnsi="Arial" w:cs="Arial"/>
          <w:color w:val="000000" w:themeColor="text1"/>
          <w:sz w:val="24"/>
          <w:szCs w:val="24"/>
          <w:lang w:eastAsia="pt-BR"/>
        </w:rPr>
        <w:tab/>
        <w:t>A execução do contrato deverá ser acompanhada e fiscalizada pelo gestor/fiscal de contratos.</w:t>
      </w:r>
    </w:p>
    <w:p w14:paraId="754AEE8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w:t>
      </w:r>
      <w:r w:rsidRPr="00254C5E">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56AE123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w:t>
      </w:r>
      <w:r w:rsidRPr="00254C5E">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EFD284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21.7.1.1</w:t>
      </w:r>
      <w:r w:rsidRPr="00254C5E">
        <w:rPr>
          <w:rFonts w:ascii="Arial" w:hAnsi="Arial" w:cs="Arial"/>
          <w:color w:val="000000" w:themeColor="text1"/>
          <w:sz w:val="24"/>
          <w:szCs w:val="24"/>
          <w:lang w:eastAsia="pt-BR"/>
        </w:rPr>
        <w:tab/>
        <w:t xml:space="preserve">Identificada qualquer inexatidão ou irregularidade, o gestor/fiscal de contratos emitirá notificações para a correção da execução do contrato, determinando prazo para a correção. </w:t>
      </w:r>
    </w:p>
    <w:p w14:paraId="00FF58B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21.7.2</w:t>
      </w:r>
      <w:r w:rsidRPr="00254C5E">
        <w:rPr>
          <w:rFonts w:ascii="Arial" w:hAnsi="Arial" w:cs="Arial"/>
          <w:color w:val="000000" w:themeColor="text1"/>
          <w:sz w:val="24"/>
          <w:szCs w:val="24"/>
          <w:lang w:eastAsia="pt-BR"/>
        </w:rPr>
        <w:tab/>
        <w:t xml:space="preserve">O gestor/fiscal de contratos informará à Diretoria Geral, em tempo hábil, a situação que demandar decisão ou adoção de medidas que ultrapassem sua competência, para que adote as medidas necessárias e saneadoras, se for o caso. </w:t>
      </w:r>
    </w:p>
    <w:p w14:paraId="5EFBBA1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21.7.3</w:t>
      </w:r>
      <w:r w:rsidRPr="00254C5E">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7A1F4BD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21.7.4</w:t>
      </w:r>
      <w:r w:rsidRPr="00254C5E">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1DAC641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w:t>
      </w:r>
      <w:r w:rsidRPr="00254C5E">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988DE8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21.8.1</w:t>
      </w:r>
      <w:r w:rsidRPr="00254C5E">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12CE043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w:t>
      </w:r>
      <w:r w:rsidRPr="00254C5E">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04856351" w14:textId="2F676D76"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21.9.1</w:t>
      </w:r>
      <w:r w:rsidRPr="00254C5E">
        <w:rPr>
          <w:rFonts w:ascii="Arial" w:hAnsi="Arial" w:cs="Arial"/>
          <w:color w:val="000000" w:themeColor="text1"/>
          <w:sz w:val="24"/>
          <w:szCs w:val="24"/>
          <w:lang w:eastAsia="pt-BR"/>
        </w:rPr>
        <w:tab/>
      </w:r>
      <w:r w:rsidR="00DC26DC" w:rsidRPr="00254C5E">
        <w:rPr>
          <w:rFonts w:ascii="Arial" w:hAnsi="Arial" w:cs="Arial"/>
          <w:color w:val="000000" w:themeColor="text1"/>
          <w:sz w:val="24"/>
          <w:szCs w:val="24"/>
          <w:lang w:eastAsia="pt-BR"/>
        </w:rPr>
        <w:t>O gestor</w:t>
      </w:r>
      <w:r w:rsidRPr="00254C5E">
        <w:rPr>
          <w:rFonts w:ascii="Arial" w:hAnsi="Arial" w:cs="Arial"/>
          <w:color w:val="000000" w:themeColor="text1"/>
          <w:sz w:val="24"/>
          <w:szCs w:val="24"/>
          <w:lang w:eastAsia="pt-BR"/>
        </w:rPr>
        <w:t xml:space="preserve">/fiscal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0C3FD50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21.9.2</w:t>
      </w:r>
      <w:r w:rsidRPr="00254C5E">
        <w:rPr>
          <w:rFonts w:ascii="Arial" w:hAnsi="Arial" w:cs="Arial"/>
          <w:color w:val="000000" w:themeColor="text1"/>
          <w:sz w:val="24"/>
          <w:szCs w:val="24"/>
          <w:lang w:eastAsia="pt-BR"/>
        </w:rPr>
        <w:tab/>
        <w:t xml:space="preserve">O gestor/fiscal de contratos acompanhará os registros realizados de todas as ocorrências relacionadas à execução do contrato e as medidas adotadas, informando, se for o caso, à autoridade superior àquelas que ultrapassarem a sua competência. </w:t>
      </w:r>
    </w:p>
    <w:p w14:paraId="07DBFC4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21.9.3</w:t>
      </w:r>
      <w:r w:rsidRPr="00254C5E">
        <w:rPr>
          <w:rFonts w:ascii="Arial" w:hAnsi="Arial" w:cs="Arial"/>
          <w:color w:val="000000" w:themeColor="text1"/>
          <w:sz w:val="24"/>
          <w:szCs w:val="24"/>
          <w:lang w:eastAsia="pt-BR"/>
        </w:rPr>
        <w:tab/>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D6B0DD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21.9.4</w:t>
      </w:r>
      <w:r w:rsidRPr="00254C5E">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EFF7C6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21.10</w:t>
      </w:r>
      <w:r w:rsidRPr="00254C5E">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1A53455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21.11</w:t>
      </w:r>
      <w:r w:rsidRPr="00254C5E">
        <w:rPr>
          <w:rFonts w:ascii="Arial" w:hAnsi="Arial" w:cs="Arial"/>
          <w:color w:val="000000" w:themeColor="text1"/>
          <w:sz w:val="24"/>
          <w:szCs w:val="24"/>
          <w:lang w:eastAsia="pt-BR"/>
        </w:rPr>
        <w:tab/>
        <w:t>O fornecimento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07980BF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21.12</w:t>
      </w:r>
      <w:r w:rsidRPr="00254C5E">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6F10227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5907860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a)</w:t>
      </w:r>
      <w:r w:rsidRPr="00254C5E">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10AE7193"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0F47C78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Prova de regularidade com débitos relativos aos Tributos Federais e à dívida ativa da União;</w:t>
      </w:r>
    </w:p>
    <w:p w14:paraId="4FBD750E"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2408815"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c)</w:t>
      </w:r>
      <w:r w:rsidRPr="00254C5E">
        <w:rPr>
          <w:rFonts w:ascii="Arial" w:hAnsi="Arial" w:cs="Arial"/>
          <w:color w:val="000000" w:themeColor="text1"/>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70B159F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5ED5CF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d)</w:t>
      </w:r>
      <w:r w:rsidRPr="00254C5E">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4B87EDE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8BF5C3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w:t>
      </w:r>
      <w:r w:rsidRPr="00254C5E">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2040750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63D6745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f)</w:t>
      </w:r>
      <w:r w:rsidRPr="00254C5E">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353A35E7"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532A1E8"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527A0398"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DE8AE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27CD9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1AB29B8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5105C22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64F5C41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43702DC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4198DE1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208D1E6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22.3.2 A alteração social ou a modificação da finalidade ou da estrutura da empresa não ensejará a rescisão se não restringir sua capacidade de concluir o CONTRATO.</w:t>
      </w:r>
    </w:p>
    <w:p w14:paraId="60D42D8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22.3.2.1 Se a operação implicar mudança da pessoa jurídica CONTRATADA, deverá ser formalizado termo aditivo para alteração subjetiva.</w:t>
      </w:r>
    </w:p>
    <w:p w14:paraId="46E3AB9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273BDE3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3EC8833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2D5F181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22.4.3 Indenizações e multas. </w:t>
      </w:r>
    </w:p>
    <w:p w14:paraId="342C2A4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D5E0224"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3A84E297" w14:textId="77777777" w:rsidR="0097404F" w:rsidRPr="00254C5E" w:rsidRDefault="0097404F" w:rsidP="0097404F">
      <w:pPr>
        <w:spacing w:after="0" w:line="240" w:lineRule="auto"/>
        <w:rPr>
          <w:rFonts w:ascii="Arial" w:hAnsi="Arial" w:cs="Arial"/>
          <w:sz w:val="24"/>
          <w:szCs w:val="24"/>
          <w:lang w:eastAsia="pt-BR"/>
        </w:rPr>
      </w:pPr>
    </w:p>
    <w:p w14:paraId="645F38F7" w14:textId="7DCEDF6C" w:rsidR="0097404F" w:rsidRPr="009F3D02" w:rsidRDefault="0097404F" w:rsidP="0097404F">
      <w:pPr>
        <w:spacing w:after="0" w:line="240" w:lineRule="auto"/>
        <w:jc w:val="both"/>
        <w:rPr>
          <w:rFonts w:ascii="Arial" w:hAnsi="Arial" w:cs="Arial"/>
          <w:bCs/>
          <w:color w:val="000000" w:themeColor="text1"/>
          <w:sz w:val="24"/>
          <w:szCs w:val="24"/>
        </w:rPr>
      </w:pPr>
      <w:r>
        <w:rPr>
          <w:rFonts w:ascii="Arial" w:hAnsi="Arial" w:cs="Arial"/>
          <w:bCs/>
          <w:color w:val="000000" w:themeColor="text1"/>
          <w:sz w:val="24"/>
          <w:szCs w:val="24"/>
        </w:rPr>
        <w:t>23</w:t>
      </w:r>
      <w:r w:rsidRPr="009F3D02">
        <w:rPr>
          <w:rFonts w:ascii="Arial" w:hAnsi="Arial" w:cs="Arial"/>
          <w:bCs/>
          <w:color w:val="000000" w:themeColor="text1"/>
          <w:sz w:val="24"/>
          <w:szCs w:val="24"/>
        </w:rPr>
        <w:t xml:space="preserve">.1 </w:t>
      </w:r>
      <w:r w:rsidRPr="009F3D02">
        <w:rPr>
          <w:rFonts w:ascii="Arial" w:hAnsi="Arial" w:cs="Arial"/>
          <w:b/>
          <w:color w:val="000000" w:themeColor="text1"/>
          <w:sz w:val="24"/>
          <w:szCs w:val="24"/>
        </w:rPr>
        <w:t>Vigência:</w:t>
      </w:r>
      <w:r w:rsidRPr="009F3D02">
        <w:rPr>
          <w:rFonts w:ascii="Arial" w:hAnsi="Arial" w:cs="Arial"/>
          <w:bCs/>
          <w:color w:val="000000" w:themeColor="text1"/>
          <w:sz w:val="24"/>
          <w:szCs w:val="24"/>
        </w:rPr>
        <w:t xml:space="preserve"> </w:t>
      </w:r>
      <w:r w:rsidR="00D47DE0">
        <w:rPr>
          <w:rFonts w:ascii="Arial" w:hAnsi="Arial" w:cs="Arial"/>
          <w:bCs/>
          <w:color w:val="000000" w:themeColor="text1"/>
          <w:sz w:val="24"/>
          <w:szCs w:val="24"/>
        </w:rPr>
        <w:t>Da data de assinatura até 31 de dezembro de 2024.</w:t>
      </w:r>
    </w:p>
    <w:p w14:paraId="341953C4" w14:textId="77777777" w:rsidR="0097404F" w:rsidRPr="009F3D02" w:rsidRDefault="0097404F" w:rsidP="0097404F">
      <w:pPr>
        <w:spacing w:after="0" w:line="240" w:lineRule="auto"/>
        <w:jc w:val="both"/>
        <w:rPr>
          <w:rFonts w:ascii="Arial" w:hAnsi="Arial" w:cs="Arial"/>
          <w:bCs/>
          <w:color w:val="000000" w:themeColor="text1"/>
          <w:sz w:val="24"/>
          <w:szCs w:val="24"/>
        </w:rPr>
      </w:pPr>
    </w:p>
    <w:p w14:paraId="4AAF5F98" w14:textId="039D2FB2" w:rsidR="0097404F" w:rsidRDefault="0097404F" w:rsidP="0097404F">
      <w:pPr>
        <w:spacing w:after="0" w:line="240" w:lineRule="auto"/>
        <w:jc w:val="both"/>
        <w:rPr>
          <w:rFonts w:ascii="Arial" w:hAnsi="Arial" w:cs="Arial"/>
          <w:bCs/>
          <w:color w:val="000000" w:themeColor="text1"/>
          <w:sz w:val="24"/>
          <w:szCs w:val="24"/>
        </w:rPr>
      </w:pPr>
      <w:r>
        <w:rPr>
          <w:rFonts w:ascii="Arial" w:hAnsi="Arial" w:cs="Arial"/>
          <w:bCs/>
          <w:color w:val="000000" w:themeColor="text1"/>
          <w:sz w:val="24"/>
          <w:szCs w:val="24"/>
        </w:rPr>
        <w:t>23</w:t>
      </w:r>
      <w:r w:rsidRPr="009F3D02">
        <w:rPr>
          <w:rFonts w:ascii="Arial" w:hAnsi="Arial" w:cs="Arial"/>
          <w:bCs/>
          <w:color w:val="000000" w:themeColor="text1"/>
          <w:sz w:val="24"/>
          <w:szCs w:val="24"/>
        </w:rPr>
        <w:t xml:space="preserve">.2 </w:t>
      </w:r>
      <w:r w:rsidRPr="009F3D02">
        <w:rPr>
          <w:rFonts w:ascii="Arial" w:hAnsi="Arial" w:cs="Arial"/>
          <w:b/>
          <w:color w:val="000000" w:themeColor="text1"/>
          <w:sz w:val="24"/>
          <w:szCs w:val="24"/>
        </w:rPr>
        <w:t>Renovação:</w:t>
      </w:r>
      <w:r w:rsidRPr="009F3D02">
        <w:rPr>
          <w:rFonts w:ascii="Arial" w:hAnsi="Arial" w:cs="Arial"/>
          <w:bCs/>
          <w:color w:val="000000" w:themeColor="text1"/>
          <w:sz w:val="24"/>
          <w:szCs w:val="24"/>
        </w:rPr>
        <w:t xml:space="preserve"> </w:t>
      </w:r>
      <w:r w:rsidR="00D47DE0">
        <w:rPr>
          <w:rFonts w:ascii="Arial" w:hAnsi="Arial" w:cs="Arial"/>
          <w:bCs/>
          <w:color w:val="000000" w:themeColor="text1"/>
          <w:sz w:val="24"/>
          <w:szCs w:val="24"/>
        </w:rPr>
        <w:t>Não haverá renovação contratual.</w:t>
      </w:r>
    </w:p>
    <w:p w14:paraId="44F31872" w14:textId="77777777" w:rsidR="0097404F" w:rsidRPr="00254C5E" w:rsidRDefault="0097404F" w:rsidP="0097404F">
      <w:pPr>
        <w:spacing w:after="0" w:line="240" w:lineRule="auto"/>
        <w:jc w:val="both"/>
        <w:rPr>
          <w:rFonts w:ascii="Arial" w:hAnsi="Arial" w:cs="Arial"/>
          <w:bCs/>
          <w:color w:val="000000" w:themeColor="text1"/>
          <w:sz w:val="24"/>
          <w:szCs w:val="24"/>
        </w:rPr>
      </w:pPr>
    </w:p>
    <w:p w14:paraId="3CFD992B"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67E9D299" w14:textId="77777777" w:rsidR="0097404F" w:rsidRPr="00254C5E" w:rsidRDefault="0097404F" w:rsidP="0097404F">
      <w:pPr>
        <w:spacing w:after="0" w:line="240" w:lineRule="auto"/>
        <w:rPr>
          <w:lang w:eastAsia="pt-BR"/>
        </w:rPr>
      </w:pPr>
    </w:p>
    <w:p w14:paraId="10411878" w14:textId="77777777" w:rsidR="0097404F" w:rsidRDefault="0097404F" w:rsidP="0097404F">
      <w:pPr>
        <w:spacing w:after="0" w:line="240" w:lineRule="auto"/>
        <w:jc w:val="both"/>
        <w:rPr>
          <w:rFonts w:ascii="Arial" w:hAnsi="Arial" w:cs="Arial"/>
          <w:sz w:val="24"/>
          <w:szCs w:val="24"/>
          <w:lang w:eastAsia="pt-BR"/>
        </w:rPr>
      </w:pPr>
      <w:r w:rsidRPr="00254C5E">
        <w:rPr>
          <w:rFonts w:ascii="Arial" w:hAnsi="Arial" w:cs="Arial"/>
          <w:sz w:val="24"/>
          <w:szCs w:val="24"/>
          <w:lang w:eastAsia="pt-BR"/>
        </w:rPr>
        <w:t>24.1 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p>
    <w:p w14:paraId="42A90A2A" w14:textId="77777777" w:rsidR="00D47DE0" w:rsidRPr="00254C5E" w:rsidRDefault="00D47DE0" w:rsidP="0097404F">
      <w:pPr>
        <w:spacing w:after="0" w:line="240" w:lineRule="auto"/>
        <w:jc w:val="both"/>
        <w:rPr>
          <w:rFonts w:ascii="Arial" w:hAnsi="Arial" w:cs="Arial"/>
          <w:sz w:val="24"/>
          <w:szCs w:val="24"/>
          <w:lang w:eastAsia="pt-BR"/>
        </w:rPr>
      </w:pPr>
    </w:p>
    <w:p w14:paraId="3C36D865"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1F1865C6" w14:textId="77777777" w:rsidR="0097404F" w:rsidRPr="00254C5E" w:rsidRDefault="0097404F" w:rsidP="0097404F">
      <w:pPr>
        <w:spacing w:after="0" w:line="240" w:lineRule="auto"/>
        <w:jc w:val="both"/>
        <w:rPr>
          <w:rFonts w:ascii="Arial" w:hAnsi="Arial" w:cs="Arial"/>
          <w:bCs/>
          <w:color w:val="000000" w:themeColor="text1"/>
          <w:sz w:val="24"/>
          <w:szCs w:val="24"/>
        </w:rPr>
      </w:pPr>
    </w:p>
    <w:p w14:paraId="0605108F" w14:textId="77777777" w:rsidR="0097404F"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0B58F733"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6F100A4F" w14:textId="77777777" w:rsidR="0097404F" w:rsidRPr="00254C5E" w:rsidRDefault="0097404F" w:rsidP="0097404F">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t>26. CLÁUSULA VINTE E SEIS – DAS ALTERAÇÕES.</w:t>
      </w:r>
    </w:p>
    <w:p w14:paraId="55686E09"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22523A7E"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479ACAD7"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1864767F"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61229830"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0735502B"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lastRenderedPageBreak/>
        <w:t>26.3 Registros que não caracterizam alteração do CONTRATO podem ser realizados por simples apostila, dispensada a celebração de termo aditivo, na forma do art. 136 da Lei nº 14.133, de 2021.</w:t>
      </w:r>
    </w:p>
    <w:p w14:paraId="23513639" w14:textId="77777777" w:rsidR="0097404F" w:rsidRPr="00254C5E" w:rsidRDefault="0097404F" w:rsidP="0097404F">
      <w:pPr>
        <w:spacing w:after="0" w:line="240" w:lineRule="auto"/>
        <w:jc w:val="both"/>
        <w:rPr>
          <w:rFonts w:ascii="Times New Roman" w:eastAsia="Times New Roman" w:hAnsi="Times New Roman"/>
          <w:color w:val="000000"/>
          <w:sz w:val="24"/>
          <w:szCs w:val="24"/>
          <w:lang w:eastAsia="pt-BR"/>
        </w:rPr>
      </w:pPr>
    </w:p>
    <w:p w14:paraId="7D99EFD0" w14:textId="77777777" w:rsidR="0097404F" w:rsidRPr="00254C5E" w:rsidRDefault="0097404F" w:rsidP="0097404F">
      <w:pPr>
        <w:keepNext/>
        <w:keepLines/>
        <w:numPr>
          <w:ilvl w:val="0"/>
          <w:numId w:val="86"/>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SETE – DA PUBLICAÇÃO.</w:t>
      </w:r>
    </w:p>
    <w:p w14:paraId="1591E6DE" w14:textId="77777777" w:rsidR="0097404F" w:rsidRPr="00254C5E" w:rsidRDefault="0097404F" w:rsidP="0097404F">
      <w:pPr>
        <w:spacing w:after="0" w:line="240" w:lineRule="auto"/>
        <w:contextualSpacing/>
        <w:jc w:val="both"/>
        <w:rPr>
          <w:rFonts w:ascii="Arial" w:hAnsi="Arial" w:cs="Arial"/>
          <w:color w:val="000000" w:themeColor="text1"/>
          <w:sz w:val="24"/>
          <w:szCs w:val="24"/>
        </w:rPr>
      </w:pPr>
    </w:p>
    <w:p w14:paraId="19528022" w14:textId="77777777" w:rsidR="0097404F" w:rsidRDefault="0097404F" w:rsidP="0097404F">
      <w:pPr>
        <w:numPr>
          <w:ilvl w:val="1"/>
          <w:numId w:val="86"/>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791C6B0D" w14:textId="77777777" w:rsidR="002F4C16" w:rsidRDefault="002F4C16" w:rsidP="002F4C16">
      <w:pPr>
        <w:spacing w:after="0" w:line="240" w:lineRule="auto"/>
        <w:ind w:left="426"/>
        <w:contextualSpacing/>
        <w:jc w:val="both"/>
        <w:rPr>
          <w:rFonts w:ascii="Arial" w:hAnsi="Arial" w:cs="Arial"/>
          <w:color w:val="000000" w:themeColor="text1"/>
          <w:sz w:val="24"/>
          <w:szCs w:val="24"/>
        </w:rPr>
      </w:pPr>
    </w:p>
    <w:p w14:paraId="0B7809DA" w14:textId="77777777" w:rsidR="002F4C16" w:rsidRPr="00254C5E" w:rsidRDefault="002F4C16" w:rsidP="002F4C16">
      <w:pPr>
        <w:spacing w:after="0" w:line="240" w:lineRule="auto"/>
        <w:ind w:left="426"/>
        <w:contextualSpacing/>
        <w:jc w:val="both"/>
        <w:rPr>
          <w:rFonts w:ascii="Arial" w:hAnsi="Arial" w:cs="Arial"/>
          <w:color w:val="000000" w:themeColor="text1"/>
          <w:sz w:val="24"/>
          <w:szCs w:val="24"/>
        </w:rPr>
      </w:pPr>
    </w:p>
    <w:p w14:paraId="0D0A55A5" w14:textId="77777777" w:rsidR="0097404F" w:rsidRPr="00254C5E" w:rsidRDefault="0097404F" w:rsidP="0097404F">
      <w:pPr>
        <w:keepNext/>
        <w:keepLines/>
        <w:numPr>
          <w:ilvl w:val="0"/>
          <w:numId w:val="86"/>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t>CLÁUSULA VINTE E OITO – CRITÉRIOS DE ATUALIZAÇÃO MONETÁRIA ENTRE A DATA DO ADIMPLEMENTO DAS OBRIGAÇÕES E A DO EFETIVO PAGAMENTO.</w:t>
      </w:r>
    </w:p>
    <w:p w14:paraId="608464BE" w14:textId="77777777" w:rsidR="0097404F" w:rsidRPr="00254C5E" w:rsidRDefault="0097404F" w:rsidP="0097404F">
      <w:pPr>
        <w:spacing w:after="0" w:line="240" w:lineRule="auto"/>
        <w:rPr>
          <w:rFonts w:ascii="Arial" w:hAnsi="Arial" w:cs="Arial"/>
          <w:sz w:val="24"/>
          <w:szCs w:val="24"/>
          <w:lang w:eastAsia="pt-BR"/>
        </w:rPr>
      </w:pPr>
    </w:p>
    <w:p w14:paraId="5219CA01" w14:textId="77777777" w:rsidR="0097404F" w:rsidRPr="00254C5E" w:rsidRDefault="0097404F" w:rsidP="0097404F">
      <w:pPr>
        <w:keepNext/>
        <w:keepLines/>
        <w:numPr>
          <w:ilvl w:val="1"/>
          <w:numId w:val="86"/>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4267614E" w14:textId="77777777" w:rsidR="0097404F" w:rsidRPr="00254C5E" w:rsidRDefault="0097404F" w:rsidP="0097404F">
      <w:pPr>
        <w:spacing w:after="0" w:line="240" w:lineRule="auto"/>
        <w:rPr>
          <w:rFonts w:ascii="Arial" w:hAnsi="Arial" w:cs="Arial"/>
          <w:sz w:val="24"/>
          <w:szCs w:val="24"/>
          <w:lang w:eastAsia="pt-BR"/>
        </w:rPr>
      </w:pPr>
    </w:p>
    <w:p w14:paraId="130CB81E" w14:textId="77777777" w:rsidR="0097404F" w:rsidRDefault="0097404F" w:rsidP="0097404F">
      <w:pPr>
        <w:numPr>
          <w:ilvl w:val="0"/>
          <w:numId w:val="75"/>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6A001503" w14:textId="77777777" w:rsidR="0097404F" w:rsidRDefault="0097404F" w:rsidP="0097404F">
      <w:pPr>
        <w:spacing w:after="0" w:line="240" w:lineRule="auto"/>
        <w:contextualSpacing/>
        <w:jc w:val="both"/>
        <w:rPr>
          <w:rFonts w:ascii="Arial" w:hAnsi="Arial" w:cs="Arial"/>
          <w:color w:val="000000" w:themeColor="text1"/>
          <w:sz w:val="24"/>
          <w:szCs w:val="24"/>
          <w:lang w:eastAsia="pt-BR"/>
        </w:rPr>
      </w:pPr>
    </w:p>
    <w:p w14:paraId="2033042F" w14:textId="77777777" w:rsidR="0097404F" w:rsidRPr="00254C5E" w:rsidRDefault="0097404F" w:rsidP="0097404F">
      <w:pPr>
        <w:keepNext/>
        <w:keepLines/>
        <w:numPr>
          <w:ilvl w:val="0"/>
          <w:numId w:val="8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60344EB9" w14:textId="77777777" w:rsidR="0097404F" w:rsidRPr="00254C5E" w:rsidRDefault="0097404F" w:rsidP="0097404F">
      <w:pPr>
        <w:spacing w:after="0" w:line="240" w:lineRule="auto"/>
        <w:rPr>
          <w:lang w:eastAsia="pt-BR"/>
        </w:rPr>
      </w:pPr>
    </w:p>
    <w:p w14:paraId="51BCEC44" w14:textId="77777777" w:rsidR="0097404F" w:rsidRPr="00254C5E" w:rsidRDefault="0097404F" w:rsidP="0097404F">
      <w:pPr>
        <w:numPr>
          <w:ilvl w:val="1"/>
          <w:numId w:val="86"/>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57C0DD78" w14:textId="77777777" w:rsidR="0097404F" w:rsidRDefault="0097404F" w:rsidP="0097404F">
      <w:pPr>
        <w:spacing w:after="0" w:line="240" w:lineRule="auto"/>
        <w:jc w:val="both"/>
        <w:rPr>
          <w:rFonts w:ascii="Arial" w:hAnsi="Arial" w:cs="Arial"/>
          <w:color w:val="000000"/>
          <w:sz w:val="24"/>
          <w:szCs w:val="24"/>
        </w:rPr>
      </w:pPr>
    </w:p>
    <w:p w14:paraId="37A4A18E" w14:textId="77777777" w:rsidR="0097404F" w:rsidRPr="00254C5E" w:rsidRDefault="0097404F" w:rsidP="0097404F">
      <w:pPr>
        <w:spacing w:after="0" w:line="240" w:lineRule="auto"/>
        <w:jc w:val="both"/>
        <w:rPr>
          <w:rFonts w:ascii="Arial" w:hAnsi="Arial" w:cs="Arial"/>
          <w:color w:val="000000"/>
          <w:sz w:val="24"/>
          <w:szCs w:val="24"/>
        </w:rPr>
      </w:pPr>
      <w:r w:rsidRPr="00254C5E">
        <w:rPr>
          <w:rFonts w:ascii="Arial" w:hAnsi="Arial" w:cs="Arial"/>
          <w:color w:val="000000"/>
          <w:sz w:val="24"/>
          <w:szCs w:val="24"/>
        </w:rPr>
        <w:t>Extrema (MG), XX de XX de 2024.</w:t>
      </w:r>
    </w:p>
    <w:p w14:paraId="41D6925D" w14:textId="77777777" w:rsidR="0097404F" w:rsidRPr="00254C5E" w:rsidRDefault="0097404F" w:rsidP="0097404F">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97404F" w:rsidRPr="00254C5E" w14:paraId="7457D10E"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5FB9C217" w14:textId="77777777" w:rsidR="0097404F" w:rsidRPr="00254C5E" w:rsidRDefault="0097404F" w:rsidP="00580EAC">
            <w:pPr>
              <w:spacing w:after="0" w:line="240" w:lineRule="auto"/>
              <w:jc w:val="both"/>
              <w:rPr>
                <w:rFonts w:ascii="Arial" w:hAnsi="Arial" w:cs="Arial"/>
                <w:b/>
                <w:bCs/>
                <w:i/>
                <w:iCs/>
                <w:color w:val="000000"/>
                <w:sz w:val="24"/>
                <w:szCs w:val="24"/>
              </w:rPr>
            </w:pPr>
            <w:r w:rsidRPr="00254C5E">
              <w:rPr>
                <w:rFonts w:ascii="Arial" w:hAnsi="Arial" w:cs="Arial"/>
                <w:b/>
                <w:bCs/>
                <w:i/>
                <w:iCs/>
                <w:color w:val="000000"/>
                <w:sz w:val="24"/>
                <w:szCs w:val="24"/>
              </w:rPr>
              <w:t>Signatários</w:t>
            </w:r>
          </w:p>
        </w:tc>
      </w:tr>
      <w:tr w:rsidR="0097404F" w:rsidRPr="00254C5E" w14:paraId="26820A54" w14:textId="77777777" w:rsidTr="00580EAC">
        <w:tc>
          <w:tcPr>
            <w:tcW w:w="4082" w:type="dxa"/>
            <w:tcBorders>
              <w:top w:val="single" w:sz="4" w:space="0" w:color="auto"/>
              <w:left w:val="single" w:sz="4" w:space="0" w:color="auto"/>
              <w:bottom w:val="single" w:sz="4" w:space="0" w:color="auto"/>
              <w:right w:val="single" w:sz="4" w:space="0" w:color="auto"/>
            </w:tcBorders>
          </w:tcPr>
          <w:p w14:paraId="67FC0B15" w14:textId="77777777" w:rsidR="0097404F" w:rsidRPr="00254C5E" w:rsidRDefault="0097404F" w:rsidP="00580EAC">
            <w:pPr>
              <w:spacing w:after="0" w:line="240" w:lineRule="auto"/>
              <w:jc w:val="center"/>
              <w:rPr>
                <w:rFonts w:ascii="Arial" w:hAnsi="Arial" w:cs="Arial"/>
                <w:color w:val="000000"/>
                <w:sz w:val="24"/>
                <w:szCs w:val="24"/>
              </w:rPr>
            </w:pPr>
          </w:p>
          <w:p w14:paraId="4B420E5A" w14:textId="77777777" w:rsidR="0097404F" w:rsidRPr="00254C5E" w:rsidRDefault="0097404F" w:rsidP="00580EAC">
            <w:pPr>
              <w:spacing w:after="0" w:line="240" w:lineRule="auto"/>
              <w:jc w:val="center"/>
              <w:rPr>
                <w:rFonts w:ascii="Arial" w:hAnsi="Arial" w:cs="Arial"/>
                <w:color w:val="000000"/>
                <w:sz w:val="24"/>
                <w:szCs w:val="24"/>
              </w:rPr>
            </w:pPr>
          </w:p>
          <w:p w14:paraId="402D77D9"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w:t>
            </w:r>
          </w:p>
          <w:p w14:paraId="2B5BA1EA"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XXX</w:t>
            </w:r>
          </w:p>
          <w:p w14:paraId="755F5EED"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Presidente</w:t>
            </w:r>
          </w:p>
          <w:p w14:paraId="66C9B0E4"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Câmara Municipal de Extrema</w:t>
            </w:r>
          </w:p>
          <w:p w14:paraId="62941256" w14:textId="77777777" w:rsidR="0097404F" w:rsidRPr="00254C5E" w:rsidRDefault="0097404F" w:rsidP="00580EAC">
            <w:pPr>
              <w:spacing w:after="0" w:line="240" w:lineRule="auto"/>
              <w:jc w:val="center"/>
              <w:rPr>
                <w:rFonts w:ascii="Arial" w:hAnsi="Arial" w:cs="Arial"/>
                <w:b/>
                <w:bCs/>
                <w:color w:val="000000"/>
                <w:sz w:val="24"/>
                <w:szCs w:val="24"/>
              </w:rPr>
            </w:pPr>
            <w:r w:rsidRPr="00254C5E">
              <w:rPr>
                <w:rFonts w:ascii="Arial" w:hAnsi="Arial" w:cs="Arial"/>
                <w:b/>
                <w:bCs/>
                <w:color w:val="000000"/>
                <w:sz w:val="24"/>
                <w:szCs w:val="24"/>
              </w:rPr>
              <w:t>Contratante</w:t>
            </w:r>
          </w:p>
          <w:p w14:paraId="4C7F488F" w14:textId="77777777" w:rsidR="0097404F" w:rsidRDefault="0097404F" w:rsidP="00580EAC">
            <w:pPr>
              <w:spacing w:after="0" w:line="240" w:lineRule="auto"/>
              <w:jc w:val="center"/>
              <w:rPr>
                <w:rFonts w:ascii="Arial" w:hAnsi="Arial" w:cs="Arial"/>
                <w:color w:val="000000"/>
                <w:sz w:val="24"/>
                <w:szCs w:val="24"/>
              </w:rPr>
            </w:pPr>
          </w:p>
          <w:p w14:paraId="4B54E02B" w14:textId="77777777" w:rsidR="00DC26DC" w:rsidRDefault="00DC26DC" w:rsidP="00580EAC">
            <w:pPr>
              <w:spacing w:after="0" w:line="240" w:lineRule="auto"/>
              <w:jc w:val="center"/>
              <w:rPr>
                <w:rFonts w:ascii="Arial" w:hAnsi="Arial" w:cs="Arial"/>
                <w:color w:val="000000"/>
                <w:sz w:val="24"/>
                <w:szCs w:val="24"/>
              </w:rPr>
            </w:pPr>
          </w:p>
          <w:p w14:paraId="65906294" w14:textId="77777777" w:rsidR="00DC26DC" w:rsidRPr="00254C5E" w:rsidRDefault="00DC26DC" w:rsidP="00580EAC">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6F22B2D6" w14:textId="77777777" w:rsidR="0097404F" w:rsidRPr="00254C5E" w:rsidRDefault="0097404F" w:rsidP="00580EAC">
            <w:pPr>
              <w:spacing w:after="0" w:line="240" w:lineRule="auto"/>
              <w:jc w:val="both"/>
              <w:rPr>
                <w:rFonts w:ascii="Arial" w:hAnsi="Arial" w:cs="Arial"/>
                <w:color w:val="000000"/>
                <w:sz w:val="24"/>
                <w:szCs w:val="24"/>
              </w:rPr>
            </w:pPr>
          </w:p>
          <w:p w14:paraId="2133AB3D" w14:textId="77777777" w:rsidR="0097404F" w:rsidRPr="00254C5E" w:rsidRDefault="0097404F" w:rsidP="00580EAC">
            <w:pPr>
              <w:spacing w:after="0" w:line="240" w:lineRule="auto"/>
              <w:jc w:val="both"/>
              <w:rPr>
                <w:rFonts w:ascii="Arial" w:hAnsi="Arial" w:cs="Arial"/>
                <w:color w:val="000000"/>
                <w:sz w:val="24"/>
                <w:szCs w:val="24"/>
              </w:rPr>
            </w:pPr>
          </w:p>
          <w:p w14:paraId="563D016D"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________________________________</w:t>
            </w:r>
          </w:p>
          <w:p w14:paraId="7D6C8A43"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48011A1C"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6D53820E"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37B143C7" w14:textId="77777777" w:rsidR="0097404F" w:rsidRPr="00254C5E" w:rsidRDefault="0097404F" w:rsidP="00580EAC">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97404F" w:rsidRPr="00254C5E" w14:paraId="68FED212"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65D2F49B" w14:textId="77777777" w:rsidR="0097404F" w:rsidRPr="00254C5E" w:rsidRDefault="0097404F" w:rsidP="00580EAC">
            <w:pPr>
              <w:spacing w:after="0" w:line="240" w:lineRule="auto"/>
              <w:jc w:val="both"/>
              <w:rPr>
                <w:rFonts w:ascii="Arial" w:hAnsi="Arial" w:cs="Arial"/>
                <w:b/>
                <w:bCs/>
                <w:i/>
                <w:iCs/>
                <w:color w:val="000000"/>
                <w:sz w:val="24"/>
                <w:szCs w:val="24"/>
                <w:u w:val="single"/>
              </w:rPr>
            </w:pPr>
            <w:r w:rsidRPr="00254C5E">
              <w:rPr>
                <w:rFonts w:ascii="Arial" w:hAnsi="Arial" w:cs="Arial"/>
                <w:b/>
                <w:bCs/>
                <w:i/>
                <w:iCs/>
                <w:color w:val="000000"/>
                <w:sz w:val="24"/>
                <w:szCs w:val="24"/>
                <w:u w:val="single"/>
              </w:rPr>
              <w:t>Testemunhas</w:t>
            </w:r>
          </w:p>
        </w:tc>
      </w:tr>
      <w:tr w:rsidR="0097404F" w:rsidRPr="00254C5E" w14:paraId="014C4EE2"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2CDEEBC" w14:textId="77777777" w:rsidR="0097404F" w:rsidRPr="00254C5E" w:rsidRDefault="0097404F" w:rsidP="00580EAC">
            <w:pPr>
              <w:spacing w:after="0" w:line="240" w:lineRule="auto"/>
              <w:jc w:val="both"/>
              <w:rPr>
                <w:rFonts w:ascii="Arial" w:hAnsi="Arial" w:cs="Arial"/>
                <w:color w:val="000000"/>
                <w:sz w:val="24"/>
                <w:szCs w:val="24"/>
              </w:rPr>
            </w:pPr>
            <w:r w:rsidRPr="00254C5E">
              <w:rPr>
                <w:rFonts w:ascii="Arial" w:hAnsi="Arial" w:cs="Arial"/>
                <w:color w:val="000000"/>
                <w:sz w:val="24"/>
                <w:szCs w:val="24"/>
              </w:rPr>
              <w:t>01.Nome/Assinatura/CPF</w:t>
            </w:r>
          </w:p>
        </w:tc>
      </w:tr>
      <w:tr w:rsidR="0097404F" w:rsidRPr="00254C5E" w14:paraId="71830564"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677AEA7F"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31D365B0"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4A72D147"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55439349"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5F0E310" w14:textId="77777777" w:rsidR="0097404F" w:rsidRPr="00254C5E" w:rsidRDefault="0097404F" w:rsidP="00580EAC">
            <w:pPr>
              <w:spacing w:after="0" w:line="240" w:lineRule="auto"/>
              <w:jc w:val="both"/>
              <w:rPr>
                <w:rFonts w:ascii="Arial" w:hAnsi="Arial" w:cs="Arial"/>
                <w:color w:val="000000"/>
                <w:sz w:val="24"/>
                <w:szCs w:val="24"/>
              </w:rPr>
            </w:pPr>
            <w:r w:rsidRPr="00254C5E">
              <w:rPr>
                <w:rFonts w:ascii="Arial" w:hAnsi="Arial" w:cs="Arial"/>
                <w:color w:val="000000"/>
                <w:sz w:val="24"/>
                <w:szCs w:val="24"/>
              </w:rPr>
              <w:t>02.Nome/Assinatura/CPF</w:t>
            </w:r>
          </w:p>
        </w:tc>
      </w:tr>
      <w:tr w:rsidR="0097404F" w:rsidRPr="00254C5E" w14:paraId="7D9E0499"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C763362"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12EC87E0"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32236528" w14:textId="77777777" w:rsidR="0097404F" w:rsidRPr="00254C5E" w:rsidRDefault="0097404F" w:rsidP="00580EAC">
            <w:pPr>
              <w:spacing w:after="0" w:line="240" w:lineRule="auto"/>
              <w:jc w:val="both"/>
              <w:rPr>
                <w:rFonts w:ascii="Arial" w:hAnsi="Arial" w:cs="Arial"/>
                <w:color w:val="000000"/>
                <w:sz w:val="24"/>
                <w:szCs w:val="24"/>
              </w:rPr>
            </w:pPr>
          </w:p>
        </w:tc>
      </w:tr>
    </w:tbl>
    <w:p w14:paraId="172555C6" w14:textId="77777777" w:rsidR="0097404F" w:rsidRDefault="0097404F" w:rsidP="0097404F">
      <w:pPr>
        <w:spacing w:after="0" w:line="360" w:lineRule="auto"/>
        <w:jc w:val="center"/>
        <w:rPr>
          <w:rFonts w:ascii="Arial" w:hAnsi="Arial" w:cs="Arial"/>
          <w:sz w:val="24"/>
          <w:szCs w:val="24"/>
        </w:rPr>
      </w:pPr>
    </w:p>
    <w:p w14:paraId="7F5C7D8D"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BC35709" w14:textId="77777777" w:rsidR="00DC26DC" w:rsidRDefault="00DC26DC"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964CA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95150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CD1ECA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479800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FF4DC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B92E6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612BA6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8DA22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E44307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361DB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25D173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9507F9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95EAE3"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1D55B11"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C4473C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20145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5B96F8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B8CB5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6A217F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8DEF9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1636F6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99C26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B796DD"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2912EA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0BE3E1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D56D7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4CF08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91648E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0EE71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457FD7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FD7A7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AAEBC6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FC0B968" w14:textId="1ECB81F9" w:rsidR="00062D9E" w:rsidRDefault="0097404F" w:rsidP="00D47DE0">
      <w:pPr>
        <w:widowControl w:val="0"/>
        <w:shd w:val="clear" w:color="auto" w:fill="FFFFFF"/>
        <w:suppressAutoHyphens/>
        <w:spacing w:after="0" w:line="240" w:lineRule="auto"/>
        <w:jc w:val="center"/>
        <w:rPr>
          <w:rFonts w:ascii="Arial" w:eastAsia="Times New Roman" w:hAnsi="Arial" w:cs="Arial"/>
          <w:b/>
          <w:color w:val="000000"/>
          <w:sz w:val="24"/>
          <w:szCs w:val="24"/>
          <w:lang w:eastAsia="zh-CN"/>
        </w:rPr>
      </w:pPr>
      <w:r w:rsidRPr="0097404F">
        <w:rPr>
          <w:rFonts w:ascii="Arial" w:eastAsia="Times New Roman" w:hAnsi="Arial" w:cs="Arial"/>
          <w:b/>
          <w:color w:val="000000"/>
          <w:sz w:val="24"/>
          <w:szCs w:val="24"/>
          <w:lang w:eastAsia="zh-CN"/>
        </w:rPr>
        <w:lastRenderedPageBreak/>
        <w:t xml:space="preserve">ANEXO VII – </w:t>
      </w:r>
      <w:r w:rsidR="00D47DE0">
        <w:rPr>
          <w:rFonts w:ascii="Arial" w:eastAsia="Times New Roman" w:hAnsi="Arial" w:cs="Arial"/>
          <w:b/>
          <w:color w:val="000000"/>
          <w:sz w:val="24"/>
          <w:szCs w:val="24"/>
          <w:lang w:eastAsia="zh-CN"/>
        </w:rPr>
        <w:t>CROQUIS</w:t>
      </w:r>
    </w:p>
    <w:p w14:paraId="4F26D190" w14:textId="5C24AA31" w:rsidR="0048570B" w:rsidRDefault="0048570B" w:rsidP="002F4C16">
      <w:pPr>
        <w:jc w:val="center"/>
        <w:rPr>
          <w:rFonts w:ascii="Arial" w:hAnsi="Arial" w:cs="Arial"/>
          <w:b/>
          <w:bCs/>
          <w:sz w:val="24"/>
          <w:szCs w:val="24"/>
        </w:rPr>
      </w:pPr>
      <w:r>
        <w:rPr>
          <w:noProof/>
        </w:rPr>
        <w:drawing>
          <wp:anchor distT="0" distB="0" distL="0" distR="0" simplePos="0" relativeHeight="251659264" behindDoc="1" locked="0" layoutInCell="1" allowOverlap="1" wp14:anchorId="431901D0" wp14:editId="11C1731F">
            <wp:simplePos x="0" y="0"/>
            <wp:positionH relativeFrom="page">
              <wp:posOffset>1095375</wp:posOffset>
            </wp:positionH>
            <wp:positionV relativeFrom="page">
              <wp:posOffset>1695451</wp:posOffset>
            </wp:positionV>
            <wp:extent cx="5133975" cy="6737724"/>
            <wp:effectExtent l="0" t="0" r="0" b="6350"/>
            <wp:wrapNone/>
            <wp:docPr id="11066267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138097" cy="6743133"/>
                    </a:xfrm>
                    <a:prstGeom prst="rect">
                      <a:avLst/>
                    </a:prstGeom>
                  </pic:spPr>
                </pic:pic>
              </a:graphicData>
            </a:graphic>
            <wp14:sizeRelH relativeFrom="margin">
              <wp14:pctWidth>0</wp14:pctWidth>
            </wp14:sizeRelH>
            <wp14:sizeRelV relativeFrom="margin">
              <wp14:pctHeight>0</wp14:pctHeight>
            </wp14:sizeRelV>
          </wp:anchor>
        </w:drawing>
      </w:r>
    </w:p>
    <w:p w14:paraId="4F455DA0" w14:textId="77777777" w:rsidR="0048570B" w:rsidRDefault="0048570B" w:rsidP="002F4C16">
      <w:pPr>
        <w:jc w:val="center"/>
        <w:rPr>
          <w:rFonts w:ascii="Arial" w:hAnsi="Arial" w:cs="Arial"/>
          <w:b/>
          <w:bCs/>
          <w:sz w:val="24"/>
          <w:szCs w:val="24"/>
        </w:rPr>
      </w:pPr>
    </w:p>
    <w:p w14:paraId="0E8D5EE8" w14:textId="5E8980F2" w:rsidR="002F4C16" w:rsidRDefault="002F4C16" w:rsidP="002F4C16">
      <w:pPr>
        <w:jc w:val="center"/>
        <w:rPr>
          <w:rFonts w:ascii="Arial" w:hAnsi="Arial" w:cs="Arial"/>
          <w:b/>
          <w:bCs/>
          <w:sz w:val="24"/>
          <w:szCs w:val="24"/>
        </w:rPr>
      </w:pPr>
    </w:p>
    <w:p w14:paraId="13DA6121" w14:textId="77777777" w:rsidR="0048570B" w:rsidRDefault="0048570B" w:rsidP="002F4C16">
      <w:pPr>
        <w:jc w:val="center"/>
        <w:rPr>
          <w:rFonts w:ascii="Arial" w:hAnsi="Arial" w:cs="Arial"/>
          <w:b/>
          <w:bCs/>
          <w:sz w:val="24"/>
          <w:szCs w:val="24"/>
        </w:rPr>
      </w:pPr>
    </w:p>
    <w:p w14:paraId="01E08739" w14:textId="77777777" w:rsidR="0048570B" w:rsidRDefault="0048570B" w:rsidP="002F4C16">
      <w:pPr>
        <w:jc w:val="center"/>
        <w:rPr>
          <w:rFonts w:ascii="Arial" w:hAnsi="Arial" w:cs="Arial"/>
          <w:b/>
          <w:bCs/>
          <w:sz w:val="24"/>
          <w:szCs w:val="24"/>
        </w:rPr>
      </w:pPr>
    </w:p>
    <w:p w14:paraId="0EDD62C9" w14:textId="77777777" w:rsidR="0048570B" w:rsidRDefault="0048570B" w:rsidP="002F4C16">
      <w:pPr>
        <w:jc w:val="center"/>
        <w:rPr>
          <w:rFonts w:ascii="Arial" w:hAnsi="Arial" w:cs="Arial"/>
          <w:b/>
          <w:bCs/>
          <w:sz w:val="24"/>
          <w:szCs w:val="24"/>
        </w:rPr>
      </w:pPr>
    </w:p>
    <w:p w14:paraId="12985832" w14:textId="77777777" w:rsidR="0048570B" w:rsidRDefault="0048570B" w:rsidP="002F4C16">
      <w:pPr>
        <w:jc w:val="center"/>
        <w:rPr>
          <w:rFonts w:ascii="Arial" w:hAnsi="Arial" w:cs="Arial"/>
          <w:b/>
          <w:bCs/>
          <w:sz w:val="24"/>
          <w:szCs w:val="24"/>
        </w:rPr>
      </w:pPr>
    </w:p>
    <w:p w14:paraId="2D925084" w14:textId="77777777" w:rsidR="0048570B" w:rsidRDefault="0048570B" w:rsidP="002F4C16">
      <w:pPr>
        <w:jc w:val="center"/>
        <w:rPr>
          <w:rFonts w:ascii="Arial" w:hAnsi="Arial" w:cs="Arial"/>
          <w:b/>
          <w:bCs/>
          <w:sz w:val="24"/>
          <w:szCs w:val="24"/>
        </w:rPr>
      </w:pPr>
    </w:p>
    <w:p w14:paraId="48A36406" w14:textId="77777777" w:rsidR="0048570B" w:rsidRDefault="0048570B" w:rsidP="002F4C16">
      <w:pPr>
        <w:jc w:val="center"/>
        <w:rPr>
          <w:rFonts w:ascii="Arial" w:hAnsi="Arial" w:cs="Arial"/>
          <w:b/>
          <w:bCs/>
          <w:sz w:val="24"/>
          <w:szCs w:val="24"/>
        </w:rPr>
      </w:pPr>
    </w:p>
    <w:p w14:paraId="4025446B" w14:textId="77777777" w:rsidR="0048570B" w:rsidRDefault="0048570B" w:rsidP="002F4C16">
      <w:pPr>
        <w:jc w:val="center"/>
        <w:rPr>
          <w:rFonts w:ascii="Arial" w:hAnsi="Arial" w:cs="Arial"/>
          <w:b/>
          <w:bCs/>
          <w:sz w:val="24"/>
          <w:szCs w:val="24"/>
        </w:rPr>
      </w:pPr>
    </w:p>
    <w:p w14:paraId="598EE276" w14:textId="77777777" w:rsidR="0048570B" w:rsidRDefault="0048570B" w:rsidP="002F4C16">
      <w:pPr>
        <w:jc w:val="center"/>
        <w:rPr>
          <w:rFonts w:ascii="Arial" w:hAnsi="Arial" w:cs="Arial"/>
          <w:b/>
          <w:bCs/>
          <w:sz w:val="24"/>
          <w:szCs w:val="24"/>
        </w:rPr>
      </w:pPr>
    </w:p>
    <w:p w14:paraId="6C6FA948" w14:textId="77777777" w:rsidR="0048570B" w:rsidRDefault="0048570B" w:rsidP="002F4C16">
      <w:pPr>
        <w:jc w:val="center"/>
        <w:rPr>
          <w:rFonts w:ascii="Arial" w:hAnsi="Arial" w:cs="Arial"/>
          <w:b/>
          <w:bCs/>
          <w:sz w:val="24"/>
          <w:szCs w:val="24"/>
        </w:rPr>
      </w:pPr>
    </w:p>
    <w:p w14:paraId="230986BE" w14:textId="77777777" w:rsidR="0048570B" w:rsidRDefault="0048570B" w:rsidP="002F4C16">
      <w:pPr>
        <w:jc w:val="center"/>
        <w:rPr>
          <w:rFonts w:ascii="Arial" w:hAnsi="Arial" w:cs="Arial"/>
          <w:b/>
          <w:bCs/>
          <w:sz w:val="24"/>
          <w:szCs w:val="24"/>
        </w:rPr>
      </w:pPr>
    </w:p>
    <w:p w14:paraId="1D5AEBC4" w14:textId="77777777" w:rsidR="0048570B" w:rsidRDefault="0048570B" w:rsidP="002F4C16">
      <w:pPr>
        <w:jc w:val="center"/>
        <w:rPr>
          <w:rFonts w:ascii="Arial" w:hAnsi="Arial" w:cs="Arial"/>
          <w:b/>
          <w:bCs/>
          <w:sz w:val="24"/>
          <w:szCs w:val="24"/>
        </w:rPr>
      </w:pPr>
    </w:p>
    <w:p w14:paraId="39788C53" w14:textId="77777777" w:rsidR="0048570B" w:rsidRDefault="0048570B" w:rsidP="002F4C16">
      <w:pPr>
        <w:jc w:val="center"/>
        <w:rPr>
          <w:rFonts w:ascii="Arial" w:hAnsi="Arial" w:cs="Arial"/>
          <w:b/>
          <w:bCs/>
          <w:sz w:val="24"/>
          <w:szCs w:val="24"/>
        </w:rPr>
      </w:pPr>
    </w:p>
    <w:p w14:paraId="4399DCB8" w14:textId="77777777" w:rsidR="0048570B" w:rsidRDefault="0048570B" w:rsidP="002F4C16">
      <w:pPr>
        <w:jc w:val="center"/>
        <w:rPr>
          <w:rFonts w:ascii="Arial" w:hAnsi="Arial" w:cs="Arial"/>
          <w:b/>
          <w:bCs/>
          <w:sz w:val="24"/>
          <w:szCs w:val="24"/>
        </w:rPr>
      </w:pPr>
    </w:p>
    <w:p w14:paraId="46493811" w14:textId="77777777" w:rsidR="0048570B" w:rsidRDefault="0048570B" w:rsidP="002F4C16">
      <w:pPr>
        <w:jc w:val="center"/>
        <w:rPr>
          <w:rFonts w:ascii="Arial" w:hAnsi="Arial" w:cs="Arial"/>
          <w:b/>
          <w:bCs/>
          <w:sz w:val="24"/>
          <w:szCs w:val="24"/>
        </w:rPr>
      </w:pPr>
    </w:p>
    <w:p w14:paraId="403F49D6" w14:textId="77777777" w:rsidR="0048570B" w:rsidRDefault="0048570B" w:rsidP="002F4C16">
      <w:pPr>
        <w:jc w:val="center"/>
        <w:rPr>
          <w:rFonts w:ascii="Arial" w:hAnsi="Arial" w:cs="Arial"/>
          <w:b/>
          <w:bCs/>
          <w:sz w:val="24"/>
          <w:szCs w:val="24"/>
        </w:rPr>
      </w:pPr>
    </w:p>
    <w:p w14:paraId="4816DF5B" w14:textId="77777777" w:rsidR="0048570B" w:rsidRDefault="0048570B" w:rsidP="002F4C16">
      <w:pPr>
        <w:jc w:val="center"/>
        <w:rPr>
          <w:rFonts w:ascii="Arial" w:hAnsi="Arial" w:cs="Arial"/>
          <w:b/>
          <w:bCs/>
          <w:sz w:val="24"/>
          <w:szCs w:val="24"/>
        </w:rPr>
      </w:pPr>
    </w:p>
    <w:p w14:paraId="3D646808" w14:textId="77777777" w:rsidR="0048570B" w:rsidRDefault="0048570B" w:rsidP="002F4C16">
      <w:pPr>
        <w:jc w:val="center"/>
        <w:rPr>
          <w:rFonts w:ascii="Arial" w:hAnsi="Arial" w:cs="Arial"/>
          <w:b/>
          <w:bCs/>
          <w:sz w:val="24"/>
          <w:szCs w:val="24"/>
        </w:rPr>
      </w:pPr>
    </w:p>
    <w:p w14:paraId="72250F7F" w14:textId="77777777" w:rsidR="0048570B" w:rsidRDefault="0048570B" w:rsidP="002F4C16">
      <w:pPr>
        <w:jc w:val="center"/>
        <w:rPr>
          <w:rFonts w:ascii="Arial" w:hAnsi="Arial" w:cs="Arial"/>
          <w:b/>
          <w:bCs/>
          <w:sz w:val="24"/>
          <w:szCs w:val="24"/>
        </w:rPr>
      </w:pPr>
    </w:p>
    <w:p w14:paraId="5F78140C" w14:textId="77777777" w:rsidR="0048570B" w:rsidRDefault="0048570B" w:rsidP="002F4C16">
      <w:pPr>
        <w:jc w:val="center"/>
        <w:rPr>
          <w:rFonts w:ascii="Arial" w:hAnsi="Arial" w:cs="Arial"/>
          <w:b/>
          <w:bCs/>
          <w:sz w:val="24"/>
          <w:szCs w:val="24"/>
        </w:rPr>
      </w:pPr>
    </w:p>
    <w:p w14:paraId="28076ACF" w14:textId="77777777" w:rsidR="0048570B" w:rsidRDefault="0048570B" w:rsidP="002F4C16">
      <w:pPr>
        <w:jc w:val="center"/>
        <w:rPr>
          <w:rFonts w:ascii="Arial" w:hAnsi="Arial" w:cs="Arial"/>
          <w:b/>
          <w:bCs/>
          <w:sz w:val="24"/>
          <w:szCs w:val="24"/>
        </w:rPr>
      </w:pPr>
    </w:p>
    <w:p w14:paraId="760D9DC4" w14:textId="77777777" w:rsidR="0048570B" w:rsidRDefault="0048570B" w:rsidP="002F4C16">
      <w:pPr>
        <w:jc w:val="center"/>
        <w:rPr>
          <w:rFonts w:ascii="Arial" w:hAnsi="Arial" w:cs="Arial"/>
          <w:b/>
          <w:bCs/>
          <w:sz w:val="24"/>
          <w:szCs w:val="24"/>
        </w:rPr>
      </w:pPr>
    </w:p>
    <w:p w14:paraId="20D2F688" w14:textId="77777777" w:rsidR="0048570B" w:rsidRDefault="0048570B" w:rsidP="002F4C16">
      <w:pPr>
        <w:jc w:val="center"/>
        <w:rPr>
          <w:rFonts w:ascii="Arial" w:hAnsi="Arial" w:cs="Arial"/>
          <w:b/>
          <w:bCs/>
          <w:sz w:val="24"/>
          <w:szCs w:val="24"/>
        </w:rPr>
      </w:pPr>
    </w:p>
    <w:p w14:paraId="725D0C61" w14:textId="77777777" w:rsidR="0048570B" w:rsidRDefault="0048570B" w:rsidP="002F4C16">
      <w:pPr>
        <w:jc w:val="center"/>
        <w:rPr>
          <w:rFonts w:ascii="Arial" w:hAnsi="Arial" w:cs="Arial"/>
          <w:b/>
          <w:bCs/>
          <w:sz w:val="24"/>
          <w:szCs w:val="24"/>
        </w:rPr>
      </w:pPr>
    </w:p>
    <w:p w14:paraId="7740012F" w14:textId="346733D7"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1312" behindDoc="1" locked="0" layoutInCell="1" allowOverlap="1" wp14:anchorId="1F3E1782" wp14:editId="598FF2EC">
            <wp:simplePos x="0" y="0"/>
            <wp:positionH relativeFrom="page">
              <wp:posOffset>1076325</wp:posOffset>
            </wp:positionH>
            <wp:positionV relativeFrom="page">
              <wp:posOffset>1571626</wp:posOffset>
            </wp:positionV>
            <wp:extent cx="5336310" cy="6877356"/>
            <wp:effectExtent l="0" t="0" r="0" b="0"/>
            <wp:wrapNone/>
            <wp:docPr id="8090085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5336715" cy="6877878"/>
                    </a:xfrm>
                    <a:prstGeom prst="rect">
                      <a:avLst/>
                    </a:prstGeom>
                  </pic:spPr>
                </pic:pic>
              </a:graphicData>
            </a:graphic>
            <wp14:sizeRelH relativeFrom="margin">
              <wp14:pctWidth>0</wp14:pctWidth>
            </wp14:sizeRelH>
            <wp14:sizeRelV relativeFrom="margin">
              <wp14:pctHeight>0</wp14:pctHeight>
            </wp14:sizeRelV>
          </wp:anchor>
        </w:drawing>
      </w:r>
    </w:p>
    <w:p w14:paraId="08A0E457" w14:textId="1E359186" w:rsidR="0048570B" w:rsidRDefault="0048570B" w:rsidP="002F4C16">
      <w:pPr>
        <w:jc w:val="center"/>
        <w:rPr>
          <w:rFonts w:ascii="Arial" w:hAnsi="Arial" w:cs="Arial"/>
          <w:b/>
          <w:bCs/>
          <w:sz w:val="24"/>
          <w:szCs w:val="24"/>
        </w:rPr>
      </w:pPr>
    </w:p>
    <w:p w14:paraId="726909EA" w14:textId="564BC8E7" w:rsidR="0048570B" w:rsidRDefault="0048570B" w:rsidP="002F4C16">
      <w:pPr>
        <w:jc w:val="center"/>
        <w:rPr>
          <w:rFonts w:ascii="Arial" w:hAnsi="Arial" w:cs="Arial"/>
          <w:b/>
          <w:bCs/>
          <w:sz w:val="24"/>
          <w:szCs w:val="24"/>
        </w:rPr>
      </w:pPr>
    </w:p>
    <w:p w14:paraId="359B6273" w14:textId="77777777" w:rsidR="0048570B" w:rsidRDefault="0048570B" w:rsidP="002F4C16">
      <w:pPr>
        <w:jc w:val="center"/>
        <w:rPr>
          <w:rFonts w:ascii="Arial" w:hAnsi="Arial" w:cs="Arial"/>
          <w:b/>
          <w:bCs/>
          <w:sz w:val="24"/>
          <w:szCs w:val="24"/>
        </w:rPr>
      </w:pPr>
    </w:p>
    <w:p w14:paraId="590B6C40" w14:textId="77777777" w:rsidR="0048570B" w:rsidRDefault="0048570B" w:rsidP="002F4C16">
      <w:pPr>
        <w:jc w:val="center"/>
        <w:rPr>
          <w:rFonts w:ascii="Arial" w:hAnsi="Arial" w:cs="Arial"/>
          <w:b/>
          <w:bCs/>
          <w:sz w:val="24"/>
          <w:szCs w:val="24"/>
        </w:rPr>
      </w:pPr>
    </w:p>
    <w:p w14:paraId="349432D0" w14:textId="77777777" w:rsidR="0048570B" w:rsidRDefault="0048570B" w:rsidP="002F4C16">
      <w:pPr>
        <w:jc w:val="center"/>
        <w:rPr>
          <w:rFonts w:ascii="Arial" w:hAnsi="Arial" w:cs="Arial"/>
          <w:b/>
          <w:bCs/>
          <w:sz w:val="24"/>
          <w:szCs w:val="24"/>
        </w:rPr>
      </w:pPr>
    </w:p>
    <w:p w14:paraId="7F405510" w14:textId="77777777" w:rsidR="0048570B" w:rsidRDefault="0048570B" w:rsidP="002F4C16">
      <w:pPr>
        <w:jc w:val="center"/>
        <w:rPr>
          <w:rFonts w:ascii="Arial" w:hAnsi="Arial" w:cs="Arial"/>
          <w:b/>
          <w:bCs/>
          <w:sz w:val="24"/>
          <w:szCs w:val="24"/>
        </w:rPr>
      </w:pPr>
    </w:p>
    <w:p w14:paraId="0E3DBD0F" w14:textId="77777777" w:rsidR="0048570B" w:rsidRDefault="0048570B" w:rsidP="002F4C16">
      <w:pPr>
        <w:jc w:val="center"/>
        <w:rPr>
          <w:rFonts w:ascii="Arial" w:hAnsi="Arial" w:cs="Arial"/>
          <w:b/>
          <w:bCs/>
          <w:sz w:val="24"/>
          <w:szCs w:val="24"/>
        </w:rPr>
      </w:pPr>
    </w:p>
    <w:p w14:paraId="6FDFA9FF" w14:textId="77777777" w:rsidR="0048570B" w:rsidRDefault="0048570B" w:rsidP="002F4C16">
      <w:pPr>
        <w:jc w:val="center"/>
        <w:rPr>
          <w:rFonts w:ascii="Arial" w:hAnsi="Arial" w:cs="Arial"/>
          <w:b/>
          <w:bCs/>
          <w:sz w:val="24"/>
          <w:szCs w:val="24"/>
        </w:rPr>
      </w:pPr>
    </w:p>
    <w:p w14:paraId="22C22926" w14:textId="77777777" w:rsidR="0048570B" w:rsidRDefault="0048570B" w:rsidP="002F4C16">
      <w:pPr>
        <w:jc w:val="center"/>
        <w:rPr>
          <w:rFonts w:ascii="Arial" w:hAnsi="Arial" w:cs="Arial"/>
          <w:b/>
          <w:bCs/>
          <w:sz w:val="24"/>
          <w:szCs w:val="24"/>
        </w:rPr>
      </w:pPr>
    </w:p>
    <w:p w14:paraId="698C0F03" w14:textId="77777777" w:rsidR="0048570B" w:rsidRDefault="0048570B" w:rsidP="002F4C16">
      <w:pPr>
        <w:jc w:val="center"/>
        <w:rPr>
          <w:rFonts w:ascii="Arial" w:hAnsi="Arial" w:cs="Arial"/>
          <w:b/>
          <w:bCs/>
          <w:sz w:val="24"/>
          <w:szCs w:val="24"/>
        </w:rPr>
      </w:pPr>
    </w:p>
    <w:p w14:paraId="5FED5868" w14:textId="77777777" w:rsidR="0048570B" w:rsidRDefault="0048570B" w:rsidP="002F4C16">
      <w:pPr>
        <w:jc w:val="center"/>
        <w:rPr>
          <w:rFonts w:ascii="Arial" w:hAnsi="Arial" w:cs="Arial"/>
          <w:b/>
          <w:bCs/>
          <w:sz w:val="24"/>
          <w:szCs w:val="24"/>
        </w:rPr>
      </w:pPr>
    </w:p>
    <w:p w14:paraId="629535CA" w14:textId="77777777" w:rsidR="0048570B" w:rsidRDefault="0048570B" w:rsidP="002F4C16">
      <w:pPr>
        <w:jc w:val="center"/>
        <w:rPr>
          <w:rFonts w:ascii="Arial" w:hAnsi="Arial" w:cs="Arial"/>
          <w:b/>
          <w:bCs/>
          <w:sz w:val="24"/>
          <w:szCs w:val="24"/>
        </w:rPr>
      </w:pPr>
    </w:p>
    <w:p w14:paraId="7F920379" w14:textId="77777777" w:rsidR="0048570B" w:rsidRDefault="0048570B" w:rsidP="002F4C16">
      <w:pPr>
        <w:jc w:val="center"/>
        <w:rPr>
          <w:rFonts w:ascii="Arial" w:hAnsi="Arial" w:cs="Arial"/>
          <w:b/>
          <w:bCs/>
          <w:sz w:val="24"/>
          <w:szCs w:val="24"/>
        </w:rPr>
      </w:pPr>
    </w:p>
    <w:p w14:paraId="45B17E01" w14:textId="77777777" w:rsidR="0048570B" w:rsidRDefault="0048570B" w:rsidP="002F4C16">
      <w:pPr>
        <w:jc w:val="center"/>
        <w:rPr>
          <w:rFonts w:ascii="Arial" w:hAnsi="Arial" w:cs="Arial"/>
          <w:b/>
          <w:bCs/>
          <w:sz w:val="24"/>
          <w:szCs w:val="24"/>
        </w:rPr>
      </w:pPr>
    </w:p>
    <w:p w14:paraId="239F4E80" w14:textId="77777777" w:rsidR="0048570B" w:rsidRDefault="0048570B" w:rsidP="002F4C16">
      <w:pPr>
        <w:jc w:val="center"/>
        <w:rPr>
          <w:rFonts w:ascii="Arial" w:hAnsi="Arial" w:cs="Arial"/>
          <w:b/>
          <w:bCs/>
          <w:sz w:val="24"/>
          <w:szCs w:val="24"/>
        </w:rPr>
      </w:pPr>
    </w:p>
    <w:p w14:paraId="7BBCB69D" w14:textId="77777777" w:rsidR="0048570B" w:rsidRDefault="0048570B" w:rsidP="002F4C16">
      <w:pPr>
        <w:jc w:val="center"/>
        <w:rPr>
          <w:rFonts w:ascii="Arial" w:hAnsi="Arial" w:cs="Arial"/>
          <w:b/>
          <w:bCs/>
          <w:sz w:val="24"/>
          <w:szCs w:val="24"/>
        </w:rPr>
      </w:pPr>
    </w:p>
    <w:p w14:paraId="254759D8" w14:textId="77777777" w:rsidR="0048570B" w:rsidRDefault="0048570B" w:rsidP="002F4C16">
      <w:pPr>
        <w:jc w:val="center"/>
        <w:rPr>
          <w:rFonts w:ascii="Arial" w:hAnsi="Arial" w:cs="Arial"/>
          <w:b/>
          <w:bCs/>
          <w:sz w:val="24"/>
          <w:szCs w:val="24"/>
        </w:rPr>
      </w:pPr>
    </w:p>
    <w:p w14:paraId="084B0FFD" w14:textId="77777777" w:rsidR="0048570B" w:rsidRDefault="0048570B" w:rsidP="002F4C16">
      <w:pPr>
        <w:jc w:val="center"/>
        <w:rPr>
          <w:rFonts w:ascii="Arial" w:hAnsi="Arial" w:cs="Arial"/>
          <w:b/>
          <w:bCs/>
          <w:sz w:val="24"/>
          <w:szCs w:val="24"/>
        </w:rPr>
      </w:pPr>
    </w:p>
    <w:p w14:paraId="1E894F3C" w14:textId="77777777" w:rsidR="0048570B" w:rsidRDefault="0048570B" w:rsidP="002F4C16">
      <w:pPr>
        <w:jc w:val="center"/>
        <w:rPr>
          <w:rFonts w:ascii="Arial" w:hAnsi="Arial" w:cs="Arial"/>
          <w:b/>
          <w:bCs/>
          <w:sz w:val="24"/>
          <w:szCs w:val="24"/>
        </w:rPr>
      </w:pPr>
    </w:p>
    <w:p w14:paraId="746942B6" w14:textId="77777777" w:rsidR="0048570B" w:rsidRDefault="0048570B" w:rsidP="002F4C16">
      <w:pPr>
        <w:jc w:val="center"/>
        <w:rPr>
          <w:rFonts w:ascii="Arial" w:hAnsi="Arial" w:cs="Arial"/>
          <w:b/>
          <w:bCs/>
          <w:sz w:val="24"/>
          <w:szCs w:val="24"/>
        </w:rPr>
      </w:pPr>
    </w:p>
    <w:p w14:paraId="4B91D193" w14:textId="77777777" w:rsidR="0048570B" w:rsidRDefault="0048570B" w:rsidP="002F4C16">
      <w:pPr>
        <w:jc w:val="center"/>
        <w:rPr>
          <w:rFonts w:ascii="Arial" w:hAnsi="Arial" w:cs="Arial"/>
          <w:b/>
          <w:bCs/>
          <w:sz w:val="24"/>
          <w:szCs w:val="24"/>
        </w:rPr>
      </w:pPr>
    </w:p>
    <w:p w14:paraId="11FFFA88" w14:textId="77777777" w:rsidR="0048570B" w:rsidRDefault="0048570B" w:rsidP="002F4C16">
      <w:pPr>
        <w:jc w:val="center"/>
        <w:rPr>
          <w:rFonts w:ascii="Arial" w:hAnsi="Arial" w:cs="Arial"/>
          <w:b/>
          <w:bCs/>
          <w:sz w:val="24"/>
          <w:szCs w:val="24"/>
        </w:rPr>
      </w:pPr>
    </w:p>
    <w:p w14:paraId="049E07EC" w14:textId="77777777" w:rsidR="0048570B" w:rsidRDefault="0048570B" w:rsidP="002F4C16">
      <w:pPr>
        <w:jc w:val="center"/>
        <w:rPr>
          <w:rFonts w:ascii="Arial" w:hAnsi="Arial" w:cs="Arial"/>
          <w:b/>
          <w:bCs/>
          <w:sz w:val="24"/>
          <w:szCs w:val="24"/>
        </w:rPr>
      </w:pPr>
    </w:p>
    <w:p w14:paraId="215B4049" w14:textId="77777777" w:rsidR="0048570B" w:rsidRDefault="0048570B" w:rsidP="002F4C16">
      <w:pPr>
        <w:jc w:val="center"/>
        <w:rPr>
          <w:rFonts w:ascii="Arial" w:hAnsi="Arial" w:cs="Arial"/>
          <w:b/>
          <w:bCs/>
          <w:sz w:val="24"/>
          <w:szCs w:val="24"/>
        </w:rPr>
      </w:pPr>
    </w:p>
    <w:p w14:paraId="448FD76B" w14:textId="77777777" w:rsidR="0048570B" w:rsidRDefault="0048570B" w:rsidP="002F4C16">
      <w:pPr>
        <w:jc w:val="center"/>
        <w:rPr>
          <w:rFonts w:ascii="Arial" w:hAnsi="Arial" w:cs="Arial"/>
          <w:b/>
          <w:bCs/>
          <w:sz w:val="24"/>
          <w:szCs w:val="24"/>
        </w:rPr>
      </w:pPr>
    </w:p>
    <w:p w14:paraId="305E03F3" w14:textId="77777777" w:rsidR="0048570B" w:rsidRDefault="0048570B" w:rsidP="002F4C16">
      <w:pPr>
        <w:jc w:val="center"/>
        <w:rPr>
          <w:rFonts w:ascii="Arial" w:hAnsi="Arial" w:cs="Arial"/>
          <w:b/>
          <w:bCs/>
          <w:sz w:val="24"/>
          <w:szCs w:val="24"/>
        </w:rPr>
      </w:pPr>
    </w:p>
    <w:p w14:paraId="6B473D5F" w14:textId="089C5B81"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3360" behindDoc="1" locked="0" layoutInCell="1" allowOverlap="1" wp14:anchorId="716F1B3C" wp14:editId="4E74AF8D">
            <wp:simplePos x="0" y="0"/>
            <wp:positionH relativeFrom="page">
              <wp:posOffset>1080135</wp:posOffset>
            </wp:positionH>
            <wp:positionV relativeFrom="page">
              <wp:posOffset>1344930</wp:posOffset>
            </wp:positionV>
            <wp:extent cx="5600276" cy="7916231"/>
            <wp:effectExtent l="0" t="0" r="635" b="8890"/>
            <wp:wrapNone/>
            <wp:docPr id="6952154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5604980" cy="7922880"/>
                    </a:xfrm>
                    <a:prstGeom prst="rect">
                      <a:avLst/>
                    </a:prstGeom>
                  </pic:spPr>
                </pic:pic>
              </a:graphicData>
            </a:graphic>
            <wp14:sizeRelH relativeFrom="margin">
              <wp14:pctWidth>0</wp14:pctWidth>
            </wp14:sizeRelH>
            <wp14:sizeRelV relativeFrom="margin">
              <wp14:pctHeight>0</wp14:pctHeight>
            </wp14:sizeRelV>
          </wp:anchor>
        </w:drawing>
      </w:r>
    </w:p>
    <w:p w14:paraId="501BC6C8" w14:textId="77777777" w:rsidR="0048570B" w:rsidRDefault="0048570B" w:rsidP="002F4C16">
      <w:pPr>
        <w:jc w:val="center"/>
        <w:rPr>
          <w:rFonts w:ascii="Arial" w:hAnsi="Arial" w:cs="Arial"/>
          <w:b/>
          <w:bCs/>
          <w:sz w:val="24"/>
          <w:szCs w:val="24"/>
        </w:rPr>
      </w:pPr>
    </w:p>
    <w:p w14:paraId="78579CF7" w14:textId="77777777" w:rsidR="0048570B" w:rsidRDefault="0048570B" w:rsidP="002F4C16">
      <w:pPr>
        <w:jc w:val="center"/>
        <w:rPr>
          <w:rFonts w:ascii="Arial" w:hAnsi="Arial" w:cs="Arial"/>
          <w:b/>
          <w:bCs/>
          <w:sz w:val="24"/>
          <w:szCs w:val="24"/>
        </w:rPr>
      </w:pPr>
    </w:p>
    <w:p w14:paraId="77F4134B" w14:textId="77777777" w:rsidR="0048570B" w:rsidRDefault="0048570B" w:rsidP="002F4C16">
      <w:pPr>
        <w:jc w:val="center"/>
        <w:rPr>
          <w:rFonts w:ascii="Arial" w:hAnsi="Arial" w:cs="Arial"/>
          <w:b/>
          <w:bCs/>
          <w:sz w:val="24"/>
          <w:szCs w:val="24"/>
        </w:rPr>
      </w:pPr>
    </w:p>
    <w:p w14:paraId="1A92B6DE" w14:textId="77777777" w:rsidR="0048570B" w:rsidRDefault="0048570B" w:rsidP="002F4C16">
      <w:pPr>
        <w:jc w:val="center"/>
        <w:rPr>
          <w:rFonts w:ascii="Arial" w:hAnsi="Arial" w:cs="Arial"/>
          <w:b/>
          <w:bCs/>
          <w:sz w:val="24"/>
          <w:szCs w:val="24"/>
        </w:rPr>
      </w:pPr>
    </w:p>
    <w:p w14:paraId="47A49E75" w14:textId="77777777" w:rsidR="0048570B" w:rsidRDefault="0048570B" w:rsidP="002F4C16">
      <w:pPr>
        <w:jc w:val="center"/>
        <w:rPr>
          <w:rFonts w:ascii="Arial" w:hAnsi="Arial" w:cs="Arial"/>
          <w:b/>
          <w:bCs/>
          <w:sz w:val="24"/>
          <w:szCs w:val="24"/>
        </w:rPr>
      </w:pPr>
    </w:p>
    <w:p w14:paraId="22C68772" w14:textId="77777777" w:rsidR="0048570B" w:rsidRDefault="0048570B" w:rsidP="002F4C16">
      <w:pPr>
        <w:jc w:val="center"/>
        <w:rPr>
          <w:rFonts w:ascii="Arial" w:hAnsi="Arial" w:cs="Arial"/>
          <w:b/>
          <w:bCs/>
          <w:sz w:val="24"/>
          <w:szCs w:val="24"/>
        </w:rPr>
      </w:pPr>
    </w:p>
    <w:p w14:paraId="7A2A38C3" w14:textId="77777777" w:rsidR="0048570B" w:rsidRDefault="0048570B" w:rsidP="002F4C16">
      <w:pPr>
        <w:jc w:val="center"/>
        <w:rPr>
          <w:rFonts w:ascii="Arial" w:hAnsi="Arial" w:cs="Arial"/>
          <w:b/>
          <w:bCs/>
          <w:sz w:val="24"/>
          <w:szCs w:val="24"/>
        </w:rPr>
      </w:pPr>
    </w:p>
    <w:p w14:paraId="1CC37FE3" w14:textId="77777777" w:rsidR="0048570B" w:rsidRDefault="0048570B" w:rsidP="002F4C16">
      <w:pPr>
        <w:jc w:val="center"/>
        <w:rPr>
          <w:rFonts w:ascii="Arial" w:hAnsi="Arial" w:cs="Arial"/>
          <w:b/>
          <w:bCs/>
          <w:sz w:val="24"/>
          <w:szCs w:val="24"/>
        </w:rPr>
      </w:pPr>
    </w:p>
    <w:p w14:paraId="15A94052" w14:textId="77777777" w:rsidR="0048570B" w:rsidRDefault="0048570B" w:rsidP="002F4C16">
      <w:pPr>
        <w:jc w:val="center"/>
        <w:rPr>
          <w:rFonts w:ascii="Arial" w:hAnsi="Arial" w:cs="Arial"/>
          <w:b/>
          <w:bCs/>
          <w:sz w:val="24"/>
          <w:szCs w:val="24"/>
        </w:rPr>
      </w:pPr>
    </w:p>
    <w:p w14:paraId="6037FBBA" w14:textId="77777777" w:rsidR="0048570B" w:rsidRDefault="0048570B" w:rsidP="002F4C16">
      <w:pPr>
        <w:jc w:val="center"/>
        <w:rPr>
          <w:rFonts w:ascii="Arial" w:hAnsi="Arial" w:cs="Arial"/>
          <w:b/>
          <w:bCs/>
          <w:sz w:val="24"/>
          <w:szCs w:val="24"/>
        </w:rPr>
      </w:pPr>
    </w:p>
    <w:p w14:paraId="29927677" w14:textId="77777777" w:rsidR="0048570B" w:rsidRDefault="0048570B" w:rsidP="002F4C16">
      <w:pPr>
        <w:jc w:val="center"/>
        <w:rPr>
          <w:rFonts w:ascii="Arial" w:hAnsi="Arial" w:cs="Arial"/>
          <w:b/>
          <w:bCs/>
          <w:sz w:val="24"/>
          <w:szCs w:val="24"/>
        </w:rPr>
      </w:pPr>
    </w:p>
    <w:p w14:paraId="4F913CA3" w14:textId="77777777" w:rsidR="0048570B" w:rsidRDefault="0048570B" w:rsidP="002F4C16">
      <w:pPr>
        <w:jc w:val="center"/>
        <w:rPr>
          <w:rFonts w:ascii="Arial" w:hAnsi="Arial" w:cs="Arial"/>
          <w:b/>
          <w:bCs/>
          <w:sz w:val="24"/>
          <w:szCs w:val="24"/>
        </w:rPr>
      </w:pPr>
    </w:p>
    <w:p w14:paraId="7701CB8C" w14:textId="77777777" w:rsidR="0048570B" w:rsidRDefault="0048570B" w:rsidP="002F4C16">
      <w:pPr>
        <w:jc w:val="center"/>
        <w:rPr>
          <w:rFonts w:ascii="Arial" w:hAnsi="Arial" w:cs="Arial"/>
          <w:b/>
          <w:bCs/>
          <w:sz w:val="24"/>
          <w:szCs w:val="24"/>
        </w:rPr>
      </w:pPr>
    </w:p>
    <w:p w14:paraId="38F994AF" w14:textId="77777777" w:rsidR="0048570B" w:rsidRDefault="0048570B" w:rsidP="002F4C16">
      <w:pPr>
        <w:jc w:val="center"/>
        <w:rPr>
          <w:rFonts w:ascii="Arial" w:hAnsi="Arial" w:cs="Arial"/>
          <w:b/>
          <w:bCs/>
          <w:sz w:val="24"/>
          <w:szCs w:val="24"/>
        </w:rPr>
      </w:pPr>
    </w:p>
    <w:p w14:paraId="2BF2D65E" w14:textId="77777777" w:rsidR="0048570B" w:rsidRDefault="0048570B" w:rsidP="002F4C16">
      <w:pPr>
        <w:jc w:val="center"/>
        <w:rPr>
          <w:rFonts w:ascii="Arial" w:hAnsi="Arial" w:cs="Arial"/>
          <w:b/>
          <w:bCs/>
          <w:sz w:val="24"/>
          <w:szCs w:val="24"/>
        </w:rPr>
      </w:pPr>
    </w:p>
    <w:p w14:paraId="6474533B" w14:textId="77777777" w:rsidR="0048570B" w:rsidRDefault="0048570B" w:rsidP="002F4C16">
      <w:pPr>
        <w:jc w:val="center"/>
        <w:rPr>
          <w:rFonts w:ascii="Arial" w:hAnsi="Arial" w:cs="Arial"/>
          <w:b/>
          <w:bCs/>
          <w:sz w:val="24"/>
          <w:szCs w:val="24"/>
        </w:rPr>
      </w:pPr>
    </w:p>
    <w:p w14:paraId="5A6D097C" w14:textId="77777777" w:rsidR="0048570B" w:rsidRDefault="0048570B" w:rsidP="002F4C16">
      <w:pPr>
        <w:jc w:val="center"/>
        <w:rPr>
          <w:rFonts w:ascii="Arial" w:hAnsi="Arial" w:cs="Arial"/>
          <w:b/>
          <w:bCs/>
          <w:sz w:val="24"/>
          <w:szCs w:val="24"/>
        </w:rPr>
      </w:pPr>
    </w:p>
    <w:p w14:paraId="586AE366" w14:textId="77777777" w:rsidR="0048570B" w:rsidRDefault="0048570B" w:rsidP="002F4C16">
      <w:pPr>
        <w:jc w:val="center"/>
        <w:rPr>
          <w:rFonts w:ascii="Arial" w:hAnsi="Arial" w:cs="Arial"/>
          <w:b/>
          <w:bCs/>
          <w:sz w:val="24"/>
          <w:szCs w:val="24"/>
        </w:rPr>
      </w:pPr>
    </w:p>
    <w:p w14:paraId="577A6F62" w14:textId="77777777" w:rsidR="0048570B" w:rsidRDefault="0048570B" w:rsidP="002F4C16">
      <w:pPr>
        <w:jc w:val="center"/>
        <w:rPr>
          <w:rFonts w:ascii="Arial" w:hAnsi="Arial" w:cs="Arial"/>
          <w:b/>
          <w:bCs/>
          <w:sz w:val="24"/>
          <w:szCs w:val="24"/>
        </w:rPr>
      </w:pPr>
    </w:p>
    <w:p w14:paraId="70A23489" w14:textId="77777777" w:rsidR="0048570B" w:rsidRDefault="0048570B" w:rsidP="002F4C16">
      <w:pPr>
        <w:jc w:val="center"/>
        <w:rPr>
          <w:rFonts w:ascii="Arial" w:hAnsi="Arial" w:cs="Arial"/>
          <w:b/>
          <w:bCs/>
          <w:sz w:val="24"/>
          <w:szCs w:val="24"/>
        </w:rPr>
      </w:pPr>
    </w:p>
    <w:p w14:paraId="6B9667B9" w14:textId="77777777" w:rsidR="0048570B" w:rsidRDefault="0048570B" w:rsidP="002F4C16">
      <w:pPr>
        <w:jc w:val="center"/>
        <w:rPr>
          <w:rFonts w:ascii="Arial" w:hAnsi="Arial" w:cs="Arial"/>
          <w:b/>
          <w:bCs/>
          <w:sz w:val="24"/>
          <w:szCs w:val="24"/>
        </w:rPr>
      </w:pPr>
    </w:p>
    <w:p w14:paraId="5D6EE545" w14:textId="77777777" w:rsidR="0048570B" w:rsidRDefault="0048570B" w:rsidP="002F4C16">
      <w:pPr>
        <w:jc w:val="center"/>
        <w:rPr>
          <w:rFonts w:ascii="Arial" w:hAnsi="Arial" w:cs="Arial"/>
          <w:b/>
          <w:bCs/>
          <w:sz w:val="24"/>
          <w:szCs w:val="24"/>
        </w:rPr>
      </w:pPr>
    </w:p>
    <w:p w14:paraId="7DC44613" w14:textId="77777777" w:rsidR="0048570B" w:rsidRDefault="0048570B" w:rsidP="002F4C16">
      <w:pPr>
        <w:jc w:val="center"/>
        <w:rPr>
          <w:rFonts w:ascii="Arial" w:hAnsi="Arial" w:cs="Arial"/>
          <w:b/>
          <w:bCs/>
          <w:sz w:val="24"/>
          <w:szCs w:val="24"/>
        </w:rPr>
      </w:pPr>
    </w:p>
    <w:p w14:paraId="292B3292" w14:textId="77777777" w:rsidR="0048570B" w:rsidRDefault="0048570B" w:rsidP="002F4C16">
      <w:pPr>
        <w:jc w:val="center"/>
        <w:rPr>
          <w:rFonts w:ascii="Arial" w:hAnsi="Arial" w:cs="Arial"/>
          <w:b/>
          <w:bCs/>
          <w:sz w:val="24"/>
          <w:szCs w:val="24"/>
        </w:rPr>
      </w:pPr>
    </w:p>
    <w:p w14:paraId="21A9EF85" w14:textId="77777777" w:rsidR="0048570B" w:rsidRDefault="0048570B" w:rsidP="002F4C16">
      <w:pPr>
        <w:jc w:val="center"/>
        <w:rPr>
          <w:rFonts w:ascii="Arial" w:hAnsi="Arial" w:cs="Arial"/>
          <w:b/>
          <w:bCs/>
          <w:sz w:val="24"/>
          <w:szCs w:val="24"/>
        </w:rPr>
      </w:pPr>
    </w:p>
    <w:p w14:paraId="02F95F5A" w14:textId="77777777" w:rsidR="0048570B" w:rsidRDefault="0048570B" w:rsidP="002F4C16">
      <w:pPr>
        <w:jc w:val="center"/>
        <w:rPr>
          <w:rFonts w:ascii="Arial" w:hAnsi="Arial" w:cs="Arial"/>
          <w:b/>
          <w:bCs/>
          <w:sz w:val="24"/>
          <w:szCs w:val="24"/>
        </w:rPr>
      </w:pPr>
    </w:p>
    <w:p w14:paraId="2A321ED0" w14:textId="2CA26BF8"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5408" behindDoc="1" locked="0" layoutInCell="1" allowOverlap="1" wp14:anchorId="55462022" wp14:editId="4F7FE9FB">
            <wp:simplePos x="0" y="0"/>
            <wp:positionH relativeFrom="page">
              <wp:posOffset>1828844</wp:posOffset>
            </wp:positionH>
            <wp:positionV relativeFrom="page">
              <wp:posOffset>1311910</wp:posOffset>
            </wp:positionV>
            <wp:extent cx="4299839" cy="6078006"/>
            <wp:effectExtent l="0" t="0" r="5715" b="0"/>
            <wp:wrapNone/>
            <wp:docPr id="3790144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4299839" cy="6078006"/>
                    </a:xfrm>
                    <a:prstGeom prst="rect">
                      <a:avLst/>
                    </a:prstGeom>
                  </pic:spPr>
                </pic:pic>
              </a:graphicData>
            </a:graphic>
            <wp14:sizeRelH relativeFrom="margin">
              <wp14:pctWidth>0</wp14:pctWidth>
            </wp14:sizeRelH>
            <wp14:sizeRelV relativeFrom="margin">
              <wp14:pctHeight>0</wp14:pctHeight>
            </wp14:sizeRelV>
          </wp:anchor>
        </w:drawing>
      </w:r>
    </w:p>
    <w:p w14:paraId="04FBCFBE" w14:textId="05BFDD88" w:rsidR="0048570B" w:rsidRDefault="0048570B" w:rsidP="002F4C16">
      <w:pPr>
        <w:jc w:val="center"/>
        <w:rPr>
          <w:rFonts w:ascii="Arial" w:hAnsi="Arial" w:cs="Arial"/>
          <w:b/>
          <w:bCs/>
          <w:sz w:val="24"/>
          <w:szCs w:val="24"/>
        </w:rPr>
      </w:pPr>
    </w:p>
    <w:p w14:paraId="58116413" w14:textId="77777777" w:rsidR="0048570B" w:rsidRDefault="0048570B" w:rsidP="002F4C16">
      <w:pPr>
        <w:jc w:val="center"/>
        <w:rPr>
          <w:rFonts w:ascii="Arial" w:hAnsi="Arial" w:cs="Arial"/>
          <w:b/>
          <w:bCs/>
          <w:sz w:val="24"/>
          <w:szCs w:val="24"/>
        </w:rPr>
      </w:pPr>
    </w:p>
    <w:p w14:paraId="6105E7AE" w14:textId="77777777" w:rsidR="0048570B" w:rsidRDefault="0048570B" w:rsidP="002F4C16">
      <w:pPr>
        <w:jc w:val="center"/>
        <w:rPr>
          <w:rFonts w:ascii="Arial" w:hAnsi="Arial" w:cs="Arial"/>
          <w:b/>
          <w:bCs/>
          <w:sz w:val="24"/>
          <w:szCs w:val="24"/>
        </w:rPr>
      </w:pPr>
    </w:p>
    <w:p w14:paraId="23238A29" w14:textId="77777777" w:rsidR="0048570B" w:rsidRDefault="0048570B" w:rsidP="002F4C16">
      <w:pPr>
        <w:jc w:val="center"/>
        <w:rPr>
          <w:rFonts w:ascii="Arial" w:hAnsi="Arial" w:cs="Arial"/>
          <w:b/>
          <w:bCs/>
          <w:sz w:val="24"/>
          <w:szCs w:val="24"/>
        </w:rPr>
      </w:pPr>
    </w:p>
    <w:p w14:paraId="40C741A1" w14:textId="77777777" w:rsidR="0048570B" w:rsidRDefault="0048570B" w:rsidP="002F4C16">
      <w:pPr>
        <w:jc w:val="center"/>
        <w:rPr>
          <w:rFonts w:ascii="Arial" w:hAnsi="Arial" w:cs="Arial"/>
          <w:b/>
          <w:bCs/>
          <w:sz w:val="24"/>
          <w:szCs w:val="24"/>
        </w:rPr>
      </w:pPr>
    </w:p>
    <w:p w14:paraId="403C8E9E" w14:textId="77777777" w:rsidR="0048570B" w:rsidRDefault="0048570B" w:rsidP="002F4C16">
      <w:pPr>
        <w:jc w:val="center"/>
        <w:rPr>
          <w:rFonts w:ascii="Arial" w:hAnsi="Arial" w:cs="Arial"/>
          <w:b/>
          <w:bCs/>
          <w:sz w:val="24"/>
          <w:szCs w:val="24"/>
        </w:rPr>
      </w:pPr>
    </w:p>
    <w:p w14:paraId="7B4D6D3E" w14:textId="77777777" w:rsidR="0048570B" w:rsidRDefault="0048570B" w:rsidP="002F4C16">
      <w:pPr>
        <w:jc w:val="center"/>
        <w:rPr>
          <w:rFonts w:ascii="Arial" w:hAnsi="Arial" w:cs="Arial"/>
          <w:b/>
          <w:bCs/>
          <w:sz w:val="24"/>
          <w:szCs w:val="24"/>
        </w:rPr>
      </w:pPr>
    </w:p>
    <w:p w14:paraId="09F4D130" w14:textId="77777777" w:rsidR="0048570B" w:rsidRDefault="0048570B" w:rsidP="002F4C16">
      <w:pPr>
        <w:jc w:val="center"/>
        <w:rPr>
          <w:rFonts w:ascii="Arial" w:hAnsi="Arial" w:cs="Arial"/>
          <w:b/>
          <w:bCs/>
          <w:sz w:val="24"/>
          <w:szCs w:val="24"/>
        </w:rPr>
      </w:pPr>
    </w:p>
    <w:p w14:paraId="6470680C" w14:textId="77777777" w:rsidR="0048570B" w:rsidRDefault="0048570B" w:rsidP="002F4C16">
      <w:pPr>
        <w:jc w:val="center"/>
        <w:rPr>
          <w:rFonts w:ascii="Arial" w:hAnsi="Arial" w:cs="Arial"/>
          <w:b/>
          <w:bCs/>
          <w:sz w:val="24"/>
          <w:szCs w:val="24"/>
        </w:rPr>
      </w:pPr>
    </w:p>
    <w:p w14:paraId="10D1A123" w14:textId="77777777" w:rsidR="0048570B" w:rsidRDefault="0048570B" w:rsidP="002F4C16">
      <w:pPr>
        <w:jc w:val="center"/>
        <w:rPr>
          <w:rFonts w:ascii="Arial" w:hAnsi="Arial" w:cs="Arial"/>
          <w:b/>
          <w:bCs/>
          <w:sz w:val="24"/>
          <w:szCs w:val="24"/>
        </w:rPr>
      </w:pPr>
    </w:p>
    <w:p w14:paraId="33388E1E" w14:textId="77777777" w:rsidR="0048570B" w:rsidRDefault="0048570B" w:rsidP="002F4C16">
      <w:pPr>
        <w:jc w:val="center"/>
        <w:rPr>
          <w:rFonts w:ascii="Arial" w:hAnsi="Arial" w:cs="Arial"/>
          <w:b/>
          <w:bCs/>
          <w:sz w:val="24"/>
          <w:szCs w:val="24"/>
        </w:rPr>
      </w:pPr>
    </w:p>
    <w:p w14:paraId="6E227610" w14:textId="77777777" w:rsidR="0048570B" w:rsidRDefault="0048570B" w:rsidP="002F4C16">
      <w:pPr>
        <w:jc w:val="center"/>
        <w:rPr>
          <w:rFonts w:ascii="Arial" w:hAnsi="Arial" w:cs="Arial"/>
          <w:b/>
          <w:bCs/>
          <w:sz w:val="24"/>
          <w:szCs w:val="24"/>
        </w:rPr>
      </w:pPr>
    </w:p>
    <w:p w14:paraId="29C2E422" w14:textId="77777777" w:rsidR="0048570B" w:rsidRDefault="0048570B" w:rsidP="002F4C16">
      <w:pPr>
        <w:jc w:val="center"/>
        <w:rPr>
          <w:rFonts w:ascii="Arial" w:hAnsi="Arial" w:cs="Arial"/>
          <w:b/>
          <w:bCs/>
          <w:sz w:val="24"/>
          <w:szCs w:val="24"/>
        </w:rPr>
      </w:pPr>
    </w:p>
    <w:p w14:paraId="62AD39AB" w14:textId="77777777" w:rsidR="0048570B" w:rsidRDefault="0048570B" w:rsidP="002F4C16">
      <w:pPr>
        <w:jc w:val="center"/>
        <w:rPr>
          <w:rFonts w:ascii="Arial" w:hAnsi="Arial" w:cs="Arial"/>
          <w:b/>
          <w:bCs/>
          <w:sz w:val="24"/>
          <w:szCs w:val="24"/>
        </w:rPr>
      </w:pPr>
    </w:p>
    <w:p w14:paraId="16E70F1D" w14:textId="77777777" w:rsidR="0048570B" w:rsidRDefault="0048570B" w:rsidP="002F4C16">
      <w:pPr>
        <w:jc w:val="center"/>
        <w:rPr>
          <w:rFonts w:ascii="Arial" w:hAnsi="Arial" w:cs="Arial"/>
          <w:b/>
          <w:bCs/>
          <w:sz w:val="24"/>
          <w:szCs w:val="24"/>
        </w:rPr>
      </w:pPr>
    </w:p>
    <w:p w14:paraId="3BA0FAF6" w14:textId="77777777" w:rsidR="0048570B" w:rsidRDefault="0048570B" w:rsidP="002F4C16">
      <w:pPr>
        <w:jc w:val="center"/>
        <w:rPr>
          <w:rFonts w:ascii="Arial" w:hAnsi="Arial" w:cs="Arial"/>
          <w:b/>
          <w:bCs/>
          <w:sz w:val="24"/>
          <w:szCs w:val="24"/>
        </w:rPr>
      </w:pPr>
    </w:p>
    <w:p w14:paraId="098D12BC" w14:textId="77777777" w:rsidR="0048570B" w:rsidRDefault="0048570B" w:rsidP="002F4C16">
      <w:pPr>
        <w:jc w:val="center"/>
        <w:rPr>
          <w:rFonts w:ascii="Arial" w:hAnsi="Arial" w:cs="Arial"/>
          <w:b/>
          <w:bCs/>
          <w:sz w:val="24"/>
          <w:szCs w:val="24"/>
        </w:rPr>
      </w:pPr>
    </w:p>
    <w:p w14:paraId="214C9E86" w14:textId="77777777" w:rsidR="0048570B" w:rsidRDefault="0048570B" w:rsidP="002F4C16">
      <w:pPr>
        <w:jc w:val="center"/>
        <w:rPr>
          <w:rFonts w:ascii="Arial" w:hAnsi="Arial" w:cs="Arial"/>
          <w:b/>
          <w:bCs/>
          <w:sz w:val="24"/>
          <w:szCs w:val="24"/>
        </w:rPr>
      </w:pPr>
    </w:p>
    <w:p w14:paraId="6B936509" w14:textId="77777777" w:rsidR="0048570B" w:rsidRDefault="0048570B" w:rsidP="002F4C16">
      <w:pPr>
        <w:jc w:val="center"/>
        <w:rPr>
          <w:rFonts w:ascii="Arial" w:hAnsi="Arial" w:cs="Arial"/>
          <w:b/>
          <w:bCs/>
          <w:sz w:val="24"/>
          <w:szCs w:val="24"/>
        </w:rPr>
      </w:pPr>
    </w:p>
    <w:p w14:paraId="33F6345B" w14:textId="77777777" w:rsidR="0048570B" w:rsidRDefault="0048570B" w:rsidP="002F4C16">
      <w:pPr>
        <w:jc w:val="center"/>
        <w:rPr>
          <w:rFonts w:ascii="Arial" w:hAnsi="Arial" w:cs="Arial"/>
          <w:b/>
          <w:bCs/>
          <w:sz w:val="24"/>
          <w:szCs w:val="24"/>
        </w:rPr>
      </w:pPr>
    </w:p>
    <w:p w14:paraId="3FE33DFA" w14:textId="77777777" w:rsidR="0048570B" w:rsidRDefault="0048570B" w:rsidP="002F4C16">
      <w:pPr>
        <w:jc w:val="center"/>
        <w:rPr>
          <w:rFonts w:ascii="Arial" w:hAnsi="Arial" w:cs="Arial"/>
          <w:b/>
          <w:bCs/>
          <w:sz w:val="24"/>
          <w:szCs w:val="24"/>
        </w:rPr>
      </w:pPr>
    </w:p>
    <w:p w14:paraId="62B311BB" w14:textId="77777777" w:rsidR="0048570B" w:rsidRDefault="0048570B" w:rsidP="002F4C16">
      <w:pPr>
        <w:jc w:val="center"/>
        <w:rPr>
          <w:rFonts w:ascii="Arial" w:hAnsi="Arial" w:cs="Arial"/>
          <w:b/>
          <w:bCs/>
          <w:sz w:val="24"/>
          <w:szCs w:val="24"/>
        </w:rPr>
      </w:pPr>
    </w:p>
    <w:p w14:paraId="6EFA4ECB" w14:textId="77777777" w:rsidR="0048570B" w:rsidRDefault="0048570B" w:rsidP="002F4C16">
      <w:pPr>
        <w:jc w:val="center"/>
        <w:rPr>
          <w:rFonts w:ascii="Arial" w:hAnsi="Arial" w:cs="Arial"/>
          <w:b/>
          <w:bCs/>
          <w:sz w:val="24"/>
          <w:szCs w:val="24"/>
        </w:rPr>
      </w:pPr>
    </w:p>
    <w:p w14:paraId="08B1DE96" w14:textId="77777777" w:rsidR="0048570B" w:rsidRDefault="0048570B" w:rsidP="002F4C16">
      <w:pPr>
        <w:jc w:val="center"/>
        <w:rPr>
          <w:rFonts w:ascii="Arial" w:hAnsi="Arial" w:cs="Arial"/>
          <w:b/>
          <w:bCs/>
          <w:sz w:val="24"/>
          <w:szCs w:val="24"/>
        </w:rPr>
      </w:pPr>
    </w:p>
    <w:p w14:paraId="77A1B257" w14:textId="77777777" w:rsidR="0048570B" w:rsidRDefault="0048570B" w:rsidP="002F4C16">
      <w:pPr>
        <w:jc w:val="center"/>
        <w:rPr>
          <w:rFonts w:ascii="Arial" w:hAnsi="Arial" w:cs="Arial"/>
          <w:b/>
          <w:bCs/>
          <w:sz w:val="24"/>
          <w:szCs w:val="24"/>
        </w:rPr>
      </w:pPr>
    </w:p>
    <w:p w14:paraId="6992E931" w14:textId="77777777" w:rsidR="0048570B" w:rsidRDefault="0048570B" w:rsidP="002F4C16">
      <w:pPr>
        <w:jc w:val="center"/>
        <w:rPr>
          <w:rFonts w:ascii="Arial" w:hAnsi="Arial" w:cs="Arial"/>
          <w:b/>
          <w:bCs/>
          <w:sz w:val="24"/>
          <w:szCs w:val="24"/>
        </w:rPr>
      </w:pPr>
    </w:p>
    <w:p w14:paraId="27B982B8" w14:textId="340348C0"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7456" behindDoc="1" locked="0" layoutInCell="1" allowOverlap="1" wp14:anchorId="7B655AE7" wp14:editId="0FEA7747">
            <wp:simplePos x="0" y="0"/>
            <wp:positionH relativeFrom="page">
              <wp:posOffset>1476375</wp:posOffset>
            </wp:positionH>
            <wp:positionV relativeFrom="page">
              <wp:posOffset>1489710</wp:posOffset>
            </wp:positionV>
            <wp:extent cx="4800600" cy="6785855"/>
            <wp:effectExtent l="0" t="0" r="0" b="0"/>
            <wp:wrapNone/>
            <wp:docPr id="13367511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4800600" cy="6785855"/>
                    </a:xfrm>
                    <a:prstGeom prst="rect">
                      <a:avLst/>
                    </a:prstGeom>
                  </pic:spPr>
                </pic:pic>
              </a:graphicData>
            </a:graphic>
            <wp14:sizeRelH relativeFrom="margin">
              <wp14:pctWidth>0</wp14:pctWidth>
            </wp14:sizeRelH>
            <wp14:sizeRelV relativeFrom="margin">
              <wp14:pctHeight>0</wp14:pctHeight>
            </wp14:sizeRelV>
          </wp:anchor>
        </w:drawing>
      </w:r>
    </w:p>
    <w:p w14:paraId="18F5E1FD" w14:textId="327E5803" w:rsidR="0048570B" w:rsidRDefault="0048570B" w:rsidP="002F4C16">
      <w:pPr>
        <w:jc w:val="center"/>
        <w:rPr>
          <w:rFonts w:ascii="Arial" w:hAnsi="Arial" w:cs="Arial"/>
          <w:b/>
          <w:bCs/>
          <w:sz w:val="24"/>
          <w:szCs w:val="24"/>
        </w:rPr>
      </w:pPr>
    </w:p>
    <w:p w14:paraId="7DF78525" w14:textId="77777777" w:rsidR="0048570B" w:rsidRDefault="0048570B" w:rsidP="002F4C16">
      <w:pPr>
        <w:jc w:val="center"/>
        <w:rPr>
          <w:rFonts w:ascii="Arial" w:hAnsi="Arial" w:cs="Arial"/>
          <w:b/>
          <w:bCs/>
          <w:sz w:val="24"/>
          <w:szCs w:val="24"/>
        </w:rPr>
      </w:pPr>
    </w:p>
    <w:p w14:paraId="0E74757E" w14:textId="77777777" w:rsidR="0048570B" w:rsidRDefault="0048570B" w:rsidP="002F4C16">
      <w:pPr>
        <w:jc w:val="center"/>
        <w:rPr>
          <w:rFonts w:ascii="Arial" w:hAnsi="Arial" w:cs="Arial"/>
          <w:b/>
          <w:bCs/>
          <w:sz w:val="24"/>
          <w:szCs w:val="24"/>
        </w:rPr>
      </w:pPr>
    </w:p>
    <w:p w14:paraId="435C13FC" w14:textId="77777777" w:rsidR="0048570B" w:rsidRDefault="0048570B" w:rsidP="002F4C16">
      <w:pPr>
        <w:jc w:val="center"/>
        <w:rPr>
          <w:rFonts w:ascii="Arial" w:hAnsi="Arial" w:cs="Arial"/>
          <w:b/>
          <w:bCs/>
          <w:sz w:val="24"/>
          <w:szCs w:val="24"/>
        </w:rPr>
      </w:pPr>
    </w:p>
    <w:p w14:paraId="09300660" w14:textId="77777777" w:rsidR="0048570B" w:rsidRDefault="0048570B" w:rsidP="002F4C16">
      <w:pPr>
        <w:jc w:val="center"/>
        <w:rPr>
          <w:rFonts w:ascii="Arial" w:hAnsi="Arial" w:cs="Arial"/>
          <w:b/>
          <w:bCs/>
          <w:sz w:val="24"/>
          <w:szCs w:val="24"/>
        </w:rPr>
      </w:pPr>
    </w:p>
    <w:p w14:paraId="1DCB28B5" w14:textId="77777777" w:rsidR="0048570B" w:rsidRDefault="0048570B" w:rsidP="002F4C16">
      <w:pPr>
        <w:jc w:val="center"/>
        <w:rPr>
          <w:rFonts w:ascii="Arial" w:hAnsi="Arial" w:cs="Arial"/>
          <w:b/>
          <w:bCs/>
          <w:sz w:val="24"/>
          <w:szCs w:val="24"/>
        </w:rPr>
      </w:pPr>
    </w:p>
    <w:p w14:paraId="1C5C876D" w14:textId="77777777" w:rsidR="0048570B" w:rsidRDefault="0048570B" w:rsidP="002F4C16">
      <w:pPr>
        <w:jc w:val="center"/>
        <w:rPr>
          <w:rFonts w:ascii="Arial" w:hAnsi="Arial" w:cs="Arial"/>
          <w:b/>
          <w:bCs/>
          <w:sz w:val="24"/>
          <w:szCs w:val="24"/>
        </w:rPr>
      </w:pPr>
    </w:p>
    <w:p w14:paraId="120385EA" w14:textId="77777777" w:rsidR="0048570B" w:rsidRDefault="0048570B" w:rsidP="002F4C16">
      <w:pPr>
        <w:jc w:val="center"/>
        <w:rPr>
          <w:rFonts w:ascii="Arial" w:hAnsi="Arial" w:cs="Arial"/>
          <w:b/>
          <w:bCs/>
          <w:sz w:val="24"/>
          <w:szCs w:val="24"/>
        </w:rPr>
      </w:pPr>
    </w:p>
    <w:p w14:paraId="0A52758F" w14:textId="77777777" w:rsidR="0048570B" w:rsidRDefault="0048570B" w:rsidP="002F4C16">
      <w:pPr>
        <w:jc w:val="center"/>
        <w:rPr>
          <w:rFonts w:ascii="Arial" w:hAnsi="Arial" w:cs="Arial"/>
          <w:b/>
          <w:bCs/>
          <w:sz w:val="24"/>
          <w:szCs w:val="24"/>
        </w:rPr>
      </w:pPr>
    </w:p>
    <w:p w14:paraId="504E0153" w14:textId="77777777" w:rsidR="0048570B" w:rsidRDefault="0048570B" w:rsidP="002F4C16">
      <w:pPr>
        <w:jc w:val="center"/>
        <w:rPr>
          <w:rFonts w:ascii="Arial" w:hAnsi="Arial" w:cs="Arial"/>
          <w:b/>
          <w:bCs/>
          <w:sz w:val="24"/>
          <w:szCs w:val="24"/>
        </w:rPr>
      </w:pPr>
    </w:p>
    <w:p w14:paraId="19D1F1D1" w14:textId="77777777" w:rsidR="0048570B" w:rsidRDefault="0048570B" w:rsidP="002F4C16">
      <w:pPr>
        <w:jc w:val="center"/>
        <w:rPr>
          <w:rFonts w:ascii="Arial" w:hAnsi="Arial" w:cs="Arial"/>
          <w:b/>
          <w:bCs/>
          <w:sz w:val="24"/>
          <w:szCs w:val="24"/>
        </w:rPr>
      </w:pPr>
    </w:p>
    <w:p w14:paraId="165EEDCF" w14:textId="77777777" w:rsidR="0048570B" w:rsidRDefault="0048570B" w:rsidP="002F4C16">
      <w:pPr>
        <w:jc w:val="center"/>
        <w:rPr>
          <w:rFonts w:ascii="Arial" w:hAnsi="Arial" w:cs="Arial"/>
          <w:b/>
          <w:bCs/>
          <w:sz w:val="24"/>
          <w:szCs w:val="24"/>
        </w:rPr>
      </w:pPr>
    </w:p>
    <w:p w14:paraId="7140FB5A" w14:textId="77777777" w:rsidR="0048570B" w:rsidRDefault="0048570B" w:rsidP="002F4C16">
      <w:pPr>
        <w:jc w:val="center"/>
        <w:rPr>
          <w:rFonts w:ascii="Arial" w:hAnsi="Arial" w:cs="Arial"/>
          <w:b/>
          <w:bCs/>
          <w:sz w:val="24"/>
          <w:szCs w:val="24"/>
        </w:rPr>
      </w:pPr>
    </w:p>
    <w:p w14:paraId="0A03A57A" w14:textId="77777777" w:rsidR="0048570B" w:rsidRDefault="0048570B" w:rsidP="002F4C16">
      <w:pPr>
        <w:jc w:val="center"/>
        <w:rPr>
          <w:rFonts w:ascii="Arial" w:hAnsi="Arial" w:cs="Arial"/>
          <w:b/>
          <w:bCs/>
          <w:sz w:val="24"/>
          <w:szCs w:val="24"/>
        </w:rPr>
      </w:pPr>
    </w:p>
    <w:p w14:paraId="3A5B9D40" w14:textId="77777777" w:rsidR="0048570B" w:rsidRDefault="0048570B" w:rsidP="002F4C16">
      <w:pPr>
        <w:jc w:val="center"/>
        <w:rPr>
          <w:rFonts w:ascii="Arial" w:hAnsi="Arial" w:cs="Arial"/>
          <w:b/>
          <w:bCs/>
          <w:sz w:val="24"/>
          <w:szCs w:val="24"/>
        </w:rPr>
      </w:pPr>
    </w:p>
    <w:p w14:paraId="6097E1B9" w14:textId="77777777" w:rsidR="0048570B" w:rsidRDefault="0048570B" w:rsidP="002F4C16">
      <w:pPr>
        <w:jc w:val="center"/>
        <w:rPr>
          <w:rFonts w:ascii="Arial" w:hAnsi="Arial" w:cs="Arial"/>
          <w:b/>
          <w:bCs/>
          <w:sz w:val="24"/>
          <w:szCs w:val="24"/>
        </w:rPr>
      </w:pPr>
    </w:p>
    <w:p w14:paraId="56AFC5E2" w14:textId="77777777" w:rsidR="0048570B" w:rsidRDefault="0048570B" w:rsidP="002F4C16">
      <w:pPr>
        <w:jc w:val="center"/>
        <w:rPr>
          <w:rFonts w:ascii="Arial" w:hAnsi="Arial" w:cs="Arial"/>
          <w:b/>
          <w:bCs/>
          <w:sz w:val="24"/>
          <w:szCs w:val="24"/>
        </w:rPr>
      </w:pPr>
    </w:p>
    <w:p w14:paraId="3B0AE89C" w14:textId="77777777" w:rsidR="0048570B" w:rsidRDefault="0048570B" w:rsidP="002F4C16">
      <w:pPr>
        <w:jc w:val="center"/>
        <w:rPr>
          <w:rFonts w:ascii="Arial" w:hAnsi="Arial" w:cs="Arial"/>
          <w:b/>
          <w:bCs/>
          <w:sz w:val="24"/>
          <w:szCs w:val="24"/>
        </w:rPr>
      </w:pPr>
    </w:p>
    <w:p w14:paraId="57E05738" w14:textId="77777777" w:rsidR="0048570B" w:rsidRDefault="0048570B" w:rsidP="002F4C16">
      <w:pPr>
        <w:jc w:val="center"/>
        <w:rPr>
          <w:rFonts w:ascii="Arial" w:hAnsi="Arial" w:cs="Arial"/>
          <w:b/>
          <w:bCs/>
          <w:sz w:val="24"/>
          <w:szCs w:val="24"/>
        </w:rPr>
      </w:pPr>
    </w:p>
    <w:p w14:paraId="22DD008C" w14:textId="77777777" w:rsidR="0048570B" w:rsidRDefault="0048570B" w:rsidP="002F4C16">
      <w:pPr>
        <w:jc w:val="center"/>
        <w:rPr>
          <w:rFonts w:ascii="Arial" w:hAnsi="Arial" w:cs="Arial"/>
          <w:b/>
          <w:bCs/>
          <w:sz w:val="24"/>
          <w:szCs w:val="24"/>
        </w:rPr>
      </w:pPr>
    </w:p>
    <w:p w14:paraId="02B6DC7D" w14:textId="77777777" w:rsidR="0048570B" w:rsidRDefault="0048570B" w:rsidP="002F4C16">
      <w:pPr>
        <w:jc w:val="center"/>
        <w:rPr>
          <w:rFonts w:ascii="Arial" w:hAnsi="Arial" w:cs="Arial"/>
          <w:b/>
          <w:bCs/>
          <w:sz w:val="24"/>
          <w:szCs w:val="24"/>
        </w:rPr>
      </w:pPr>
    </w:p>
    <w:p w14:paraId="685C4C13" w14:textId="77777777" w:rsidR="0048570B" w:rsidRDefault="0048570B" w:rsidP="002F4C16">
      <w:pPr>
        <w:jc w:val="center"/>
        <w:rPr>
          <w:rFonts w:ascii="Arial" w:hAnsi="Arial" w:cs="Arial"/>
          <w:b/>
          <w:bCs/>
          <w:sz w:val="24"/>
          <w:szCs w:val="24"/>
        </w:rPr>
      </w:pPr>
    </w:p>
    <w:p w14:paraId="0E74CE56" w14:textId="77777777" w:rsidR="0048570B" w:rsidRDefault="0048570B" w:rsidP="002F4C16">
      <w:pPr>
        <w:jc w:val="center"/>
        <w:rPr>
          <w:rFonts w:ascii="Arial" w:hAnsi="Arial" w:cs="Arial"/>
          <w:b/>
          <w:bCs/>
          <w:sz w:val="24"/>
          <w:szCs w:val="24"/>
        </w:rPr>
      </w:pPr>
    </w:p>
    <w:p w14:paraId="05FCB21C" w14:textId="77777777" w:rsidR="0048570B" w:rsidRDefault="0048570B" w:rsidP="002F4C16">
      <w:pPr>
        <w:jc w:val="center"/>
        <w:rPr>
          <w:rFonts w:ascii="Arial" w:hAnsi="Arial" w:cs="Arial"/>
          <w:b/>
          <w:bCs/>
          <w:sz w:val="24"/>
          <w:szCs w:val="24"/>
        </w:rPr>
      </w:pPr>
    </w:p>
    <w:p w14:paraId="00C87F9F" w14:textId="77777777" w:rsidR="0048570B" w:rsidRDefault="0048570B" w:rsidP="002F4C16">
      <w:pPr>
        <w:jc w:val="center"/>
        <w:rPr>
          <w:rFonts w:ascii="Arial" w:hAnsi="Arial" w:cs="Arial"/>
          <w:b/>
          <w:bCs/>
          <w:sz w:val="24"/>
          <w:szCs w:val="24"/>
        </w:rPr>
      </w:pPr>
    </w:p>
    <w:p w14:paraId="48403013" w14:textId="77777777" w:rsidR="0048570B" w:rsidRDefault="0048570B" w:rsidP="002F4C16">
      <w:pPr>
        <w:jc w:val="center"/>
        <w:rPr>
          <w:rFonts w:ascii="Arial" w:hAnsi="Arial" w:cs="Arial"/>
          <w:b/>
          <w:bCs/>
          <w:sz w:val="24"/>
          <w:szCs w:val="24"/>
        </w:rPr>
      </w:pPr>
    </w:p>
    <w:p w14:paraId="31373F25" w14:textId="2C58CDB3"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9504" behindDoc="1" locked="0" layoutInCell="1" allowOverlap="1" wp14:anchorId="65D81B39" wp14:editId="6940E27E">
            <wp:simplePos x="0" y="0"/>
            <wp:positionH relativeFrom="page">
              <wp:posOffset>1909445</wp:posOffset>
            </wp:positionH>
            <wp:positionV relativeFrom="page">
              <wp:posOffset>1344930</wp:posOffset>
            </wp:positionV>
            <wp:extent cx="4219340" cy="5964218"/>
            <wp:effectExtent l="0" t="0" r="0" b="0"/>
            <wp:wrapNone/>
            <wp:docPr id="19098291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219340" cy="5964218"/>
                    </a:xfrm>
                    <a:prstGeom prst="rect">
                      <a:avLst/>
                    </a:prstGeom>
                  </pic:spPr>
                </pic:pic>
              </a:graphicData>
            </a:graphic>
            <wp14:sizeRelH relativeFrom="margin">
              <wp14:pctWidth>0</wp14:pctWidth>
            </wp14:sizeRelH>
            <wp14:sizeRelV relativeFrom="margin">
              <wp14:pctHeight>0</wp14:pctHeight>
            </wp14:sizeRelV>
          </wp:anchor>
        </w:drawing>
      </w:r>
    </w:p>
    <w:p w14:paraId="191555F0" w14:textId="77777777" w:rsidR="0048570B" w:rsidRDefault="0048570B" w:rsidP="002F4C16">
      <w:pPr>
        <w:jc w:val="center"/>
        <w:rPr>
          <w:rFonts w:ascii="Arial" w:hAnsi="Arial" w:cs="Arial"/>
          <w:b/>
          <w:bCs/>
          <w:sz w:val="24"/>
          <w:szCs w:val="24"/>
        </w:rPr>
      </w:pPr>
    </w:p>
    <w:p w14:paraId="11B9089F" w14:textId="77777777" w:rsidR="0048570B" w:rsidRDefault="0048570B" w:rsidP="002F4C16">
      <w:pPr>
        <w:jc w:val="center"/>
        <w:rPr>
          <w:rFonts w:ascii="Arial" w:hAnsi="Arial" w:cs="Arial"/>
          <w:b/>
          <w:bCs/>
          <w:sz w:val="24"/>
          <w:szCs w:val="24"/>
        </w:rPr>
      </w:pPr>
    </w:p>
    <w:p w14:paraId="635D28C2" w14:textId="77777777" w:rsidR="0048570B" w:rsidRDefault="0048570B" w:rsidP="002F4C16">
      <w:pPr>
        <w:jc w:val="center"/>
        <w:rPr>
          <w:rFonts w:ascii="Arial" w:hAnsi="Arial" w:cs="Arial"/>
          <w:b/>
          <w:bCs/>
          <w:sz w:val="24"/>
          <w:szCs w:val="24"/>
        </w:rPr>
      </w:pPr>
    </w:p>
    <w:p w14:paraId="5707D914" w14:textId="77777777" w:rsidR="0048570B" w:rsidRDefault="0048570B" w:rsidP="002F4C16">
      <w:pPr>
        <w:jc w:val="center"/>
        <w:rPr>
          <w:rFonts w:ascii="Arial" w:hAnsi="Arial" w:cs="Arial"/>
          <w:b/>
          <w:bCs/>
          <w:sz w:val="24"/>
          <w:szCs w:val="24"/>
        </w:rPr>
      </w:pPr>
    </w:p>
    <w:p w14:paraId="550789B5" w14:textId="77777777" w:rsidR="0048570B" w:rsidRDefault="0048570B" w:rsidP="002F4C16">
      <w:pPr>
        <w:jc w:val="center"/>
        <w:rPr>
          <w:rFonts w:ascii="Arial" w:hAnsi="Arial" w:cs="Arial"/>
          <w:b/>
          <w:bCs/>
          <w:sz w:val="24"/>
          <w:szCs w:val="24"/>
        </w:rPr>
      </w:pPr>
    </w:p>
    <w:p w14:paraId="735AEB9E" w14:textId="77777777" w:rsidR="0048570B" w:rsidRDefault="0048570B" w:rsidP="002F4C16">
      <w:pPr>
        <w:jc w:val="center"/>
        <w:rPr>
          <w:rFonts w:ascii="Arial" w:hAnsi="Arial" w:cs="Arial"/>
          <w:b/>
          <w:bCs/>
          <w:sz w:val="24"/>
          <w:szCs w:val="24"/>
        </w:rPr>
      </w:pPr>
    </w:p>
    <w:p w14:paraId="6FEC62EE" w14:textId="77777777" w:rsidR="0048570B" w:rsidRDefault="0048570B" w:rsidP="002F4C16">
      <w:pPr>
        <w:jc w:val="center"/>
        <w:rPr>
          <w:rFonts w:ascii="Arial" w:hAnsi="Arial" w:cs="Arial"/>
          <w:b/>
          <w:bCs/>
          <w:sz w:val="24"/>
          <w:szCs w:val="24"/>
        </w:rPr>
      </w:pPr>
    </w:p>
    <w:p w14:paraId="3417E3A5" w14:textId="77777777" w:rsidR="0048570B" w:rsidRDefault="0048570B" w:rsidP="002F4C16">
      <w:pPr>
        <w:jc w:val="center"/>
        <w:rPr>
          <w:rFonts w:ascii="Arial" w:hAnsi="Arial" w:cs="Arial"/>
          <w:b/>
          <w:bCs/>
          <w:sz w:val="24"/>
          <w:szCs w:val="24"/>
        </w:rPr>
      </w:pPr>
    </w:p>
    <w:p w14:paraId="6EAB727A" w14:textId="77777777" w:rsidR="0048570B" w:rsidRDefault="0048570B" w:rsidP="002F4C16">
      <w:pPr>
        <w:jc w:val="center"/>
        <w:rPr>
          <w:rFonts w:ascii="Arial" w:hAnsi="Arial" w:cs="Arial"/>
          <w:b/>
          <w:bCs/>
          <w:sz w:val="24"/>
          <w:szCs w:val="24"/>
        </w:rPr>
      </w:pPr>
    </w:p>
    <w:p w14:paraId="1E1A45D8" w14:textId="77777777" w:rsidR="0048570B" w:rsidRDefault="0048570B" w:rsidP="002F4C16">
      <w:pPr>
        <w:jc w:val="center"/>
        <w:rPr>
          <w:rFonts w:ascii="Arial" w:hAnsi="Arial" w:cs="Arial"/>
          <w:b/>
          <w:bCs/>
          <w:sz w:val="24"/>
          <w:szCs w:val="24"/>
        </w:rPr>
      </w:pPr>
    </w:p>
    <w:p w14:paraId="2E178A8B" w14:textId="77777777" w:rsidR="0048570B" w:rsidRDefault="0048570B" w:rsidP="002F4C16">
      <w:pPr>
        <w:jc w:val="center"/>
        <w:rPr>
          <w:rFonts w:ascii="Arial" w:hAnsi="Arial" w:cs="Arial"/>
          <w:b/>
          <w:bCs/>
          <w:sz w:val="24"/>
          <w:szCs w:val="24"/>
        </w:rPr>
      </w:pPr>
    </w:p>
    <w:p w14:paraId="7C62121A" w14:textId="77777777" w:rsidR="0048570B" w:rsidRDefault="0048570B" w:rsidP="002F4C16">
      <w:pPr>
        <w:jc w:val="center"/>
        <w:rPr>
          <w:rFonts w:ascii="Arial" w:hAnsi="Arial" w:cs="Arial"/>
          <w:b/>
          <w:bCs/>
          <w:sz w:val="24"/>
          <w:szCs w:val="24"/>
        </w:rPr>
      </w:pPr>
    </w:p>
    <w:p w14:paraId="704088AC" w14:textId="77777777" w:rsidR="0048570B" w:rsidRDefault="0048570B" w:rsidP="002F4C16">
      <w:pPr>
        <w:jc w:val="center"/>
        <w:rPr>
          <w:rFonts w:ascii="Arial" w:hAnsi="Arial" w:cs="Arial"/>
          <w:b/>
          <w:bCs/>
          <w:sz w:val="24"/>
          <w:szCs w:val="24"/>
        </w:rPr>
      </w:pPr>
    </w:p>
    <w:p w14:paraId="73F9BE34" w14:textId="77777777" w:rsidR="0048570B" w:rsidRDefault="0048570B" w:rsidP="002F4C16">
      <w:pPr>
        <w:jc w:val="center"/>
        <w:rPr>
          <w:rFonts w:ascii="Arial" w:hAnsi="Arial" w:cs="Arial"/>
          <w:b/>
          <w:bCs/>
          <w:sz w:val="24"/>
          <w:szCs w:val="24"/>
        </w:rPr>
      </w:pPr>
    </w:p>
    <w:p w14:paraId="37AF7367" w14:textId="77777777" w:rsidR="0048570B" w:rsidRDefault="0048570B" w:rsidP="002F4C16">
      <w:pPr>
        <w:jc w:val="center"/>
        <w:rPr>
          <w:rFonts w:ascii="Arial" w:hAnsi="Arial" w:cs="Arial"/>
          <w:b/>
          <w:bCs/>
          <w:sz w:val="24"/>
          <w:szCs w:val="24"/>
        </w:rPr>
      </w:pPr>
    </w:p>
    <w:p w14:paraId="3140CF2A" w14:textId="77777777" w:rsidR="0048570B" w:rsidRDefault="0048570B" w:rsidP="002F4C16">
      <w:pPr>
        <w:jc w:val="center"/>
        <w:rPr>
          <w:rFonts w:ascii="Arial" w:hAnsi="Arial" w:cs="Arial"/>
          <w:b/>
          <w:bCs/>
          <w:sz w:val="24"/>
          <w:szCs w:val="24"/>
        </w:rPr>
      </w:pPr>
    </w:p>
    <w:p w14:paraId="3B2D8BCD" w14:textId="77777777" w:rsidR="0048570B" w:rsidRDefault="0048570B" w:rsidP="002F4C16">
      <w:pPr>
        <w:jc w:val="center"/>
        <w:rPr>
          <w:rFonts w:ascii="Arial" w:hAnsi="Arial" w:cs="Arial"/>
          <w:b/>
          <w:bCs/>
          <w:sz w:val="24"/>
          <w:szCs w:val="24"/>
        </w:rPr>
      </w:pPr>
    </w:p>
    <w:p w14:paraId="0BA3C873" w14:textId="77777777" w:rsidR="0048570B" w:rsidRDefault="0048570B" w:rsidP="002F4C16">
      <w:pPr>
        <w:jc w:val="center"/>
        <w:rPr>
          <w:rFonts w:ascii="Arial" w:hAnsi="Arial" w:cs="Arial"/>
          <w:b/>
          <w:bCs/>
          <w:sz w:val="24"/>
          <w:szCs w:val="24"/>
        </w:rPr>
      </w:pPr>
    </w:p>
    <w:p w14:paraId="2AE75ED9" w14:textId="77777777" w:rsidR="0048570B" w:rsidRDefault="0048570B" w:rsidP="002F4C16">
      <w:pPr>
        <w:jc w:val="center"/>
        <w:rPr>
          <w:rFonts w:ascii="Arial" w:hAnsi="Arial" w:cs="Arial"/>
          <w:b/>
          <w:bCs/>
          <w:sz w:val="24"/>
          <w:szCs w:val="24"/>
        </w:rPr>
      </w:pPr>
    </w:p>
    <w:p w14:paraId="590927A1" w14:textId="77777777" w:rsidR="0048570B" w:rsidRDefault="0048570B" w:rsidP="002F4C16">
      <w:pPr>
        <w:jc w:val="center"/>
        <w:rPr>
          <w:rFonts w:ascii="Arial" w:hAnsi="Arial" w:cs="Arial"/>
          <w:b/>
          <w:bCs/>
          <w:sz w:val="24"/>
          <w:szCs w:val="24"/>
        </w:rPr>
      </w:pPr>
    </w:p>
    <w:p w14:paraId="38EF2A0F" w14:textId="77777777" w:rsidR="0048570B" w:rsidRDefault="0048570B" w:rsidP="002F4C16">
      <w:pPr>
        <w:jc w:val="center"/>
        <w:rPr>
          <w:rFonts w:ascii="Arial" w:hAnsi="Arial" w:cs="Arial"/>
          <w:b/>
          <w:bCs/>
          <w:sz w:val="24"/>
          <w:szCs w:val="24"/>
        </w:rPr>
      </w:pPr>
    </w:p>
    <w:p w14:paraId="45BE3DF7" w14:textId="77777777" w:rsidR="0048570B" w:rsidRDefault="0048570B" w:rsidP="002F4C16">
      <w:pPr>
        <w:jc w:val="center"/>
        <w:rPr>
          <w:rFonts w:ascii="Arial" w:hAnsi="Arial" w:cs="Arial"/>
          <w:b/>
          <w:bCs/>
          <w:sz w:val="24"/>
          <w:szCs w:val="24"/>
        </w:rPr>
      </w:pPr>
    </w:p>
    <w:p w14:paraId="1AD6C7D4" w14:textId="77777777" w:rsidR="0048570B" w:rsidRDefault="0048570B" w:rsidP="002F4C16">
      <w:pPr>
        <w:jc w:val="center"/>
        <w:rPr>
          <w:rFonts w:ascii="Arial" w:hAnsi="Arial" w:cs="Arial"/>
          <w:b/>
          <w:bCs/>
          <w:sz w:val="24"/>
          <w:szCs w:val="24"/>
        </w:rPr>
      </w:pPr>
    </w:p>
    <w:p w14:paraId="300C314D" w14:textId="77777777" w:rsidR="0048570B" w:rsidRDefault="0048570B" w:rsidP="002F4C16">
      <w:pPr>
        <w:jc w:val="center"/>
        <w:rPr>
          <w:rFonts w:ascii="Arial" w:hAnsi="Arial" w:cs="Arial"/>
          <w:b/>
          <w:bCs/>
          <w:sz w:val="24"/>
          <w:szCs w:val="24"/>
        </w:rPr>
      </w:pPr>
    </w:p>
    <w:p w14:paraId="58A4E250" w14:textId="77777777" w:rsidR="0048570B" w:rsidRDefault="0048570B" w:rsidP="002F4C16">
      <w:pPr>
        <w:jc w:val="center"/>
        <w:rPr>
          <w:rFonts w:ascii="Arial" w:hAnsi="Arial" w:cs="Arial"/>
          <w:b/>
          <w:bCs/>
          <w:sz w:val="24"/>
          <w:szCs w:val="24"/>
        </w:rPr>
      </w:pPr>
    </w:p>
    <w:p w14:paraId="18259E9D" w14:textId="77777777" w:rsidR="0048570B" w:rsidRDefault="0048570B" w:rsidP="002F4C16">
      <w:pPr>
        <w:jc w:val="center"/>
        <w:rPr>
          <w:rFonts w:ascii="Arial" w:hAnsi="Arial" w:cs="Arial"/>
          <w:b/>
          <w:bCs/>
          <w:sz w:val="24"/>
          <w:szCs w:val="24"/>
        </w:rPr>
      </w:pPr>
    </w:p>
    <w:p w14:paraId="78814BD0" w14:textId="2CD8FF48"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71552" behindDoc="1" locked="0" layoutInCell="1" allowOverlap="1" wp14:anchorId="25415BC5" wp14:editId="5945CA8D">
            <wp:simplePos x="0" y="0"/>
            <wp:positionH relativeFrom="page">
              <wp:posOffset>1842135</wp:posOffset>
            </wp:positionH>
            <wp:positionV relativeFrom="page">
              <wp:posOffset>1564640</wp:posOffset>
            </wp:positionV>
            <wp:extent cx="4421280" cy="6249670"/>
            <wp:effectExtent l="0" t="0" r="0" b="0"/>
            <wp:wrapNone/>
            <wp:docPr id="11406303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4421280" cy="6249670"/>
                    </a:xfrm>
                    <a:prstGeom prst="rect">
                      <a:avLst/>
                    </a:prstGeom>
                  </pic:spPr>
                </pic:pic>
              </a:graphicData>
            </a:graphic>
            <wp14:sizeRelH relativeFrom="margin">
              <wp14:pctWidth>0</wp14:pctWidth>
            </wp14:sizeRelH>
            <wp14:sizeRelV relativeFrom="margin">
              <wp14:pctHeight>0</wp14:pctHeight>
            </wp14:sizeRelV>
          </wp:anchor>
        </w:drawing>
      </w:r>
    </w:p>
    <w:p w14:paraId="10C823F4" w14:textId="2A2D3C93" w:rsidR="0048570B" w:rsidRDefault="0048570B" w:rsidP="002F4C16">
      <w:pPr>
        <w:jc w:val="center"/>
        <w:rPr>
          <w:rFonts w:ascii="Arial" w:hAnsi="Arial" w:cs="Arial"/>
          <w:b/>
          <w:bCs/>
          <w:sz w:val="24"/>
          <w:szCs w:val="24"/>
        </w:rPr>
      </w:pPr>
    </w:p>
    <w:p w14:paraId="565D32D7" w14:textId="2488BD75" w:rsidR="0048570B" w:rsidRDefault="0048570B" w:rsidP="002F4C16">
      <w:pPr>
        <w:jc w:val="center"/>
        <w:rPr>
          <w:rFonts w:ascii="Arial" w:hAnsi="Arial" w:cs="Arial"/>
          <w:b/>
          <w:bCs/>
          <w:sz w:val="24"/>
          <w:szCs w:val="24"/>
        </w:rPr>
      </w:pPr>
    </w:p>
    <w:p w14:paraId="1623E4FA" w14:textId="77777777" w:rsidR="0048570B" w:rsidRDefault="0048570B" w:rsidP="002F4C16">
      <w:pPr>
        <w:jc w:val="center"/>
        <w:rPr>
          <w:rFonts w:ascii="Arial" w:hAnsi="Arial" w:cs="Arial"/>
          <w:b/>
          <w:bCs/>
          <w:sz w:val="24"/>
          <w:szCs w:val="24"/>
        </w:rPr>
      </w:pPr>
    </w:p>
    <w:p w14:paraId="6DD886B7" w14:textId="77777777" w:rsidR="0048570B" w:rsidRDefault="0048570B" w:rsidP="002F4C16">
      <w:pPr>
        <w:jc w:val="center"/>
        <w:rPr>
          <w:rFonts w:ascii="Arial" w:hAnsi="Arial" w:cs="Arial"/>
          <w:b/>
          <w:bCs/>
          <w:sz w:val="24"/>
          <w:szCs w:val="24"/>
        </w:rPr>
      </w:pPr>
    </w:p>
    <w:p w14:paraId="0C494346" w14:textId="77777777" w:rsidR="0048570B" w:rsidRDefault="0048570B" w:rsidP="002F4C16">
      <w:pPr>
        <w:jc w:val="center"/>
        <w:rPr>
          <w:rFonts w:ascii="Arial" w:hAnsi="Arial" w:cs="Arial"/>
          <w:b/>
          <w:bCs/>
          <w:sz w:val="24"/>
          <w:szCs w:val="24"/>
        </w:rPr>
      </w:pPr>
    </w:p>
    <w:p w14:paraId="1D5C7995" w14:textId="77777777" w:rsidR="0048570B" w:rsidRDefault="0048570B" w:rsidP="002F4C16">
      <w:pPr>
        <w:jc w:val="center"/>
        <w:rPr>
          <w:rFonts w:ascii="Arial" w:hAnsi="Arial" w:cs="Arial"/>
          <w:b/>
          <w:bCs/>
          <w:sz w:val="24"/>
          <w:szCs w:val="24"/>
        </w:rPr>
      </w:pPr>
    </w:p>
    <w:p w14:paraId="48D3DE8F" w14:textId="77777777" w:rsidR="0048570B" w:rsidRDefault="0048570B" w:rsidP="002F4C16">
      <w:pPr>
        <w:jc w:val="center"/>
        <w:rPr>
          <w:rFonts w:ascii="Arial" w:hAnsi="Arial" w:cs="Arial"/>
          <w:b/>
          <w:bCs/>
          <w:sz w:val="24"/>
          <w:szCs w:val="24"/>
        </w:rPr>
      </w:pPr>
    </w:p>
    <w:p w14:paraId="4A1D1C66" w14:textId="4FA2C235" w:rsidR="0048570B" w:rsidRDefault="00C86CCF" w:rsidP="002F4C16">
      <w:pPr>
        <w:jc w:val="center"/>
        <w:rPr>
          <w:rFonts w:ascii="Arial" w:hAnsi="Arial" w:cs="Arial"/>
          <w:b/>
          <w:bCs/>
          <w:sz w:val="24"/>
          <w:szCs w:val="24"/>
        </w:rPr>
      </w:pPr>
      <w:r>
        <w:rPr>
          <w:rFonts w:ascii="Arial" w:hAnsi="Arial" w:cs="Arial"/>
          <w:b/>
          <w:bCs/>
          <w:sz w:val="24"/>
          <w:szCs w:val="24"/>
        </w:rPr>
        <w:t xml:space="preserve"> </w:t>
      </w:r>
    </w:p>
    <w:p w14:paraId="3206665F" w14:textId="77777777" w:rsidR="0048570B" w:rsidRDefault="0048570B" w:rsidP="002F4C16">
      <w:pPr>
        <w:jc w:val="center"/>
        <w:rPr>
          <w:rFonts w:ascii="Arial" w:hAnsi="Arial" w:cs="Arial"/>
          <w:b/>
          <w:bCs/>
          <w:sz w:val="24"/>
          <w:szCs w:val="24"/>
        </w:rPr>
      </w:pPr>
    </w:p>
    <w:p w14:paraId="1056273A" w14:textId="77777777" w:rsidR="0048570B" w:rsidRDefault="0048570B" w:rsidP="002F4C16">
      <w:pPr>
        <w:jc w:val="center"/>
        <w:rPr>
          <w:rFonts w:ascii="Arial" w:hAnsi="Arial" w:cs="Arial"/>
          <w:b/>
          <w:bCs/>
          <w:sz w:val="24"/>
          <w:szCs w:val="24"/>
        </w:rPr>
      </w:pPr>
    </w:p>
    <w:p w14:paraId="29A6F792" w14:textId="77777777" w:rsidR="0048570B" w:rsidRDefault="0048570B" w:rsidP="002F4C16">
      <w:pPr>
        <w:jc w:val="center"/>
        <w:rPr>
          <w:rFonts w:ascii="Arial" w:hAnsi="Arial" w:cs="Arial"/>
          <w:b/>
          <w:bCs/>
          <w:sz w:val="24"/>
          <w:szCs w:val="24"/>
        </w:rPr>
      </w:pPr>
    </w:p>
    <w:p w14:paraId="5EAD37FD" w14:textId="77777777" w:rsidR="0048570B" w:rsidRDefault="0048570B" w:rsidP="002F4C16">
      <w:pPr>
        <w:jc w:val="center"/>
        <w:rPr>
          <w:rFonts w:ascii="Arial" w:hAnsi="Arial" w:cs="Arial"/>
          <w:b/>
          <w:bCs/>
          <w:sz w:val="24"/>
          <w:szCs w:val="24"/>
        </w:rPr>
      </w:pPr>
    </w:p>
    <w:p w14:paraId="47B16BB4" w14:textId="77777777" w:rsidR="0048570B" w:rsidRDefault="0048570B" w:rsidP="002F4C16">
      <w:pPr>
        <w:jc w:val="center"/>
        <w:rPr>
          <w:rFonts w:ascii="Arial" w:hAnsi="Arial" w:cs="Arial"/>
          <w:b/>
          <w:bCs/>
          <w:sz w:val="24"/>
          <w:szCs w:val="24"/>
        </w:rPr>
      </w:pPr>
    </w:p>
    <w:p w14:paraId="7EBAE120" w14:textId="77777777" w:rsidR="0048570B" w:rsidRDefault="0048570B" w:rsidP="002F4C16">
      <w:pPr>
        <w:jc w:val="center"/>
        <w:rPr>
          <w:rFonts w:ascii="Arial" w:hAnsi="Arial" w:cs="Arial"/>
          <w:b/>
          <w:bCs/>
          <w:sz w:val="24"/>
          <w:szCs w:val="24"/>
        </w:rPr>
      </w:pPr>
    </w:p>
    <w:p w14:paraId="6CF33AE1" w14:textId="77777777" w:rsidR="0048570B" w:rsidRDefault="0048570B" w:rsidP="002F4C16">
      <w:pPr>
        <w:jc w:val="center"/>
        <w:rPr>
          <w:rFonts w:ascii="Arial" w:hAnsi="Arial" w:cs="Arial"/>
          <w:b/>
          <w:bCs/>
          <w:sz w:val="24"/>
          <w:szCs w:val="24"/>
        </w:rPr>
      </w:pPr>
    </w:p>
    <w:p w14:paraId="4CD057B7" w14:textId="77777777" w:rsidR="0048570B" w:rsidRDefault="0048570B" w:rsidP="002F4C16">
      <w:pPr>
        <w:jc w:val="center"/>
        <w:rPr>
          <w:rFonts w:ascii="Arial" w:hAnsi="Arial" w:cs="Arial"/>
          <w:b/>
          <w:bCs/>
          <w:sz w:val="24"/>
          <w:szCs w:val="24"/>
        </w:rPr>
      </w:pPr>
    </w:p>
    <w:p w14:paraId="7B49FFD4" w14:textId="77777777" w:rsidR="0048570B" w:rsidRDefault="0048570B" w:rsidP="002F4C16">
      <w:pPr>
        <w:jc w:val="center"/>
        <w:rPr>
          <w:rFonts w:ascii="Arial" w:hAnsi="Arial" w:cs="Arial"/>
          <w:b/>
          <w:bCs/>
          <w:sz w:val="24"/>
          <w:szCs w:val="24"/>
        </w:rPr>
      </w:pPr>
    </w:p>
    <w:p w14:paraId="4F99B697" w14:textId="77777777" w:rsidR="0048570B" w:rsidRDefault="0048570B" w:rsidP="002F4C16">
      <w:pPr>
        <w:jc w:val="center"/>
        <w:rPr>
          <w:rFonts w:ascii="Arial" w:hAnsi="Arial" w:cs="Arial"/>
          <w:b/>
          <w:bCs/>
          <w:sz w:val="24"/>
          <w:szCs w:val="24"/>
        </w:rPr>
      </w:pPr>
    </w:p>
    <w:p w14:paraId="7FDB9A57" w14:textId="77777777" w:rsidR="0048570B" w:rsidRDefault="0048570B" w:rsidP="002F4C16">
      <w:pPr>
        <w:jc w:val="center"/>
        <w:rPr>
          <w:rFonts w:ascii="Arial" w:hAnsi="Arial" w:cs="Arial"/>
          <w:b/>
          <w:bCs/>
          <w:sz w:val="24"/>
          <w:szCs w:val="24"/>
        </w:rPr>
      </w:pPr>
    </w:p>
    <w:p w14:paraId="3CE990F1" w14:textId="77777777" w:rsidR="0048570B" w:rsidRDefault="0048570B" w:rsidP="002F4C16">
      <w:pPr>
        <w:jc w:val="center"/>
        <w:rPr>
          <w:rFonts w:ascii="Arial" w:hAnsi="Arial" w:cs="Arial"/>
          <w:b/>
          <w:bCs/>
          <w:sz w:val="24"/>
          <w:szCs w:val="24"/>
        </w:rPr>
      </w:pPr>
    </w:p>
    <w:p w14:paraId="7258C379" w14:textId="77777777" w:rsidR="0048570B" w:rsidRDefault="0048570B" w:rsidP="002F4C16">
      <w:pPr>
        <w:jc w:val="center"/>
        <w:rPr>
          <w:rFonts w:ascii="Arial" w:hAnsi="Arial" w:cs="Arial"/>
          <w:b/>
          <w:bCs/>
          <w:sz w:val="24"/>
          <w:szCs w:val="24"/>
        </w:rPr>
      </w:pPr>
    </w:p>
    <w:p w14:paraId="5F4D6021" w14:textId="77777777" w:rsidR="0048570B" w:rsidRDefault="0048570B" w:rsidP="002F4C16">
      <w:pPr>
        <w:jc w:val="center"/>
        <w:rPr>
          <w:rFonts w:ascii="Arial" w:hAnsi="Arial" w:cs="Arial"/>
          <w:b/>
          <w:bCs/>
          <w:sz w:val="24"/>
          <w:szCs w:val="24"/>
        </w:rPr>
      </w:pPr>
    </w:p>
    <w:p w14:paraId="28CA512A" w14:textId="77777777" w:rsidR="0048570B" w:rsidRPr="00B7232A" w:rsidRDefault="0048570B" w:rsidP="002F4C16">
      <w:pPr>
        <w:jc w:val="center"/>
        <w:rPr>
          <w:rFonts w:ascii="Arial" w:hAnsi="Arial" w:cs="Arial"/>
          <w:b/>
          <w:bCs/>
          <w:sz w:val="24"/>
          <w:szCs w:val="24"/>
        </w:rPr>
      </w:pPr>
    </w:p>
    <w:sectPr w:rsidR="0048570B" w:rsidRPr="00B7232A" w:rsidSect="00062D9E">
      <w:headerReference w:type="default" r:id="rId25"/>
      <w:footerReference w:type="default" r:id="rId26"/>
      <w:pgSz w:w="11906" w:h="16838"/>
      <w:pgMar w:top="1417" w:right="1701" w:bottom="1417" w:left="1701"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E5BF8" w14:textId="77777777" w:rsidR="00EF5597" w:rsidRDefault="00EF5597" w:rsidP="00D85572">
      <w:pPr>
        <w:spacing w:after="0" w:line="240" w:lineRule="auto"/>
      </w:pPr>
      <w:r>
        <w:separator/>
      </w:r>
    </w:p>
  </w:endnote>
  <w:endnote w:type="continuationSeparator" w:id="0">
    <w:p w14:paraId="7C7E7939" w14:textId="77777777" w:rsidR="00EF5597" w:rsidRDefault="00EF5597"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Malgun Gothic"/>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E52CE" w14:textId="01D03517" w:rsidR="008D1406" w:rsidRDefault="008D1406" w:rsidP="00FA0358">
    <w:pPr>
      <w:pStyle w:val="Rodap"/>
      <w:tabs>
        <w:tab w:val="clear" w:pos="8504"/>
      </w:tabs>
    </w:pPr>
    <w:r>
      <w:rPr>
        <w:noProof/>
        <w:lang w:eastAsia="pt-BR"/>
      </w:rPr>
      <w:drawing>
        <wp:anchor distT="0" distB="0" distL="114300" distR="114300" simplePos="0" relativeHeight="251664384" behindDoc="0" locked="0" layoutInCell="1" allowOverlap="1" wp14:anchorId="5070643F" wp14:editId="2B916017">
          <wp:simplePos x="0" y="0"/>
          <wp:positionH relativeFrom="page">
            <wp:align>center</wp:align>
          </wp:positionH>
          <wp:positionV relativeFrom="page">
            <wp:align>bottom</wp:align>
          </wp:positionV>
          <wp:extent cx="7552800" cy="946800"/>
          <wp:effectExtent l="0" t="0" r="0" b="5715"/>
          <wp:wrapSquare wrapText="bothSides"/>
          <wp:docPr id="52" name="Imagem 52" descr="C:\Users\CME\Desktop\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Desktop\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7892C" w14:textId="77777777" w:rsidR="00EF5597" w:rsidRDefault="00EF5597" w:rsidP="00D85572">
      <w:pPr>
        <w:spacing w:after="0" w:line="240" w:lineRule="auto"/>
      </w:pPr>
      <w:r>
        <w:separator/>
      </w:r>
    </w:p>
  </w:footnote>
  <w:footnote w:type="continuationSeparator" w:id="0">
    <w:p w14:paraId="1A74FEC0" w14:textId="77777777" w:rsidR="00EF5597" w:rsidRDefault="00EF5597"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CD89" w14:textId="3B47CA18" w:rsidR="00CC56E3" w:rsidRPr="00CC56E3" w:rsidRDefault="00CC56E3" w:rsidP="00CC56E3">
    <w:pPr>
      <w:tabs>
        <w:tab w:val="center" w:pos="4252"/>
        <w:tab w:val="right" w:pos="8504"/>
      </w:tabs>
      <w:spacing w:after="0" w:line="240" w:lineRule="auto"/>
      <w:rPr>
        <w:rFonts w:ascii="Arial Black" w:eastAsia="Calibri" w:hAnsi="Arial Black" w:cs="Times New Roman"/>
        <w:b/>
        <w:bCs/>
        <w:noProof/>
        <w:sz w:val="32"/>
        <w:szCs w:val="32"/>
        <w:lang w:eastAsia="pt-BR"/>
      </w:rPr>
    </w:pPr>
    <w:bookmarkStart w:id="14" w:name="_Hlk166060452"/>
    <w:r w:rsidRPr="00C914A0">
      <w:rPr>
        <w:rFonts w:ascii="Bodoni MT Black" w:eastAsia="Verdana" w:hAnsi="Bodoni MT Black"/>
        <w:b/>
        <w:bCs/>
        <w:noProof/>
        <w:sz w:val="32"/>
        <w:szCs w:val="32"/>
      </w:rPr>
      <w:drawing>
        <wp:anchor distT="0" distB="0" distL="114300" distR="114300" simplePos="0" relativeHeight="251666432" behindDoc="0" locked="0" layoutInCell="1" allowOverlap="1" wp14:anchorId="4F65AB6E" wp14:editId="596E6406">
          <wp:simplePos x="0" y="0"/>
          <wp:positionH relativeFrom="margin">
            <wp:posOffset>-447675</wp:posOffset>
          </wp:positionH>
          <wp:positionV relativeFrom="paragraph">
            <wp:posOffset>-481330</wp:posOffset>
          </wp:positionV>
          <wp:extent cx="931545" cy="1114425"/>
          <wp:effectExtent l="0" t="0" r="1905" b="9525"/>
          <wp:wrapNone/>
          <wp:docPr id="1" name="Imagem 1"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9315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4A0">
      <w:rPr>
        <w:rFonts w:ascii="Bodoni MT Black" w:eastAsia="Verdana" w:hAnsi="Bodoni MT Black"/>
        <w:b/>
        <w:bCs/>
        <w:noProof/>
        <w:sz w:val="32"/>
        <w:szCs w:val="32"/>
      </w:rPr>
      <w:drawing>
        <wp:anchor distT="0" distB="0" distL="114300" distR="114300" simplePos="0" relativeHeight="251668480" behindDoc="0" locked="0" layoutInCell="1" allowOverlap="1" wp14:anchorId="4674E159" wp14:editId="3D5D38AA">
          <wp:simplePos x="0" y="0"/>
          <wp:positionH relativeFrom="column">
            <wp:posOffset>5048250</wp:posOffset>
          </wp:positionH>
          <wp:positionV relativeFrom="paragraph">
            <wp:posOffset>-471170</wp:posOffset>
          </wp:positionV>
          <wp:extent cx="906076" cy="962025"/>
          <wp:effectExtent l="0" t="0" r="8890" b="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906076"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eastAsia="Calibri" w:hAnsi="Arial Black" w:cs="Times New Roman"/>
        <w:b/>
        <w:bCs/>
        <w:noProof/>
        <w:sz w:val="32"/>
        <w:szCs w:val="32"/>
        <w:lang w:eastAsia="pt-BR"/>
      </w:rPr>
      <w:tab/>
    </w:r>
    <w:r w:rsidRPr="00CC56E3">
      <w:rPr>
        <w:rFonts w:ascii="Arial Black" w:eastAsia="Calibri" w:hAnsi="Arial Black" w:cs="Times New Roman"/>
        <w:b/>
        <w:bCs/>
        <w:noProof/>
        <w:sz w:val="32"/>
        <w:szCs w:val="32"/>
        <w:lang w:eastAsia="pt-BR"/>
      </w:rPr>
      <w:t>CÂMARA MUNICIPAL DE EXTREMA</w:t>
    </w:r>
  </w:p>
  <w:p w14:paraId="1FA8D5F7" w14:textId="218EEA7D" w:rsidR="00CC56E3" w:rsidRPr="00CC56E3" w:rsidRDefault="00CC56E3" w:rsidP="00CC56E3">
    <w:pPr>
      <w:tabs>
        <w:tab w:val="center" w:pos="4252"/>
        <w:tab w:val="right" w:pos="8504"/>
      </w:tabs>
      <w:spacing w:after="0" w:line="240" w:lineRule="auto"/>
      <w:jc w:val="center"/>
      <w:rPr>
        <w:rFonts w:ascii="Times New Roman" w:eastAsia="Calibri" w:hAnsi="Times New Roman" w:cs="Times New Roman"/>
        <w:sz w:val="28"/>
        <w:szCs w:val="28"/>
        <w:lang w:eastAsia="pt-BR"/>
      </w:rPr>
    </w:pPr>
    <w:r w:rsidRPr="00CC56E3">
      <w:rPr>
        <w:rFonts w:ascii="Bodoni MT Black" w:eastAsia="Calibri" w:hAnsi="Bodoni MT Black" w:cs="Times New Roman"/>
        <w:noProof/>
        <w:sz w:val="28"/>
        <w:szCs w:val="28"/>
        <w:lang w:eastAsia="pt-BR"/>
      </w:rPr>
      <w:t xml:space="preserve"> </w:t>
    </w:r>
  </w:p>
  <w:bookmarkEnd w:id="14"/>
  <w:p w14:paraId="50C70145" w14:textId="41E6D765" w:rsidR="008D1406" w:rsidRPr="00FE6CBE" w:rsidRDefault="008D1406" w:rsidP="00FE6C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920BEA"/>
    <w:multiLevelType w:val="hybridMultilevel"/>
    <w:tmpl w:val="70ACD3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0F15A4"/>
    <w:multiLevelType w:val="multilevel"/>
    <w:tmpl w:val="E5E2A7A8"/>
    <w:lvl w:ilvl="0">
      <w:start w:val="24"/>
      <w:numFmt w:val="decimal"/>
      <w:lvlText w:val="%1"/>
      <w:lvlJc w:val="left"/>
      <w:pPr>
        <w:ind w:left="600" w:hanging="600"/>
      </w:pPr>
      <w:rPr>
        <w:rFonts w:hint="default"/>
      </w:rPr>
    </w:lvl>
    <w:lvl w:ilvl="1">
      <w:start w:val="2"/>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8845A9"/>
    <w:multiLevelType w:val="hybridMultilevel"/>
    <w:tmpl w:val="3508DF68"/>
    <w:lvl w:ilvl="0" w:tplc="0416000D">
      <w:start w:val="1"/>
      <w:numFmt w:val="bullet"/>
      <w:lvlText w:val=""/>
      <w:lvlJc w:val="left"/>
      <w:pPr>
        <w:ind w:left="2433" w:hanging="360"/>
      </w:pPr>
      <w:rPr>
        <w:rFonts w:ascii="Wingdings" w:hAnsi="Wingdings" w:hint="default"/>
      </w:rPr>
    </w:lvl>
    <w:lvl w:ilvl="1" w:tplc="04160003" w:tentative="1">
      <w:start w:val="1"/>
      <w:numFmt w:val="bullet"/>
      <w:lvlText w:val="o"/>
      <w:lvlJc w:val="left"/>
      <w:pPr>
        <w:ind w:left="3153" w:hanging="360"/>
      </w:pPr>
      <w:rPr>
        <w:rFonts w:ascii="Courier New" w:hAnsi="Courier New" w:cs="Courier New" w:hint="default"/>
      </w:rPr>
    </w:lvl>
    <w:lvl w:ilvl="2" w:tplc="04160005" w:tentative="1">
      <w:start w:val="1"/>
      <w:numFmt w:val="bullet"/>
      <w:lvlText w:val=""/>
      <w:lvlJc w:val="left"/>
      <w:pPr>
        <w:ind w:left="3873" w:hanging="360"/>
      </w:pPr>
      <w:rPr>
        <w:rFonts w:ascii="Wingdings" w:hAnsi="Wingdings" w:hint="default"/>
      </w:rPr>
    </w:lvl>
    <w:lvl w:ilvl="3" w:tplc="04160001" w:tentative="1">
      <w:start w:val="1"/>
      <w:numFmt w:val="bullet"/>
      <w:lvlText w:val=""/>
      <w:lvlJc w:val="left"/>
      <w:pPr>
        <w:ind w:left="4593" w:hanging="360"/>
      </w:pPr>
      <w:rPr>
        <w:rFonts w:ascii="Symbol" w:hAnsi="Symbol" w:hint="default"/>
      </w:rPr>
    </w:lvl>
    <w:lvl w:ilvl="4" w:tplc="04160003" w:tentative="1">
      <w:start w:val="1"/>
      <w:numFmt w:val="bullet"/>
      <w:lvlText w:val="o"/>
      <w:lvlJc w:val="left"/>
      <w:pPr>
        <w:ind w:left="5313" w:hanging="360"/>
      </w:pPr>
      <w:rPr>
        <w:rFonts w:ascii="Courier New" w:hAnsi="Courier New" w:cs="Courier New" w:hint="default"/>
      </w:rPr>
    </w:lvl>
    <w:lvl w:ilvl="5" w:tplc="04160005" w:tentative="1">
      <w:start w:val="1"/>
      <w:numFmt w:val="bullet"/>
      <w:lvlText w:val=""/>
      <w:lvlJc w:val="left"/>
      <w:pPr>
        <w:ind w:left="6033" w:hanging="360"/>
      </w:pPr>
      <w:rPr>
        <w:rFonts w:ascii="Wingdings" w:hAnsi="Wingdings" w:hint="default"/>
      </w:rPr>
    </w:lvl>
    <w:lvl w:ilvl="6" w:tplc="04160001" w:tentative="1">
      <w:start w:val="1"/>
      <w:numFmt w:val="bullet"/>
      <w:lvlText w:val=""/>
      <w:lvlJc w:val="left"/>
      <w:pPr>
        <w:ind w:left="6753" w:hanging="360"/>
      </w:pPr>
      <w:rPr>
        <w:rFonts w:ascii="Symbol" w:hAnsi="Symbol" w:hint="default"/>
      </w:rPr>
    </w:lvl>
    <w:lvl w:ilvl="7" w:tplc="04160003" w:tentative="1">
      <w:start w:val="1"/>
      <w:numFmt w:val="bullet"/>
      <w:lvlText w:val="o"/>
      <w:lvlJc w:val="left"/>
      <w:pPr>
        <w:ind w:left="7473" w:hanging="360"/>
      </w:pPr>
      <w:rPr>
        <w:rFonts w:ascii="Courier New" w:hAnsi="Courier New" w:cs="Courier New" w:hint="default"/>
      </w:rPr>
    </w:lvl>
    <w:lvl w:ilvl="8" w:tplc="04160005" w:tentative="1">
      <w:start w:val="1"/>
      <w:numFmt w:val="bullet"/>
      <w:lvlText w:val=""/>
      <w:lvlJc w:val="left"/>
      <w:pPr>
        <w:ind w:left="8193" w:hanging="360"/>
      </w:pPr>
      <w:rPr>
        <w:rFonts w:ascii="Wingdings" w:hAnsi="Wingdings" w:hint="default"/>
      </w:rPr>
    </w:lvl>
  </w:abstractNum>
  <w:abstractNum w:abstractNumId="5"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39C2ACC"/>
    <w:multiLevelType w:val="hybridMultilevel"/>
    <w:tmpl w:val="83389EC6"/>
    <w:lvl w:ilvl="0" w:tplc="AC5E33D2">
      <w:start w:val="1"/>
      <w:numFmt w:val="lowerLetter"/>
      <w:lvlText w:val="%1)"/>
      <w:lvlJc w:val="left"/>
      <w:pPr>
        <w:ind w:left="720" w:hanging="360"/>
      </w:pPr>
      <w:rPr>
        <w:b w:val="0"/>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4560C49"/>
    <w:multiLevelType w:val="hybridMultilevel"/>
    <w:tmpl w:val="C1D0D478"/>
    <w:lvl w:ilvl="0" w:tplc="04160019">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5540EF6"/>
    <w:multiLevelType w:val="hybridMultilevel"/>
    <w:tmpl w:val="2692F3B2"/>
    <w:lvl w:ilvl="0" w:tplc="04160017">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9" w15:restartNumberingAfterBreak="0">
    <w:nsid w:val="05D028AD"/>
    <w:multiLevelType w:val="multilevel"/>
    <w:tmpl w:val="3A54365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3269C1"/>
    <w:multiLevelType w:val="multilevel"/>
    <w:tmpl w:val="E31C519A"/>
    <w:lvl w:ilvl="0">
      <w:start w:val="10"/>
      <w:numFmt w:val="decimal"/>
      <w:lvlText w:val="%1"/>
      <w:lvlJc w:val="left"/>
      <w:pPr>
        <w:ind w:left="465" w:hanging="465"/>
      </w:pPr>
      <w:rPr>
        <w:rFonts w:hint="default"/>
        <w:b w:val="0"/>
        <w:color w:val="auto"/>
      </w:rPr>
    </w:lvl>
    <w:lvl w:ilvl="1">
      <w:start w:val="1"/>
      <w:numFmt w:val="decimal"/>
      <w:lvlText w:val="%1.%2"/>
      <w:lvlJc w:val="left"/>
      <w:pPr>
        <w:ind w:left="465" w:hanging="46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1" w15:restartNumberingAfterBreak="0">
    <w:nsid w:val="0663279F"/>
    <w:multiLevelType w:val="hybridMultilevel"/>
    <w:tmpl w:val="5ACE25F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0C1E03C8"/>
    <w:multiLevelType w:val="multilevel"/>
    <w:tmpl w:val="8AEAD544"/>
    <w:lvl w:ilvl="0">
      <w:start w:val="2"/>
      <w:numFmt w:val="decimal"/>
      <w:lvlText w:val="%1"/>
      <w:lvlJc w:val="left"/>
      <w:pPr>
        <w:ind w:left="465" w:hanging="465"/>
      </w:pPr>
      <w:rPr>
        <w:rFonts w:hint="default"/>
        <w:color w:val="000000"/>
      </w:rPr>
    </w:lvl>
    <w:lvl w:ilvl="1">
      <w:start w:val="23"/>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15:restartNumberingAfterBreak="0">
    <w:nsid w:val="0E795CC3"/>
    <w:multiLevelType w:val="multilevel"/>
    <w:tmpl w:val="037ACC44"/>
    <w:lvl w:ilvl="0">
      <w:start w:val="13"/>
      <w:numFmt w:val="decimal"/>
      <w:lvlText w:val="%1"/>
      <w:lvlJc w:val="left"/>
      <w:pPr>
        <w:ind w:left="3650" w:hanging="465"/>
      </w:pPr>
      <w:rPr>
        <w:rFonts w:hint="default"/>
      </w:rPr>
    </w:lvl>
    <w:lvl w:ilvl="1">
      <w:start w:val="5"/>
      <w:numFmt w:val="decimal"/>
      <w:lvlText w:val="%1.%2"/>
      <w:lvlJc w:val="left"/>
      <w:pPr>
        <w:ind w:left="4475" w:hanging="465"/>
      </w:pPr>
      <w:rPr>
        <w:rFonts w:hint="default"/>
      </w:rPr>
    </w:lvl>
    <w:lvl w:ilvl="2">
      <w:start w:val="1"/>
      <w:numFmt w:val="decimal"/>
      <w:lvlText w:val="%1.%2.%3"/>
      <w:lvlJc w:val="left"/>
      <w:pPr>
        <w:ind w:left="5555" w:hanging="720"/>
      </w:pPr>
      <w:rPr>
        <w:rFonts w:hint="default"/>
      </w:rPr>
    </w:lvl>
    <w:lvl w:ilvl="3">
      <w:start w:val="1"/>
      <w:numFmt w:val="decimal"/>
      <w:lvlText w:val="%1.%2.%3.%4"/>
      <w:lvlJc w:val="left"/>
      <w:pPr>
        <w:ind w:left="6740" w:hanging="1080"/>
      </w:pPr>
      <w:rPr>
        <w:rFonts w:hint="default"/>
      </w:rPr>
    </w:lvl>
    <w:lvl w:ilvl="4">
      <w:start w:val="1"/>
      <w:numFmt w:val="decimal"/>
      <w:lvlText w:val="%1.%2.%3.%4.%5"/>
      <w:lvlJc w:val="left"/>
      <w:pPr>
        <w:ind w:left="7565" w:hanging="1080"/>
      </w:pPr>
      <w:rPr>
        <w:rFonts w:hint="default"/>
      </w:rPr>
    </w:lvl>
    <w:lvl w:ilvl="5">
      <w:start w:val="1"/>
      <w:numFmt w:val="decimal"/>
      <w:lvlText w:val="%1.%2.%3.%4.%5.%6"/>
      <w:lvlJc w:val="left"/>
      <w:pPr>
        <w:ind w:left="8750" w:hanging="1440"/>
      </w:pPr>
      <w:rPr>
        <w:rFonts w:hint="default"/>
      </w:rPr>
    </w:lvl>
    <w:lvl w:ilvl="6">
      <w:start w:val="1"/>
      <w:numFmt w:val="decimal"/>
      <w:lvlText w:val="%1.%2.%3.%4.%5.%6.%7"/>
      <w:lvlJc w:val="left"/>
      <w:pPr>
        <w:ind w:left="9575"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1585" w:hanging="1800"/>
      </w:pPr>
      <w:rPr>
        <w:rFonts w:hint="default"/>
      </w:rPr>
    </w:lvl>
  </w:abstractNum>
  <w:abstractNum w:abstractNumId="17" w15:restartNumberingAfterBreak="0">
    <w:nsid w:val="0E7E36D6"/>
    <w:multiLevelType w:val="hybridMultilevel"/>
    <w:tmpl w:val="FCA2667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7534DE"/>
    <w:multiLevelType w:val="hybridMultilevel"/>
    <w:tmpl w:val="BBC05A6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144C637F"/>
    <w:multiLevelType w:val="multilevel"/>
    <w:tmpl w:val="76D65B58"/>
    <w:lvl w:ilvl="0">
      <w:start w:val="4"/>
      <w:numFmt w:val="decimal"/>
      <w:lvlText w:val="%1."/>
      <w:lvlJc w:val="left"/>
      <w:pPr>
        <w:ind w:left="502"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5682" w:hanging="1080"/>
      </w:pPr>
      <w:rPr>
        <w:rFonts w:hint="default"/>
      </w:rPr>
    </w:lvl>
    <w:lvl w:ilvl="4">
      <w:start w:val="1"/>
      <w:numFmt w:val="decimal"/>
      <w:isLgl/>
      <w:lvlText w:val="%1.%2.%3.%4.%5"/>
      <w:lvlJc w:val="left"/>
      <w:pPr>
        <w:ind w:left="20502" w:hanging="1080"/>
      </w:pPr>
      <w:rPr>
        <w:rFonts w:hint="default"/>
      </w:rPr>
    </w:lvl>
    <w:lvl w:ilvl="5">
      <w:start w:val="1"/>
      <w:numFmt w:val="decimal"/>
      <w:isLgl/>
      <w:lvlText w:val="%1.%2.%3.%4.%5.%6"/>
      <w:lvlJc w:val="left"/>
      <w:pPr>
        <w:ind w:left="25682" w:hanging="1440"/>
      </w:pPr>
      <w:rPr>
        <w:rFonts w:hint="default"/>
      </w:rPr>
    </w:lvl>
    <w:lvl w:ilvl="6">
      <w:start w:val="1"/>
      <w:numFmt w:val="decimal"/>
      <w:isLgl/>
      <w:lvlText w:val="%1.%2.%3.%4.%5.%6.%7"/>
      <w:lvlJc w:val="left"/>
      <w:pPr>
        <w:ind w:left="30502" w:hanging="1440"/>
      </w:pPr>
      <w:rPr>
        <w:rFonts w:hint="default"/>
      </w:rPr>
    </w:lvl>
    <w:lvl w:ilvl="7">
      <w:start w:val="1"/>
      <w:numFmt w:val="decimal"/>
      <w:isLgl/>
      <w:lvlText w:val="%1.%2.%3.%4.%5.%6.%7.%8"/>
      <w:lvlJc w:val="left"/>
      <w:pPr>
        <w:ind w:left="-29854" w:hanging="1800"/>
      </w:pPr>
      <w:rPr>
        <w:rFonts w:hint="default"/>
      </w:rPr>
    </w:lvl>
    <w:lvl w:ilvl="8">
      <w:start w:val="1"/>
      <w:numFmt w:val="decimal"/>
      <w:isLgl/>
      <w:lvlText w:val="%1.%2.%3.%4.%5.%6.%7.%8.%9"/>
      <w:lvlJc w:val="left"/>
      <w:pPr>
        <w:ind w:left="-25034" w:hanging="1800"/>
      </w:pPr>
      <w:rPr>
        <w:rFonts w:hint="default"/>
      </w:rPr>
    </w:lvl>
  </w:abstractNum>
  <w:abstractNum w:abstractNumId="21"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A41703A"/>
    <w:multiLevelType w:val="multilevel"/>
    <w:tmpl w:val="1B247E7E"/>
    <w:lvl w:ilvl="0">
      <w:start w:val="14"/>
      <w:numFmt w:val="decimal"/>
      <w:lvlText w:val="%1."/>
      <w:lvlJc w:val="left"/>
      <w:pPr>
        <w:ind w:left="72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23"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378602C"/>
    <w:multiLevelType w:val="multilevel"/>
    <w:tmpl w:val="F3C68546"/>
    <w:lvl w:ilvl="0">
      <w:start w:val="1"/>
      <w:numFmt w:val="decimal"/>
      <w:lvlText w:val="%1."/>
      <w:lvlJc w:val="left"/>
      <w:pPr>
        <w:ind w:left="1065" w:hanging="705"/>
      </w:pPr>
      <w:rPr>
        <w:rFonts w:hint="default"/>
        <w:b/>
        <w:bCs w:val="0"/>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29"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4CF4EFF"/>
    <w:multiLevelType w:val="hybridMultilevel"/>
    <w:tmpl w:val="E7F0A744"/>
    <w:lvl w:ilvl="0" w:tplc="0416001B">
      <w:start w:val="1"/>
      <w:numFmt w:val="lowerRoman"/>
      <w:lvlText w:val="%1."/>
      <w:lvlJc w:val="righ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9086423"/>
    <w:multiLevelType w:val="multilevel"/>
    <w:tmpl w:val="99C80B36"/>
    <w:lvl w:ilvl="0">
      <w:start w:val="15"/>
      <w:numFmt w:val="decimal"/>
      <w:lvlText w:val="%1"/>
      <w:lvlJc w:val="left"/>
      <w:pPr>
        <w:ind w:left="465" w:hanging="465"/>
      </w:pPr>
      <w:rPr>
        <w:rFonts w:hint="default"/>
      </w:rPr>
    </w:lvl>
    <w:lvl w:ilvl="1">
      <w:start w:val="1"/>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4" w15:restartNumberingAfterBreak="0">
    <w:nsid w:val="29F14C26"/>
    <w:multiLevelType w:val="hybridMultilevel"/>
    <w:tmpl w:val="D8C21676"/>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6950CF"/>
    <w:multiLevelType w:val="multilevel"/>
    <w:tmpl w:val="B6CC6984"/>
    <w:lvl w:ilvl="0">
      <w:start w:val="17"/>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279159F"/>
    <w:multiLevelType w:val="multilevel"/>
    <w:tmpl w:val="3E349A00"/>
    <w:lvl w:ilvl="0">
      <w:start w:val="5"/>
      <w:numFmt w:val="decimal"/>
      <w:lvlText w:val="%1"/>
      <w:lvlJc w:val="left"/>
      <w:pPr>
        <w:ind w:left="360" w:hanging="360"/>
      </w:pPr>
      <w:rPr>
        <w:rFonts w:hint="default"/>
      </w:rPr>
    </w:lvl>
    <w:lvl w:ilvl="1">
      <w:start w:val="5"/>
      <w:numFmt w:val="decimal"/>
      <w:lvlText w:val="%1.%2"/>
      <w:lvlJc w:val="left"/>
      <w:pPr>
        <w:ind w:left="5322" w:hanging="360"/>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966" w:hanging="108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6250" w:hanging="144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002" w:hanging="1800"/>
      </w:pPr>
      <w:rPr>
        <w:rFonts w:hint="default"/>
      </w:rPr>
    </w:lvl>
    <w:lvl w:ilvl="8">
      <w:start w:val="1"/>
      <w:numFmt w:val="decimal"/>
      <w:lvlText w:val="%1.%2.%3.%4.%5.%6.%7.%8.%9"/>
      <w:lvlJc w:val="left"/>
      <w:pPr>
        <w:ind w:left="-24040" w:hanging="1800"/>
      </w:pPr>
      <w:rPr>
        <w:rFonts w:hint="default"/>
      </w:rPr>
    </w:lvl>
  </w:abstractNum>
  <w:abstractNum w:abstractNumId="38" w15:restartNumberingAfterBreak="0">
    <w:nsid w:val="34B70973"/>
    <w:multiLevelType w:val="multilevel"/>
    <w:tmpl w:val="46688BFE"/>
    <w:lvl w:ilvl="0">
      <w:start w:val="1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6C44B8E"/>
    <w:multiLevelType w:val="multilevel"/>
    <w:tmpl w:val="A5DC63F4"/>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41" w15:restartNumberingAfterBreak="0">
    <w:nsid w:val="373B14FD"/>
    <w:multiLevelType w:val="multilevel"/>
    <w:tmpl w:val="BFC2EC18"/>
    <w:lvl w:ilvl="0">
      <w:start w:val="4"/>
      <w:numFmt w:val="decimal"/>
      <w:lvlText w:val="%1"/>
      <w:lvlJc w:val="left"/>
      <w:pPr>
        <w:ind w:left="360" w:hanging="360"/>
      </w:pPr>
      <w:rPr>
        <w:rFonts w:hint="default"/>
      </w:rPr>
    </w:lvl>
    <w:lvl w:ilvl="1">
      <w:start w:val="5"/>
      <w:numFmt w:val="decimal"/>
      <w:lvlText w:val="%1.%2"/>
      <w:lvlJc w:val="left"/>
      <w:pPr>
        <w:ind w:left="518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42"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7877F46"/>
    <w:multiLevelType w:val="multilevel"/>
    <w:tmpl w:val="FA264588"/>
    <w:lvl w:ilvl="0">
      <w:start w:val="6"/>
      <w:numFmt w:val="decimal"/>
      <w:lvlText w:val="%1"/>
      <w:lvlJc w:val="left"/>
      <w:pPr>
        <w:ind w:left="360" w:hanging="360"/>
      </w:pPr>
      <w:rPr>
        <w:rFonts w:eastAsia="Arial" w:hint="default"/>
      </w:rPr>
    </w:lvl>
    <w:lvl w:ilvl="1">
      <w:start w:val="1"/>
      <w:numFmt w:val="decimal"/>
      <w:lvlText w:val="%1.%2"/>
      <w:lvlJc w:val="left"/>
      <w:pPr>
        <w:ind w:left="1069" w:hanging="360"/>
      </w:pPr>
      <w:rPr>
        <w:rFonts w:eastAsia="Arial" w:hint="default"/>
      </w:rPr>
    </w:lvl>
    <w:lvl w:ilvl="2">
      <w:start w:val="1"/>
      <w:numFmt w:val="decimal"/>
      <w:lvlText w:val="%1.%2.%3"/>
      <w:lvlJc w:val="left"/>
      <w:pPr>
        <w:ind w:left="2138" w:hanging="720"/>
      </w:pPr>
      <w:rPr>
        <w:rFonts w:eastAsia="Arial" w:hint="default"/>
      </w:rPr>
    </w:lvl>
    <w:lvl w:ilvl="3">
      <w:start w:val="1"/>
      <w:numFmt w:val="decimal"/>
      <w:lvlText w:val="%1.%2.%3.%4"/>
      <w:lvlJc w:val="left"/>
      <w:pPr>
        <w:ind w:left="3207" w:hanging="1080"/>
      </w:pPr>
      <w:rPr>
        <w:rFonts w:eastAsia="Arial" w:hint="default"/>
      </w:rPr>
    </w:lvl>
    <w:lvl w:ilvl="4">
      <w:start w:val="1"/>
      <w:numFmt w:val="decimal"/>
      <w:lvlText w:val="%1.%2.%3.%4.%5"/>
      <w:lvlJc w:val="left"/>
      <w:pPr>
        <w:ind w:left="3916" w:hanging="1080"/>
      </w:pPr>
      <w:rPr>
        <w:rFonts w:eastAsia="Arial" w:hint="default"/>
      </w:rPr>
    </w:lvl>
    <w:lvl w:ilvl="5">
      <w:start w:val="1"/>
      <w:numFmt w:val="decimal"/>
      <w:lvlText w:val="%1.%2.%3.%4.%5.%6"/>
      <w:lvlJc w:val="left"/>
      <w:pPr>
        <w:ind w:left="4985" w:hanging="1440"/>
      </w:pPr>
      <w:rPr>
        <w:rFonts w:eastAsia="Arial" w:hint="default"/>
      </w:rPr>
    </w:lvl>
    <w:lvl w:ilvl="6">
      <w:start w:val="1"/>
      <w:numFmt w:val="decimal"/>
      <w:lvlText w:val="%1.%2.%3.%4.%5.%6.%7"/>
      <w:lvlJc w:val="left"/>
      <w:pPr>
        <w:ind w:left="5694" w:hanging="1440"/>
      </w:pPr>
      <w:rPr>
        <w:rFonts w:eastAsia="Arial" w:hint="default"/>
      </w:rPr>
    </w:lvl>
    <w:lvl w:ilvl="7">
      <w:start w:val="1"/>
      <w:numFmt w:val="decimal"/>
      <w:lvlText w:val="%1.%2.%3.%4.%5.%6.%7.%8"/>
      <w:lvlJc w:val="left"/>
      <w:pPr>
        <w:ind w:left="6763" w:hanging="1800"/>
      </w:pPr>
      <w:rPr>
        <w:rFonts w:eastAsia="Arial" w:hint="default"/>
      </w:rPr>
    </w:lvl>
    <w:lvl w:ilvl="8">
      <w:start w:val="1"/>
      <w:numFmt w:val="decimal"/>
      <w:lvlText w:val="%1.%2.%3.%4.%5.%6.%7.%8.%9"/>
      <w:lvlJc w:val="left"/>
      <w:pPr>
        <w:ind w:left="7472" w:hanging="1800"/>
      </w:pPr>
      <w:rPr>
        <w:rFonts w:eastAsia="Arial" w:hint="default"/>
      </w:rPr>
    </w:lvl>
  </w:abstractNum>
  <w:abstractNum w:abstractNumId="44" w15:restartNumberingAfterBreak="0">
    <w:nsid w:val="3A8C3DC9"/>
    <w:multiLevelType w:val="hybridMultilevel"/>
    <w:tmpl w:val="30546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CDB5BFD"/>
    <w:multiLevelType w:val="multilevel"/>
    <w:tmpl w:val="516C0B1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46"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D7E49BF"/>
    <w:multiLevelType w:val="hybridMultilevel"/>
    <w:tmpl w:val="EA7ADE82"/>
    <w:lvl w:ilvl="0" w:tplc="A60CA16C">
      <w:start w:val="1"/>
      <w:numFmt w:val="decimal"/>
      <w:lvlText w:val="(%1)"/>
      <w:lvlJc w:val="left"/>
      <w:pPr>
        <w:ind w:left="1211" w:hanging="360"/>
      </w:pPr>
      <w:rPr>
        <w:rFonts w:hint="default"/>
        <w:sz w:val="16"/>
        <w:szCs w:val="16"/>
        <w:vertAlign w:val="superscrip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8" w15:restartNumberingAfterBreak="0">
    <w:nsid w:val="403D178B"/>
    <w:multiLevelType w:val="hybridMultilevel"/>
    <w:tmpl w:val="B5F06CCC"/>
    <w:lvl w:ilvl="0" w:tplc="AA96E6EA">
      <w:start w:val="1"/>
      <w:numFmt w:val="lowerRoman"/>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49" w15:restartNumberingAfterBreak="0">
    <w:nsid w:val="40AC4039"/>
    <w:multiLevelType w:val="hybridMultilevel"/>
    <w:tmpl w:val="2F400C7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0"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52" w15:restartNumberingAfterBreak="0">
    <w:nsid w:val="446D482B"/>
    <w:multiLevelType w:val="hybridMultilevel"/>
    <w:tmpl w:val="D05CF4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6DF1B69"/>
    <w:multiLevelType w:val="hybridMultilevel"/>
    <w:tmpl w:val="9EBE533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56"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B956766"/>
    <w:multiLevelType w:val="hybridMultilevel"/>
    <w:tmpl w:val="5DECBDD6"/>
    <w:lvl w:ilvl="0" w:tplc="650CF022">
      <w:start w:val="1"/>
      <w:numFmt w:val="decimal"/>
      <w:lvlText w:val="%1."/>
      <w:lvlJc w:val="left"/>
      <w:pPr>
        <w:ind w:left="502" w:hanging="360"/>
      </w:pPr>
      <w:rPr>
        <w:rFonts w:hint="default"/>
        <w:b/>
        <w:i w:val="0"/>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C0B112E"/>
    <w:multiLevelType w:val="hybridMultilevel"/>
    <w:tmpl w:val="A784109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0" w15:restartNumberingAfterBreak="0">
    <w:nsid w:val="4CFE755D"/>
    <w:multiLevelType w:val="hybridMultilevel"/>
    <w:tmpl w:val="855EDBB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1" w15:restartNumberingAfterBreak="0">
    <w:nsid w:val="4DD65CB8"/>
    <w:multiLevelType w:val="hybridMultilevel"/>
    <w:tmpl w:val="0B12183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EFB2B9A"/>
    <w:multiLevelType w:val="hybridMultilevel"/>
    <w:tmpl w:val="E0FA65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09E7DFA"/>
    <w:multiLevelType w:val="hybridMultilevel"/>
    <w:tmpl w:val="DFF68006"/>
    <w:lvl w:ilvl="0" w:tplc="DE5E74F4">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4" w15:restartNumberingAfterBreak="0">
    <w:nsid w:val="51027F0A"/>
    <w:multiLevelType w:val="hybridMultilevel"/>
    <w:tmpl w:val="FD82F1EC"/>
    <w:lvl w:ilvl="0" w:tplc="04160019">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65" w15:restartNumberingAfterBreak="0">
    <w:nsid w:val="51D94A63"/>
    <w:multiLevelType w:val="hybridMultilevel"/>
    <w:tmpl w:val="F7BA1BC2"/>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9" w15:restartNumberingAfterBreak="0">
    <w:nsid w:val="553A65FC"/>
    <w:multiLevelType w:val="hybridMultilevel"/>
    <w:tmpl w:val="68D641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77E32D1"/>
    <w:multiLevelType w:val="hybridMultilevel"/>
    <w:tmpl w:val="5A0E608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91E2BD6"/>
    <w:multiLevelType w:val="hybridMultilevel"/>
    <w:tmpl w:val="B2DC57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59F42975"/>
    <w:multiLevelType w:val="hybridMultilevel"/>
    <w:tmpl w:val="677684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AA94B47"/>
    <w:multiLevelType w:val="multilevel"/>
    <w:tmpl w:val="71820EC8"/>
    <w:lvl w:ilvl="0">
      <w:start w:val="2"/>
      <w:numFmt w:val="decimal"/>
      <w:lvlText w:val="%1"/>
      <w:lvlJc w:val="left"/>
      <w:pPr>
        <w:ind w:left="450" w:hanging="450"/>
      </w:pPr>
      <w:rPr>
        <w:rFonts w:eastAsiaTheme="minorHAnsi" w:hint="default"/>
        <w:color w:val="000000"/>
      </w:rPr>
    </w:lvl>
    <w:lvl w:ilvl="1">
      <w:start w:val="1"/>
      <w:numFmt w:val="decimal"/>
      <w:lvlText w:val="%1.%2"/>
      <w:lvlJc w:val="left"/>
      <w:pPr>
        <w:ind w:left="450" w:hanging="45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76"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FB20963"/>
    <w:multiLevelType w:val="multilevel"/>
    <w:tmpl w:val="A8A0A228"/>
    <w:lvl w:ilvl="0">
      <w:start w:val="20"/>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60491306"/>
    <w:multiLevelType w:val="multilevel"/>
    <w:tmpl w:val="DE725110"/>
    <w:lvl w:ilvl="0">
      <w:start w:val="14"/>
      <w:numFmt w:val="decimal"/>
      <w:lvlText w:val="%1"/>
      <w:lvlJc w:val="left"/>
      <w:pPr>
        <w:ind w:left="465" w:hanging="465"/>
      </w:pPr>
      <w:rPr>
        <w:rFonts w:hint="default"/>
      </w:rPr>
    </w:lvl>
    <w:lvl w:ilvl="1">
      <w:start w:val="5"/>
      <w:numFmt w:val="decimal"/>
      <w:lvlText w:val="%1.%2"/>
      <w:lvlJc w:val="left"/>
      <w:pPr>
        <w:ind w:left="5892" w:hanging="465"/>
      </w:pPr>
      <w:rPr>
        <w:rFonts w:hint="default"/>
      </w:rPr>
    </w:lvl>
    <w:lvl w:ilvl="2">
      <w:start w:val="1"/>
      <w:numFmt w:val="decimal"/>
      <w:lvlText w:val="%1.%2.%3"/>
      <w:lvlJc w:val="left"/>
      <w:pPr>
        <w:ind w:left="11574" w:hanging="720"/>
      </w:pPr>
      <w:rPr>
        <w:rFonts w:hint="default"/>
      </w:rPr>
    </w:lvl>
    <w:lvl w:ilvl="3">
      <w:start w:val="1"/>
      <w:numFmt w:val="decimal"/>
      <w:lvlText w:val="%1.%2.%3.%4"/>
      <w:lvlJc w:val="left"/>
      <w:pPr>
        <w:ind w:left="17361" w:hanging="1080"/>
      </w:pPr>
      <w:rPr>
        <w:rFonts w:hint="default"/>
      </w:rPr>
    </w:lvl>
    <w:lvl w:ilvl="4">
      <w:start w:val="1"/>
      <w:numFmt w:val="decimal"/>
      <w:lvlText w:val="%1.%2.%3.%4.%5"/>
      <w:lvlJc w:val="left"/>
      <w:pPr>
        <w:ind w:left="22788" w:hanging="1080"/>
      </w:pPr>
      <w:rPr>
        <w:rFonts w:hint="default"/>
      </w:rPr>
    </w:lvl>
    <w:lvl w:ilvl="5">
      <w:start w:val="1"/>
      <w:numFmt w:val="decimal"/>
      <w:lvlText w:val="%1.%2.%3.%4.%5.%6"/>
      <w:lvlJc w:val="left"/>
      <w:pPr>
        <w:ind w:left="28575" w:hanging="1440"/>
      </w:pPr>
      <w:rPr>
        <w:rFonts w:hint="default"/>
      </w:rPr>
    </w:lvl>
    <w:lvl w:ilvl="6">
      <w:start w:val="1"/>
      <w:numFmt w:val="decimal"/>
      <w:lvlText w:val="%1.%2.%3.%4.%5.%6.%7"/>
      <w:lvlJc w:val="left"/>
      <w:pPr>
        <w:ind w:left="-31534" w:hanging="1440"/>
      </w:pPr>
      <w:rPr>
        <w:rFonts w:hint="default"/>
      </w:rPr>
    </w:lvl>
    <w:lvl w:ilvl="7">
      <w:start w:val="1"/>
      <w:numFmt w:val="decimal"/>
      <w:lvlText w:val="%1.%2.%3.%4.%5.%6.%7.%8"/>
      <w:lvlJc w:val="left"/>
      <w:pPr>
        <w:ind w:left="-25747" w:hanging="1800"/>
      </w:pPr>
      <w:rPr>
        <w:rFonts w:hint="default"/>
      </w:rPr>
    </w:lvl>
    <w:lvl w:ilvl="8">
      <w:start w:val="1"/>
      <w:numFmt w:val="decimal"/>
      <w:lvlText w:val="%1.%2.%3.%4.%5.%6.%7.%8.%9"/>
      <w:lvlJc w:val="left"/>
      <w:pPr>
        <w:ind w:left="-20320" w:hanging="1800"/>
      </w:pPr>
      <w:rPr>
        <w:rFonts w:hint="default"/>
      </w:rPr>
    </w:lvl>
  </w:abstractNum>
  <w:abstractNum w:abstractNumId="80" w15:restartNumberingAfterBreak="0">
    <w:nsid w:val="61A30322"/>
    <w:multiLevelType w:val="hybridMultilevel"/>
    <w:tmpl w:val="977870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4"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A9525A4"/>
    <w:multiLevelType w:val="hybridMultilevel"/>
    <w:tmpl w:val="7D9893D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87"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89"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0"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C82755C"/>
    <w:multiLevelType w:val="multilevel"/>
    <w:tmpl w:val="5D783FFA"/>
    <w:lvl w:ilvl="0">
      <w:start w:val="4"/>
      <w:numFmt w:val="decimal"/>
      <w:lvlText w:val="%1"/>
      <w:lvlJc w:val="left"/>
      <w:pPr>
        <w:ind w:left="360" w:hanging="360"/>
      </w:pPr>
      <w:rPr>
        <w:rFonts w:hint="default"/>
      </w:rPr>
    </w:lvl>
    <w:lvl w:ilvl="1">
      <w:start w:val="5"/>
      <w:numFmt w:val="decimal"/>
      <w:lvlText w:val="%1.%2"/>
      <w:lvlJc w:val="left"/>
      <w:pPr>
        <w:ind w:left="5682" w:hanging="360"/>
      </w:pPr>
      <w:rPr>
        <w:rFonts w:hint="default"/>
      </w:rPr>
    </w:lvl>
    <w:lvl w:ilvl="2">
      <w:start w:val="1"/>
      <w:numFmt w:val="decimal"/>
      <w:lvlText w:val="%1.%2.%3"/>
      <w:lvlJc w:val="left"/>
      <w:pPr>
        <w:ind w:left="11364" w:hanging="720"/>
      </w:pPr>
      <w:rPr>
        <w:rFonts w:hint="default"/>
      </w:rPr>
    </w:lvl>
    <w:lvl w:ilvl="3">
      <w:start w:val="1"/>
      <w:numFmt w:val="decimal"/>
      <w:lvlText w:val="%1.%2.%3.%4"/>
      <w:lvlJc w:val="left"/>
      <w:pPr>
        <w:ind w:left="17046" w:hanging="1080"/>
      </w:pPr>
      <w:rPr>
        <w:rFonts w:hint="default"/>
      </w:rPr>
    </w:lvl>
    <w:lvl w:ilvl="4">
      <w:start w:val="1"/>
      <w:numFmt w:val="decimal"/>
      <w:lvlText w:val="%1.%2.%3.%4.%5"/>
      <w:lvlJc w:val="left"/>
      <w:pPr>
        <w:ind w:left="22368" w:hanging="1080"/>
      </w:pPr>
      <w:rPr>
        <w:rFonts w:hint="default"/>
      </w:rPr>
    </w:lvl>
    <w:lvl w:ilvl="5">
      <w:start w:val="1"/>
      <w:numFmt w:val="decimal"/>
      <w:lvlText w:val="%1.%2.%3.%4.%5.%6"/>
      <w:lvlJc w:val="left"/>
      <w:pPr>
        <w:ind w:left="28050" w:hanging="1440"/>
      </w:pPr>
      <w:rPr>
        <w:rFonts w:hint="default"/>
      </w:rPr>
    </w:lvl>
    <w:lvl w:ilvl="6">
      <w:start w:val="1"/>
      <w:numFmt w:val="decimal"/>
      <w:lvlText w:val="%1.%2.%3.%4.%5.%6.%7"/>
      <w:lvlJc w:val="left"/>
      <w:pPr>
        <w:ind w:left="-32164" w:hanging="1440"/>
      </w:pPr>
      <w:rPr>
        <w:rFonts w:hint="default"/>
      </w:rPr>
    </w:lvl>
    <w:lvl w:ilvl="7">
      <w:start w:val="1"/>
      <w:numFmt w:val="decimal"/>
      <w:lvlText w:val="%1.%2.%3.%4.%5.%6.%7.%8"/>
      <w:lvlJc w:val="left"/>
      <w:pPr>
        <w:ind w:left="-26482" w:hanging="1800"/>
      </w:pPr>
      <w:rPr>
        <w:rFonts w:hint="default"/>
      </w:rPr>
    </w:lvl>
    <w:lvl w:ilvl="8">
      <w:start w:val="1"/>
      <w:numFmt w:val="decimal"/>
      <w:lvlText w:val="%1.%2.%3.%4.%5.%6.%7.%8.%9"/>
      <w:lvlJc w:val="left"/>
      <w:pPr>
        <w:ind w:left="-21160" w:hanging="1800"/>
      </w:pPr>
      <w:rPr>
        <w:rFonts w:hint="default"/>
      </w:rPr>
    </w:lvl>
  </w:abstractNum>
  <w:abstractNum w:abstractNumId="92" w15:restartNumberingAfterBreak="0">
    <w:nsid w:val="723D7048"/>
    <w:multiLevelType w:val="multilevel"/>
    <w:tmpl w:val="5002BFF4"/>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BB43AE"/>
    <w:multiLevelType w:val="multilevel"/>
    <w:tmpl w:val="5B08AE2A"/>
    <w:lvl w:ilvl="0">
      <w:start w:val="5"/>
      <w:numFmt w:val="decimal"/>
      <w:lvlText w:val="%1"/>
      <w:lvlJc w:val="left"/>
      <w:pPr>
        <w:ind w:left="468" w:hanging="468"/>
      </w:pPr>
      <w:rPr>
        <w:rFonts w:hint="default"/>
      </w:rPr>
    </w:lvl>
    <w:lvl w:ilvl="1">
      <w:start w:val="1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48142EB"/>
    <w:multiLevelType w:val="multilevel"/>
    <w:tmpl w:val="0C7687F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95" w15:restartNumberingAfterBreak="0">
    <w:nsid w:val="74BC24C1"/>
    <w:multiLevelType w:val="hybridMultilevel"/>
    <w:tmpl w:val="D19024CA"/>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5D94968"/>
    <w:multiLevelType w:val="hybridMultilevel"/>
    <w:tmpl w:val="C4AA57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63D5DE5"/>
    <w:multiLevelType w:val="hybridMultilevel"/>
    <w:tmpl w:val="D680ACCC"/>
    <w:lvl w:ilvl="0" w:tplc="88E40D9C">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78522BFC"/>
    <w:multiLevelType w:val="multilevel"/>
    <w:tmpl w:val="445011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C5B038E"/>
    <w:multiLevelType w:val="hybridMultilevel"/>
    <w:tmpl w:val="1A1ABC3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CDD76DD"/>
    <w:multiLevelType w:val="multilevel"/>
    <w:tmpl w:val="51EC6138"/>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 w15:restartNumberingAfterBreak="0">
    <w:nsid w:val="7D5E430C"/>
    <w:multiLevelType w:val="hybridMultilevel"/>
    <w:tmpl w:val="E1C6FD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11574">
    <w:abstractNumId w:val="84"/>
  </w:num>
  <w:num w:numId="2" w16cid:durableId="854349881">
    <w:abstractNumId w:val="0"/>
  </w:num>
  <w:num w:numId="3" w16cid:durableId="1099910691">
    <w:abstractNumId w:val="18"/>
  </w:num>
  <w:num w:numId="4" w16cid:durableId="1022170052">
    <w:abstractNumId w:val="89"/>
  </w:num>
  <w:num w:numId="5" w16cid:durableId="632710205">
    <w:abstractNumId w:val="66"/>
  </w:num>
  <w:num w:numId="6" w16cid:durableId="1581063775">
    <w:abstractNumId w:val="2"/>
  </w:num>
  <w:num w:numId="7" w16cid:durableId="1855919528">
    <w:abstractNumId w:val="21"/>
  </w:num>
  <w:num w:numId="8" w16cid:durableId="155609250">
    <w:abstractNumId w:val="32"/>
  </w:num>
  <w:num w:numId="9" w16cid:durableId="278802265">
    <w:abstractNumId w:val="100"/>
  </w:num>
  <w:num w:numId="10" w16cid:durableId="430706190">
    <w:abstractNumId w:val="101"/>
  </w:num>
  <w:num w:numId="11" w16cid:durableId="297222132">
    <w:abstractNumId w:val="76"/>
  </w:num>
  <w:num w:numId="12" w16cid:durableId="1403867516">
    <w:abstractNumId w:val="104"/>
  </w:num>
  <w:num w:numId="13" w16cid:durableId="451560299">
    <w:abstractNumId w:val="90"/>
  </w:num>
  <w:num w:numId="14" w16cid:durableId="1781947109">
    <w:abstractNumId w:val="74"/>
  </w:num>
  <w:num w:numId="15" w16cid:durableId="1947929040">
    <w:abstractNumId w:val="82"/>
  </w:num>
  <w:num w:numId="16" w16cid:durableId="1552303259">
    <w:abstractNumId w:val="70"/>
  </w:num>
  <w:num w:numId="17" w16cid:durableId="857934630">
    <w:abstractNumId w:val="67"/>
  </w:num>
  <w:num w:numId="18" w16cid:durableId="674302976">
    <w:abstractNumId w:val="77"/>
  </w:num>
  <w:num w:numId="19" w16cid:durableId="903292621">
    <w:abstractNumId w:val="92"/>
  </w:num>
  <w:num w:numId="20" w16cid:durableId="1154183374">
    <w:abstractNumId w:val="46"/>
  </w:num>
  <w:num w:numId="21" w16cid:durableId="1333994929">
    <w:abstractNumId w:val="12"/>
  </w:num>
  <w:num w:numId="22" w16cid:durableId="1019938739">
    <w:abstractNumId w:val="15"/>
  </w:num>
  <w:num w:numId="23" w16cid:durableId="1925990818">
    <w:abstractNumId w:val="78"/>
  </w:num>
  <w:num w:numId="24" w16cid:durableId="489907175">
    <w:abstractNumId w:val="58"/>
  </w:num>
  <w:num w:numId="25" w16cid:durableId="668827407">
    <w:abstractNumId w:val="52"/>
  </w:num>
  <w:num w:numId="26" w16cid:durableId="2010864823">
    <w:abstractNumId w:val="6"/>
  </w:num>
  <w:num w:numId="27" w16cid:durableId="674966558">
    <w:abstractNumId w:val="96"/>
  </w:num>
  <w:num w:numId="28" w16cid:durableId="607279245">
    <w:abstractNumId w:val="75"/>
  </w:num>
  <w:num w:numId="29" w16cid:durableId="118383919">
    <w:abstractNumId w:val="65"/>
  </w:num>
  <w:num w:numId="30" w16cid:durableId="1008674527">
    <w:abstractNumId w:val="97"/>
  </w:num>
  <w:num w:numId="31" w16cid:durableId="900142957">
    <w:abstractNumId w:val="47"/>
  </w:num>
  <w:num w:numId="32" w16cid:durableId="1947156468">
    <w:abstractNumId w:val="62"/>
  </w:num>
  <w:num w:numId="33" w16cid:durableId="1052000953">
    <w:abstractNumId w:val="36"/>
  </w:num>
  <w:num w:numId="34" w16cid:durableId="289925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7150333">
    <w:abstractNumId w:val="3"/>
  </w:num>
  <w:num w:numId="36" w16cid:durableId="698747592">
    <w:abstractNumId w:val="99"/>
  </w:num>
  <w:num w:numId="37" w16cid:durableId="132798018">
    <w:abstractNumId w:val="14"/>
  </w:num>
  <w:num w:numId="38" w16cid:durableId="973558577">
    <w:abstractNumId w:val="51"/>
  </w:num>
  <w:num w:numId="39" w16cid:durableId="13135598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3165100">
    <w:abstractNumId w:val="29"/>
  </w:num>
  <w:num w:numId="41" w16cid:durableId="664550501">
    <w:abstractNumId w:val="28"/>
  </w:num>
  <w:num w:numId="42" w16cid:durableId="1310867170">
    <w:abstractNumId w:val="88"/>
  </w:num>
  <w:num w:numId="43" w16cid:durableId="1720864170">
    <w:abstractNumId w:val="57"/>
  </w:num>
  <w:num w:numId="44" w16cid:durableId="1626889216">
    <w:abstractNumId w:val="85"/>
  </w:num>
  <w:num w:numId="45" w16cid:durableId="1918398572">
    <w:abstractNumId w:val="16"/>
  </w:num>
  <w:num w:numId="46" w16cid:durableId="1222594286">
    <w:abstractNumId w:val="33"/>
  </w:num>
  <w:num w:numId="47" w16cid:durableId="422998320">
    <w:abstractNumId w:val="38"/>
  </w:num>
  <w:num w:numId="48" w16cid:durableId="1960332439">
    <w:abstractNumId w:val="94"/>
  </w:num>
  <w:num w:numId="49" w16cid:durableId="1230579219">
    <w:abstractNumId w:val="37"/>
  </w:num>
  <w:num w:numId="50" w16cid:durableId="1773161600">
    <w:abstractNumId w:val="43"/>
  </w:num>
  <w:num w:numId="51" w16cid:durableId="1274288185">
    <w:abstractNumId w:val="22"/>
  </w:num>
  <w:num w:numId="52" w16cid:durableId="754864680">
    <w:abstractNumId w:val="79"/>
  </w:num>
  <w:num w:numId="53" w16cid:durableId="441153176">
    <w:abstractNumId w:val="102"/>
  </w:num>
  <w:num w:numId="54" w16cid:durableId="2137719846">
    <w:abstractNumId w:val="59"/>
  </w:num>
  <w:num w:numId="55" w16cid:durableId="1655066914">
    <w:abstractNumId w:val="60"/>
  </w:num>
  <w:num w:numId="56" w16cid:durableId="1224834825">
    <w:abstractNumId w:val="73"/>
  </w:num>
  <w:num w:numId="57" w16cid:durableId="568078110">
    <w:abstractNumId w:val="48"/>
  </w:num>
  <w:num w:numId="58" w16cid:durableId="1466924459">
    <w:abstractNumId w:val="86"/>
  </w:num>
  <w:num w:numId="59" w16cid:durableId="2099860792">
    <w:abstractNumId w:val="4"/>
  </w:num>
  <w:num w:numId="60" w16cid:durableId="1260604499">
    <w:abstractNumId w:val="55"/>
  </w:num>
  <w:num w:numId="61" w16cid:durableId="1365981536">
    <w:abstractNumId w:val="64"/>
  </w:num>
  <w:num w:numId="62" w16cid:durableId="768353548">
    <w:abstractNumId w:val="11"/>
  </w:num>
  <w:num w:numId="63" w16cid:durableId="856962485">
    <w:abstractNumId w:val="19"/>
  </w:num>
  <w:num w:numId="64" w16cid:durableId="1458986852">
    <w:abstractNumId w:val="49"/>
  </w:num>
  <w:num w:numId="65" w16cid:durableId="431970896">
    <w:abstractNumId w:val="25"/>
  </w:num>
  <w:num w:numId="66" w16cid:durableId="762649502">
    <w:abstractNumId w:val="71"/>
  </w:num>
  <w:num w:numId="67" w16cid:durableId="2141879304">
    <w:abstractNumId w:val="103"/>
  </w:num>
  <w:num w:numId="68" w16cid:durableId="1330403899">
    <w:abstractNumId w:val="69"/>
  </w:num>
  <w:num w:numId="69" w16cid:durableId="916595083">
    <w:abstractNumId w:val="17"/>
  </w:num>
  <w:num w:numId="70" w16cid:durableId="1751190455">
    <w:abstractNumId w:val="10"/>
  </w:num>
  <w:num w:numId="71" w16cid:durableId="1421095494">
    <w:abstractNumId w:val="72"/>
  </w:num>
  <w:num w:numId="72" w16cid:durableId="1032148595">
    <w:abstractNumId w:val="81"/>
  </w:num>
  <w:num w:numId="73" w16cid:durableId="16512465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1957456">
    <w:abstractNumId w:val="98"/>
  </w:num>
  <w:num w:numId="75" w16cid:durableId="1230387888">
    <w:abstractNumId w:val="54"/>
  </w:num>
  <w:num w:numId="76" w16cid:durableId="1144812675">
    <w:abstractNumId w:val="23"/>
  </w:num>
  <w:num w:numId="77" w16cid:durableId="931353959">
    <w:abstractNumId w:val="50"/>
  </w:num>
  <w:num w:numId="78" w16cid:durableId="1679699894">
    <w:abstractNumId w:val="56"/>
  </w:num>
  <w:num w:numId="79" w16cid:durableId="697394371">
    <w:abstractNumId w:val="24"/>
  </w:num>
  <w:num w:numId="80" w16cid:durableId="48693489">
    <w:abstractNumId w:val="68"/>
  </w:num>
  <w:num w:numId="81" w16cid:durableId="614295368">
    <w:abstractNumId w:val="39"/>
  </w:num>
  <w:num w:numId="82" w16cid:durableId="1255167192">
    <w:abstractNumId w:val="42"/>
  </w:num>
  <w:num w:numId="83" w16cid:durableId="509611552">
    <w:abstractNumId w:val="5"/>
  </w:num>
  <w:num w:numId="84" w16cid:durableId="1828203717">
    <w:abstractNumId w:val="53"/>
  </w:num>
  <w:num w:numId="85" w16cid:durableId="1228491225">
    <w:abstractNumId w:val="31"/>
  </w:num>
  <w:num w:numId="86" w16cid:durableId="2105147681">
    <w:abstractNumId w:val="13"/>
  </w:num>
  <w:num w:numId="87" w16cid:durableId="2021621366">
    <w:abstractNumId w:val="26"/>
  </w:num>
  <w:num w:numId="88" w16cid:durableId="1734699567">
    <w:abstractNumId w:val="27"/>
  </w:num>
  <w:num w:numId="89" w16cid:durableId="1213693783">
    <w:abstractNumId w:val="87"/>
  </w:num>
  <w:num w:numId="90" w16cid:durableId="818419706">
    <w:abstractNumId w:val="35"/>
  </w:num>
  <w:num w:numId="91" w16cid:durableId="810906335">
    <w:abstractNumId w:val="20"/>
  </w:num>
  <w:num w:numId="92" w16cid:durableId="1376194469">
    <w:abstractNumId w:val="91"/>
  </w:num>
  <w:num w:numId="93" w16cid:durableId="330303337">
    <w:abstractNumId w:val="34"/>
  </w:num>
  <w:num w:numId="94" w16cid:durableId="60834062">
    <w:abstractNumId w:val="41"/>
  </w:num>
  <w:num w:numId="95" w16cid:durableId="967205799">
    <w:abstractNumId w:val="44"/>
  </w:num>
  <w:num w:numId="96" w16cid:durableId="910386292">
    <w:abstractNumId w:val="8"/>
  </w:num>
  <w:num w:numId="97" w16cid:durableId="1454013788">
    <w:abstractNumId w:val="30"/>
  </w:num>
  <w:num w:numId="98" w16cid:durableId="111898716">
    <w:abstractNumId w:val="80"/>
  </w:num>
  <w:num w:numId="99" w16cid:durableId="305667065">
    <w:abstractNumId w:val="9"/>
  </w:num>
  <w:num w:numId="100" w16cid:durableId="651060263">
    <w:abstractNumId w:val="95"/>
  </w:num>
  <w:num w:numId="101" w16cid:durableId="2631528">
    <w:abstractNumId w:val="1"/>
  </w:num>
  <w:num w:numId="102" w16cid:durableId="1087536968">
    <w:abstractNumId w:val="45"/>
  </w:num>
  <w:num w:numId="103" w16cid:durableId="364212234">
    <w:abstractNumId w:val="93"/>
  </w:num>
  <w:num w:numId="104" w16cid:durableId="314455048">
    <w:abstractNumId w:val="40"/>
  </w:num>
  <w:num w:numId="105" w16cid:durableId="2097050501">
    <w:abstractNumId w:val="61"/>
  </w:num>
  <w:num w:numId="106" w16cid:durableId="1137529209">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048"/>
    <w:rsid w:val="00011714"/>
    <w:rsid w:val="00015F3D"/>
    <w:rsid w:val="00016098"/>
    <w:rsid w:val="000175F3"/>
    <w:rsid w:val="00020D0A"/>
    <w:rsid w:val="000212D6"/>
    <w:rsid w:val="00024D70"/>
    <w:rsid w:val="00025334"/>
    <w:rsid w:val="000307B8"/>
    <w:rsid w:val="00032448"/>
    <w:rsid w:val="00037F86"/>
    <w:rsid w:val="000418E3"/>
    <w:rsid w:val="00041985"/>
    <w:rsid w:val="00043675"/>
    <w:rsid w:val="00046B50"/>
    <w:rsid w:val="000470D0"/>
    <w:rsid w:val="0005259B"/>
    <w:rsid w:val="00061519"/>
    <w:rsid w:val="00062D9E"/>
    <w:rsid w:val="00063602"/>
    <w:rsid w:val="00066037"/>
    <w:rsid w:val="00070455"/>
    <w:rsid w:val="000735F7"/>
    <w:rsid w:val="0007377D"/>
    <w:rsid w:val="00076819"/>
    <w:rsid w:val="000776C5"/>
    <w:rsid w:val="0008127E"/>
    <w:rsid w:val="000862E7"/>
    <w:rsid w:val="000A10DE"/>
    <w:rsid w:val="000A4363"/>
    <w:rsid w:val="000C06C4"/>
    <w:rsid w:val="000C159F"/>
    <w:rsid w:val="000C507B"/>
    <w:rsid w:val="000C7A43"/>
    <w:rsid w:val="000D7507"/>
    <w:rsid w:val="000E0E3A"/>
    <w:rsid w:val="000F5E0D"/>
    <w:rsid w:val="000F7110"/>
    <w:rsid w:val="00100639"/>
    <w:rsid w:val="00101588"/>
    <w:rsid w:val="00101CE2"/>
    <w:rsid w:val="00102CCB"/>
    <w:rsid w:val="00110464"/>
    <w:rsid w:val="00113E60"/>
    <w:rsid w:val="00114E98"/>
    <w:rsid w:val="001179FC"/>
    <w:rsid w:val="00127B60"/>
    <w:rsid w:val="001454BD"/>
    <w:rsid w:val="0015070C"/>
    <w:rsid w:val="00151524"/>
    <w:rsid w:val="00152965"/>
    <w:rsid w:val="001558A5"/>
    <w:rsid w:val="001604F3"/>
    <w:rsid w:val="00163104"/>
    <w:rsid w:val="00163350"/>
    <w:rsid w:val="0016481A"/>
    <w:rsid w:val="00165415"/>
    <w:rsid w:val="00175A11"/>
    <w:rsid w:val="0019406C"/>
    <w:rsid w:val="001A092E"/>
    <w:rsid w:val="001A28D0"/>
    <w:rsid w:val="001A4A88"/>
    <w:rsid w:val="001B1675"/>
    <w:rsid w:val="001C2368"/>
    <w:rsid w:val="001C754E"/>
    <w:rsid w:val="001D0BDA"/>
    <w:rsid w:val="001D2E1C"/>
    <w:rsid w:val="001D3992"/>
    <w:rsid w:val="001D5B56"/>
    <w:rsid w:val="001F08BA"/>
    <w:rsid w:val="001F2A96"/>
    <w:rsid w:val="001F7C3D"/>
    <w:rsid w:val="0020380E"/>
    <w:rsid w:val="0020645A"/>
    <w:rsid w:val="0022376C"/>
    <w:rsid w:val="002249C5"/>
    <w:rsid w:val="00227496"/>
    <w:rsid w:val="002352DD"/>
    <w:rsid w:val="002370BB"/>
    <w:rsid w:val="0024505A"/>
    <w:rsid w:val="00245C31"/>
    <w:rsid w:val="002503DE"/>
    <w:rsid w:val="00251A87"/>
    <w:rsid w:val="00260C70"/>
    <w:rsid w:val="002623C6"/>
    <w:rsid w:val="002673FA"/>
    <w:rsid w:val="00272E64"/>
    <w:rsid w:val="002764E1"/>
    <w:rsid w:val="00286894"/>
    <w:rsid w:val="002930F8"/>
    <w:rsid w:val="00294509"/>
    <w:rsid w:val="00297488"/>
    <w:rsid w:val="002A0002"/>
    <w:rsid w:val="002A3809"/>
    <w:rsid w:val="002A4CEE"/>
    <w:rsid w:val="002A565A"/>
    <w:rsid w:val="002B2515"/>
    <w:rsid w:val="002B4279"/>
    <w:rsid w:val="002C145E"/>
    <w:rsid w:val="002D0F38"/>
    <w:rsid w:val="002D5310"/>
    <w:rsid w:val="002D7963"/>
    <w:rsid w:val="002E5DC9"/>
    <w:rsid w:val="002F4C16"/>
    <w:rsid w:val="00301CF8"/>
    <w:rsid w:val="00302BEF"/>
    <w:rsid w:val="0030407A"/>
    <w:rsid w:val="0030481C"/>
    <w:rsid w:val="00313403"/>
    <w:rsid w:val="00313426"/>
    <w:rsid w:val="00315FAD"/>
    <w:rsid w:val="00321DFA"/>
    <w:rsid w:val="0032237E"/>
    <w:rsid w:val="003421C8"/>
    <w:rsid w:val="00354C75"/>
    <w:rsid w:val="003611AC"/>
    <w:rsid w:val="00362B31"/>
    <w:rsid w:val="003663DD"/>
    <w:rsid w:val="00370A8B"/>
    <w:rsid w:val="00372706"/>
    <w:rsid w:val="00375C2F"/>
    <w:rsid w:val="003848A8"/>
    <w:rsid w:val="0038541F"/>
    <w:rsid w:val="00386445"/>
    <w:rsid w:val="003875B7"/>
    <w:rsid w:val="00390B0A"/>
    <w:rsid w:val="00395BD8"/>
    <w:rsid w:val="003B222A"/>
    <w:rsid w:val="003B24EE"/>
    <w:rsid w:val="003B2ED7"/>
    <w:rsid w:val="003B6AD5"/>
    <w:rsid w:val="003B7956"/>
    <w:rsid w:val="003C1B97"/>
    <w:rsid w:val="003C5360"/>
    <w:rsid w:val="003E1C58"/>
    <w:rsid w:val="003E68B6"/>
    <w:rsid w:val="003F36ED"/>
    <w:rsid w:val="003F4FA8"/>
    <w:rsid w:val="003F5C5F"/>
    <w:rsid w:val="00406954"/>
    <w:rsid w:val="0041421F"/>
    <w:rsid w:val="0041542C"/>
    <w:rsid w:val="00421E2B"/>
    <w:rsid w:val="00425E40"/>
    <w:rsid w:val="00427C86"/>
    <w:rsid w:val="00431CB9"/>
    <w:rsid w:val="00433444"/>
    <w:rsid w:val="004419E1"/>
    <w:rsid w:val="00445665"/>
    <w:rsid w:val="00447FB8"/>
    <w:rsid w:val="00451D9A"/>
    <w:rsid w:val="004536F1"/>
    <w:rsid w:val="00456F11"/>
    <w:rsid w:val="00457703"/>
    <w:rsid w:val="00470250"/>
    <w:rsid w:val="00483144"/>
    <w:rsid w:val="0048570B"/>
    <w:rsid w:val="004A46A9"/>
    <w:rsid w:val="004B3E29"/>
    <w:rsid w:val="004B6A73"/>
    <w:rsid w:val="004C1547"/>
    <w:rsid w:val="004C4BF3"/>
    <w:rsid w:val="004D17BF"/>
    <w:rsid w:val="004D20BB"/>
    <w:rsid w:val="004D75B0"/>
    <w:rsid w:val="004E4E8E"/>
    <w:rsid w:val="004E7198"/>
    <w:rsid w:val="004F2E99"/>
    <w:rsid w:val="004F48AE"/>
    <w:rsid w:val="004F5CD3"/>
    <w:rsid w:val="00500E5D"/>
    <w:rsid w:val="00505894"/>
    <w:rsid w:val="00506BC6"/>
    <w:rsid w:val="005119B2"/>
    <w:rsid w:val="005164E9"/>
    <w:rsid w:val="005176F7"/>
    <w:rsid w:val="005205B6"/>
    <w:rsid w:val="00523935"/>
    <w:rsid w:val="005249F4"/>
    <w:rsid w:val="00524DAB"/>
    <w:rsid w:val="00531623"/>
    <w:rsid w:val="00535ED3"/>
    <w:rsid w:val="00536666"/>
    <w:rsid w:val="005375EA"/>
    <w:rsid w:val="00540F7C"/>
    <w:rsid w:val="00542174"/>
    <w:rsid w:val="00544841"/>
    <w:rsid w:val="005459EB"/>
    <w:rsid w:val="00546387"/>
    <w:rsid w:val="00550430"/>
    <w:rsid w:val="00560FB8"/>
    <w:rsid w:val="00565CA3"/>
    <w:rsid w:val="00576873"/>
    <w:rsid w:val="00585F6F"/>
    <w:rsid w:val="0058703E"/>
    <w:rsid w:val="00590120"/>
    <w:rsid w:val="00592916"/>
    <w:rsid w:val="005935E9"/>
    <w:rsid w:val="005A32D6"/>
    <w:rsid w:val="005B2260"/>
    <w:rsid w:val="005C68BB"/>
    <w:rsid w:val="005D53DC"/>
    <w:rsid w:val="005E1C72"/>
    <w:rsid w:val="005E2C0B"/>
    <w:rsid w:val="005E3732"/>
    <w:rsid w:val="005E7774"/>
    <w:rsid w:val="005F6907"/>
    <w:rsid w:val="005F7CCC"/>
    <w:rsid w:val="006013C9"/>
    <w:rsid w:val="00605A14"/>
    <w:rsid w:val="00607127"/>
    <w:rsid w:val="00612C35"/>
    <w:rsid w:val="00614EDF"/>
    <w:rsid w:val="006224BD"/>
    <w:rsid w:val="00622FE4"/>
    <w:rsid w:val="00627979"/>
    <w:rsid w:val="00643D5E"/>
    <w:rsid w:val="006441BD"/>
    <w:rsid w:val="00650197"/>
    <w:rsid w:val="00653F9D"/>
    <w:rsid w:val="00656E2A"/>
    <w:rsid w:val="006600CD"/>
    <w:rsid w:val="00666E04"/>
    <w:rsid w:val="0066758D"/>
    <w:rsid w:val="00675B45"/>
    <w:rsid w:val="00680C5A"/>
    <w:rsid w:val="00683194"/>
    <w:rsid w:val="0069334B"/>
    <w:rsid w:val="006965FE"/>
    <w:rsid w:val="006A07F9"/>
    <w:rsid w:val="006A79CC"/>
    <w:rsid w:val="006B45E7"/>
    <w:rsid w:val="006B5E84"/>
    <w:rsid w:val="006D3341"/>
    <w:rsid w:val="006D5DB5"/>
    <w:rsid w:val="006D6884"/>
    <w:rsid w:val="006E01FA"/>
    <w:rsid w:val="006E6018"/>
    <w:rsid w:val="00702915"/>
    <w:rsid w:val="00702AD1"/>
    <w:rsid w:val="00705B8B"/>
    <w:rsid w:val="00705C93"/>
    <w:rsid w:val="007079E3"/>
    <w:rsid w:val="00711FA6"/>
    <w:rsid w:val="00716461"/>
    <w:rsid w:val="007372C8"/>
    <w:rsid w:val="00744292"/>
    <w:rsid w:val="0074614D"/>
    <w:rsid w:val="007475FB"/>
    <w:rsid w:val="00753179"/>
    <w:rsid w:val="007546CA"/>
    <w:rsid w:val="00755558"/>
    <w:rsid w:val="00756657"/>
    <w:rsid w:val="007601E5"/>
    <w:rsid w:val="007642F6"/>
    <w:rsid w:val="0077670C"/>
    <w:rsid w:val="00785D6A"/>
    <w:rsid w:val="00786901"/>
    <w:rsid w:val="00792576"/>
    <w:rsid w:val="00795AA8"/>
    <w:rsid w:val="007A08C9"/>
    <w:rsid w:val="007A2468"/>
    <w:rsid w:val="007B44F6"/>
    <w:rsid w:val="007B5E96"/>
    <w:rsid w:val="007B7C15"/>
    <w:rsid w:val="007C6FA6"/>
    <w:rsid w:val="007D0D36"/>
    <w:rsid w:val="007E77D6"/>
    <w:rsid w:val="007F65A8"/>
    <w:rsid w:val="00803B4A"/>
    <w:rsid w:val="0080423A"/>
    <w:rsid w:val="00812939"/>
    <w:rsid w:val="0082152E"/>
    <w:rsid w:val="00821C11"/>
    <w:rsid w:val="00824586"/>
    <w:rsid w:val="008269D6"/>
    <w:rsid w:val="00827422"/>
    <w:rsid w:val="0084035F"/>
    <w:rsid w:val="008468F6"/>
    <w:rsid w:val="008515D6"/>
    <w:rsid w:val="00870C76"/>
    <w:rsid w:val="008711DF"/>
    <w:rsid w:val="00871E38"/>
    <w:rsid w:val="00876761"/>
    <w:rsid w:val="0088518E"/>
    <w:rsid w:val="00886DD4"/>
    <w:rsid w:val="008A230D"/>
    <w:rsid w:val="008B522D"/>
    <w:rsid w:val="008B5918"/>
    <w:rsid w:val="008C0376"/>
    <w:rsid w:val="008C7EF3"/>
    <w:rsid w:val="008D1406"/>
    <w:rsid w:val="008E0165"/>
    <w:rsid w:val="008E4975"/>
    <w:rsid w:val="008E5E43"/>
    <w:rsid w:val="0091616B"/>
    <w:rsid w:val="00921007"/>
    <w:rsid w:val="009253EA"/>
    <w:rsid w:val="00934BD0"/>
    <w:rsid w:val="009426F9"/>
    <w:rsid w:val="009506BC"/>
    <w:rsid w:val="009509BA"/>
    <w:rsid w:val="00950A61"/>
    <w:rsid w:val="009525DC"/>
    <w:rsid w:val="009527FD"/>
    <w:rsid w:val="00952874"/>
    <w:rsid w:val="00956BDD"/>
    <w:rsid w:val="0096479F"/>
    <w:rsid w:val="009651AA"/>
    <w:rsid w:val="00971199"/>
    <w:rsid w:val="0097327C"/>
    <w:rsid w:val="0097404F"/>
    <w:rsid w:val="00976876"/>
    <w:rsid w:val="009815EE"/>
    <w:rsid w:val="00983F4F"/>
    <w:rsid w:val="00985D4A"/>
    <w:rsid w:val="009868EE"/>
    <w:rsid w:val="009B1E89"/>
    <w:rsid w:val="009B492C"/>
    <w:rsid w:val="009C238B"/>
    <w:rsid w:val="009C3FAC"/>
    <w:rsid w:val="009D07BC"/>
    <w:rsid w:val="009D1988"/>
    <w:rsid w:val="009D200F"/>
    <w:rsid w:val="009E798F"/>
    <w:rsid w:val="009E7AA1"/>
    <w:rsid w:val="009F4C00"/>
    <w:rsid w:val="00A1717C"/>
    <w:rsid w:val="00A17E9D"/>
    <w:rsid w:val="00A20620"/>
    <w:rsid w:val="00A230F5"/>
    <w:rsid w:val="00A436CF"/>
    <w:rsid w:val="00A45C0C"/>
    <w:rsid w:val="00A55493"/>
    <w:rsid w:val="00A57318"/>
    <w:rsid w:val="00A60779"/>
    <w:rsid w:val="00A61695"/>
    <w:rsid w:val="00A70111"/>
    <w:rsid w:val="00A75FBC"/>
    <w:rsid w:val="00A8294F"/>
    <w:rsid w:val="00A9262E"/>
    <w:rsid w:val="00A92AC7"/>
    <w:rsid w:val="00A94914"/>
    <w:rsid w:val="00AA21FB"/>
    <w:rsid w:val="00AA60B4"/>
    <w:rsid w:val="00AA6472"/>
    <w:rsid w:val="00AB15C4"/>
    <w:rsid w:val="00AB16B2"/>
    <w:rsid w:val="00AB2498"/>
    <w:rsid w:val="00AB38AF"/>
    <w:rsid w:val="00AB4B13"/>
    <w:rsid w:val="00AC079C"/>
    <w:rsid w:val="00AD0E1A"/>
    <w:rsid w:val="00AD73C5"/>
    <w:rsid w:val="00AE08AA"/>
    <w:rsid w:val="00AE7791"/>
    <w:rsid w:val="00AF2674"/>
    <w:rsid w:val="00AF6A2F"/>
    <w:rsid w:val="00AF6D79"/>
    <w:rsid w:val="00B02CC7"/>
    <w:rsid w:val="00B133B8"/>
    <w:rsid w:val="00B27EDB"/>
    <w:rsid w:val="00B41C34"/>
    <w:rsid w:val="00B46001"/>
    <w:rsid w:val="00B50EA6"/>
    <w:rsid w:val="00B512D7"/>
    <w:rsid w:val="00B56E20"/>
    <w:rsid w:val="00B63266"/>
    <w:rsid w:val="00B65714"/>
    <w:rsid w:val="00B7395A"/>
    <w:rsid w:val="00B7538A"/>
    <w:rsid w:val="00B768D3"/>
    <w:rsid w:val="00B8059C"/>
    <w:rsid w:val="00B93F8E"/>
    <w:rsid w:val="00BA0FF6"/>
    <w:rsid w:val="00BB1711"/>
    <w:rsid w:val="00BC586A"/>
    <w:rsid w:val="00BD4F04"/>
    <w:rsid w:val="00BD6045"/>
    <w:rsid w:val="00BF2B8A"/>
    <w:rsid w:val="00C03CBB"/>
    <w:rsid w:val="00C04B72"/>
    <w:rsid w:val="00C105A3"/>
    <w:rsid w:val="00C1215C"/>
    <w:rsid w:val="00C3163D"/>
    <w:rsid w:val="00C430C1"/>
    <w:rsid w:val="00C432D7"/>
    <w:rsid w:val="00C51B01"/>
    <w:rsid w:val="00C522A6"/>
    <w:rsid w:val="00C56478"/>
    <w:rsid w:val="00C60776"/>
    <w:rsid w:val="00C66E1B"/>
    <w:rsid w:val="00C70071"/>
    <w:rsid w:val="00C73745"/>
    <w:rsid w:val="00C740F2"/>
    <w:rsid w:val="00C77C79"/>
    <w:rsid w:val="00C8051A"/>
    <w:rsid w:val="00C8252A"/>
    <w:rsid w:val="00C86CCF"/>
    <w:rsid w:val="00C87DB6"/>
    <w:rsid w:val="00C94A03"/>
    <w:rsid w:val="00C97E4E"/>
    <w:rsid w:val="00CA2D39"/>
    <w:rsid w:val="00CA6CAD"/>
    <w:rsid w:val="00CA6E7E"/>
    <w:rsid w:val="00CB6338"/>
    <w:rsid w:val="00CC3681"/>
    <w:rsid w:val="00CC56E3"/>
    <w:rsid w:val="00CE0FC0"/>
    <w:rsid w:val="00CF3928"/>
    <w:rsid w:val="00D05C5F"/>
    <w:rsid w:val="00D119BE"/>
    <w:rsid w:val="00D150EB"/>
    <w:rsid w:val="00D17FDF"/>
    <w:rsid w:val="00D20545"/>
    <w:rsid w:val="00D24BEA"/>
    <w:rsid w:val="00D277A4"/>
    <w:rsid w:val="00D316B3"/>
    <w:rsid w:val="00D31D4F"/>
    <w:rsid w:val="00D40BD0"/>
    <w:rsid w:val="00D4231F"/>
    <w:rsid w:val="00D458C4"/>
    <w:rsid w:val="00D47DE0"/>
    <w:rsid w:val="00D51562"/>
    <w:rsid w:val="00D549C9"/>
    <w:rsid w:val="00D57BCB"/>
    <w:rsid w:val="00D601A6"/>
    <w:rsid w:val="00D60AEE"/>
    <w:rsid w:val="00D75A9B"/>
    <w:rsid w:val="00D82D97"/>
    <w:rsid w:val="00D8337E"/>
    <w:rsid w:val="00D85572"/>
    <w:rsid w:val="00D87789"/>
    <w:rsid w:val="00D87D19"/>
    <w:rsid w:val="00D91D05"/>
    <w:rsid w:val="00DA2E1D"/>
    <w:rsid w:val="00DA34F8"/>
    <w:rsid w:val="00DB4C6F"/>
    <w:rsid w:val="00DB6998"/>
    <w:rsid w:val="00DC26DC"/>
    <w:rsid w:val="00DD6C60"/>
    <w:rsid w:val="00DE1AD5"/>
    <w:rsid w:val="00DE7C2E"/>
    <w:rsid w:val="00DE7E5B"/>
    <w:rsid w:val="00DF10D9"/>
    <w:rsid w:val="00E13457"/>
    <w:rsid w:val="00E14766"/>
    <w:rsid w:val="00E2168A"/>
    <w:rsid w:val="00E24DA2"/>
    <w:rsid w:val="00E25EA2"/>
    <w:rsid w:val="00E2722D"/>
    <w:rsid w:val="00E37183"/>
    <w:rsid w:val="00E42027"/>
    <w:rsid w:val="00E50C18"/>
    <w:rsid w:val="00E52005"/>
    <w:rsid w:val="00E53928"/>
    <w:rsid w:val="00E567CC"/>
    <w:rsid w:val="00E67768"/>
    <w:rsid w:val="00E70297"/>
    <w:rsid w:val="00E73389"/>
    <w:rsid w:val="00E73C50"/>
    <w:rsid w:val="00E849C8"/>
    <w:rsid w:val="00E85749"/>
    <w:rsid w:val="00E8765E"/>
    <w:rsid w:val="00E91A98"/>
    <w:rsid w:val="00E9303D"/>
    <w:rsid w:val="00E96709"/>
    <w:rsid w:val="00E96833"/>
    <w:rsid w:val="00EA0469"/>
    <w:rsid w:val="00EB2DC7"/>
    <w:rsid w:val="00EB549C"/>
    <w:rsid w:val="00EC0B36"/>
    <w:rsid w:val="00EC54C3"/>
    <w:rsid w:val="00EC6ED8"/>
    <w:rsid w:val="00EC7481"/>
    <w:rsid w:val="00EC7F0F"/>
    <w:rsid w:val="00ED5DE5"/>
    <w:rsid w:val="00ED67F4"/>
    <w:rsid w:val="00EE0FB2"/>
    <w:rsid w:val="00EE1B0D"/>
    <w:rsid w:val="00EE2837"/>
    <w:rsid w:val="00EE72FE"/>
    <w:rsid w:val="00EF387A"/>
    <w:rsid w:val="00EF5256"/>
    <w:rsid w:val="00EF536F"/>
    <w:rsid w:val="00EF5597"/>
    <w:rsid w:val="00EF7E91"/>
    <w:rsid w:val="00F0570C"/>
    <w:rsid w:val="00F110DC"/>
    <w:rsid w:val="00F13039"/>
    <w:rsid w:val="00F13D4E"/>
    <w:rsid w:val="00F1571C"/>
    <w:rsid w:val="00F21A0C"/>
    <w:rsid w:val="00F22740"/>
    <w:rsid w:val="00F246A5"/>
    <w:rsid w:val="00F3698A"/>
    <w:rsid w:val="00F44749"/>
    <w:rsid w:val="00F45819"/>
    <w:rsid w:val="00F47326"/>
    <w:rsid w:val="00F519AE"/>
    <w:rsid w:val="00F554CD"/>
    <w:rsid w:val="00F56404"/>
    <w:rsid w:val="00F60AA2"/>
    <w:rsid w:val="00F61FD3"/>
    <w:rsid w:val="00F65862"/>
    <w:rsid w:val="00F74E73"/>
    <w:rsid w:val="00F83418"/>
    <w:rsid w:val="00FA0358"/>
    <w:rsid w:val="00FA2D98"/>
    <w:rsid w:val="00FB0609"/>
    <w:rsid w:val="00FB49E5"/>
    <w:rsid w:val="00FC4501"/>
    <w:rsid w:val="00FD5962"/>
    <w:rsid w:val="00FD6A5E"/>
    <w:rsid w:val="00FD7AC9"/>
    <w:rsid w:val="00FE2115"/>
    <w:rsid w:val="00FE29FE"/>
    <w:rsid w:val="00FE6CBE"/>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AEC7"/>
  <w15:docId w15:val="{F075D0BB-1789-45C2-982D-3CC08358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72"/>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3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uiPriority w:val="99"/>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iPriority w:val="99"/>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link w:val="PargrafodaListaChar"/>
    <w:uiPriority w:val="1"/>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0768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02915"/>
    <w:rPr>
      <w:color w:val="605E5C"/>
      <w:shd w:val="clear" w:color="auto" w:fill="E1DFDD"/>
    </w:rPr>
  </w:style>
  <w:style w:type="paragraph" w:customStyle="1" w:styleId="yiv5982529805msonormal">
    <w:name w:val="yiv5982529805msonormal"/>
    <w:basedOn w:val="Normal"/>
    <w:rsid w:val="005459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5459EB"/>
    <w:rPr>
      <w:sz w:val="16"/>
      <w:szCs w:val="16"/>
    </w:rPr>
  </w:style>
  <w:style w:type="paragraph" w:styleId="Textodecomentrio">
    <w:name w:val="annotation text"/>
    <w:basedOn w:val="Normal"/>
    <w:link w:val="TextodecomentrioChar"/>
    <w:uiPriority w:val="99"/>
    <w:semiHidden/>
    <w:unhideWhenUsed/>
    <w:rsid w:val="005459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459EB"/>
    <w:rPr>
      <w:sz w:val="20"/>
      <w:szCs w:val="20"/>
    </w:rPr>
  </w:style>
  <w:style w:type="paragraph" w:styleId="Assuntodocomentrio">
    <w:name w:val="annotation subject"/>
    <w:basedOn w:val="Textodecomentrio"/>
    <w:next w:val="Textodecomentrio"/>
    <w:link w:val="AssuntodocomentrioChar"/>
    <w:uiPriority w:val="99"/>
    <w:semiHidden/>
    <w:unhideWhenUsed/>
    <w:rsid w:val="005459EB"/>
    <w:rPr>
      <w:b/>
      <w:bCs/>
    </w:rPr>
  </w:style>
  <w:style w:type="character" w:customStyle="1" w:styleId="AssuntodocomentrioChar">
    <w:name w:val="Assunto do comentário Char"/>
    <w:basedOn w:val="TextodecomentrioChar"/>
    <w:link w:val="Assuntodocomentrio"/>
    <w:uiPriority w:val="99"/>
    <w:semiHidden/>
    <w:rsid w:val="005459EB"/>
    <w:rPr>
      <w:b/>
      <w:bCs/>
      <w:sz w:val="20"/>
      <w:szCs w:val="20"/>
    </w:rPr>
  </w:style>
  <w:style w:type="paragraph" w:customStyle="1" w:styleId="yiv8752465305msonormal">
    <w:name w:val="yiv8752465305msonormal"/>
    <w:basedOn w:val="Normal"/>
    <w:rsid w:val="007546C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4">
    <w:name w:val="Plain Table 4"/>
    <w:basedOn w:val="Tabelanormal"/>
    <w:uiPriority w:val="44"/>
    <w:rsid w:val="005D53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370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370A8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6ED8"/>
    <w:pPr>
      <w:widowControl w:val="0"/>
      <w:suppressAutoHyphens/>
      <w:spacing w:after="0"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EC6ED8"/>
    <w:pPr>
      <w:numPr>
        <w:ilvl w:val="1"/>
        <w:numId w:val="66"/>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EC6ED8"/>
    <w:pPr>
      <w:numPr>
        <w:ilvl w:val="0"/>
      </w:numPr>
      <w:tabs>
        <w:tab w:val="num" w:pos="360"/>
      </w:tabs>
      <w:ind w:left="360"/>
    </w:pPr>
    <w:rPr>
      <w:rFonts w:cs="Arial"/>
      <w:b/>
    </w:rPr>
  </w:style>
  <w:style w:type="paragraph" w:customStyle="1" w:styleId="Nivel3">
    <w:name w:val="Nivel 3"/>
    <w:basedOn w:val="Nivel2"/>
    <w:link w:val="Nivel3Char"/>
    <w:qFormat/>
    <w:rsid w:val="00EC6ED8"/>
    <w:pPr>
      <w:numPr>
        <w:ilvl w:val="2"/>
      </w:numPr>
    </w:pPr>
    <w:rPr>
      <w:rFonts w:cs="Arial"/>
      <w:color w:val="000000"/>
    </w:rPr>
  </w:style>
  <w:style w:type="paragraph" w:customStyle="1" w:styleId="Nivel4">
    <w:name w:val="Nivel 4"/>
    <w:basedOn w:val="Nivel3"/>
    <w:qFormat/>
    <w:rsid w:val="00EC6ED8"/>
    <w:pPr>
      <w:numPr>
        <w:ilvl w:val="3"/>
      </w:numPr>
      <w:tabs>
        <w:tab w:val="num" w:pos="360"/>
      </w:tabs>
      <w:ind w:left="360" w:hanging="360"/>
    </w:pPr>
    <w:rPr>
      <w:color w:val="auto"/>
    </w:rPr>
  </w:style>
  <w:style w:type="paragraph" w:customStyle="1" w:styleId="Nivel5">
    <w:name w:val="Nivel 5"/>
    <w:basedOn w:val="Nivel4"/>
    <w:qFormat/>
    <w:rsid w:val="00EC6ED8"/>
    <w:pPr>
      <w:numPr>
        <w:ilvl w:val="4"/>
      </w:numPr>
      <w:tabs>
        <w:tab w:val="num" w:pos="360"/>
        <w:tab w:val="num" w:pos="3960"/>
      </w:tabs>
      <w:ind w:left="3960" w:hanging="1080"/>
    </w:pPr>
  </w:style>
  <w:style w:type="character" w:customStyle="1" w:styleId="Nivel2Char">
    <w:name w:val="Nivel 2 Char"/>
    <w:basedOn w:val="Fontepargpadro"/>
    <w:link w:val="Nivel2"/>
    <w:locked/>
    <w:rsid w:val="00EC6ED8"/>
    <w:rPr>
      <w:rFonts w:ascii="Ecofont_Spranq_eco_Sans" w:eastAsia="Arial Unicode MS" w:hAnsi="Ecofont_Spranq_eco_Sans" w:cs="Times New Roman"/>
      <w:sz w:val="20"/>
      <w:szCs w:val="20"/>
      <w:lang w:eastAsia="pt-BR"/>
    </w:rPr>
  </w:style>
  <w:style w:type="paragraph" w:customStyle="1" w:styleId="Nivel01">
    <w:name w:val="Nivel 01"/>
    <w:basedOn w:val="Ttulo1"/>
    <w:next w:val="Normal"/>
    <w:link w:val="Nivel01Char"/>
    <w:qFormat/>
    <w:rsid w:val="00EC6ED8"/>
    <w:pPr>
      <w:keepLines/>
      <w:tabs>
        <w:tab w:val="left" w:pos="567"/>
      </w:tabs>
      <w:spacing w:after="0" w:line="240" w:lineRule="auto"/>
      <w:ind w:left="360" w:hanging="360"/>
      <w:jc w:val="both"/>
    </w:pPr>
    <w:rPr>
      <w:rFonts w:eastAsiaTheme="majorEastAsia"/>
      <w:kern w:val="0"/>
      <w:sz w:val="20"/>
      <w:szCs w:val="20"/>
      <w:lang w:eastAsia="pt-BR"/>
    </w:rPr>
  </w:style>
  <w:style w:type="character" w:customStyle="1" w:styleId="Nivel01Char">
    <w:name w:val="Nivel 01 Char"/>
    <w:basedOn w:val="TtuloChar"/>
    <w:link w:val="Nivel01"/>
    <w:rsid w:val="00EC6ED8"/>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1"/>
    <w:rsid w:val="00EC6ED8"/>
    <w:rPr>
      <w:rFonts w:ascii="Calibri" w:eastAsia="Calibri" w:hAnsi="Calibri" w:cs="Times New Roman"/>
    </w:rPr>
  </w:style>
  <w:style w:type="paragraph" w:customStyle="1" w:styleId="Nvel2-Red">
    <w:name w:val="Nível 2 -Red"/>
    <w:basedOn w:val="Nivel2"/>
    <w:link w:val="Nvel2-RedChar"/>
    <w:qFormat/>
    <w:rsid w:val="00EC6ED8"/>
    <w:pPr>
      <w:numPr>
        <w:numId w:val="65"/>
      </w:numPr>
      <w:ind w:left="0" w:firstLine="0"/>
    </w:pPr>
    <w:rPr>
      <w:rFonts w:ascii="Arial" w:eastAsiaTheme="minorEastAsia" w:hAnsi="Arial" w:cs="Arial"/>
      <w:i/>
      <w:iCs/>
      <w:color w:val="FF0000"/>
    </w:rPr>
  </w:style>
  <w:style w:type="paragraph" w:customStyle="1" w:styleId="Nvel3-R">
    <w:name w:val="Nível 3-R"/>
    <w:basedOn w:val="Nivel3"/>
    <w:qFormat/>
    <w:rsid w:val="00EC6ED8"/>
    <w:pPr>
      <w:numPr>
        <w:numId w:val="65"/>
      </w:numPr>
      <w:tabs>
        <w:tab w:val="num" w:pos="720"/>
      </w:tabs>
      <w:ind w:left="425" w:firstLine="0"/>
    </w:pPr>
    <w:rPr>
      <w:rFonts w:eastAsiaTheme="minorEastAsia"/>
      <w:i/>
      <w:iCs/>
      <w:color w:val="FF0000"/>
    </w:rPr>
  </w:style>
  <w:style w:type="character" w:customStyle="1" w:styleId="Nvel2-RedChar">
    <w:name w:val="Nível 2 -Red Char"/>
    <w:basedOn w:val="Nivel2Char"/>
    <w:link w:val="Nvel2-Red"/>
    <w:rsid w:val="00EC6ED8"/>
    <w:rPr>
      <w:rFonts w:ascii="Arial" w:eastAsiaTheme="minorEastAsia" w:hAnsi="Arial" w:cs="Arial"/>
      <w:i/>
      <w:iCs/>
      <w:color w:val="FF0000"/>
      <w:sz w:val="20"/>
      <w:szCs w:val="20"/>
      <w:lang w:eastAsia="pt-BR"/>
    </w:rPr>
  </w:style>
  <w:style w:type="paragraph" w:customStyle="1" w:styleId="Nvel4-R">
    <w:name w:val="Nível 4-R"/>
    <w:basedOn w:val="Nivel4"/>
    <w:qFormat/>
    <w:rsid w:val="00EC6ED8"/>
    <w:pPr>
      <w:numPr>
        <w:numId w:val="65"/>
      </w:numPr>
      <w:tabs>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EC6ED8"/>
    <w:rPr>
      <w:rFonts w:ascii="Ecofont_Spranq_eco_Sans" w:eastAsia="Arial Unicode MS" w:hAnsi="Ecofont_Spranq_eco_Sans" w:cs="Arial"/>
      <w:color w:val="000000"/>
      <w:sz w:val="20"/>
      <w:szCs w:val="20"/>
      <w:lang w:eastAsia="pt-BR"/>
    </w:rPr>
  </w:style>
  <w:style w:type="paragraph" w:customStyle="1" w:styleId="Nvel1-SemNum">
    <w:name w:val="Nível 1-Sem Num"/>
    <w:basedOn w:val="Nivel01"/>
    <w:link w:val="Nvel1-SemNumChar"/>
    <w:qFormat/>
    <w:rsid w:val="00EC6ED8"/>
    <w:pPr>
      <w:ind w:left="357" w:firstLine="0"/>
      <w:outlineLvl w:val="1"/>
    </w:pPr>
    <w:rPr>
      <w:color w:val="FF0000"/>
    </w:rPr>
  </w:style>
  <w:style w:type="character" w:customStyle="1" w:styleId="Nvel1-SemNumChar">
    <w:name w:val="Nível 1-Sem Num Char"/>
    <w:basedOn w:val="Nivel01Char"/>
    <w:link w:val="Nvel1-SemNum"/>
    <w:rsid w:val="00EC6ED8"/>
    <w:rPr>
      <w:rFonts w:ascii="Arial" w:eastAsiaTheme="majorEastAsia" w:hAnsi="Arial" w:cs="Arial"/>
      <w:b/>
      <w:bCs/>
      <w:i w:val="0"/>
      <w:smallCaps w:val="0"/>
      <w:color w:val="FF0000"/>
      <w:sz w:val="20"/>
      <w:szCs w:val="20"/>
      <w:lang w:eastAsia="pt-BR"/>
    </w:rPr>
  </w:style>
  <w:style w:type="paragraph" w:customStyle="1" w:styleId="yiv3842609514msonormal">
    <w:name w:val="yiv3842609514msonormal"/>
    <w:basedOn w:val="Normal"/>
    <w:rsid w:val="00EC6E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ivel01Titulo">
    <w:name w:val="Nivel_01_Titulo"/>
    <w:basedOn w:val="Ttulo1"/>
    <w:next w:val="Normal"/>
    <w:qFormat/>
    <w:rsid w:val="0097404F"/>
    <w:pPr>
      <w:keepLines/>
      <w:numPr>
        <w:numId w:val="72"/>
      </w:numPr>
      <w:tabs>
        <w:tab w:val="left" w:pos="567"/>
      </w:tabs>
      <w:spacing w:after="0" w:line="240" w:lineRule="auto"/>
      <w:jc w:val="both"/>
    </w:pPr>
    <w:rPr>
      <w:rFonts w:eastAsiaTheme="majorEastAsia" w:cs="Times New Roman"/>
      <w:color w:val="2F5496" w:themeColor="accent1" w:themeShade="BF"/>
      <w:kern w:val="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978533772">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 w:id="21462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image" Target="media/image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licitacaoextrema@yahoo.com.br" TargetMode="External"/><Relationship Id="rId17" Type="http://schemas.openxmlformats.org/officeDocument/2006/relationships/hyperlink" Target="https://www.gov.br/empresas-e-negocios/pt-br/empreendedo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extrema-mg.portaltp.com.br/consultas/documentos.aspx?id=34"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icitacaoextrema@yahoo.com.br"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camaraextrema.mg.gov.br/licitacoe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mailto:licitacaoextrema@yahoo.com.br"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A3A6-E90A-4681-861E-F54F487D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29979</Words>
  <Characters>161891</Characters>
  <Application>Microsoft Office Word</Application>
  <DocSecurity>0</DocSecurity>
  <Lines>1349</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2024-10-15T13:28:00Z</cp:lastPrinted>
  <dcterms:created xsi:type="dcterms:W3CDTF">2024-10-15T13:29:00Z</dcterms:created>
  <dcterms:modified xsi:type="dcterms:W3CDTF">2024-10-15T13:29:00Z</dcterms:modified>
</cp:coreProperties>
</file>