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25332" w14:textId="3397F619" w:rsidR="00F17E59" w:rsidRDefault="00974676" w:rsidP="00F17E59">
      <w:pPr>
        <w:spacing w:after="0" w:line="360" w:lineRule="auto"/>
        <w:jc w:val="both"/>
        <w:rPr>
          <w:rFonts w:ascii="Arial" w:hAnsi="Arial" w:cs="Arial"/>
          <w:b/>
          <w:bCs/>
          <w:sz w:val="24"/>
          <w:szCs w:val="24"/>
        </w:rPr>
      </w:pPr>
      <w:r>
        <w:rPr>
          <w:rFonts w:ascii="Arial" w:hAnsi="Arial" w:cs="Arial"/>
          <w:b/>
          <w:bCs/>
          <w:sz w:val="24"/>
          <w:szCs w:val="24"/>
        </w:rPr>
        <w:t xml:space="preserve">EDITAL DE </w:t>
      </w:r>
      <w:r w:rsidR="00107A80" w:rsidRPr="00107A80">
        <w:rPr>
          <w:rFonts w:ascii="Arial" w:hAnsi="Arial" w:cs="Arial"/>
          <w:b/>
          <w:bCs/>
          <w:sz w:val="24"/>
          <w:szCs w:val="24"/>
        </w:rPr>
        <w:t xml:space="preserve">PREGÃO ELETRÔNICO Nº </w:t>
      </w:r>
      <w:r w:rsidR="00AE0898">
        <w:rPr>
          <w:rFonts w:ascii="Arial" w:hAnsi="Arial" w:cs="Arial"/>
          <w:b/>
          <w:bCs/>
          <w:sz w:val="24"/>
          <w:szCs w:val="24"/>
        </w:rPr>
        <w:t>09</w:t>
      </w:r>
      <w:r w:rsidR="006A268D">
        <w:rPr>
          <w:rFonts w:ascii="Arial" w:hAnsi="Arial" w:cs="Arial"/>
          <w:b/>
          <w:bCs/>
          <w:sz w:val="24"/>
          <w:szCs w:val="24"/>
        </w:rPr>
        <w:t>/2024</w:t>
      </w:r>
      <w:r w:rsidR="00E60F51">
        <w:rPr>
          <w:rFonts w:ascii="Arial" w:hAnsi="Arial" w:cs="Arial"/>
          <w:b/>
          <w:bCs/>
          <w:sz w:val="24"/>
          <w:szCs w:val="24"/>
        </w:rPr>
        <w:t xml:space="preserve"> – PROCESSO LICITATÓRIO Nº </w:t>
      </w:r>
      <w:r w:rsidR="00E25A7F">
        <w:rPr>
          <w:rFonts w:ascii="Arial" w:hAnsi="Arial" w:cs="Arial"/>
          <w:b/>
          <w:bCs/>
          <w:sz w:val="24"/>
          <w:szCs w:val="24"/>
        </w:rPr>
        <w:t>2</w:t>
      </w:r>
      <w:r w:rsidR="00AE0898">
        <w:rPr>
          <w:rFonts w:ascii="Arial" w:hAnsi="Arial" w:cs="Arial"/>
          <w:b/>
          <w:bCs/>
          <w:sz w:val="24"/>
          <w:szCs w:val="24"/>
        </w:rPr>
        <w:t>9</w:t>
      </w:r>
      <w:r w:rsidR="00E60F51">
        <w:rPr>
          <w:rFonts w:ascii="Arial" w:hAnsi="Arial" w:cs="Arial"/>
          <w:b/>
          <w:bCs/>
          <w:sz w:val="24"/>
          <w:szCs w:val="24"/>
        </w:rPr>
        <w:t>/2024</w:t>
      </w:r>
    </w:p>
    <w:p w14:paraId="4EF45674" w14:textId="77777777" w:rsidR="00E60F51" w:rsidRDefault="00E60F51" w:rsidP="00F17E59">
      <w:pPr>
        <w:spacing w:after="0" w:line="360" w:lineRule="auto"/>
        <w:jc w:val="both"/>
        <w:rPr>
          <w:rFonts w:ascii="Arial" w:hAnsi="Arial" w:cs="Arial"/>
          <w:b/>
          <w:bCs/>
          <w:sz w:val="24"/>
          <w:szCs w:val="24"/>
        </w:rPr>
      </w:pPr>
    </w:p>
    <w:p w14:paraId="7D5C79D2" w14:textId="2B4E6BA0" w:rsidR="00E60F51" w:rsidRPr="00EE7AEB" w:rsidRDefault="00E60F51" w:rsidP="00E60F51">
      <w:pPr>
        <w:pStyle w:val="PargrafodaLista"/>
        <w:spacing w:after="0" w:line="360" w:lineRule="auto"/>
        <w:jc w:val="both"/>
        <w:rPr>
          <w:rFonts w:ascii="Arial" w:hAnsi="Arial" w:cs="Arial"/>
          <w:b/>
          <w:bCs/>
          <w:sz w:val="28"/>
          <w:szCs w:val="28"/>
        </w:rPr>
      </w:pPr>
      <w:bookmarkStart w:id="0" w:name="_Hlk161750019"/>
      <w:r w:rsidRPr="00C523EC">
        <w:rPr>
          <w:rFonts w:ascii="Arial" w:hAnsi="Arial" w:cs="Arial"/>
          <w:sz w:val="24"/>
          <w:szCs w:val="24"/>
        </w:rPr>
        <w:t>N</w:t>
      </w:r>
      <w:r w:rsidR="00296594" w:rsidRPr="00C523EC">
        <w:rPr>
          <w:rFonts w:ascii="Arial" w:hAnsi="Arial" w:cs="Arial"/>
          <w:sz w:val="24"/>
          <w:szCs w:val="24"/>
        </w:rPr>
        <w:t xml:space="preserve">úmero pregão eletrônico correspondente </w:t>
      </w:r>
      <w:r w:rsidRPr="00C523EC">
        <w:rPr>
          <w:rFonts w:ascii="Arial" w:hAnsi="Arial" w:cs="Arial"/>
          <w:sz w:val="24"/>
          <w:szCs w:val="24"/>
        </w:rPr>
        <w:t>COMPRASGOV</w:t>
      </w:r>
      <w:r w:rsidRPr="00E60F51">
        <w:rPr>
          <w:rFonts w:ascii="Arial" w:hAnsi="Arial" w:cs="Arial"/>
          <w:b/>
          <w:bCs/>
          <w:sz w:val="24"/>
          <w:szCs w:val="24"/>
        </w:rPr>
        <w:t xml:space="preserve"> </w:t>
      </w:r>
      <w:r w:rsidRPr="00EE7AEB">
        <w:rPr>
          <w:rFonts w:ascii="Arial" w:hAnsi="Arial" w:cs="Arial"/>
          <w:b/>
          <w:bCs/>
          <w:sz w:val="28"/>
          <w:szCs w:val="28"/>
        </w:rPr>
        <w:t>9000</w:t>
      </w:r>
      <w:r w:rsidR="00AE0898">
        <w:rPr>
          <w:rFonts w:ascii="Arial" w:hAnsi="Arial" w:cs="Arial"/>
          <w:b/>
          <w:bCs/>
          <w:sz w:val="28"/>
          <w:szCs w:val="28"/>
        </w:rPr>
        <w:t>9</w:t>
      </w:r>
    </w:p>
    <w:bookmarkEnd w:id="0"/>
    <w:p w14:paraId="3CA7961C" w14:textId="77777777" w:rsidR="00107A80" w:rsidRPr="0067306E" w:rsidRDefault="00107A80" w:rsidP="00107A80">
      <w:pPr>
        <w:spacing w:after="0" w:line="240" w:lineRule="auto"/>
        <w:rPr>
          <w:rFonts w:ascii="Arial" w:hAnsi="Arial" w:cs="Arial"/>
          <w:b/>
          <w:bCs/>
          <w:color w:val="405CA1"/>
          <w:sz w:val="24"/>
          <w:szCs w:val="24"/>
        </w:rPr>
      </w:pPr>
    </w:p>
    <w:p w14:paraId="04368272" w14:textId="471BD6E1" w:rsidR="00107A80" w:rsidRPr="00C523EC" w:rsidRDefault="00107A80" w:rsidP="00E60F51">
      <w:pPr>
        <w:pStyle w:val="PargrafodaLista"/>
        <w:spacing w:after="0" w:line="240" w:lineRule="auto"/>
        <w:rPr>
          <w:rFonts w:ascii="Arial" w:hAnsi="Arial" w:cs="Arial"/>
          <w:color w:val="000000" w:themeColor="text1"/>
          <w:sz w:val="24"/>
          <w:szCs w:val="24"/>
        </w:rPr>
      </w:pPr>
      <w:r w:rsidRPr="00C523EC">
        <w:rPr>
          <w:rFonts w:ascii="Arial" w:hAnsi="Arial" w:cs="Arial"/>
          <w:color w:val="000000" w:themeColor="text1"/>
          <w:sz w:val="24"/>
          <w:szCs w:val="24"/>
        </w:rPr>
        <w:t xml:space="preserve">CONTRATANTE </w:t>
      </w:r>
    </w:p>
    <w:p w14:paraId="3A3713D3" w14:textId="50892888" w:rsidR="00107A80" w:rsidRPr="00E60F51" w:rsidRDefault="00107A80" w:rsidP="00E60F51">
      <w:pPr>
        <w:pStyle w:val="PargrafodaLista"/>
        <w:spacing w:after="0" w:line="240" w:lineRule="auto"/>
        <w:rPr>
          <w:rFonts w:ascii="Arial" w:hAnsi="Arial" w:cs="Arial"/>
          <w:b/>
          <w:bCs/>
          <w:color w:val="000000" w:themeColor="text1"/>
          <w:sz w:val="24"/>
          <w:szCs w:val="24"/>
        </w:rPr>
      </w:pPr>
      <w:r w:rsidRPr="00C523EC">
        <w:rPr>
          <w:rFonts w:ascii="Arial" w:hAnsi="Arial" w:cs="Arial"/>
          <w:color w:val="000000" w:themeColor="text1"/>
          <w:sz w:val="24"/>
          <w:szCs w:val="24"/>
        </w:rPr>
        <w:t xml:space="preserve">CÂMARA MUNICIPAL DE EXTREMA </w:t>
      </w:r>
      <w:r w:rsidR="00E60F51" w:rsidRPr="00C523EC">
        <w:rPr>
          <w:rFonts w:ascii="Arial" w:hAnsi="Arial" w:cs="Arial"/>
          <w:color w:val="000000" w:themeColor="text1"/>
          <w:sz w:val="24"/>
          <w:szCs w:val="24"/>
        </w:rPr>
        <w:t>–</w:t>
      </w:r>
      <w:r w:rsidR="00E60F51" w:rsidRPr="00E60F51">
        <w:rPr>
          <w:rFonts w:ascii="Arial" w:hAnsi="Arial" w:cs="Arial"/>
          <w:b/>
          <w:bCs/>
          <w:color w:val="000000" w:themeColor="text1"/>
          <w:sz w:val="24"/>
          <w:szCs w:val="24"/>
        </w:rPr>
        <w:t xml:space="preserve"> </w:t>
      </w:r>
      <w:bookmarkStart w:id="1" w:name="_Hlk161750042"/>
      <w:r w:rsidR="00E60F51" w:rsidRPr="00E60F51">
        <w:rPr>
          <w:rFonts w:ascii="Arial" w:hAnsi="Arial" w:cs="Arial"/>
          <w:b/>
          <w:bCs/>
          <w:color w:val="000000" w:themeColor="text1"/>
          <w:sz w:val="24"/>
          <w:szCs w:val="24"/>
        </w:rPr>
        <w:t>UASG 929730</w:t>
      </w:r>
      <w:bookmarkEnd w:id="1"/>
    </w:p>
    <w:p w14:paraId="6E005945" w14:textId="77777777" w:rsidR="00107A80" w:rsidRPr="0067306E" w:rsidRDefault="00107A80" w:rsidP="00107A80">
      <w:pPr>
        <w:spacing w:after="0" w:line="240" w:lineRule="auto"/>
        <w:rPr>
          <w:rFonts w:ascii="Arial" w:hAnsi="Arial" w:cs="Arial"/>
          <w:color w:val="000000" w:themeColor="text1"/>
          <w:sz w:val="24"/>
          <w:szCs w:val="24"/>
        </w:rPr>
      </w:pPr>
    </w:p>
    <w:p w14:paraId="1E6DA12F" w14:textId="145EBB0D" w:rsidR="00107A80" w:rsidRDefault="00107A80" w:rsidP="00E60F51">
      <w:pPr>
        <w:pStyle w:val="PargrafodaLista"/>
        <w:spacing w:after="0" w:line="240" w:lineRule="auto"/>
        <w:rPr>
          <w:rFonts w:ascii="Arial" w:hAnsi="Arial" w:cs="Arial"/>
          <w:b/>
          <w:bCs/>
          <w:color w:val="000000" w:themeColor="text1"/>
          <w:sz w:val="24"/>
          <w:szCs w:val="24"/>
        </w:rPr>
      </w:pPr>
      <w:r w:rsidRPr="00E60F51">
        <w:rPr>
          <w:rFonts w:ascii="Arial" w:hAnsi="Arial" w:cs="Arial"/>
          <w:b/>
          <w:bCs/>
          <w:color w:val="000000" w:themeColor="text1"/>
          <w:sz w:val="24"/>
          <w:szCs w:val="24"/>
        </w:rPr>
        <w:t>OBJETO</w:t>
      </w:r>
      <w:r w:rsidR="000E5BE0" w:rsidRPr="00E60F51">
        <w:rPr>
          <w:rFonts w:ascii="Arial" w:hAnsi="Arial" w:cs="Arial"/>
          <w:b/>
          <w:bCs/>
          <w:color w:val="000000" w:themeColor="text1"/>
          <w:sz w:val="24"/>
          <w:szCs w:val="24"/>
        </w:rPr>
        <w:t xml:space="preserve"> </w:t>
      </w:r>
    </w:p>
    <w:p w14:paraId="10664C99" w14:textId="77777777" w:rsidR="00E25A7F" w:rsidRDefault="00E25A7F" w:rsidP="00E60F51">
      <w:pPr>
        <w:pStyle w:val="PargrafodaLista"/>
        <w:spacing w:after="0" w:line="240" w:lineRule="auto"/>
        <w:rPr>
          <w:rFonts w:ascii="Arial" w:hAnsi="Arial" w:cs="Arial"/>
          <w:b/>
          <w:bCs/>
          <w:color w:val="000000" w:themeColor="text1"/>
          <w:sz w:val="24"/>
          <w:szCs w:val="24"/>
        </w:rPr>
      </w:pPr>
    </w:p>
    <w:p w14:paraId="26302219" w14:textId="00EFAA69" w:rsidR="00F92C17" w:rsidRPr="00F92C17" w:rsidRDefault="00F92C17" w:rsidP="00F92C17">
      <w:pPr>
        <w:autoSpaceDE w:val="0"/>
        <w:autoSpaceDN w:val="0"/>
        <w:adjustRightInd w:val="0"/>
        <w:jc w:val="both"/>
        <w:rPr>
          <w:rFonts w:ascii="Arial" w:hAnsi="Arial" w:cs="Arial"/>
          <w:sz w:val="24"/>
          <w:szCs w:val="24"/>
        </w:rPr>
      </w:pPr>
      <w:bookmarkStart w:id="2" w:name="_Hlk160452116"/>
      <w:r w:rsidRPr="00F92C17">
        <w:rPr>
          <w:rFonts w:ascii="Arial" w:hAnsi="Arial" w:cs="Arial"/>
          <w:b/>
          <w:bCs/>
          <w:sz w:val="24"/>
          <w:szCs w:val="24"/>
        </w:rPr>
        <w:t>Contratação exclusiva de ME, EPP ou Equiparadas</w:t>
      </w:r>
      <w:r w:rsidRPr="00F92C17">
        <w:rPr>
          <w:rFonts w:ascii="Arial" w:hAnsi="Arial" w:cs="Arial"/>
          <w:sz w:val="24"/>
          <w:szCs w:val="24"/>
        </w:rPr>
        <w:t xml:space="preserve"> para fornecimento</w:t>
      </w:r>
      <w:r>
        <w:rPr>
          <w:rFonts w:ascii="Arial" w:hAnsi="Arial" w:cs="Arial"/>
          <w:sz w:val="24"/>
          <w:szCs w:val="24"/>
        </w:rPr>
        <w:t xml:space="preserve">, mediante requisição, nas quantidades estimadas </w:t>
      </w:r>
      <w:r w:rsidRPr="00F92C17">
        <w:rPr>
          <w:rFonts w:ascii="Arial" w:hAnsi="Arial" w:cs="Arial"/>
          <w:sz w:val="24"/>
          <w:szCs w:val="24"/>
        </w:rPr>
        <w:t xml:space="preserve">de: </w:t>
      </w:r>
      <w:r w:rsidRPr="00F92C17">
        <w:rPr>
          <w:rFonts w:ascii="Arial" w:hAnsi="Arial" w:cs="Arial"/>
          <w:b/>
          <w:bCs/>
          <w:sz w:val="24"/>
          <w:szCs w:val="24"/>
        </w:rPr>
        <w:t>ITEM 01 –</w:t>
      </w:r>
      <w:r w:rsidRPr="00F92C17">
        <w:rPr>
          <w:rFonts w:ascii="Arial" w:hAnsi="Arial" w:cs="Arial"/>
          <w:sz w:val="24"/>
          <w:szCs w:val="24"/>
        </w:rPr>
        <w:t xml:space="preserve"> cinquenta cartuchos de tôneres genuínos, cheios, novos, para Impressora Elgin Pantum P2500W, preto; </w:t>
      </w:r>
      <w:r w:rsidRPr="00F92C17">
        <w:rPr>
          <w:rFonts w:ascii="Arial" w:hAnsi="Arial" w:cs="Arial"/>
          <w:b/>
          <w:bCs/>
          <w:sz w:val="24"/>
          <w:szCs w:val="24"/>
        </w:rPr>
        <w:t>ITEM 02 –</w:t>
      </w:r>
      <w:r w:rsidRPr="00F92C17">
        <w:rPr>
          <w:rFonts w:ascii="Arial" w:hAnsi="Arial" w:cs="Arial"/>
          <w:sz w:val="24"/>
          <w:szCs w:val="24"/>
        </w:rPr>
        <w:t xml:space="preserve"> cinquenta cartuchos de tôneres cheios, novos, compatíveis com impressora Brother DCP-L3551CDW, amarelo, com chip. Rendimento aproximado de 1.000 impressões; </w:t>
      </w:r>
      <w:r w:rsidRPr="00F92C17">
        <w:rPr>
          <w:rFonts w:ascii="Arial" w:hAnsi="Arial" w:cs="Arial"/>
          <w:b/>
          <w:bCs/>
          <w:sz w:val="24"/>
          <w:szCs w:val="24"/>
        </w:rPr>
        <w:t>ITEM 03</w:t>
      </w:r>
      <w:r w:rsidRPr="00F92C17">
        <w:rPr>
          <w:rFonts w:ascii="Arial" w:hAnsi="Arial" w:cs="Arial"/>
          <w:sz w:val="24"/>
          <w:szCs w:val="24"/>
        </w:rPr>
        <w:t xml:space="preserve"> – cinquenta cartuchos de tôneres cheios, novos, compatíveis com impressora Brother DCP- L3551CDW, ciano, com chip. Rendimento aproximado de 1.000 impressões; </w:t>
      </w:r>
      <w:r w:rsidRPr="00F92C17">
        <w:rPr>
          <w:rFonts w:ascii="Arial" w:hAnsi="Arial" w:cs="Arial"/>
          <w:b/>
          <w:bCs/>
          <w:sz w:val="24"/>
          <w:szCs w:val="24"/>
        </w:rPr>
        <w:t>ITEM 04 –</w:t>
      </w:r>
      <w:r w:rsidRPr="00F92C17">
        <w:rPr>
          <w:rFonts w:ascii="Arial" w:hAnsi="Arial" w:cs="Arial"/>
          <w:sz w:val="24"/>
          <w:szCs w:val="24"/>
        </w:rPr>
        <w:t xml:space="preserve"> cinquenta cartuchos de tôneres cheios, novos, compatíveis com impressora Brother DCP- L3551CDW, magenta, com chip. Rendimento aproximado de 1.000 impressões; </w:t>
      </w:r>
      <w:r w:rsidRPr="00F92C17">
        <w:rPr>
          <w:rFonts w:ascii="Arial" w:hAnsi="Arial" w:cs="Arial"/>
          <w:b/>
          <w:bCs/>
          <w:sz w:val="24"/>
          <w:szCs w:val="24"/>
        </w:rPr>
        <w:t>ITEM 05 –</w:t>
      </w:r>
      <w:r w:rsidRPr="00F92C17">
        <w:rPr>
          <w:rFonts w:ascii="Arial" w:hAnsi="Arial" w:cs="Arial"/>
          <w:sz w:val="24"/>
          <w:szCs w:val="24"/>
        </w:rPr>
        <w:t xml:space="preserve"> cinquenta cartuchos de tôneres cheios, novos, compatíveis com impressora Brother DCP- L3551CDW, preto, com chip. Rendimento aproximado de 1.000 impressões; </w:t>
      </w:r>
      <w:r w:rsidRPr="00F92C17">
        <w:rPr>
          <w:rFonts w:ascii="Arial" w:hAnsi="Arial" w:cs="Arial"/>
          <w:b/>
          <w:bCs/>
          <w:sz w:val="24"/>
          <w:szCs w:val="24"/>
        </w:rPr>
        <w:t>ITEM 06 –</w:t>
      </w:r>
      <w:r w:rsidRPr="00F92C17">
        <w:rPr>
          <w:rFonts w:ascii="Arial" w:hAnsi="Arial" w:cs="Arial"/>
          <w:sz w:val="24"/>
          <w:szCs w:val="24"/>
        </w:rPr>
        <w:t xml:space="preserve"> cinquenta cartuchos de tôneres cheios, novos, compatíveis com impressora HP M477FDW, amarelo, com chip. Rendimento aproximado de 1.000 impressões; </w:t>
      </w:r>
      <w:r w:rsidRPr="00F92C17">
        <w:rPr>
          <w:rFonts w:ascii="Arial" w:hAnsi="Arial" w:cs="Arial"/>
          <w:b/>
          <w:bCs/>
          <w:sz w:val="24"/>
          <w:szCs w:val="24"/>
        </w:rPr>
        <w:t>ITEM 07 –</w:t>
      </w:r>
      <w:r w:rsidRPr="00F92C17">
        <w:rPr>
          <w:rFonts w:ascii="Arial" w:hAnsi="Arial" w:cs="Arial"/>
          <w:sz w:val="24"/>
          <w:szCs w:val="24"/>
        </w:rPr>
        <w:t xml:space="preserve"> cinquenta cartuchos de tôneres cheios novos, compatíveis com impressora HP M477FDW, ciano, com chip. Rendimento aproximado de 1.000 impressões; ITEM 08 – cinquenta cartuchos de tôneres cheios, novos, compatíveis com impressora HP M477FDW, magenta, com chip. Rendimento aproximado de 1.000 impressões; </w:t>
      </w:r>
      <w:r w:rsidRPr="00F92C17">
        <w:rPr>
          <w:rFonts w:ascii="Arial" w:hAnsi="Arial" w:cs="Arial"/>
          <w:b/>
          <w:bCs/>
          <w:sz w:val="24"/>
          <w:szCs w:val="24"/>
        </w:rPr>
        <w:t>ITEM 09 –</w:t>
      </w:r>
      <w:r w:rsidRPr="00F92C17">
        <w:rPr>
          <w:rFonts w:ascii="Arial" w:hAnsi="Arial" w:cs="Arial"/>
          <w:sz w:val="24"/>
          <w:szCs w:val="24"/>
        </w:rPr>
        <w:t xml:space="preserve"> cinquenta cartuchos de tôneres cheios, novos, compatíveis com impressora HP M477FDW, preto, com chip. Rendimento aproximado de 1.000 impressões; </w:t>
      </w:r>
      <w:r w:rsidRPr="00F92C17">
        <w:rPr>
          <w:rFonts w:ascii="Arial" w:hAnsi="Arial" w:cs="Arial"/>
          <w:b/>
          <w:bCs/>
          <w:sz w:val="24"/>
          <w:szCs w:val="24"/>
        </w:rPr>
        <w:t>ITEM 10 –</w:t>
      </w:r>
      <w:r w:rsidRPr="00F92C17">
        <w:rPr>
          <w:rFonts w:ascii="Arial" w:hAnsi="Arial" w:cs="Arial"/>
          <w:sz w:val="24"/>
          <w:szCs w:val="24"/>
        </w:rPr>
        <w:t xml:space="preserve"> cinquenta cartuchos de tôneres cheios, novos, compatíveis com impressora HP LASERJET M426DW, preto, com chip. Rendimento aproximado de 1.000 impressões; </w:t>
      </w:r>
      <w:r w:rsidRPr="00F92C17">
        <w:rPr>
          <w:rFonts w:ascii="Arial" w:hAnsi="Arial" w:cs="Arial"/>
          <w:b/>
          <w:bCs/>
          <w:sz w:val="24"/>
          <w:szCs w:val="24"/>
        </w:rPr>
        <w:t>ITEM 11 –</w:t>
      </w:r>
      <w:r w:rsidRPr="00F92C17">
        <w:rPr>
          <w:rFonts w:ascii="Arial" w:hAnsi="Arial" w:cs="Arial"/>
          <w:sz w:val="24"/>
          <w:szCs w:val="24"/>
        </w:rPr>
        <w:t xml:space="preserve"> cinquenta cartuchos de tôneres cheios, novos, compatíveis com impressora HP LASERJET M428DW, preto, com chip. Rendimento aproximado de 1.000 impressões; </w:t>
      </w:r>
      <w:r w:rsidRPr="00F92C17">
        <w:rPr>
          <w:rFonts w:ascii="Arial" w:hAnsi="Arial" w:cs="Arial"/>
          <w:b/>
          <w:bCs/>
          <w:sz w:val="24"/>
          <w:szCs w:val="24"/>
        </w:rPr>
        <w:t>ITEM 12 –</w:t>
      </w:r>
      <w:r w:rsidRPr="00F92C17">
        <w:rPr>
          <w:rFonts w:ascii="Arial" w:hAnsi="Arial" w:cs="Arial"/>
          <w:sz w:val="24"/>
          <w:szCs w:val="24"/>
        </w:rPr>
        <w:t xml:space="preserve"> vinte e cinco cartuchos de tôneres cheios, novos, compatíveis com impressora SAMSUNG XPRESS M2070W, preto, com chip. Rendimento aproximado de 1.000 impressões.</w:t>
      </w:r>
    </w:p>
    <w:bookmarkEnd w:id="2"/>
    <w:p w14:paraId="5BEE8CFA" w14:textId="77777777" w:rsidR="00107A80" w:rsidRPr="00E60F51" w:rsidRDefault="00107A80" w:rsidP="00E60F51">
      <w:pPr>
        <w:pStyle w:val="PargrafodaLista"/>
        <w:numPr>
          <w:ilvl w:val="0"/>
          <w:numId w:val="43"/>
        </w:numPr>
        <w:spacing w:after="0" w:line="240" w:lineRule="auto"/>
        <w:rPr>
          <w:rFonts w:ascii="Arial" w:hAnsi="Arial" w:cs="Arial"/>
          <w:b/>
          <w:bCs/>
          <w:color w:val="000000" w:themeColor="text1"/>
          <w:sz w:val="24"/>
          <w:szCs w:val="24"/>
        </w:rPr>
      </w:pPr>
      <w:r w:rsidRPr="00E60F51">
        <w:rPr>
          <w:rFonts w:ascii="Arial" w:hAnsi="Arial" w:cs="Arial"/>
          <w:b/>
          <w:bCs/>
          <w:color w:val="000000" w:themeColor="text1"/>
          <w:sz w:val="24"/>
          <w:szCs w:val="24"/>
        </w:rPr>
        <w:t>VALOR TOTAL MÁXIMO DA CONTRATAÇÃO</w:t>
      </w:r>
    </w:p>
    <w:p w14:paraId="557F1307" w14:textId="21D9FDBF" w:rsidR="00F92C17" w:rsidRDefault="00E25A7F" w:rsidP="00F92C17">
      <w:pPr>
        <w:pStyle w:val="PargrafodaLista"/>
        <w:spacing w:after="0" w:line="360" w:lineRule="auto"/>
        <w:jc w:val="both"/>
        <w:rPr>
          <w:rFonts w:ascii="Arial" w:hAnsi="Arial" w:cs="Arial"/>
          <w:sz w:val="24"/>
          <w:szCs w:val="24"/>
        </w:rPr>
      </w:pPr>
      <w:r w:rsidRPr="00E25A7F">
        <w:rPr>
          <w:rFonts w:ascii="Arial" w:hAnsi="Arial" w:cs="Arial"/>
          <w:sz w:val="24"/>
          <w:szCs w:val="24"/>
        </w:rPr>
        <w:t>R</w:t>
      </w:r>
      <w:proofErr w:type="gramStart"/>
      <w:r w:rsidRPr="00E25A7F">
        <w:rPr>
          <w:rFonts w:ascii="Arial" w:hAnsi="Arial" w:cs="Arial"/>
          <w:sz w:val="24"/>
          <w:szCs w:val="24"/>
        </w:rPr>
        <w:t xml:space="preserve">$ </w:t>
      </w:r>
      <w:r w:rsidR="00F92C17" w:rsidRPr="00837E36">
        <w:rPr>
          <w:rFonts w:ascii="Arial" w:hAnsi="Arial" w:cs="Arial"/>
          <w:sz w:val="24"/>
          <w:szCs w:val="24"/>
        </w:rPr>
        <w:t xml:space="preserve"> 94.205</w:t>
      </w:r>
      <w:proofErr w:type="gramEnd"/>
      <w:r w:rsidR="00F92C17" w:rsidRPr="00837E36">
        <w:rPr>
          <w:rFonts w:ascii="Arial" w:hAnsi="Arial" w:cs="Arial"/>
          <w:sz w:val="24"/>
          <w:szCs w:val="24"/>
        </w:rPr>
        <w:t>,00 (noventa e quatro mil e duzentos e cinco reais).</w:t>
      </w:r>
    </w:p>
    <w:p w14:paraId="1F97FFAE" w14:textId="0709D088" w:rsidR="00F17E59" w:rsidRDefault="00E532D3" w:rsidP="00F92C17">
      <w:pPr>
        <w:pStyle w:val="PargrafodaLista"/>
        <w:numPr>
          <w:ilvl w:val="0"/>
          <w:numId w:val="43"/>
        </w:numPr>
        <w:spacing w:after="0" w:line="360" w:lineRule="auto"/>
        <w:jc w:val="both"/>
        <w:rPr>
          <w:rFonts w:ascii="Arial" w:hAnsi="Arial" w:cs="Arial"/>
          <w:b/>
          <w:bCs/>
          <w:sz w:val="24"/>
          <w:szCs w:val="24"/>
        </w:rPr>
      </w:pPr>
      <w:r>
        <w:rPr>
          <w:rFonts w:ascii="Arial" w:hAnsi="Arial" w:cs="Arial"/>
          <w:b/>
          <w:bCs/>
          <w:sz w:val="24"/>
          <w:szCs w:val="24"/>
        </w:rPr>
        <w:lastRenderedPageBreak/>
        <w:t xml:space="preserve">ENCAMINHAMENTO DAS PROPOSTAS / </w:t>
      </w:r>
      <w:r w:rsidR="00F17E59" w:rsidRPr="00E60F51">
        <w:rPr>
          <w:rFonts w:ascii="Arial" w:hAnsi="Arial" w:cs="Arial"/>
          <w:b/>
          <w:bCs/>
          <w:sz w:val="24"/>
          <w:szCs w:val="24"/>
        </w:rPr>
        <w:t>DATA DA SESSÃO PÚBLICA</w:t>
      </w:r>
    </w:p>
    <w:p w14:paraId="48572BD0" w14:textId="38B6A7CD" w:rsidR="00E532D3" w:rsidRPr="00E532D3" w:rsidRDefault="00E532D3" w:rsidP="00E532D3">
      <w:pPr>
        <w:pStyle w:val="PargrafodaLista"/>
        <w:spacing w:after="0" w:line="360" w:lineRule="auto"/>
        <w:jc w:val="both"/>
        <w:rPr>
          <w:rFonts w:ascii="Arial" w:hAnsi="Arial" w:cs="Arial"/>
          <w:sz w:val="24"/>
          <w:szCs w:val="24"/>
        </w:rPr>
      </w:pPr>
      <w:r w:rsidRPr="00E532D3">
        <w:rPr>
          <w:rFonts w:ascii="Arial" w:hAnsi="Arial" w:cs="Arial"/>
          <w:sz w:val="24"/>
          <w:szCs w:val="24"/>
        </w:rPr>
        <w:t>O encaminhamento das propostas deverá ser efetuado até a data e horário fixados para abertura das propostas comerciais.</w:t>
      </w:r>
    </w:p>
    <w:p w14:paraId="25386A5D" w14:textId="4D25406E" w:rsidR="00F17E59" w:rsidRPr="006E58D0" w:rsidRDefault="00F17E59" w:rsidP="00E60F51">
      <w:pPr>
        <w:pStyle w:val="PargrafodaLista"/>
        <w:spacing w:after="0" w:line="360" w:lineRule="auto"/>
        <w:jc w:val="both"/>
        <w:rPr>
          <w:rFonts w:ascii="Arial" w:hAnsi="Arial" w:cs="Arial"/>
          <w:b/>
          <w:bCs/>
          <w:sz w:val="24"/>
          <w:szCs w:val="24"/>
        </w:rPr>
      </w:pPr>
      <w:r w:rsidRPr="006E58D0">
        <w:rPr>
          <w:rFonts w:ascii="Arial" w:hAnsi="Arial" w:cs="Arial"/>
          <w:b/>
          <w:bCs/>
          <w:sz w:val="24"/>
          <w:szCs w:val="24"/>
        </w:rPr>
        <w:t xml:space="preserve">Dia </w:t>
      </w:r>
      <w:r w:rsidR="00114E2B">
        <w:rPr>
          <w:rFonts w:ascii="Arial" w:hAnsi="Arial" w:cs="Arial"/>
          <w:b/>
          <w:bCs/>
          <w:sz w:val="24"/>
          <w:szCs w:val="24"/>
        </w:rPr>
        <w:t>12</w:t>
      </w:r>
      <w:r w:rsidRPr="006E58D0">
        <w:rPr>
          <w:rFonts w:ascii="Arial" w:hAnsi="Arial" w:cs="Arial"/>
          <w:b/>
          <w:bCs/>
          <w:sz w:val="24"/>
          <w:szCs w:val="24"/>
        </w:rPr>
        <w:t>/</w:t>
      </w:r>
      <w:r w:rsidR="002D745B" w:rsidRPr="006E58D0">
        <w:rPr>
          <w:rFonts w:ascii="Arial" w:hAnsi="Arial" w:cs="Arial"/>
          <w:b/>
          <w:bCs/>
          <w:sz w:val="24"/>
          <w:szCs w:val="24"/>
        </w:rPr>
        <w:t>0</w:t>
      </w:r>
      <w:r w:rsidR="00114E2B">
        <w:rPr>
          <w:rFonts w:ascii="Arial" w:hAnsi="Arial" w:cs="Arial"/>
          <w:b/>
          <w:bCs/>
          <w:sz w:val="24"/>
          <w:szCs w:val="24"/>
        </w:rPr>
        <w:t>4</w:t>
      </w:r>
      <w:r w:rsidR="002D745B" w:rsidRPr="006E58D0">
        <w:rPr>
          <w:rFonts w:ascii="Arial" w:hAnsi="Arial" w:cs="Arial"/>
          <w:b/>
          <w:bCs/>
          <w:sz w:val="24"/>
          <w:szCs w:val="24"/>
        </w:rPr>
        <w:t>/2024</w:t>
      </w:r>
      <w:r w:rsidRPr="006E58D0">
        <w:rPr>
          <w:rFonts w:ascii="Arial" w:hAnsi="Arial" w:cs="Arial"/>
          <w:b/>
          <w:bCs/>
          <w:sz w:val="24"/>
          <w:szCs w:val="24"/>
        </w:rPr>
        <w:t xml:space="preserve"> às </w:t>
      </w:r>
      <w:r w:rsidR="002D745B" w:rsidRPr="006E58D0">
        <w:rPr>
          <w:rFonts w:ascii="Arial" w:hAnsi="Arial" w:cs="Arial"/>
          <w:b/>
          <w:bCs/>
          <w:sz w:val="24"/>
          <w:szCs w:val="24"/>
        </w:rPr>
        <w:t>09</w:t>
      </w:r>
      <w:r w:rsidRPr="006E58D0">
        <w:rPr>
          <w:rFonts w:ascii="Arial" w:hAnsi="Arial" w:cs="Arial"/>
          <w:b/>
          <w:bCs/>
          <w:sz w:val="24"/>
          <w:szCs w:val="24"/>
        </w:rPr>
        <w:t>h (horário de Brasília)</w:t>
      </w:r>
    </w:p>
    <w:p w14:paraId="0D71C8DA" w14:textId="72139F4C" w:rsidR="00E532D3" w:rsidRDefault="00E532D3" w:rsidP="00E60F51">
      <w:pPr>
        <w:pStyle w:val="PargrafodaLista"/>
        <w:spacing w:after="0" w:line="360" w:lineRule="auto"/>
        <w:jc w:val="both"/>
        <w:rPr>
          <w:rFonts w:ascii="Arial" w:hAnsi="Arial" w:cs="Arial"/>
          <w:sz w:val="24"/>
          <w:szCs w:val="24"/>
        </w:rPr>
      </w:pPr>
      <w:r w:rsidRPr="00E532D3">
        <w:rPr>
          <w:rFonts w:ascii="Arial" w:hAnsi="Arial" w:cs="Arial"/>
          <w:sz w:val="24"/>
          <w:szCs w:val="24"/>
        </w:rPr>
        <w:t>Referência de tempo: horário de Brasília.</w:t>
      </w:r>
    </w:p>
    <w:p w14:paraId="0C1DF709" w14:textId="77777777" w:rsidR="00F92C17" w:rsidRDefault="00F92C17" w:rsidP="00E60F51">
      <w:pPr>
        <w:pStyle w:val="PargrafodaLista"/>
        <w:spacing w:after="0" w:line="360" w:lineRule="auto"/>
        <w:jc w:val="both"/>
        <w:rPr>
          <w:rFonts w:ascii="Arial" w:hAnsi="Arial" w:cs="Arial"/>
          <w:sz w:val="24"/>
          <w:szCs w:val="24"/>
        </w:rPr>
      </w:pPr>
    </w:p>
    <w:p w14:paraId="0DA1EDCC" w14:textId="494C415A" w:rsidR="00E532D3" w:rsidRDefault="00E532D3" w:rsidP="00E532D3">
      <w:pPr>
        <w:pStyle w:val="PargrafodaLista"/>
        <w:numPr>
          <w:ilvl w:val="0"/>
          <w:numId w:val="43"/>
        </w:numPr>
        <w:spacing w:after="0" w:line="360" w:lineRule="auto"/>
        <w:jc w:val="both"/>
        <w:rPr>
          <w:rFonts w:ascii="Arial" w:hAnsi="Arial" w:cs="Arial"/>
          <w:sz w:val="24"/>
          <w:szCs w:val="24"/>
        </w:rPr>
      </w:pPr>
      <w:r w:rsidRPr="00E532D3">
        <w:rPr>
          <w:rFonts w:ascii="Arial" w:hAnsi="Arial" w:cs="Arial"/>
          <w:b/>
          <w:bCs/>
          <w:sz w:val="24"/>
          <w:szCs w:val="24"/>
        </w:rPr>
        <w:t>SITE PARA REALIZAÇÃO DO PREGÃO</w:t>
      </w:r>
      <w:r>
        <w:rPr>
          <w:rFonts w:ascii="Arial" w:hAnsi="Arial" w:cs="Arial"/>
          <w:b/>
          <w:bCs/>
          <w:sz w:val="24"/>
          <w:szCs w:val="24"/>
        </w:rPr>
        <w:t xml:space="preserve"> COMPRASGOV</w:t>
      </w:r>
      <w:r w:rsidRPr="00E532D3">
        <w:rPr>
          <w:rFonts w:ascii="Arial" w:hAnsi="Arial" w:cs="Arial"/>
          <w:b/>
          <w:bCs/>
          <w:sz w:val="24"/>
          <w:szCs w:val="24"/>
        </w:rPr>
        <w:t>:</w:t>
      </w:r>
      <w:r w:rsidRPr="00E532D3">
        <w:rPr>
          <w:rFonts w:ascii="Arial" w:hAnsi="Arial" w:cs="Arial"/>
          <w:sz w:val="24"/>
          <w:szCs w:val="24"/>
        </w:rPr>
        <w:t xml:space="preserve"> </w:t>
      </w:r>
      <w:hyperlink r:id="rId7" w:history="1">
        <w:r w:rsidRPr="007B4A32">
          <w:rPr>
            <w:rStyle w:val="Hyperlink"/>
            <w:rFonts w:ascii="Arial" w:hAnsi="Arial" w:cs="Arial"/>
            <w:sz w:val="24"/>
            <w:szCs w:val="24"/>
          </w:rPr>
          <w:t>https://www.gov.br/compras/pt-br</w:t>
        </w:r>
      </w:hyperlink>
    </w:p>
    <w:p w14:paraId="7A4DE785" w14:textId="77777777" w:rsidR="00E532D3" w:rsidRDefault="00E532D3" w:rsidP="00E532D3">
      <w:pPr>
        <w:pStyle w:val="PargrafodaLista"/>
        <w:spacing w:after="0" w:line="360" w:lineRule="auto"/>
        <w:jc w:val="both"/>
        <w:rPr>
          <w:rFonts w:ascii="Arial" w:hAnsi="Arial" w:cs="Arial"/>
          <w:sz w:val="24"/>
          <w:szCs w:val="24"/>
        </w:rPr>
      </w:pPr>
    </w:p>
    <w:p w14:paraId="2D69F22E" w14:textId="19B7C0CC" w:rsidR="00E532D3" w:rsidRPr="00E532D3" w:rsidRDefault="00E532D3" w:rsidP="00E532D3">
      <w:pPr>
        <w:pStyle w:val="PargrafodaLista"/>
        <w:numPr>
          <w:ilvl w:val="0"/>
          <w:numId w:val="43"/>
        </w:numPr>
        <w:spacing w:after="0" w:line="360" w:lineRule="auto"/>
        <w:jc w:val="both"/>
        <w:rPr>
          <w:rFonts w:ascii="Arial" w:hAnsi="Arial" w:cs="Arial"/>
          <w:sz w:val="24"/>
          <w:szCs w:val="24"/>
        </w:rPr>
      </w:pPr>
      <w:r>
        <w:rPr>
          <w:rFonts w:ascii="Arial" w:hAnsi="Arial" w:cs="Arial"/>
          <w:b/>
          <w:bCs/>
          <w:sz w:val="24"/>
          <w:szCs w:val="24"/>
        </w:rPr>
        <w:t>SITE PARA DOWNLOADS DO EDITAL:</w:t>
      </w:r>
    </w:p>
    <w:p w14:paraId="7F3EE73F" w14:textId="3028917E" w:rsidR="00E532D3" w:rsidRDefault="00000000" w:rsidP="00E532D3">
      <w:pPr>
        <w:pStyle w:val="PargrafodaLista"/>
        <w:numPr>
          <w:ilvl w:val="0"/>
          <w:numId w:val="85"/>
        </w:numPr>
        <w:spacing w:after="0" w:line="360" w:lineRule="auto"/>
        <w:jc w:val="both"/>
        <w:rPr>
          <w:rFonts w:ascii="Arial" w:hAnsi="Arial" w:cs="Arial"/>
          <w:sz w:val="24"/>
          <w:szCs w:val="24"/>
        </w:rPr>
      </w:pPr>
      <w:hyperlink r:id="rId8" w:history="1">
        <w:r w:rsidR="00E532D3" w:rsidRPr="007B4A32">
          <w:rPr>
            <w:rStyle w:val="Hyperlink"/>
            <w:rFonts w:ascii="Arial" w:hAnsi="Arial" w:cs="Arial"/>
            <w:sz w:val="24"/>
            <w:szCs w:val="24"/>
          </w:rPr>
          <w:t>https://www.gov.br/compras/pt-br</w:t>
        </w:r>
      </w:hyperlink>
    </w:p>
    <w:p w14:paraId="1E5DFDE3" w14:textId="5FF81D38" w:rsidR="00E532D3" w:rsidRDefault="00000000" w:rsidP="00E532D3">
      <w:pPr>
        <w:pStyle w:val="PargrafodaLista"/>
        <w:numPr>
          <w:ilvl w:val="0"/>
          <w:numId w:val="85"/>
        </w:numPr>
        <w:spacing w:after="0" w:line="360" w:lineRule="auto"/>
        <w:jc w:val="both"/>
        <w:rPr>
          <w:rFonts w:ascii="Arial" w:hAnsi="Arial" w:cs="Arial"/>
          <w:sz w:val="24"/>
          <w:szCs w:val="24"/>
        </w:rPr>
      </w:pPr>
      <w:hyperlink r:id="rId9" w:history="1">
        <w:r w:rsidR="00E532D3" w:rsidRPr="007B4A32">
          <w:rPr>
            <w:rStyle w:val="Hyperlink"/>
            <w:rFonts w:ascii="Arial" w:hAnsi="Arial" w:cs="Arial"/>
            <w:sz w:val="24"/>
            <w:szCs w:val="24"/>
          </w:rPr>
          <w:t>https://www.camaraextrema.mg.gov.br/licitacoes/</w:t>
        </w:r>
      </w:hyperlink>
    </w:p>
    <w:p w14:paraId="31FC8134" w14:textId="5DD67E08" w:rsidR="00E532D3" w:rsidRPr="00F92C17" w:rsidRDefault="00000000" w:rsidP="00E532D3">
      <w:pPr>
        <w:pStyle w:val="PargrafodaLista"/>
        <w:numPr>
          <w:ilvl w:val="0"/>
          <w:numId w:val="85"/>
        </w:numPr>
        <w:spacing w:after="0" w:line="360" w:lineRule="auto"/>
        <w:jc w:val="both"/>
        <w:rPr>
          <w:rStyle w:val="Hyperlink"/>
          <w:rFonts w:ascii="Arial" w:hAnsi="Arial" w:cs="Arial"/>
          <w:color w:val="auto"/>
          <w:sz w:val="24"/>
          <w:szCs w:val="24"/>
          <w:u w:val="none"/>
        </w:rPr>
      </w:pPr>
      <w:hyperlink r:id="rId10" w:history="1">
        <w:r w:rsidR="00E532D3" w:rsidRPr="007B4A32">
          <w:rPr>
            <w:rStyle w:val="Hyperlink"/>
            <w:rFonts w:ascii="Arial" w:hAnsi="Arial" w:cs="Arial"/>
            <w:sz w:val="24"/>
            <w:szCs w:val="24"/>
          </w:rPr>
          <w:t>https://cmextrema-mg.portaltp.com.br/consultas/documentos.aspx?id=34</w:t>
        </w:r>
      </w:hyperlink>
    </w:p>
    <w:p w14:paraId="7AB61BC4" w14:textId="77777777" w:rsidR="00F92C17" w:rsidRDefault="00F92C17" w:rsidP="00F92C17">
      <w:pPr>
        <w:pStyle w:val="PargrafodaLista"/>
        <w:spacing w:after="0" w:line="360" w:lineRule="auto"/>
        <w:ind w:left="1440"/>
        <w:jc w:val="both"/>
        <w:rPr>
          <w:rFonts w:ascii="Arial" w:hAnsi="Arial" w:cs="Arial"/>
          <w:sz w:val="24"/>
          <w:szCs w:val="24"/>
        </w:rPr>
      </w:pPr>
    </w:p>
    <w:p w14:paraId="4282B7CF" w14:textId="4DB5032D" w:rsidR="00E532D3" w:rsidRPr="00F92C17" w:rsidRDefault="00E532D3" w:rsidP="00E532D3">
      <w:pPr>
        <w:pStyle w:val="PargrafodaLista"/>
        <w:numPr>
          <w:ilvl w:val="0"/>
          <w:numId w:val="87"/>
        </w:numPr>
        <w:spacing w:after="0" w:line="360" w:lineRule="auto"/>
        <w:ind w:left="709" w:hanging="283"/>
        <w:jc w:val="both"/>
        <w:rPr>
          <w:rStyle w:val="Hyperlink"/>
          <w:rFonts w:ascii="Arial" w:hAnsi="Arial" w:cs="Arial"/>
          <w:color w:val="auto"/>
          <w:sz w:val="24"/>
          <w:szCs w:val="24"/>
          <w:u w:val="none"/>
        </w:rPr>
      </w:pPr>
      <w:r w:rsidRPr="00E532D3">
        <w:rPr>
          <w:rFonts w:ascii="Arial" w:hAnsi="Arial" w:cs="Arial"/>
          <w:b/>
          <w:bCs/>
          <w:sz w:val="24"/>
          <w:szCs w:val="24"/>
        </w:rPr>
        <w:t>E-MAIL PARA SOLICITAÇÃO DO EDITAL:</w:t>
      </w:r>
      <w:r>
        <w:rPr>
          <w:rFonts w:ascii="Arial" w:hAnsi="Arial" w:cs="Arial"/>
          <w:sz w:val="24"/>
          <w:szCs w:val="24"/>
        </w:rPr>
        <w:t xml:space="preserve"> </w:t>
      </w:r>
      <w:hyperlink r:id="rId11" w:history="1">
        <w:r w:rsidRPr="007B4A32">
          <w:rPr>
            <w:rStyle w:val="Hyperlink"/>
            <w:rFonts w:ascii="Arial" w:hAnsi="Arial" w:cs="Arial"/>
            <w:sz w:val="24"/>
            <w:szCs w:val="24"/>
          </w:rPr>
          <w:t>licitacaoextrema@yahoo.com.br</w:t>
        </w:r>
      </w:hyperlink>
    </w:p>
    <w:p w14:paraId="318B344A" w14:textId="77777777" w:rsidR="00F92C17" w:rsidRDefault="00F92C17" w:rsidP="00F92C17">
      <w:pPr>
        <w:pStyle w:val="PargrafodaLista"/>
        <w:spacing w:after="0" w:line="360" w:lineRule="auto"/>
        <w:ind w:left="709"/>
        <w:jc w:val="both"/>
        <w:rPr>
          <w:rFonts w:ascii="Arial" w:hAnsi="Arial" w:cs="Arial"/>
          <w:sz w:val="24"/>
          <w:szCs w:val="24"/>
        </w:rPr>
      </w:pPr>
    </w:p>
    <w:p w14:paraId="46879521" w14:textId="4533699D" w:rsidR="00E532D3" w:rsidRDefault="00E532D3" w:rsidP="00303FFE">
      <w:pPr>
        <w:pStyle w:val="PargrafodaLista"/>
        <w:numPr>
          <w:ilvl w:val="0"/>
          <w:numId w:val="87"/>
        </w:numPr>
        <w:spacing w:after="0" w:line="360" w:lineRule="auto"/>
        <w:ind w:left="709" w:hanging="283"/>
        <w:jc w:val="both"/>
        <w:rPr>
          <w:rFonts w:ascii="Arial" w:hAnsi="Arial" w:cs="Arial"/>
          <w:sz w:val="24"/>
          <w:szCs w:val="24"/>
        </w:rPr>
      </w:pPr>
      <w:r w:rsidRPr="00E532D3">
        <w:rPr>
          <w:rFonts w:ascii="Arial" w:hAnsi="Arial" w:cs="Arial"/>
          <w:b/>
          <w:bCs/>
          <w:sz w:val="24"/>
          <w:szCs w:val="24"/>
        </w:rPr>
        <w:t>TELEFONE SETOR DE LICITAÇÕES:</w:t>
      </w:r>
      <w:r w:rsidRPr="00E532D3">
        <w:rPr>
          <w:rFonts w:ascii="Arial" w:hAnsi="Arial" w:cs="Arial"/>
          <w:sz w:val="24"/>
          <w:szCs w:val="24"/>
        </w:rPr>
        <w:t xml:space="preserve"> 35 3435 2623</w:t>
      </w:r>
    </w:p>
    <w:p w14:paraId="607248DD" w14:textId="77777777" w:rsidR="00F92C17" w:rsidRPr="00F92C17" w:rsidRDefault="00F92C17" w:rsidP="00F92C17">
      <w:pPr>
        <w:pStyle w:val="PargrafodaLista"/>
        <w:rPr>
          <w:rFonts w:ascii="Arial" w:hAnsi="Arial" w:cs="Arial"/>
          <w:sz w:val="24"/>
          <w:szCs w:val="24"/>
        </w:rPr>
      </w:pPr>
    </w:p>
    <w:p w14:paraId="1C979DDE" w14:textId="77777777" w:rsidR="00F17E59" w:rsidRPr="00E60F51" w:rsidRDefault="00F17E59" w:rsidP="00E60F51">
      <w:pPr>
        <w:pStyle w:val="PargrafodaLista"/>
        <w:numPr>
          <w:ilvl w:val="0"/>
          <w:numId w:val="43"/>
        </w:numPr>
        <w:spacing w:after="0" w:line="360" w:lineRule="auto"/>
        <w:jc w:val="both"/>
        <w:rPr>
          <w:rFonts w:ascii="Arial" w:hAnsi="Arial" w:cs="Arial"/>
          <w:b/>
          <w:bCs/>
          <w:sz w:val="24"/>
          <w:szCs w:val="24"/>
        </w:rPr>
      </w:pPr>
      <w:r w:rsidRPr="00E60F51">
        <w:rPr>
          <w:rFonts w:ascii="Arial" w:hAnsi="Arial" w:cs="Arial"/>
          <w:b/>
          <w:bCs/>
          <w:sz w:val="24"/>
          <w:szCs w:val="24"/>
        </w:rPr>
        <w:t>CRITÉRIO DE JULGAMENTO:</w:t>
      </w:r>
    </w:p>
    <w:p w14:paraId="7F900817" w14:textId="16A913B9" w:rsidR="00F17E59" w:rsidRDefault="00F17E59" w:rsidP="00E60F51">
      <w:pPr>
        <w:pStyle w:val="PargrafodaLista"/>
        <w:spacing w:after="0" w:line="360" w:lineRule="auto"/>
        <w:jc w:val="both"/>
        <w:rPr>
          <w:rFonts w:ascii="Arial" w:hAnsi="Arial" w:cs="Arial"/>
          <w:sz w:val="24"/>
          <w:szCs w:val="24"/>
        </w:rPr>
      </w:pPr>
      <w:r w:rsidRPr="00E60F51">
        <w:rPr>
          <w:rFonts w:ascii="Arial" w:hAnsi="Arial" w:cs="Arial"/>
          <w:sz w:val="24"/>
          <w:szCs w:val="24"/>
        </w:rPr>
        <w:t xml:space="preserve">Menor preço </w:t>
      </w:r>
      <w:r w:rsidR="000E5BE0" w:rsidRPr="00E60F51">
        <w:rPr>
          <w:rFonts w:ascii="Arial" w:hAnsi="Arial" w:cs="Arial"/>
          <w:sz w:val="24"/>
          <w:szCs w:val="24"/>
        </w:rPr>
        <w:t>unitário</w:t>
      </w:r>
      <w:r w:rsidRPr="00E60F51">
        <w:rPr>
          <w:rFonts w:ascii="Arial" w:hAnsi="Arial" w:cs="Arial"/>
          <w:sz w:val="24"/>
          <w:szCs w:val="24"/>
        </w:rPr>
        <w:t>.</w:t>
      </w:r>
    </w:p>
    <w:p w14:paraId="4B59B4F4" w14:textId="77777777" w:rsidR="00F92C17" w:rsidRPr="00E60F51" w:rsidRDefault="00F92C17" w:rsidP="00E60F51">
      <w:pPr>
        <w:pStyle w:val="PargrafodaLista"/>
        <w:spacing w:after="0" w:line="360" w:lineRule="auto"/>
        <w:jc w:val="both"/>
        <w:rPr>
          <w:rFonts w:ascii="Arial" w:hAnsi="Arial" w:cs="Arial"/>
          <w:sz w:val="24"/>
          <w:szCs w:val="24"/>
        </w:rPr>
      </w:pPr>
    </w:p>
    <w:p w14:paraId="53934E45" w14:textId="7174E8E1" w:rsidR="00F17E59" w:rsidRDefault="00684527" w:rsidP="00684527">
      <w:pPr>
        <w:pStyle w:val="PargrafodaLista"/>
        <w:numPr>
          <w:ilvl w:val="0"/>
          <w:numId w:val="43"/>
        </w:numPr>
        <w:spacing w:after="0" w:line="360" w:lineRule="auto"/>
        <w:jc w:val="both"/>
        <w:rPr>
          <w:rFonts w:ascii="Arial" w:hAnsi="Arial" w:cs="Arial"/>
          <w:sz w:val="24"/>
          <w:szCs w:val="24"/>
        </w:rPr>
      </w:pPr>
      <w:r w:rsidRPr="00684527">
        <w:rPr>
          <w:rFonts w:ascii="Arial" w:hAnsi="Arial" w:cs="Arial"/>
          <w:b/>
          <w:bCs/>
          <w:sz w:val="24"/>
          <w:szCs w:val="24"/>
        </w:rPr>
        <w:t>VALOR DO LANCE:</w:t>
      </w:r>
      <w:r>
        <w:rPr>
          <w:rFonts w:ascii="Arial" w:hAnsi="Arial" w:cs="Arial"/>
          <w:sz w:val="24"/>
          <w:szCs w:val="24"/>
        </w:rPr>
        <w:t xml:space="preserve"> R$ </w:t>
      </w:r>
      <w:r w:rsidR="00770AD3">
        <w:rPr>
          <w:rFonts w:ascii="Arial" w:hAnsi="Arial" w:cs="Arial"/>
          <w:sz w:val="24"/>
          <w:szCs w:val="24"/>
        </w:rPr>
        <w:t>1</w:t>
      </w:r>
      <w:r>
        <w:rPr>
          <w:rFonts w:ascii="Arial" w:hAnsi="Arial" w:cs="Arial"/>
          <w:sz w:val="24"/>
          <w:szCs w:val="24"/>
        </w:rPr>
        <w:t>,00</w:t>
      </w:r>
      <w:r w:rsidRPr="00F17E59">
        <w:rPr>
          <w:rFonts w:ascii="Arial" w:hAnsi="Arial" w:cs="Arial"/>
          <w:sz w:val="24"/>
          <w:szCs w:val="24"/>
        </w:rPr>
        <w:t xml:space="preserve"> (</w:t>
      </w:r>
      <w:r w:rsidR="00114E2B">
        <w:rPr>
          <w:rFonts w:ascii="Arial" w:hAnsi="Arial" w:cs="Arial"/>
          <w:sz w:val="24"/>
          <w:szCs w:val="24"/>
        </w:rPr>
        <w:t>um</w:t>
      </w:r>
      <w:r w:rsidR="00770AD3">
        <w:rPr>
          <w:rFonts w:ascii="Arial" w:hAnsi="Arial" w:cs="Arial"/>
          <w:sz w:val="24"/>
          <w:szCs w:val="24"/>
        </w:rPr>
        <w:t xml:space="preserve"> rea</w:t>
      </w:r>
      <w:r w:rsidR="00114E2B">
        <w:rPr>
          <w:rFonts w:ascii="Arial" w:hAnsi="Arial" w:cs="Arial"/>
          <w:sz w:val="24"/>
          <w:szCs w:val="24"/>
        </w:rPr>
        <w:t>l</w:t>
      </w:r>
      <w:r w:rsidR="00770AD3">
        <w:rPr>
          <w:rFonts w:ascii="Arial" w:hAnsi="Arial" w:cs="Arial"/>
          <w:sz w:val="24"/>
          <w:szCs w:val="24"/>
        </w:rPr>
        <w:t>)</w:t>
      </w:r>
      <w:r w:rsidRPr="00F17E59">
        <w:rPr>
          <w:rFonts w:ascii="Arial" w:hAnsi="Arial" w:cs="Arial"/>
          <w:sz w:val="24"/>
          <w:szCs w:val="24"/>
        </w:rPr>
        <w:t>.</w:t>
      </w:r>
    </w:p>
    <w:p w14:paraId="03D2F752" w14:textId="77777777" w:rsidR="00F92C17" w:rsidRDefault="00F92C17" w:rsidP="00F92C17">
      <w:pPr>
        <w:pStyle w:val="PargrafodaLista"/>
        <w:spacing w:after="0" w:line="360" w:lineRule="auto"/>
        <w:jc w:val="both"/>
        <w:rPr>
          <w:rFonts w:ascii="Arial" w:hAnsi="Arial" w:cs="Arial"/>
          <w:sz w:val="24"/>
          <w:szCs w:val="24"/>
        </w:rPr>
      </w:pPr>
    </w:p>
    <w:p w14:paraId="552E86E8" w14:textId="77777777" w:rsidR="00F17E59" w:rsidRPr="00E60F51" w:rsidRDefault="00F17E59" w:rsidP="00E60F51">
      <w:pPr>
        <w:pStyle w:val="PargrafodaLista"/>
        <w:numPr>
          <w:ilvl w:val="0"/>
          <w:numId w:val="43"/>
        </w:numPr>
        <w:spacing w:after="0" w:line="360" w:lineRule="auto"/>
        <w:jc w:val="both"/>
        <w:rPr>
          <w:rFonts w:ascii="Arial" w:hAnsi="Arial" w:cs="Arial"/>
          <w:b/>
          <w:bCs/>
          <w:sz w:val="24"/>
          <w:szCs w:val="24"/>
        </w:rPr>
      </w:pPr>
      <w:r w:rsidRPr="00E60F51">
        <w:rPr>
          <w:rFonts w:ascii="Arial" w:hAnsi="Arial" w:cs="Arial"/>
          <w:b/>
          <w:bCs/>
          <w:sz w:val="24"/>
          <w:szCs w:val="24"/>
        </w:rPr>
        <w:t>MODO DE DISPUTA:</w:t>
      </w:r>
    </w:p>
    <w:p w14:paraId="400DC108" w14:textId="01EF89D3" w:rsidR="00F17E59" w:rsidRDefault="00107A80" w:rsidP="00E60F51">
      <w:pPr>
        <w:pStyle w:val="PargrafodaLista"/>
        <w:spacing w:after="0" w:line="360" w:lineRule="auto"/>
        <w:jc w:val="both"/>
        <w:rPr>
          <w:rFonts w:ascii="Arial" w:hAnsi="Arial" w:cs="Arial"/>
          <w:sz w:val="24"/>
          <w:szCs w:val="24"/>
        </w:rPr>
      </w:pPr>
      <w:r w:rsidRPr="00E60F51">
        <w:rPr>
          <w:rFonts w:ascii="Arial" w:hAnsi="Arial" w:cs="Arial"/>
          <w:sz w:val="24"/>
          <w:szCs w:val="24"/>
        </w:rPr>
        <w:t>Aberto</w:t>
      </w:r>
    </w:p>
    <w:p w14:paraId="749AA9F9" w14:textId="6F27720F" w:rsidR="00F17E59" w:rsidRPr="00E60F51" w:rsidRDefault="00F17E59" w:rsidP="00E60F51">
      <w:pPr>
        <w:pStyle w:val="PargrafodaLista"/>
        <w:numPr>
          <w:ilvl w:val="0"/>
          <w:numId w:val="43"/>
        </w:numPr>
        <w:spacing w:after="0" w:line="360" w:lineRule="auto"/>
        <w:jc w:val="both"/>
        <w:rPr>
          <w:rFonts w:ascii="Arial" w:hAnsi="Arial" w:cs="Arial"/>
          <w:b/>
          <w:bCs/>
          <w:sz w:val="24"/>
          <w:szCs w:val="24"/>
        </w:rPr>
      </w:pPr>
      <w:r w:rsidRPr="00E60F51">
        <w:rPr>
          <w:rFonts w:ascii="Arial" w:hAnsi="Arial" w:cs="Arial"/>
          <w:b/>
          <w:bCs/>
          <w:sz w:val="24"/>
          <w:szCs w:val="24"/>
        </w:rPr>
        <w:t xml:space="preserve">PREFERÊNCIA </w:t>
      </w:r>
      <w:r w:rsidR="00770AD3">
        <w:rPr>
          <w:rFonts w:ascii="Arial" w:hAnsi="Arial" w:cs="Arial"/>
          <w:b/>
          <w:bCs/>
          <w:sz w:val="24"/>
          <w:szCs w:val="24"/>
        </w:rPr>
        <w:t xml:space="preserve">EXCLUSIVA PARA </w:t>
      </w:r>
      <w:r w:rsidRPr="00E60F51">
        <w:rPr>
          <w:rFonts w:ascii="Arial" w:hAnsi="Arial" w:cs="Arial"/>
          <w:b/>
          <w:bCs/>
          <w:sz w:val="24"/>
          <w:szCs w:val="24"/>
        </w:rPr>
        <w:t>ME/EPP/EQUIPARADAS</w:t>
      </w:r>
    </w:p>
    <w:p w14:paraId="6C77A3AD" w14:textId="4268AEE0" w:rsidR="00F17E59" w:rsidRDefault="00E532D3" w:rsidP="00E60F51">
      <w:pPr>
        <w:pStyle w:val="PargrafodaLista"/>
        <w:spacing w:after="0" w:line="360" w:lineRule="auto"/>
        <w:jc w:val="both"/>
        <w:rPr>
          <w:rFonts w:ascii="Arial" w:hAnsi="Arial" w:cs="Arial"/>
          <w:sz w:val="24"/>
          <w:szCs w:val="24"/>
        </w:rPr>
      </w:pPr>
      <w:r>
        <w:rPr>
          <w:rFonts w:ascii="Arial" w:hAnsi="Arial" w:cs="Arial"/>
          <w:sz w:val="24"/>
          <w:szCs w:val="24"/>
        </w:rPr>
        <w:t>SIM</w:t>
      </w:r>
    </w:p>
    <w:p w14:paraId="3150813D" w14:textId="77777777" w:rsidR="00F92C17" w:rsidRDefault="00F92C17" w:rsidP="00E60F51">
      <w:pPr>
        <w:pStyle w:val="PargrafodaLista"/>
        <w:spacing w:after="0" w:line="360" w:lineRule="auto"/>
        <w:jc w:val="both"/>
        <w:rPr>
          <w:rFonts w:ascii="Arial" w:hAnsi="Arial" w:cs="Arial"/>
          <w:sz w:val="24"/>
          <w:szCs w:val="24"/>
        </w:rPr>
      </w:pPr>
    </w:p>
    <w:p w14:paraId="173FE572" w14:textId="77777777" w:rsidR="005366C3" w:rsidRPr="00E60F51" w:rsidRDefault="005366C3" w:rsidP="00E60F51">
      <w:pPr>
        <w:pStyle w:val="PargrafodaLista"/>
        <w:spacing w:after="0" w:line="360" w:lineRule="auto"/>
        <w:jc w:val="both"/>
        <w:rPr>
          <w:rFonts w:ascii="Arial" w:hAnsi="Arial" w:cs="Arial"/>
          <w:sz w:val="24"/>
          <w:szCs w:val="24"/>
        </w:rPr>
      </w:pPr>
    </w:p>
    <w:p w14:paraId="663024B2" w14:textId="73AE64F9" w:rsidR="00276284" w:rsidRDefault="00276284" w:rsidP="00E60F51">
      <w:pPr>
        <w:pStyle w:val="PargrafodaLista"/>
        <w:numPr>
          <w:ilvl w:val="0"/>
          <w:numId w:val="43"/>
        </w:numPr>
        <w:spacing w:after="0" w:line="240" w:lineRule="auto"/>
        <w:rPr>
          <w:rFonts w:ascii="Arial" w:hAnsi="Arial" w:cs="Arial"/>
          <w:b/>
          <w:bCs/>
          <w:color w:val="000000" w:themeColor="text1"/>
          <w:sz w:val="24"/>
          <w:szCs w:val="24"/>
        </w:rPr>
      </w:pPr>
      <w:r w:rsidRPr="00E60F51">
        <w:rPr>
          <w:rFonts w:ascii="Arial" w:hAnsi="Arial" w:cs="Arial"/>
          <w:b/>
          <w:bCs/>
          <w:color w:val="000000" w:themeColor="text1"/>
          <w:sz w:val="24"/>
          <w:szCs w:val="24"/>
        </w:rPr>
        <w:lastRenderedPageBreak/>
        <w:t>PROTOCOLO E AUTUAÇÃO: BENEDITO CESAR SILVA – AGENTE DE CONTRATAÇÃO.</w:t>
      </w:r>
    </w:p>
    <w:p w14:paraId="1CF372BC" w14:textId="77777777" w:rsidR="00E532D3" w:rsidRPr="00E60F51" w:rsidRDefault="00E532D3" w:rsidP="00E532D3">
      <w:pPr>
        <w:pStyle w:val="PargrafodaLista"/>
        <w:spacing w:after="0" w:line="240" w:lineRule="auto"/>
        <w:rPr>
          <w:rFonts w:ascii="Arial" w:hAnsi="Arial" w:cs="Arial"/>
          <w:b/>
          <w:bCs/>
          <w:color w:val="000000" w:themeColor="text1"/>
          <w:sz w:val="24"/>
          <w:szCs w:val="24"/>
        </w:rPr>
      </w:pPr>
    </w:p>
    <w:p w14:paraId="455FA7F2" w14:textId="3337FF34" w:rsidR="000E5BE0" w:rsidRPr="00E60F51" w:rsidRDefault="000E5BE0" w:rsidP="00E60F51">
      <w:pPr>
        <w:pStyle w:val="PargrafodaLista"/>
        <w:numPr>
          <w:ilvl w:val="0"/>
          <w:numId w:val="43"/>
        </w:numPr>
        <w:spacing w:after="0" w:line="360" w:lineRule="auto"/>
        <w:jc w:val="both"/>
        <w:rPr>
          <w:rFonts w:ascii="Arial" w:hAnsi="Arial" w:cs="Arial"/>
          <w:sz w:val="24"/>
          <w:szCs w:val="24"/>
        </w:rPr>
      </w:pPr>
      <w:r w:rsidRPr="00E60F51">
        <w:rPr>
          <w:rFonts w:ascii="Arial" w:hAnsi="Arial" w:cs="Arial"/>
          <w:b/>
          <w:bCs/>
          <w:sz w:val="24"/>
          <w:szCs w:val="24"/>
        </w:rPr>
        <w:t>Local de entrega:</w:t>
      </w:r>
      <w:r w:rsidRPr="00E60F51">
        <w:rPr>
          <w:rFonts w:ascii="Arial" w:hAnsi="Arial" w:cs="Arial"/>
          <w:sz w:val="24"/>
          <w:szCs w:val="24"/>
        </w:rPr>
        <w:t xml:space="preserve"> Sede da Câmara Municipal de Extrema. Avenida Delegado Waldemar Gomes Pinto, 1.626. Bairro Ponte Nova. Extrema, MG. CEP 37.640-000.</w:t>
      </w:r>
      <w:r w:rsidR="00E60F51">
        <w:rPr>
          <w:rFonts w:ascii="Arial" w:hAnsi="Arial" w:cs="Arial"/>
          <w:sz w:val="24"/>
          <w:szCs w:val="24"/>
        </w:rPr>
        <w:t xml:space="preserve"> Prazo: em até </w:t>
      </w:r>
      <w:r w:rsidR="00E532D3">
        <w:rPr>
          <w:rFonts w:ascii="Arial" w:hAnsi="Arial" w:cs="Arial"/>
          <w:sz w:val="24"/>
          <w:szCs w:val="24"/>
        </w:rPr>
        <w:t>10</w:t>
      </w:r>
      <w:r w:rsidR="00E60F51">
        <w:rPr>
          <w:rFonts w:ascii="Arial" w:hAnsi="Arial" w:cs="Arial"/>
          <w:sz w:val="24"/>
          <w:szCs w:val="24"/>
        </w:rPr>
        <w:t xml:space="preserve"> dias corridos</w:t>
      </w:r>
      <w:r w:rsidR="00E532D3">
        <w:rPr>
          <w:rFonts w:ascii="Arial" w:hAnsi="Arial" w:cs="Arial"/>
          <w:sz w:val="24"/>
          <w:szCs w:val="24"/>
        </w:rPr>
        <w:t xml:space="preserve"> do recebimento da ordem de fornecimento</w:t>
      </w:r>
      <w:r w:rsidR="00E60F51">
        <w:rPr>
          <w:rFonts w:ascii="Arial" w:hAnsi="Arial" w:cs="Arial"/>
          <w:sz w:val="24"/>
          <w:szCs w:val="24"/>
        </w:rPr>
        <w:t>.</w:t>
      </w:r>
    </w:p>
    <w:p w14:paraId="01BAC948" w14:textId="77777777" w:rsidR="000E5BE0" w:rsidRPr="000E5BE0" w:rsidRDefault="000E5BE0" w:rsidP="000E5BE0">
      <w:pPr>
        <w:spacing w:after="0" w:line="360" w:lineRule="auto"/>
        <w:jc w:val="both"/>
        <w:rPr>
          <w:rFonts w:ascii="Arial" w:hAnsi="Arial" w:cs="Arial"/>
          <w:sz w:val="24"/>
          <w:szCs w:val="24"/>
        </w:rPr>
      </w:pPr>
    </w:p>
    <w:p w14:paraId="29064E34" w14:textId="5A8C63EC" w:rsidR="000E5BE0" w:rsidRDefault="00E532D3" w:rsidP="006C5407">
      <w:pPr>
        <w:pStyle w:val="PargrafodaLista"/>
        <w:numPr>
          <w:ilvl w:val="0"/>
          <w:numId w:val="43"/>
        </w:numPr>
        <w:spacing w:after="0" w:line="360" w:lineRule="auto"/>
        <w:jc w:val="both"/>
        <w:rPr>
          <w:rFonts w:ascii="Arial" w:hAnsi="Arial" w:cs="Arial"/>
          <w:b/>
          <w:bCs/>
          <w:sz w:val="24"/>
          <w:szCs w:val="24"/>
        </w:rPr>
      </w:pPr>
      <w:r w:rsidRPr="00E532D3">
        <w:rPr>
          <w:rFonts w:ascii="Arial" w:hAnsi="Arial" w:cs="Arial"/>
          <w:b/>
          <w:bCs/>
          <w:sz w:val="24"/>
          <w:szCs w:val="24"/>
        </w:rPr>
        <w:t>Os itens descritos no portal COMPRASGOV CATMAT/CATSERV são apenas para operacionalização do pregão.</w:t>
      </w:r>
      <w:r w:rsidR="000E5BE0" w:rsidRPr="00E532D3">
        <w:rPr>
          <w:rFonts w:ascii="Arial" w:hAnsi="Arial" w:cs="Arial"/>
          <w:b/>
          <w:bCs/>
          <w:sz w:val="24"/>
          <w:szCs w:val="24"/>
        </w:rPr>
        <w:t xml:space="preserve"> </w:t>
      </w:r>
    </w:p>
    <w:p w14:paraId="67118804" w14:textId="77777777" w:rsidR="00E532D3" w:rsidRPr="00E532D3" w:rsidRDefault="00E532D3" w:rsidP="00E532D3">
      <w:pPr>
        <w:pStyle w:val="PargrafodaLista"/>
        <w:rPr>
          <w:rFonts w:ascii="Arial" w:hAnsi="Arial" w:cs="Arial"/>
          <w:b/>
          <w:bCs/>
          <w:sz w:val="24"/>
          <w:szCs w:val="24"/>
        </w:rPr>
      </w:pPr>
    </w:p>
    <w:p w14:paraId="41C96AC3" w14:textId="7D43D59E" w:rsidR="00E532D3" w:rsidRDefault="00E532D3" w:rsidP="006C5407">
      <w:pPr>
        <w:pStyle w:val="PargrafodaLista"/>
        <w:numPr>
          <w:ilvl w:val="0"/>
          <w:numId w:val="43"/>
        </w:numPr>
        <w:spacing w:after="0" w:line="360" w:lineRule="auto"/>
        <w:jc w:val="both"/>
        <w:rPr>
          <w:rFonts w:ascii="Arial" w:hAnsi="Arial" w:cs="Arial"/>
          <w:b/>
          <w:bCs/>
          <w:sz w:val="24"/>
          <w:szCs w:val="24"/>
        </w:rPr>
      </w:pPr>
      <w:r w:rsidRPr="00E532D3">
        <w:rPr>
          <w:rFonts w:ascii="Arial" w:hAnsi="Arial" w:cs="Arial"/>
          <w:b/>
          <w:bCs/>
          <w:sz w:val="24"/>
          <w:szCs w:val="24"/>
        </w:rPr>
        <w:t>Na hipótese de haver discrepância na descrição de qualquer item entre o Portal de Compras Governamentais-CATMAT/CATSERV e o Termo de Referência e o Edital, as especificações contidas no Termo de Referência e no Edital de Licitação prevalecerão invariavelmente.</w:t>
      </w:r>
    </w:p>
    <w:p w14:paraId="728ECC7C" w14:textId="77777777" w:rsidR="00C32261" w:rsidRPr="00C32261" w:rsidRDefault="00C32261" w:rsidP="00C32261">
      <w:pPr>
        <w:pStyle w:val="PargrafodaLista"/>
        <w:rPr>
          <w:rFonts w:ascii="Arial" w:hAnsi="Arial" w:cs="Arial"/>
          <w:b/>
          <w:bCs/>
          <w:sz w:val="24"/>
          <w:szCs w:val="24"/>
        </w:rPr>
      </w:pPr>
    </w:p>
    <w:p w14:paraId="71C44828" w14:textId="7BD77464" w:rsidR="00E60F51" w:rsidRPr="00E60F51" w:rsidRDefault="00E60F51" w:rsidP="00E60F51">
      <w:pPr>
        <w:pStyle w:val="PargrafodaLista"/>
        <w:numPr>
          <w:ilvl w:val="0"/>
          <w:numId w:val="43"/>
        </w:numPr>
        <w:autoSpaceDE w:val="0"/>
        <w:autoSpaceDN w:val="0"/>
        <w:adjustRightInd w:val="0"/>
        <w:spacing w:after="0" w:line="240" w:lineRule="auto"/>
        <w:rPr>
          <w:rFonts w:ascii="Arial" w:eastAsiaTheme="minorHAnsi" w:hAnsi="Arial" w:cs="Arial"/>
          <w:b/>
          <w:bCs/>
          <w:sz w:val="24"/>
          <w:szCs w:val="24"/>
        </w:rPr>
      </w:pPr>
      <w:r w:rsidRPr="00E60F51">
        <w:rPr>
          <w:rFonts w:ascii="Arial" w:eastAsiaTheme="minorHAnsi" w:hAnsi="Arial" w:cs="Arial"/>
          <w:b/>
          <w:bCs/>
          <w:sz w:val="24"/>
          <w:szCs w:val="24"/>
        </w:rPr>
        <w:t>Prazo para envio da proposta adequada ANEXO IV:</w:t>
      </w:r>
    </w:p>
    <w:p w14:paraId="3D910084" w14:textId="4E5CAE25" w:rsidR="000E5BE0" w:rsidRPr="00E60F51" w:rsidRDefault="00E25A7F" w:rsidP="00E60F51">
      <w:pPr>
        <w:pStyle w:val="PargrafodaLista"/>
        <w:spacing w:after="0" w:line="360" w:lineRule="auto"/>
        <w:jc w:val="both"/>
        <w:rPr>
          <w:rFonts w:ascii="Arial" w:eastAsiaTheme="minorHAnsi" w:hAnsi="Arial" w:cs="Arial"/>
          <w:sz w:val="24"/>
          <w:szCs w:val="24"/>
        </w:rPr>
      </w:pPr>
      <w:r>
        <w:rPr>
          <w:rFonts w:ascii="Arial" w:eastAsiaTheme="minorHAnsi" w:hAnsi="Arial" w:cs="Arial"/>
          <w:sz w:val="24"/>
          <w:szCs w:val="24"/>
        </w:rPr>
        <w:t xml:space="preserve">Até </w:t>
      </w:r>
      <w:r w:rsidR="00E60F51" w:rsidRPr="00E60F51">
        <w:rPr>
          <w:rFonts w:ascii="Arial" w:eastAsiaTheme="minorHAnsi" w:hAnsi="Arial" w:cs="Arial"/>
          <w:sz w:val="24"/>
          <w:szCs w:val="24"/>
        </w:rPr>
        <w:t>2 horas, a contar da convocação do pregoeiro</w:t>
      </w:r>
    </w:p>
    <w:p w14:paraId="6D9E0329" w14:textId="3F2378E5" w:rsidR="00E60F51" w:rsidRDefault="00E60F51" w:rsidP="00E60F51">
      <w:pPr>
        <w:spacing w:after="0" w:line="360" w:lineRule="auto"/>
        <w:jc w:val="both"/>
        <w:rPr>
          <w:rFonts w:ascii="Arial" w:eastAsiaTheme="minorHAnsi" w:hAnsi="Arial" w:cs="Arial"/>
          <w:sz w:val="24"/>
          <w:szCs w:val="24"/>
        </w:rPr>
      </w:pPr>
    </w:p>
    <w:p w14:paraId="46237A28" w14:textId="22E21159" w:rsidR="00E60F51" w:rsidRPr="00703916" w:rsidRDefault="00E60F51" w:rsidP="00E60F51">
      <w:pPr>
        <w:pStyle w:val="PargrafodaLista"/>
        <w:numPr>
          <w:ilvl w:val="0"/>
          <w:numId w:val="43"/>
        </w:numPr>
        <w:spacing w:after="0" w:line="360" w:lineRule="auto"/>
        <w:jc w:val="both"/>
        <w:rPr>
          <w:rFonts w:ascii="Arial" w:hAnsi="Arial" w:cs="Arial"/>
          <w:b/>
          <w:bCs/>
          <w:sz w:val="24"/>
          <w:szCs w:val="24"/>
        </w:rPr>
      </w:pPr>
      <w:r w:rsidRPr="00E60F51">
        <w:rPr>
          <w:rFonts w:ascii="Arial" w:eastAsiaTheme="minorHAnsi" w:hAnsi="Arial" w:cs="Arial"/>
          <w:sz w:val="24"/>
          <w:szCs w:val="24"/>
        </w:rPr>
        <w:t>O licitante que abandonar o certame, deixando de enviar a documentação solicitada</w:t>
      </w:r>
      <w:r>
        <w:rPr>
          <w:rFonts w:ascii="Arial" w:eastAsiaTheme="minorHAnsi" w:hAnsi="Arial" w:cs="Arial"/>
          <w:sz w:val="24"/>
          <w:szCs w:val="24"/>
        </w:rPr>
        <w:t>,</w:t>
      </w:r>
      <w:r w:rsidRPr="00E60F51">
        <w:rPr>
          <w:rFonts w:ascii="Arial" w:eastAsiaTheme="minorHAnsi" w:hAnsi="Arial" w:cs="Arial"/>
          <w:sz w:val="24"/>
          <w:szCs w:val="24"/>
        </w:rPr>
        <w:t xml:space="preserve"> será DESCLASSIFICADO e estará sujeito às sanções previstas no edital.</w:t>
      </w:r>
    </w:p>
    <w:p w14:paraId="3831F0BE" w14:textId="77777777" w:rsidR="00703916" w:rsidRDefault="00703916" w:rsidP="00703916">
      <w:pPr>
        <w:pStyle w:val="PargrafodaLista"/>
        <w:spacing w:after="0" w:line="360" w:lineRule="auto"/>
        <w:jc w:val="both"/>
        <w:rPr>
          <w:rFonts w:ascii="Arial" w:eastAsiaTheme="minorHAnsi" w:hAnsi="Arial" w:cs="Arial"/>
          <w:sz w:val="24"/>
          <w:szCs w:val="24"/>
        </w:rPr>
      </w:pPr>
    </w:p>
    <w:p w14:paraId="25107482" w14:textId="24AA000A" w:rsidR="00703916" w:rsidRPr="00703916" w:rsidRDefault="00703916" w:rsidP="00703916">
      <w:pPr>
        <w:pStyle w:val="PargrafodaLista"/>
        <w:numPr>
          <w:ilvl w:val="0"/>
          <w:numId w:val="99"/>
        </w:numPr>
        <w:spacing w:after="0" w:line="360" w:lineRule="auto"/>
        <w:ind w:left="709"/>
        <w:jc w:val="both"/>
        <w:rPr>
          <w:rFonts w:ascii="Arial" w:hAnsi="Arial" w:cs="Arial"/>
          <w:b/>
          <w:bCs/>
          <w:sz w:val="24"/>
          <w:szCs w:val="24"/>
        </w:rPr>
      </w:pPr>
      <w:r w:rsidRPr="00703916">
        <w:rPr>
          <w:rFonts w:ascii="Arial" w:eastAsiaTheme="minorHAnsi" w:hAnsi="Arial" w:cs="Arial"/>
          <w:b/>
          <w:bCs/>
          <w:sz w:val="24"/>
          <w:szCs w:val="24"/>
        </w:rPr>
        <w:t>Das definições para este pregão:</w:t>
      </w:r>
    </w:p>
    <w:p w14:paraId="1C69DE16" w14:textId="121423E2" w:rsidR="00F92C17" w:rsidRDefault="00703916" w:rsidP="00703916">
      <w:pPr>
        <w:pStyle w:val="PargrafodaLista"/>
        <w:numPr>
          <w:ilvl w:val="0"/>
          <w:numId w:val="100"/>
        </w:numPr>
        <w:spacing w:after="0" w:line="360" w:lineRule="auto"/>
        <w:jc w:val="both"/>
        <w:rPr>
          <w:rFonts w:ascii="Arial" w:hAnsi="Arial" w:cs="Arial"/>
          <w:sz w:val="24"/>
          <w:szCs w:val="24"/>
        </w:rPr>
      </w:pPr>
      <w:r>
        <w:rPr>
          <w:rFonts w:ascii="Arial" w:hAnsi="Arial" w:cs="Arial"/>
          <w:b/>
          <w:bCs/>
          <w:sz w:val="24"/>
          <w:szCs w:val="24"/>
        </w:rPr>
        <w:t xml:space="preserve">GENUÍNO: </w:t>
      </w:r>
      <w:r w:rsidRPr="00703916">
        <w:rPr>
          <w:rFonts w:ascii="Arial" w:hAnsi="Arial" w:cs="Arial"/>
          <w:sz w:val="24"/>
          <w:szCs w:val="24"/>
        </w:rPr>
        <w:t xml:space="preserve">genuíno </w:t>
      </w:r>
      <w:r>
        <w:rPr>
          <w:rFonts w:ascii="Arial" w:hAnsi="Arial" w:cs="Arial"/>
          <w:sz w:val="24"/>
          <w:szCs w:val="24"/>
        </w:rPr>
        <w:t xml:space="preserve">é original. </w:t>
      </w:r>
      <w:r w:rsidR="00CB72DD">
        <w:rPr>
          <w:rFonts w:ascii="Arial" w:hAnsi="Arial" w:cs="Arial"/>
          <w:sz w:val="24"/>
          <w:szCs w:val="24"/>
        </w:rPr>
        <w:t xml:space="preserve">Produto novo, com origem definida. Os cartuchos de tôneres </w:t>
      </w:r>
      <w:r w:rsidRPr="00703916">
        <w:rPr>
          <w:rFonts w:ascii="Arial" w:hAnsi="Arial" w:cs="Arial"/>
          <w:sz w:val="24"/>
          <w:szCs w:val="24"/>
        </w:rPr>
        <w:t>originais são feitos especialmente para os equipamentos de uma marca</w:t>
      </w:r>
      <w:r w:rsidR="00CB72DD">
        <w:rPr>
          <w:rFonts w:ascii="Arial" w:hAnsi="Arial" w:cs="Arial"/>
          <w:sz w:val="24"/>
          <w:szCs w:val="24"/>
        </w:rPr>
        <w:t xml:space="preserve"> específica.</w:t>
      </w:r>
    </w:p>
    <w:p w14:paraId="5ED9B5C8" w14:textId="764AFF34" w:rsidR="00CB72DD" w:rsidRPr="00703916" w:rsidRDefault="00CB72DD" w:rsidP="00703916">
      <w:pPr>
        <w:pStyle w:val="PargrafodaLista"/>
        <w:numPr>
          <w:ilvl w:val="0"/>
          <w:numId w:val="100"/>
        </w:numPr>
        <w:spacing w:after="0" w:line="360" w:lineRule="auto"/>
        <w:jc w:val="both"/>
        <w:rPr>
          <w:rFonts w:ascii="Arial" w:hAnsi="Arial" w:cs="Arial"/>
          <w:sz w:val="24"/>
          <w:szCs w:val="24"/>
        </w:rPr>
      </w:pPr>
      <w:r w:rsidRPr="00CB72DD">
        <w:rPr>
          <w:rFonts w:ascii="Arial" w:hAnsi="Arial" w:cs="Arial"/>
          <w:b/>
          <w:bCs/>
          <w:sz w:val="24"/>
          <w:szCs w:val="24"/>
        </w:rPr>
        <w:t>COMPATÍVEL:</w:t>
      </w:r>
      <w:r>
        <w:rPr>
          <w:rFonts w:ascii="Arial" w:hAnsi="Arial" w:cs="Arial"/>
          <w:sz w:val="24"/>
          <w:szCs w:val="24"/>
        </w:rPr>
        <w:t xml:space="preserve"> </w:t>
      </w:r>
      <w:r w:rsidRPr="00CB72DD">
        <w:rPr>
          <w:rFonts w:ascii="Arial" w:hAnsi="Arial" w:cs="Arial"/>
          <w:sz w:val="24"/>
          <w:szCs w:val="24"/>
        </w:rPr>
        <w:t>produto novo, porém, de origem diversa.</w:t>
      </w:r>
      <w:r w:rsidRPr="00CB72DD">
        <w:t xml:space="preserve"> </w:t>
      </w:r>
      <w:r w:rsidRPr="00CB72DD">
        <w:rPr>
          <w:rFonts w:ascii="Arial" w:hAnsi="Arial" w:cs="Arial"/>
          <w:sz w:val="24"/>
          <w:szCs w:val="24"/>
        </w:rPr>
        <w:t xml:space="preserve">Em outros termos, são genéricos. </w:t>
      </w:r>
      <w:r>
        <w:rPr>
          <w:rFonts w:ascii="Arial" w:hAnsi="Arial" w:cs="Arial"/>
          <w:sz w:val="24"/>
          <w:szCs w:val="24"/>
        </w:rPr>
        <w:t>Porém,</w:t>
      </w:r>
      <w:r w:rsidRPr="00CB72DD">
        <w:rPr>
          <w:rFonts w:ascii="Arial" w:hAnsi="Arial" w:cs="Arial"/>
          <w:sz w:val="24"/>
          <w:szCs w:val="24"/>
        </w:rPr>
        <w:t xml:space="preserve"> mesmo não sendo da mesma marca da impressora, o compatível consegue ter a mesma funcionalidade do original</w:t>
      </w:r>
      <w:r>
        <w:rPr>
          <w:rFonts w:ascii="Arial" w:hAnsi="Arial" w:cs="Arial"/>
          <w:sz w:val="24"/>
          <w:szCs w:val="24"/>
        </w:rPr>
        <w:t xml:space="preserve"> e também com garantia.</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107A80" w:rsidRPr="00FC1AAF" w14:paraId="193BEA70" w14:textId="77777777" w:rsidTr="00AF472B">
        <w:trPr>
          <w:jc w:val="center"/>
        </w:trPr>
        <w:tc>
          <w:tcPr>
            <w:tcW w:w="2830" w:type="dxa"/>
            <w:vMerge w:val="restart"/>
            <w:shd w:val="clear" w:color="auto" w:fill="BFBFBF"/>
          </w:tcPr>
          <w:p w14:paraId="6E38F2E6"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Número de ordem</w:t>
            </w:r>
          </w:p>
        </w:tc>
        <w:tc>
          <w:tcPr>
            <w:tcW w:w="3855" w:type="dxa"/>
            <w:shd w:val="clear" w:color="auto" w:fill="auto"/>
          </w:tcPr>
          <w:p w14:paraId="19CB552C"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PROCESSO Nº</w:t>
            </w:r>
          </w:p>
        </w:tc>
        <w:tc>
          <w:tcPr>
            <w:tcW w:w="2949" w:type="dxa"/>
            <w:shd w:val="clear" w:color="auto" w:fill="auto"/>
          </w:tcPr>
          <w:p w14:paraId="288F36F4" w14:textId="4F659EF4" w:rsidR="00107A80" w:rsidRPr="00FC1AAF" w:rsidRDefault="00F92C17" w:rsidP="00AF472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29</w:t>
            </w:r>
            <w:r w:rsidR="00107A80" w:rsidRPr="00FC1AAF">
              <w:rPr>
                <w:rFonts w:ascii="Arial" w:eastAsia="Times New Roman" w:hAnsi="Arial" w:cs="Arial"/>
                <w:b/>
                <w:bCs/>
                <w:color w:val="000000"/>
                <w:sz w:val="24"/>
                <w:szCs w:val="24"/>
                <w:lang w:eastAsia="pt-BR"/>
              </w:rPr>
              <w:t>/202</w:t>
            </w:r>
            <w:r w:rsidR="006A268D">
              <w:rPr>
                <w:rFonts w:ascii="Arial" w:eastAsia="Times New Roman" w:hAnsi="Arial" w:cs="Arial"/>
                <w:b/>
                <w:bCs/>
                <w:color w:val="000000"/>
                <w:sz w:val="24"/>
                <w:szCs w:val="24"/>
                <w:lang w:eastAsia="pt-BR"/>
              </w:rPr>
              <w:t>4</w:t>
            </w:r>
          </w:p>
        </w:tc>
      </w:tr>
      <w:tr w:rsidR="00107A80" w:rsidRPr="00FC1AAF" w14:paraId="54AF5D39" w14:textId="77777777" w:rsidTr="00AF472B">
        <w:trPr>
          <w:jc w:val="center"/>
        </w:trPr>
        <w:tc>
          <w:tcPr>
            <w:tcW w:w="2830" w:type="dxa"/>
            <w:vMerge/>
            <w:shd w:val="clear" w:color="auto" w:fill="BFBFBF"/>
          </w:tcPr>
          <w:p w14:paraId="2A9D7C37"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76B3264A"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PREGÃO ELETRÔNICO Nº</w:t>
            </w:r>
          </w:p>
        </w:tc>
        <w:tc>
          <w:tcPr>
            <w:tcW w:w="2949" w:type="dxa"/>
            <w:shd w:val="clear" w:color="auto" w:fill="auto"/>
          </w:tcPr>
          <w:p w14:paraId="51D0DCB1" w14:textId="13099028" w:rsidR="00107A80" w:rsidRPr="00FC1AAF" w:rsidRDefault="00E25A7F" w:rsidP="00AF472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0</w:t>
            </w:r>
            <w:r w:rsidR="00F92C17">
              <w:rPr>
                <w:rFonts w:ascii="Arial" w:eastAsia="Times New Roman" w:hAnsi="Arial" w:cs="Arial"/>
                <w:b/>
                <w:bCs/>
                <w:color w:val="000000"/>
                <w:sz w:val="24"/>
                <w:szCs w:val="24"/>
                <w:lang w:eastAsia="pt-BR"/>
              </w:rPr>
              <w:t>9</w:t>
            </w:r>
            <w:r w:rsidR="00107A80" w:rsidRPr="00FC1AAF">
              <w:rPr>
                <w:rFonts w:ascii="Arial" w:eastAsia="Times New Roman" w:hAnsi="Arial" w:cs="Arial"/>
                <w:b/>
                <w:bCs/>
                <w:color w:val="000000"/>
                <w:sz w:val="24"/>
                <w:szCs w:val="24"/>
                <w:lang w:eastAsia="pt-BR"/>
              </w:rPr>
              <w:t>/202</w:t>
            </w:r>
            <w:r w:rsidR="006A268D">
              <w:rPr>
                <w:rFonts w:ascii="Arial" w:eastAsia="Times New Roman" w:hAnsi="Arial" w:cs="Arial"/>
                <w:b/>
                <w:bCs/>
                <w:color w:val="000000"/>
                <w:sz w:val="24"/>
                <w:szCs w:val="24"/>
                <w:lang w:eastAsia="pt-BR"/>
              </w:rPr>
              <w:t>4</w:t>
            </w:r>
          </w:p>
        </w:tc>
      </w:tr>
      <w:tr w:rsidR="000830BD" w:rsidRPr="00FC1AAF" w14:paraId="745E1E0C" w14:textId="77777777" w:rsidTr="00AF472B">
        <w:trPr>
          <w:jc w:val="center"/>
        </w:trPr>
        <w:tc>
          <w:tcPr>
            <w:tcW w:w="2830" w:type="dxa"/>
            <w:vMerge/>
            <w:shd w:val="clear" w:color="auto" w:fill="BFBFBF"/>
          </w:tcPr>
          <w:p w14:paraId="55F7B04F" w14:textId="77777777" w:rsidR="000830BD" w:rsidRPr="00FC1AAF" w:rsidRDefault="000830BD" w:rsidP="00AF472B">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1A33BA04" w14:textId="620E6506" w:rsidR="000830BD" w:rsidRPr="00FC1AAF" w:rsidRDefault="000830BD" w:rsidP="00AF472B">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EDITAL Nº</w:t>
            </w:r>
          </w:p>
        </w:tc>
        <w:tc>
          <w:tcPr>
            <w:tcW w:w="2949" w:type="dxa"/>
            <w:shd w:val="clear" w:color="auto" w:fill="auto"/>
          </w:tcPr>
          <w:p w14:paraId="4D73F3D5" w14:textId="2A77687E" w:rsidR="000830BD" w:rsidRPr="00FC1AAF" w:rsidRDefault="009E70EB" w:rsidP="00AF472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0</w:t>
            </w:r>
            <w:r w:rsidR="00F92C17">
              <w:rPr>
                <w:rFonts w:ascii="Arial" w:eastAsia="Times New Roman" w:hAnsi="Arial" w:cs="Arial"/>
                <w:b/>
                <w:bCs/>
                <w:color w:val="000000"/>
                <w:sz w:val="24"/>
                <w:szCs w:val="24"/>
                <w:lang w:eastAsia="pt-BR"/>
              </w:rPr>
              <w:t>9</w:t>
            </w:r>
            <w:r w:rsidR="000830BD">
              <w:rPr>
                <w:rFonts w:ascii="Arial" w:eastAsia="Times New Roman" w:hAnsi="Arial" w:cs="Arial"/>
                <w:b/>
                <w:bCs/>
                <w:color w:val="000000"/>
                <w:sz w:val="24"/>
                <w:szCs w:val="24"/>
                <w:lang w:eastAsia="pt-BR"/>
              </w:rPr>
              <w:t>/202</w:t>
            </w:r>
            <w:r w:rsidR="006A268D">
              <w:rPr>
                <w:rFonts w:ascii="Arial" w:eastAsia="Times New Roman" w:hAnsi="Arial" w:cs="Arial"/>
                <w:b/>
                <w:bCs/>
                <w:color w:val="000000"/>
                <w:sz w:val="24"/>
                <w:szCs w:val="24"/>
                <w:lang w:eastAsia="pt-BR"/>
              </w:rPr>
              <w:t>4</w:t>
            </w:r>
          </w:p>
        </w:tc>
      </w:tr>
      <w:tr w:rsidR="00107A80" w:rsidRPr="00FC1AAF" w14:paraId="28D3C439" w14:textId="77777777" w:rsidTr="00AF472B">
        <w:trPr>
          <w:jc w:val="center"/>
        </w:trPr>
        <w:tc>
          <w:tcPr>
            <w:tcW w:w="2830" w:type="dxa"/>
            <w:vMerge/>
            <w:shd w:val="clear" w:color="auto" w:fill="BFBFBF"/>
          </w:tcPr>
          <w:p w14:paraId="66983543"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78403835" w14:textId="3C93CA93" w:rsidR="00107A80" w:rsidRPr="00FC1AAF" w:rsidRDefault="006A268D" w:rsidP="00AF472B">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FUNDAMENTAÇÃO LEGAL</w:t>
            </w:r>
          </w:p>
        </w:tc>
        <w:tc>
          <w:tcPr>
            <w:tcW w:w="2949" w:type="dxa"/>
            <w:shd w:val="clear" w:color="auto" w:fill="auto"/>
          </w:tcPr>
          <w:p w14:paraId="5C4790F7" w14:textId="77777777" w:rsidR="006A268D" w:rsidRPr="006A268D" w:rsidRDefault="006A268D" w:rsidP="006A268D">
            <w:pPr>
              <w:spacing w:after="0" w:line="240" w:lineRule="auto"/>
              <w:jc w:val="both"/>
              <w:rPr>
                <w:rFonts w:ascii="Arial" w:eastAsia="Times New Roman" w:hAnsi="Arial" w:cs="Arial"/>
                <w:b/>
                <w:bCs/>
                <w:color w:val="000000"/>
                <w:sz w:val="24"/>
                <w:szCs w:val="24"/>
                <w:lang w:eastAsia="pt-BR"/>
              </w:rPr>
            </w:pPr>
            <w:r w:rsidRPr="006A268D">
              <w:rPr>
                <w:rFonts w:ascii="Arial" w:eastAsia="Times New Roman" w:hAnsi="Arial" w:cs="Arial"/>
                <w:b/>
                <w:bCs/>
                <w:color w:val="000000"/>
                <w:sz w:val="24"/>
                <w:szCs w:val="24"/>
                <w:lang w:eastAsia="pt-BR"/>
              </w:rPr>
              <w:t>Artigo 28, Inciso I da Lei 14.133/2021</w:t>
            </w:r>
          </w:p>
          <w:p w14:paraId="52B94688" w14:textId="40914E2A" w:rsidR="00107A80" w:rsidRPr="00FC1AAF" w:rsidRDefault="006A268D" w:rsidP="006A268D">
            <w:pPr>
              <w:spacing w:after="0" w:line="240" w:lineRule="auto"/>
              <w:jc w:val="both"/>
              <w:rPr>
                <w:rFonts w:ascii="Arial" w:eastAsia="Times New Roman" w:hAnsi="Arial" w:cs="Arial"/>
                <w:b/>
                <w:bCs/>
                <w:color w:val="000000"/>
                <w:sz w:val="24"/>
                <w:szCs w:val="24"/>
                <w:lang w:eastAsia="pt-BR"/>
              </w:rPr>
            </w:pPr>
            <w:r w:rsidRPr="006A268D">
              <w:rPr>
                <w:rFonts w:ascii="Arial" w:eastAsia="Times New Roman" w:hAnsi="Arial" w:cs="Arial"/>
                <w:b/>
                <w:bCs/>
                <w:color w:val="000000"/>
                <w:sz w:val="24"/>
                <w:szCs w:val="24"/>
                <w:lang w:eastAsia="pt-BR"/>
              </w:rPr>
              <w:t xml:space="preserve"> e Artigo 6º, Inciso XLI da Lei 14.133/2021</w:t>
            </w:r>
          </w:p>
        </w:tc>
      </w:tr>
      <w:tr w:rsidR="00107A80" w:rsidRPr="00FC1AAF" w14:paraId="14C68AD4" w14:textId="77777777" w:rsidTr="00AF472B">
        <w:trPr>
          <w:jc w:val="center"/>
        </w:trPr>
        <w:tc>
          <w:tcPr>
            <w:tcW w:w="2830" w:type="dxa"/>
            <w:shd w:val="clear" w:color="auto" w:fill="BFBFBF"/>
          </w:tcPr>
          <w:p w14:paraId="5F1B7900"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3BFDDAFA" w14:textId="68BAC8CD" w:rsidR="00107A80" w:rsidRPr="00FC1AAF" w:rsidRDefault="00F92C17" w:rsidP="00AF472B">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Diretoria Geral</w:t>
            </w:r>
          </w:p>
        </w:tc>
      </w:tr>
      <w:tr w:rsidR="00107A80" w:rsidRPr="00FC1AAF" w14:paraId="58EAF700" w14:textId="77777777" w:rsidTr="00AF472B">
        <w:trPr>
          <w:jc w:val="center"/>
        </w:trPr>
        <w:tc>
          <w:tcPr>
            <w:tcW w:w="2830" w:type="dxa"/>
            <w:shd w:val="clear" w:color="auto" w:fill="BFBFBF"/>
          </w:tcPr>
          <w:p w14:paraId="1FC8B0F9"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Setor</w:t>
            </w:r>
          </w:p>
        </w:tc>
        <w:tc>
          <w:tcPr>
            <w:tcW w:w="6804" w:type="dxa"/>
            <w:gridSpan w:val="2"/>
            <w:shd w:val="clear" w:color="auto" w:fill="auto"/>
          </w:tcPr>
          <w:p w14:paraId="7139FEA5" w14:textId="1E032C1F" w:rsidR="00107A80" w:rsidRPr="00FC1AAF" w:rsidRDefault="00F92C17" w:rsidP="00AF472B">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Almoxarifado</w:t>
            </w:r>
          </w:p>
        </w:tc>
      </w:tr>
      <w:tr w:rsidR="00107A80" w:rsidRPr="00FC1AAF" w14:paraId="61485579" w14:textId="77777777" w:rsidTr="00AF472B">
        <w:trPr>
          <w:jc w:val="center"/>
        </w:trPr>
        <w:tc>
          <w:tcPr>
            <w:tcW w:w="2830" w:type="dxa"/>
            <w:shd w:val="clear" w:color="auto" w:fill="BFBFBF"/>
          </w:tcPr>
          <w:p w14:paraId="4912ACF7"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6C826422"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Agente de Contratação: Benedito Cesar Silva.</w:t>
            </w:r>
          </w:p>
        </w:tc>
      </w:tr>
    </w:tbl>
    <w:p w14:paraId="28F8A4EF" w14:textId="77777777" w:rsidR="00F17E59" w:rsidRPr="00F17E59" w:rsidRDefault="00F17E59" w:rsidP="00F17E59">
      <w:pPr>
        <w:spacing w:after="0" w:line="360" w:lineRule="auto"/>
        <w:jc w:val="both"/>
        <w:rPr>
          <w:rFonts w:ascii="Arial" w:hAnsi="Arial" w:cs="Arial"/>
          <w:sz w:val="24"/>
          <w:szCs w:val="24"/>
        </w:rPr>
      </w:pPr>
    </w:p>
    <w:p w14:paraId="7FC0BF40" w14:textId="4BA9E6A4" w:rsidR="00E25A7F" w:rsidRDefault="00107A80" w:rsidP="00E25A7F">
      <w:pPr>
        <w:jc w:val="both"/>
        <w:rPr>
          <w:rFonts w:ascii="Arial" w:hAnsi="Arial" w:cs="Arial"/>
          <w:sz w:val="24"/>
          <w:szCs w:val="24"/>
        </w:rPr>
      </w:pPr>
      <w:r w:rsidRPr="000E5BE0">
        <w:rPr>
          <w:rFonts w:ascii="Arial" w:hAnsi="Arial" w:cs="Arial"/>
          <w:sz w:val="24"/>
          <w:szCs w:val="24"/>
        </w:rPr>
        <w:t xml:space="preserve">A CÂMARA MUNICIPAL DE EXTREMA, inscrita no CNPJ sob o número 19.038.603/0001-00, através de seu Presidente, Sidney Soares Carvalho, torna público, para conhecimento de todos os interessados, que fará realizar licitação na modalidade PREGÃO ELETRÔNICO, por MENOR PREÇO </w:t>
      </w:r>
      <w:r w:rsidR="000E5BE0" w:rsidRPr="000E5BE0">
        <w:rPr>
          <w:rFonts w:ascii="Arial" w:hAnsi="Arial" w:cs="Arial"/>
          <w:sz w:val="24"/>
          <w:szCs w:val="24"/>
        </w:rPr>
        <w:t>UNITÁRIO</w:t>
      </w:r>
      <w:r w:rsidRPr="000E5BE0">
        <w:rPr>
          <w:rFonts w:ascii="Arial" w:hAnsi="Arial" w:cs="Arial"/>
          <w:sz w:val="24"/>
          <w:szCs w:val="24"/>
        </w:rPr>
        <w:t xml:space="preserve">, pelo regime de fornecimento indireto, </w:t>
      </w:r>
      <w:r w:rsidR="00F92C17">
        <w:rPr>
          <w:rFonts w:ascii="Arial" w:hAnsi="Arial" w:cs="Arial"/>
          <w:sz w:val="24"/>
          <w:szCs w:val="24"/>
        </w:rPr>
        <w:t>mediante requisição</w:t>
      </w:r>
      <w:r w:rsidR="006A268D" w:rsidRPr="000E5BE0">
        <w:rPr>
          <w:rFonts w:ascii="Arial" w:hAnsi="Arial" w:cs="Arial"/>
          <w:sz w:val="24"/>
          <w:szCs w:val="24"/>
        </w:rPr>
        <w:t xml:space="preserve">, </w:t>
      </w:r>
      <w:r w:rsidRPr="000E5BE0">
        <w:rPr>
          <w:rFonts w:ascii="Arial" w:hAnsi="Arial" w:cs="Arial"/>
          <w:sz w:val="24"/>
          <w:szCs w:val="24"/>
        </w:rPr>
        <w:t xml:space="preserve">empreitada por preço unitário, para </w:t>
      </w:r>
      <w:r w:rsidR="00E25A7F" w:rsidRPr="00E25A7F">
        <w:rPr>
          <w:rFonts w:ascii="Arial" w:hAnsi="Arial" w:cs="Arial"/>
          <w:sz w:val="24"/>
          <w:szCs w:val="24"/>
        </w:rPr>
        <w:t xml:space="preserve">fornecimento </w:t>
      </w:r>
      <w:r w:rsidR="006E58D0">
        <w:rPr>
          <w:rFonts w:ascii="Arial" w:hAnsi="Arial" w:cs="Arial"/>
          <w:sz w:val="24"/>
          <w:szCs w:val="24"/>
        </w:rPr>
        <w:t>de tôneres.</w:t>
      </w:r>
    </w:p>
    <w:p w14:paraId="11F6EE38" w14:textId="7AD95C8E" w:rsidR="00107A80" w:rsidRPr="0081068E" w:rsidRDefault="0081068E" w:rsidP="00E25A7F">
      <w:pPr>
        <w:jc w:val="both"/>
        <w:rPr>
          <w:rFonts w:ascii="Arial" w:hAnsi="Arial" w:cs="Arial"/>
          <w:sz w:val="24"/>
          <w:szCs w:val="24"/>
        </w:rPr>
      </w:pPr>
      <w:r w:rsidRPr="0081068E">
        <w:rPr>
          <w:rFonts w:ascii="Arial" w:hAnsi="Arial" w:cs="Arial"/>
          <w:sz w:val="24"/>
          <w:szCs w:val="24"/>
        </w:rPr>
        <w:t xml:space="preserve">Os itens devem ser entregues </w:t>
      </w:r>
      <w:r w:rsidR="00107A80" w:rsidRPr="0081068E">
        <w:rPr>
          <w:rFonts w:ascii="Arial" w:hAnsi="Arial" w:cs="Arial"/>
          <w:sz w:val="24"/>
          <w:szCs w:val="24"/>
        </w:rPr>
        <w:t xml:space="preserve">conforme descrito neste edital e seus anexos, em conformidade com a Lei nº 14.133, de 2021, </w:t>
      </w:r>
      <w:r w:rsidR="006A268D" w:rsidRPr="0081068E">
        <w:rPr>
          <w:rFonts w:ascii="Arial" w:hAnsi="Arial" w:cs="Arial"/>
          <w:sz w:val="24"/>
          <w:szCs w:val="24"/>
        </w:rPr>
        <w:t xml:space="preserve">Lei Complementar 123/2006 </w:t>
      </w:r>
      <w:r w:rsidR="00107A80" w:rsidRPr="0081068E">
        <w:rPr>
          <w:rFonts w:ascii="Arial" w:hAnsi="Arial" w:cs="Arial"/>
          <w:sz w:val="24"/>
          <w:szCs w:val="24"/>
        </w:rPr>
        <w:t xml:space="preserve">e demais legislações aplicáveis e, ainda, de acordo com as condições estabelecidas neste Edital. </w:t>
      </w:r>
    </w:p>
    <w:p w14:paraId="65DC1F6B" w14:textId="7798394D" w:rsidR="00F17E59" w:rsidRDefault="00107A80" w:rsidP="00107A80">
      <w:pPr>
        <w:spacing w:after="0" w:line="360" w:lineRule="auto"/>
        <w:jc w:val="both"/>
        <w:rPr>
          <w:rFonts w:ascii="Arial" w:hAnsi="Arial" w:cs="Arial"/>
          <w:sz w:val="24"/>
          <w:szCs w:val="24"/>
        </w:rPr>
      </w:pPr>
      <w:r w:rsidRPr="00107A80">
        <w:rPr>
          <w:rFonts w:ascii="Arial" w:hAnsi="Arial" w:cs="Arial"/>
          <w:sz w:val="24"/>
          <w:szCs w:val="24"/>
        </w:rPr>
        <w:t xml:space="preserve">Benedito Cesar Silva, PREGOEIRO, nomeado através da Portaria nº </w:t>
      </w:r>
      <w:r w:rsidR="006A268D">
        <w:rPr>
          <w:rFonts w:ascii="Arial" w:hAnsi="Arial" w:cs="Arial"/>
          <w:sz w:val="24"/>
          <w:szCs w:val="24"/>
        </w:rPr>
        <w:t>02</w:t>
      </w:r>
      <w:r w:rsidRPr="00107A80">
        <w:rPr>
          <w:rFonts w:ascii="Arial" w:hAnsi="Arial" w:cs="Arial"/>
          <w:sz w:val="24"/>
          <w:szCs w:val="24"/>
        </w:rPr>
        <w:t>/202</w:t>
      </w:r>
      <w:r w:rsidR="006A268D">
        <w:rPr>
          <w:rFonts w:ascii="Arial" w:hAnsi="Arial" w:cs="Arial"/>
          <w:sz w:val="24"/>
          <w:szCs w:val="24"/>
        </w:rPr>
        <w:t>4</w:t>
      </w:r>
      <w:r w:rsidRPr="00107A80">
        <w:rPr>
          <w:rFonts w:ascii="Arial" w:hAnsi="Arial" w:cs="Arial"/>
          <w:sz w:val="24"/>
          <w:szCs w:val="24"/>
        </w:rPr>
        <w:t xml:space="preserve"> processará e julgará a presente licitação, devidamente auxiliado pela equipe de apoio, nomeada através do mesmo instrumento.</w:t>
      </w:r>
      <w:r>
        <w:rPr>
          <w:rFonts w:ascii="Arial" w:hAnsi="Arial" w:cs="Arial"/>
          <w:sz w:val="24"/>
          <w:szCs w:val="24"/>
        </w:rPr>
        <w:t xml:space="preserve"> </w:t>
      </w:r>
    </w:p>
    <w:p w14:paraId="3530D168" w14:textId="77777777" w:rsidR="00107A80" w:rsidRDefault="00107A80" w:rsidP="00F17E59">
      <w:pPr>
        <w:spacing w:after="0" w:line="360" w:lineRule="auto"/>
        <w:jc w:val="both"/>
        <w:rPr>
          <w:rFonts w:ascii="Arial" w:hAnsi="Arial" w:cs="Arial"/>
          <w:sz w:val="24"/>
          <w:szCs w:val="24"/>
        </w:rPr>
      </w:pPr>
    </w:p>
    <w:p w14:paraId="66A921D2" w14:textId="77777777" w:rsidR="00E25A7F" w:rsidRDefault="00E25A7F" w:rsidP="00F17E59">
      <w:pPr>
        <w:spacing w:after="0" w:line="360" w:lineRule="auto"/>
        <w:jc w:val="both"/>
        <w:rPr>
          <w:rFonts w:ascii="Arial" w:hAnsi="Arial" w:cs="Arial"/>
          <w:sz w:val="24"/>
          <w:szCs w:val="24"/>
        </w:rPr>
      </w:pPr>
    </w:p>
    <w:p w14:paraId="48AE275C" w14:textId="7EFF2BB4" w:rsidR="00F17E59" w:rsidRDefault="00F17E59" w:rsidP="00E25A7F">
      <w:pPr>
        <w:pStyle w:val="PargrafodaLista"/>
        <w:numPr>
          <w:ilvl w:val="0"/>
          <w:numId w:val="78"/>
        </w:numPr>
        <w:spacing w:after="0" w:line="360" w:lineRule="auto"/>
        <w:jc w:val="both"/>
        <w:rPr>
          <w:rFonts w:ascii="Arial" w:hAnsi="Arial" w:cs="Arial"/>
          <w:b/>
          <w:bCs/>
          <w:sz w:val="24"/>
          <w:szCs w:val="24"/>
        </w:rPr>
      </w:pPr>
      <w:r w:rsidRPr="00E25A7F">
        <w:rPr>
          <w:rFonts w:ascii="Arial" w:hAnsi="Arial" w:cs="Arial"/>
          <w:b/>
          <w:bCs/>
          <w:sz w:val="24"/>
          <w:szCs w:val="24"/>
        </w:rPr>
        <w:t>DO OBJETO</w:t>
      </w:r>
    </w:p>
    <w:p w14:paraId="74334A79" w14:textId="77777777" w:rsidR="00E25A7F" w:rsidRPr="00E25A7F" w:rsidRDefault="00E25A7F" w:rsidP="00E25A7F">
      <w:pPr>
        <w:pStyle w:val="PargrafodaLista"/>
        <w:spacing w:after="0" w:line="360" w:lineRule="auto"/>
        <w:ind w:left="1065"/>
        <w:jc w:val="both"/>
        <w:rPr>
          <w:rFonts w:ascii="Arial" w:hAnsi="Arial" w:cs="Arial"/>
          <w:b/>
          <w:bCs/>
          <w:sz w:val="24"/>
          <w:szCs w:val="24"/>
        </w:rPr>
      </w:pPr>
    </w:p>
    <w:p w14:paraId="52CEE82F" w14:textId="77777777" w:rsidR="006E58D0" w:rsidRPr="00F92C17" w:rsidRDefault="006E58D0" w:rsidP="006E58D0">
      <w:pPr>
        <w:autoSpaceDE w:val="0"/>
        <w:autoSpaceDN w:val="0"/>
        <w:adjustRightInd w:val="0"/>
        <w:jc w:val="both"/>
        <w:rPr>
          <w:rFonts w:ascii="Arial" w:hAnsi="Arial" w:cs="Arial"/>
          <w:sz w:val="24"/>
          <w:szCs w:val="24"/>
        </w:rPr>
      </w:pPr>
      <w:r w:rsidRPr="00F92C17">
        <w:rPr>
          <w:rFonts w:ascii="Arial" w:hAnsi="Arial" w:cs="Arial"/>
          <w:b/>
          <w:bCs/>
          <w:sz w:val="24"/>
          <w:szCs w:val="24"/>
        </w:rPr>
        <w:t>Contratação exclusiva de ME, EPP ou Equiparadas</w:t>
      </w:r>
      <w:r w:rsidRPr="00F92C17">
        <w:rPr>
          <w:rFonts w:ascii="Arial" w:hAnsi="Arial" w:cs="Arial"/>
          <w:sz w:val="24"/>
          <w:szCs w:val="24"/>
        </w:rPr>
        <w:t xml:space="preserve"> para fornecimento</w:t>
      </w:r>
      <w:r>
        <w:rPr>
          <w:rFonts w:ascii="Arial" w:hAnsi="Arial" w:cs="Arial"/>
          <w:sz w:val="24"/>
          <w:szCs w:val="24"/>
        </w:rPr>
        <w:t xml:space="preserve">, mediante requisição, nas quantidades estimadas </w:t>
      </w:r>
      <w:r w:rsidRPr="00F92C17">
        <w:rPr>
          <w:rFonts w:ascii="Arial" w:hAnsi="Arial" w:cs="Arial"/>
          <w:sz w:val="24"/>
          <w:szCs w:val="24"/>
        </w:rPr>
        <w:t xml:space="preserve">de: </w:t>
      </w:r>
      <w:r w:rsidRPr="00F92C17">
        <w:rPr>
          <w:rFonts w:ascii="Arial" w:hAnsi="Arial" w:cs="Arial"/>
          <w:b/>
          <w:bCs/>
          <w:sz w:val="24"/>
          <w:szCs w:val="24"/>
        </w:rPr>
        <w:t>ITEM 01 –</w:t>
      </w:r>
      <w:r w:rsidRPr="00F92C17">
        <w:rPr>
          <w:rFonts w:ascii="Arial" w:hAnsi="Arial" w:cs="Arial"/>
          <w:sz w:val="24"/>
          <w:szCs w:val="24"/>
        </w:rPr>
        <w:t xml:space="preserve"> cinquenta cartuchos de tôneres genuínos, cheios, novos, para Impressora Elgin Pantum P2500W, preto; </w:t>
      </w:r>
      <w:r w:rsidRPr="00F92C17">
        <w:rPr>
          <w:rFonts w:ascii="Arial" w:hAnsi="Arial" w:cs="Arial"/>
          <w:b/>
          <w:bCs/>
          <w:sz w:val="24"/>
          <w:szCs w:val="24"/>
        </w:rPr>
        <w:t>ITEM 02 –</w:t>
      </w:r>
      <w:r w:rsidRPr="00F92C17">
        <w:rPr>
          <w:rFonts w:ascii="Arial" w:hAnsi="Arial" w:cs="Arial"/>
          <w:sz w:val="24"/>
          <w:szCs w:val="24"/>
        </w:rPr>
        <w:t xml:space="preserve"> cinquenta cartuchos de tôneres cheios, novos, compatíveis com impressora Brother DCP-L3551CDW, amarelo, com chip. Rendimento aproximado de 1.000 impressões; </w:t>
      </w:r>
      <w:r w:rsidRPr="00F92C17">
        <w:rPr>
          <w:rFonts w:ascii="Arial" w:hAnsi="Arial" w:cs="Arial"/>
          <w:b/>
          <w:bCs/>
          <w:sz w:val="24"/>
          <w:szCs w:val="24"/>
        </w:rPr>
        <w:t>ITEM 03</w:t>
      </w:r>
      <w:r w:rsidRPr="00F92C17">
        <w:rPr>
          <w:rFonts w:ascii="Arial" w:hAnsi="Arial" w:cs="Arial"/>
          <w:sz w:val="24"/>
          <w:szCs w:val="24"/>
        </w:rPr>
        <w:t xml:space="preserve"> – cinquenta cartuchos de tôneres cheios, novos, compatíveis com impressora Brother DCP- L3551CDW, ciano, com chip. Rendimento aproximado de 1.000 impressões; </w:t>
      </w:r>
      <w:r w:rsidRPr="00F92C17">
        <w:rPr>
          <w:rFonts w:ascii="Arial" w:hAnsi="Arial" w:cs="Arial"/>
          <w:b/>
          <w:bCs/>
          <w:sz w:val="24"/>
          <w:szCs w:val="24"/>
        </w:rPr>
        <w:t>ITEM 04 –</w:t>
      </w:r>
      <w:r w:rsidRPr="00F92C17">
        <w:rPr>
          <w:rFonts w:ascii="Arial" w:hAnsi="Arial" w:cs="Arial"/>
          <w:sz w:val="24"/>
          <w:szCs w:val="24"/>
        </w:rPr>
        <w:t xml:space="preserve"> cinquenta cartuchos de tôneres cheios, novos, compatíveis com impressora Brother DCP- L3551CDW, magenta, com chip. Rendimento aproximado de 1.000 impressões; </w:t>
      </w:r>
      <w:r w:rsidRPr="00F92C17">
        <w:rPr>
          <w:rFonts w:ascii="Arial" w:hAnsi="Arial" w:cs="Arial"/>
          <w:b/>
          <w:bCs/>
          <w:sz w:val="24"/>
          <w:szCs w:val="24"/>
        </w:rPr>
        <w:t>ITEM 05 –</w:t>
      </w:r>
      <w:r w:rsidRPr="00F92C17">
        <w:rPr>
          <w:rFonts w:ascii="Arial" w:hAnsi="Arial" w:cs="Arial"/>
          <w:sz w:val="24"/>
          <w:szCs w:val="24"/>
        </w:rPr>
        <w:t xml:space="preserve"> cinquenta cartuchos de tôneres cheios, novos, compatíveis com impressora Brother DCP- L3551CDW, preto, com chip. Rendimento aproximado de 1.000 impressões; </w:t>
      </w:r>
      <w:r w:rsidRPr="00F92C17">
        <w:rPr>
          <w:rFonts w:ascii="Arial" w:hAnsi="Arial" w:cs="Arial"/>
          <w:b/>
          <w:bCs/>
          <w:sz w:val="24"/>
          <w:szCs w:val="24"/>
        </w:rPr>
        <w:t>ITEM 06 –</w:t>
      </w:r>
      <w:r w:rsidRPr="00F92C17">
        <w:rPr>
          <w:rFonts w:ascii="Arial" w:hAnsi="Arial" w:cs="Arial"/>
          <w:sz w:val="24"/>
          <w:szCs w:val="24"/>
        </w:rPr>
        <w:t xml:space="preserve"> cinquenta cartuchos de tôneres cheios, novos, compatíveis com impressora HP M477FDW, </w:t>
      </w:r>
      <w:r w:rsidRPr="00F92C17">
        <w:rPr>
          <w:rFonts w:ascii="Arial" w:hAnsi="Arial" w:cs="Arial"/>
          <w:sz w:val="24"/>
          <w:szCs w:val="24"/>
        </w:rPr>
        <w:lastRenderedPageBreak/>
        <w:t xml:space="preserve">amarelo, com chip. Rendimento aproximado de 1.000 impressões; </w:t>
      </w:r>
      <w:r w:rsidRPr="00F92C17">
        <w:rPr>
          <w:rFonts w:ascii="Arial" w:hAnsi="Arial" w:cs="Arial"/>
          <w:b/>
          <w:bCs/>
          <w:sz w:val="24"/>
          <w:szCs w:val="24"/>
        </w:rPr>
        <w:t>ITEM 07 –</w:t>
      </w:r>
      <w:r w:rsidRPr="00F92C17">
        <w:rPr>
          <w:rFonts w:ascii="Arial" w:hAnsi="Arial" w:cs="Arial"/>
          <w:sz w:val="24"/>
          <w:szCs w:val="24"/>
        </w:rPr>
        <w:t xml:space="preserve"> cinquenta cartuchos de tôneres cheios novos, compatíveis com impressora HP M477FDW, ciano, com chip. Rendimento aproximado de 1.000 impressões; ITEM 08 – cinquenta cartuchos de tôneres cheios, novos, compatíveis com impressora HP M477FDW, magenta, com chip. Rendimento aproximado de 1.000 impressões; </w:t>
      </w:r>
      <w:r w:rsidRPr="00F92C17">
        <w:rPr>
          <w:rFonts w:ascii="Arial" w:hAnsi="Arial" w:cs="Arial"/>
          <w:b/>
          <w:bCs/>
          <w:sz w:val="24"/>
          <w:szCs w:val="24"/>
        </w:rPr>
        <w:t>ITEM 09 –</w:t>
      </w:r>
      <w:r w:rsidRPr="00F92C17">
        <w:rPr>
          <w:rFonts w:ascii="Arial" w:hAnsi="Arial" w:cs="Arial"/>
          <w:sz w:val="24"/>
          <w:szCs w:val="24"/>
        </w:rPr>
        <w:t xml:space="preserve"> cinquenta cartuchos de tôneres cheios, novos, compatíveis com impressora HP M477FDW, preto, com chip. Rendimento aproximado de 1.000 impressões; </w:t>
      </w:r>
      <w:r w:rsidRPr="00F92C17">
        <w:rPr>
          <w:rFonts w:ascii="Arial" w:hAnsi="Arial" w:cs="Arial"/>
          <w:b/>
          <w:bCs/>
          <w:sz w:val="24"/>
          <w:szCs w:val="24"/>
        </w:rPr>
        <w:t>ITEM 10 –</w:t>
      </w:r>
      <w:r w:rsidRPr="00F92C17">
        <w:rPr>
          <w:rFonts w:ascii="Arial" w:hAnsi="Arial" w:cs="Arial"/>
          <w:sz w:val="24"/>
          <w:szCs w:val="24"/>
        </w:rPr>
        <w:t xml:space="preserve"> cinquenta cartuchos de tôneres cheios, novos, compatíveis com impressora HP LASERJET M426DW, preto, com chip. Rendimento aproximado de 1.000 impressões; </w:t>
      </w:r>
      <w:r w:rsidRPr="00F92C17">
        <w:rPr>
          <w:rFonts w:ascii="Arial" w:hAnsi="Arial" w:cs="Arial"/>
          <w:b/>
          <w:bCs/>
          <w:sz w:val="24"/>
          <w:szCs w:val="24"/>
        </w:rPr>
        <w:t>ITEM 11 –</w:t>
      </w:r>
      <w:r w:rsidRPr="00F92C17">
        <w:rPr>
          <w:rFonts w:ascii="Arial" w:hAnsi="Arial" w:cs="Arial"/>
          <w:sz w:val="24"/>
          <w:szCs w:val="24"/>
        </w:rPr>
        <w:t xml:space="preserve"> cinquenta cartuchos de tôneres cheios, novos, compatíveis com impressora HP LASERJET M428DW, preto, com chip. Rendimento aproximado de 1.000 impressões; </w:t>
      </w:r>
      <w:r w:rsidRPr="00F92C17">
        <w:rPr>
          <w:rFonts w:ascii="Arial" w:hAnsi="Arial" w:cs="Arial"/>
          <w:b/>
          <w:bCs/>
          <w:sz w:val="24"/>
          <w:szCs w:val="24"/>
        </w:rPr>
        <w:t>ITEM 12 –</w:t>
      </w:r>
      <w:r w:rsidRPr="00F92C17">
        <w:rPr>
          <w:rFonts w:ascii="Arial" w:hAnsi="Arial" w:cs="Arial"/>
          <w:sz w:val="24"/>
          <w:szCs w:val="24"/>
        </w:rPr>
        <w:t xml:space="preserve"> vinte e cinco cartuchos de tôneres cheios, novos, compatíveis com impressora SAMSUNG XPRESS M2070W, preto, com chip. Rendimento aproximado de 1.000 impressões.</w:t>
      </w:r>
    </w:p>
    <w:p w14:paraId="13C620C0" w14:textId="09D30E11" w:rsidR="00F17E59" w:rsidRDefault="00F17E59" w:rsidP="00F17E59">
      <w:pPr>
        <w:spacing w:after="0" w:line="360" w:lineRule="auto"/>
        <w:jc w:val="both"/>
        <w:rPr>
          <w:rFonts w:ascii="Arial" w:hAnsi="Arial" w:cs="Arial"/>
          <w:b/>
          <w:bCs/>
          <w:sz w:val="24"/>
          <w:szCs w:val="24"/>
        </w:rPr>
      </w:pPr>
      <w:r w:rsidRPr="00F17E59">
        <w:rPr>
          <w:rFonts w:ascii="Arial" w:hAnsi="Arial" w:cs="Arial"/>
          <w:sz w:val="24"/>
          <w:szCs w:val="24"/>
        </w:rPr>
        <w:t>2.</w:t>
      </w:r>
      <w:r w:rsidRPr="00F17E59">
        <w:rPr>
          <w:rFonts w:ascii="Arial" w:hAnsi="Arial" w:cs="Arial"/>
          <w:sz w:val="24"/>
          <w:szCs w:val="24"/>
        </w:rPr>
        <w:tab/>
      </w:r>
      <w:r w:rsidRPr="00107A80">
        <w:rPr>
          <w:rFonts w:ascii="Arial" w:hAnsi="Arial" w:cs="Arial"/>
          <w:b/>
          <w:bCs/>
          <w:sz w:val="24"/>
          <w:szCs w:val="24"/>
        </w:rPr>
        <w:t>DA PARTICIPAÇÃO NA LICITAÇÃO</w:t>
      </w:r>
    </w:p>
    <w:p w14:paraId="089D9C8D" w14:textId="77777777" w:rsidR="006E58D0" w:rsidRPr="00F17E59" w:rsidRDefault="006E58D0" w:rsidP="00F17E59">
      <w:pPr>
        <w:spacing w:after="0" w:line="360" w:lineRule="auto"/>
        <w:jc w:val="both"/>
        <w:rPr>
          <w:rFonts w:ascii="Arial" w:hAnsi="Arial" w:cs="Arial"/>
          <w:sz w:val="24"/>
          <w:szCs w:val="24"/>
        </w:rPr>
      </w:pPr>
    </w:p>
    <w:p w14:paraId="32E31568" w14:textId="7CBF8329"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2.1.</w:t>
      </w:r>
      <w:r w:rsidRPr="00F17E59">
        <w:rPr>
          <w:rFonts w:ascii="Arial" w:hAnsi="Arial" w:cs="Arial"/>
          <w:sz w:val="24"/>
          <w:szCs w:val="24"/>
        </w:rPr>
        <w:tab/>
        <w:t xml:space="preserve">Poderão participar deste Pregão os interessados que estiverem previamente credenciados no Sistema de Cadastramento Unificado de Fornecedores - </w:t>
      </w:r>
      <w:r w:rsidR="005D6937">
        <w:rPr>
          <w:rFonts w:ascii="Arial" w:hAnsi="Arial" w:cs="Arial"/>
          <w:sz w:val="24"/>
          <w:szCs w:val="24"/>
        </w:rPr>
        <w:t>SICAF</w:t>
      </w:r>
      <w:r w:rsidRPr="00F17E59">
        <w:rPr>
          <w:rFonts w:ascii="Arial" w:hAnsi="Arial" w:cs="Arial"/>
          <w:sz w:val="24"/>
          <w:szCs w:val="24"/>
        </w:rPr>
        <w:t xml:space="preserve"> e no Sistema de Compras do Governo Federal (www.gov.br/compras).</w:t>
      </w:r>
    </w:p>
    <w:p w14:paraId="4CB8FE56" w14:textId="2ECCEFFC"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2.1.1.</w:t>
      </w:r>
      <w:r w:rsidRPr="00F17E59">
        <w:rPr>
          <w:rFonts w:ascii="Arial" w:hAnsi="Arial" w:cs="Arial"/>
          <w:sz w:val="24"/>
          <w:szCs w:val="24"/>
        </w:rPr>
        <w:tab/>
        <w:t xml:space="preserve">Os interessados deverão atender às condições exigidas no cadastramento no </w:t>
      </w:r>
      <w:r w:rsidR="005D6937">
        <w:rPr>
          <w:rFonts w:ascii="Arial" w:hAnsi="Arial" w:cs="Arial"/>
          <w:sz w:val="24"/>
          <w:szCs w:val="24"/>
        </w:rPr>
        <w:t>SICAF</w:t>
      </w:r>
      <w:r w:rsidRPr="00F17E59">
        <w:rPr>
          <w:rFonts w:ascii="Arial" w:hAnsi="Arial" w:cs="Arial"/>
          <w:sz w:val="24"/>
          <w:szCs w:val="24"/>
        </w:rPr>
        <w:t xml:space="preserve"> até o terceiro dia útil anterior à data prevista para recebimento das propostas.</w:t>
      </w:r>
    </w:p>
    <w:p w14:paraId="700214F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2.2.</w:t>
      </w:r>
      <w:r w:rsidRPr="00F17E59">
        <w:rPr>
          <w:rFonts w:ascii="Arial" w:hAnsi="Arial" w:cs="Arial"/>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AEC0F6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2.3.</w:t>
      </w:r>
      <w:r w:rsidRPr="00F17E59">
        <w:rPr>
          <w:rFonts w:ascii="Arial" w:hAnsi="Arial" w:cs="Arial"/>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D17554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2.4.</w:t>
      </w:r>
      <w:r w:rsidRPr="00F17E59">
        <w:rPr>
          <w:rFonts w:ascii="Arial" w:hAnsi="Arial" w:cs="Arial"/>
          <w:sz w:val="24"/>
          <w:szCs w:val="24"/>
        </w:rPr>
        <w:tab/>
        <w:t>A não observância do disposto no item anterior poderá ensejar desclassificação no momento da habilitação.</w:t>
      </w:r>
    </w:p>
    <w:p w14:paraId="1187024B" w14:textId="574FA395"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2.5.</w:t>
      </w:r>
      <w:r w:rsidRPr="00F17E59">
        <w:rPr>
          <w:rFonts w:ascii="Arial" w:hAnsi="Arial" w:cs="Arial"/>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036FA19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w:t>
      </w:r>
      <w:r w:rsidRPr="00F17E59">
        <w:rPr>
          <w:rFonts w:ascii="Arial" w:hAnsi="Arial" w:cs="Arial"/>
          <w:sz w:val="24"/>
          <w:szCs w:val="24"/>
        </w:rPr>
        <w:tab/>
      </w:r>
      <w:r w:rsidRPr="001B60A7">
        <w:rPr>
          <w:rFonts w:ascii="Arial" w:hAnsi="Arial" w:cs="Arial"/>
          <w:b/>
          <w:bCs/>
          <w:sz w:val="24"/>
          <w:szCs w:val="24"/>
        </w:rPr>
        <w:t>Não poderão disputar esta licitação:</w:t>
      </w:r>
    </w:p>
    <w:p w14:paraId="6C969CA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2.7.1.</w:t>
      </w:r>
      <w:r w:rsidRPr="00F17E59">
        <w:rPr>
          <w:rFonts w:ascii="Arial" w:hAnsi="Arial" w:cs="Arial"/>
          <w:sz w:val="24"/>
          <w:szCs w:val="24"/>
        </w:rPr>
        <w:tab/>
        <w:t>aquele que não atenda às condições deste Edital e seu(s) anexo(s);</w:t>
      </w:r>
    </w:p>
    <w:p w14:paraId="6904B67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2.7.2.</w:t>
      </w:r>
      <w:r w:rsidRPr="00F17E59">
        <w:rPr>
          <w:rFonts w:ascii="Arial" w:hAnsi="Arial" w:cs="Arial"/>
          <w:sz w:val="24"/>
          <w:szCs w:val="24"/>
        </w:rPr>
        <w:tab/>
        <w:t>autor do anteprojeto, do projeto básico ou do projeto executivo, pessoa física ou jurídica, quando a licitação versar sobre serviços ou fornecimento de bens a ele relacionados;</w:t>
      </w:r>
    </w:p>
    <w:p w14:paraId="74D8E08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2.7.3.</w:t>
      </w:r>
      <w:r w:rsidRPr="00F17E59">
        <w:rPr>
          <w:rFonts w:ascii="Arial"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3F2B5B9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2.7.4.</w:t>
      </w:r>
      <w:r w:rsidRPr="00F17E59">
        <w:rPr>
          <w:rFonts w:ascii="Arial" w:hAnsi="Arial" w:cs="Arial"/>
          <w:sz w:val="24"/>
          <w:szCs w:val="24"/>
        </w:rPr>
        <w:tab/>
        <w:t>pessoa física ou jurídica que se encontre, ao tempo da licitação, impossibilitada de participar da licitação em decorrência de sanção que lhe foi imposta;</w:t>
      </w:r>
    </w:p>
    <w:p w14:paraId="7D6565B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2.7.5.</w:t>
      </w:r>
      <w:r w:rsidRPr="00F17E59">
        <w:rPr>
          <w:rFonts w:ascii="Arial"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5FC816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2.7.6.</w:t>
      </w:r>
      <w:r w:rsidRPr="00F17E59">
        <w:rPr>
          <w:rFonts w:ascii="Arial" w:hAnsi="Arial" w:cs="Arial"/>
          <w:sz w:val="24"/>
          <w:szCs w:val="24"/>
        </w:rPr>
        <w:tab/>
        <w:t>empresas controladoras, controladas ou coligadas, nos termos da Lei nº 6.404, de 15 de dezembro de 1976, concorrendo entre si;</w:t>
      </w:r>
    </w:p>
    <w:p w14:paraId="32FD884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2.7.7.</w:t>
      </w:r>
      <w:r w:rsidRPr="00F17E59">
        <w:rPr>
          <w:rFonts w:ascii="Arial" w:hAnsi="Arial" w:cs="Arial"/>
          <w:sz w:val="24"/>
          <w:szCs w:val="24"/>
        </w:rPr>
        <w:tab/>
        <w:t xml:space="preserve">pessoa física ou jurídica que, nos 5 (cinco) anos anteriores à divulgação do edital, tenha sido condenada judicialmente, com trânsito em julgado, por exploração de trabalho infantil, por submissão de trabalhadores a condições </w:t>
      </w:r>
      <w:r w:rsidRPr="00F17E59">
        <w:rPr>
          <w:rFonts w:ascii="Arial" w:hAnsi="Arial" w:cs="Arial"/>
          <w:sz w:val="24"/>
          <w:szCs w:val="24"/>
        </w:rPr>
        <w:lastRenderedPageBreak/>
        <w:t>análogas às de escravo ou por contratação de adolescentes nos casos vedados pela legislação trabalhista;</w:t>
      </w:r>
    </w:p>
    <w:p w14:paraId="43615A7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2.7.8.</w:t>
      </w:r>
      <w:r w:rsidRPr="00F17E59">
        <w:rPr>
          <w:rFonts w:ascii="Arial" w:hAnsi="Arial" w:cs="Arial"/>
          <w:sz w:val="24"/>
          <w:szCs w:val="24"/>
        </w:rPr>
        <w:tab/>
        <w:t>agente público do órgão ou entidade licitante;</w:t>
      </w:r>
    </w:p>
    <w:p w14:paraId="08D959A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2.7.9.</w:t>
      </w:r>
      <w:r w:rsidRPr="00F17E59">
        <w:rPr>
          <w:rFonts w:ascii="Arial" w:hAnsi="Arial" w:cs="Arial"/>
          <w:sz w:val="24"/>
          <w:szCs w:val="24"/>
        </w:rPr>
        <w:tab/>
        <w:t>pessoas jurídicas reunidas em consórcio;</w:t>
      </w:r>
    </w:p>
    <w:p w14:paraId="1552541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2.7.10.</w:t>
      </w:r>
      <w:r w:rsidRPr="00F17E59">
        <w:rPr>
          <w:rFonts w:ascii="Arial" w:hAnsi="Arial" w:cs="Arial"/>
          <w:sz w:val="24"/>
          <w:szCs w:val="24"/>
        </w:rPr>
        <w:tab/>
        <w:t>Organizações da Sociedade Civil de Interesse Público - OSCIP, atuando nessa condição;</w:t>
      </w:r>
    </w:p>
    <w:p w14:paraId="12717F3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2.7.11.</w:t>
      </w:r>
      <w:r w:rsidRPr="00F17E59">
        <w:rPr>
          <w:rFonts w:ascii="Arial"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72AB1B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2.8.</w:t>
      </w:r>
      <w:r w:rsidRPr="00F17E59">
        <w:rPr>
          <w:rFonts w:ascii="Arial" w:hAnsi="Arial" w:cs="Arial"/>
          <w:sz w:val="24"/>
          <w:szCs w:val="24"/>
        </w:rPr>
        <w:tab/>
        <w:t>O impedimento de que trata o item 2.7.4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BF12EB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2.9.</w:t>
      </w:r>
      <w:r w:rsidRPr="00F17E59">
        <w:rPr>
          <w:rFonts w:ascii="Arial" w:hAnsi="Arial" w:cs="Arial"/>
          <w:sz w:val="24"/>
          <w:szCs w:val="24"/>
        </w:rPr>
        <w:tab/>
        <w:t>A critério da Administração e exclusivamente a seu serviço, o autor dos projetos e a empresa a que se referem os itens 2.7.2 e 2.7.3 poderão participar no apoio das atividades de planejamento da contratação, de execução da licitação ou de gestão do contrato, desde que sob supervisão exclusiva de agentes públicos do órgão ou entidade.</w:t>
      </w:r>
    </w:p>
    <w:p w14:paraId="5E9A363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2.10.</w:t>
      </w:r>
      <w:r w:rsidRPr="00F17E59">
        <w:rPr>
          <w:rFonts w:ascii="Arial" w:hAnsi="Arial" w:cs="Arial"/>
          <w:sz w:val="24"/>
          <w:szCs w:val="24"/>
        </w:rPr>
        <w:tab/>
        <w:t>Equiparam-se aos autores do projeto as empresas integrantes do mesmo grupo econômico.</w:t>
      </w:r>
    </w:p>
    <w:p w14:paraId="5D1FA37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2.11.</w:t>
      </w:r>
      <w:r w:rsidRPr="00F17E59">
        <w:rPr>
          <w:rFonts w:ascii="Arial" w:hAnsi="Arial" w:cs="Arial"/>
          <w:sz w:val="24"/>
          <w:szCs w:val="24"/>
        </w:rPr>
        <w:tab/>
        <w:t>O disposto nos itens 2.7.2 e 2.7.3 não impede a licitação ou a contratação de serviço que inclua como encargo do contratado a elaboração do projeto básico e do projeto executivo, nas contratações integradas, e do projeto executivo, nos demais regimes de execução.</w:t>
      </w:r>
    </w:p>
    <w:p w14:paraId="21CFF0B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2.12.</w:t>
      </w:r>
      <w:r w:rsidRPr="00F17E59">
        <w:rPr>
          <w:rFonts w:ascii="Arial" w:hAnsi="Arial" w:cs="Arial"/>
          <w:sz w:val="24"/>
          <w:szCs w:val="24"/>
        </w:rPr>
        <w:tab/>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w:t>
      </w:r>
      <w:r w:rsidRPr="00F17E59">
        <w:rPr>
          <w:rFonts w:ascii="Arial" w:hAnsi="Arial" w:cs="Arial"/>
          <w:sz w:val="24"/>
          <w:szCs w:val="24"/>
        </w:rPr>
        <w:lastRenderedPageBreak/>
        <w:t>ou jurídica que integre o rol de pessoas sancionadas por essas entidades ou que seja declarada inidônea nos termos da Lei nº 14.133/2021.</w:t>
      </w:r>
    </w:p>
    <w:p w14:paraId="415365F1" w14:textId="78A19921"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2.13.</w:t>
      </w:r>
      <w:r w:rsidRPr="00F17E59">
        <w:rPr>
          <w:rFonts w:ascii="Arial" w:hAnsi="Arial" w:cs="Arial"/>
          <w:sz w:val="24"/>
          <w:szCs w:val="24"/>
        </w:rPr>
        <w:tab/>
        <w:t>A vedação de que trata o item 2.7.8 estende-se a terceiro que auxilie a condução da contratação na qualidade de integrante de equipe de apoio, profissional especializado ou funcionário ou representante de empresa que preste assessoria técnica.</w:t>
      </w:r>
    </w:p>
    <w:p w14:paraId="6A7C8DEF" w14:textId="77777777" w:rsidR="001B60A7" w:rsidRPr="00F17E59" w:rsidRDefault="001B60A7" w:rsidP="00F17E59">
      <w:pPr>
        <w:spacing w:after="0" w:line="360" w:lineRule="auto"/>
        <w:jc w:val="both"/>
        <w:rPr>
          <w:rFonts w:ascii="Arial" w:hAnsi="Arial" w:cs="Arial"/>
          <w:sz w:val="24"/>
          <w:szCs w:val="24"/>
        </w:rPr>
      </w:pPr>
    </w:p>
    <w:p w14:paraId="377A9BE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w:t>
      </w:r>
      <w:r w:rsidRPr="00F17E59">
        <w:rPr>
          <w:rFonts w:ascii="Arial" w:hAnsi="Arial" w:cs="Arial"/>
          <w:sz w:val="24"/>
          <w:szCs w:val="24"/>
        </w:rPr>
        <w:tab/>
      </w:r>
      <w:r w:rsidRPr="001B60A7">
        <w:rPr>
          <w:rFonts w:ascii="Arial" w:hAnsi="Arial" w:cs="Arial"/>
          <w:b/>
          <w:bCs/>
          <w:sz w:val="24"/>
          <w:szCs w:val="24"/>
        </w:rPr>
        <w:t>DA APRESENTAÇÃO DA PROPOSTA E DOS DOCUMENTOS DE HABILITAÇÃO</w:t>
      </w:r>
    </w:p>
    <w:p w14:paraId="75BACB9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w:t>
      </w:r>
      <w:r w:rsidRPr="00F17E59">
        <w:rPr>
          <w:rFonts w:ascii="Arial" w:hAnsi="Arial" w:cs="Arial"/>
          <w:sz w:val="24"/>
          <w:szCs w:val="24"/>
        </w:rPr>
        <w:tab/>
        <w:t>Na presente licitação, a fase de habilitação sucederá as fases de apresentação de propostas e lances e de julgamento.</w:t>
      </w:r>
    </w:p>
    <w:p w14:paraId="1A2183A7" w14:textId="475DE8E8" w:rsidR="00F17E59" w:rsidRPr="002F3912" w:rsidRDefault="00F17E59" w:rsidP="00F17E59">
      <w:pPr>
        <w:spacing w:after="0" w:line="360" w:lineRule="auto"/>
        <w:jc w:val="both"/>
        <w:rPr>
          <w:rFonts w:ascii="Arial" w:hAnsi="Arial" w:cs="Arial"/>
          <w:b/>
          <w:bCs/>
          <w:sz w:val="24"/>
          <w:szCs w:val="24"/>
        </w:rPr>
      </w:pPr>
      <w:r w:rsidRPr="00F17E59">
        <w:rPr>
          <w:rFonts w:ascii="Arial" w:hAnsi="Arial" w:cs="Arial"/>
          <w:sz w:val="24"/>
          <w:szCs w:val="24"/>
        </w:rPr>
        <w:t>3.2.</w:t>
      </w:r>
      <w:r w:rsidRPr="00F17E59">
        <w:rPr>
          <w:rFonts w:ascii="Arial" w:hAnsi="Arial" w:cs="Arial"/>
          <w:sz w:val="24"/>
          <w:szCs w:val="24"/>
        </w:rPr>
        <w:tab/>
      </w:r>
      <w:r w:rsidRPr="002F3912">
        <w:rPr>
          <w:rFonts w:ascii="Arial" w:hAnsi="Arial" w:cs="Arial"/>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12C453D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3.3.</w:t>
      </w:r>
      <w:r w:rsidRPr="00F17E59">
        <w:rPr>
          <w:rFonts w:ascii="Arial" w:hAnsi="Arial" w:cs="Arial"/>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7.1.1 e 7.12.1 deste Edital.</w:t>
      </w:r>
    </w:p>
    <w:p w14:paraId="10D1457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3.4.</w:t>
      </w:r>
      <w:r w:rsidRPr="00F17E59">
        <w:rPr>
          <w:rFonts w:ascii="Arial" w:hAnsi="Arial" w:cs="Arial"/>
          <w:sz w:val="24"/>
          <w:szCs w:val="24"/>
        </w:rPr>
        <w:tab/>
        <w:t>No cadastramento da proposta inicial, o licitante declarará, em campo próprio do sistema, que:</w:t>
      </w:r>
    </w:p>
    <w:p w14:paraId="476277F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3.4.1.</w:t>
      </w:r>
      <w:r w:rsidRPr="00F17E59">
        <w:rPr>
          <w:rFonts w:ascii="Arial" w:hAnsi="Arial" w:cs="Arial"/>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7A200A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3.4.2.</w:t>
      </w:r>
      <w:r w:rsidRPr="00F17E59">
        <w:rPr>
          <w:rFonts w:ascii="Arial" w:hAnsi="Arial" w:cs="Arial"/>
          <w:sz w:val="24"/>
          <w:szCs w:val="24"/>
        </w:rPr>
        <w:tab/>
        <w:t>não emprega menor de 18 anos em trabalho noturno, perigoso ou insalubre e não emprega menor de 16 anos, salvo menor, a partir de 14 anos, na condição de aprendiz, nos termos do artigo 7°, XXXIII, da Constituição;</w:t>
      </w:r>
    </w:p>
    <w:p w14:paraId="0CFEBA3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3.4.3.</w:t>
      </w:r>
      <w:r w:rsidRPr="00F17E59">
        <w:rPr>
          <w:rFonts w:ascii="Arial" w:hAnsi="Arial" w:cs="Arial"/>
          <w:sz w:val="24"/>
          <w:szCs w:val="24"/>
        </w:rPr>
        <w:tab/>
        <w:t>não possui empregados executando trabalho degradante ou forçado, observando o disposto nos incisos III e IV do art. 1º e no inciso III do art. 5º da Constituição Federal;</w:t>
      </w:r>
    </w:p>
    <w:p w14:paraId="2339A8E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3.4.4.</w:t>
      </w:r>
      <w:r w:rsidRPr="00F17E59">
        <w:rPr>
          <w:rFonts w:ascii="Arial" w:hAnsi="Arial" w:cs="Arial"/>
          <w:sz w:val="24"/>
          <w:szCs w:val="24"/>
        </w:rPr>
        <w:tab/>
        <w:t>cumpre as exigências de reserva de cargos para pessoa com deficiência e para reabilitado da Previdência Social, previstas em lei e em outras normas específicas.</w:t>
      </w:r>
    </w:p>
    <w:p w14:paraId="76110A6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3.5.</w:t>
      </w:r>
      <w:r w:rsidRPr="00F17E59">
        <w:rPr>
          <w:rFonts w:ascii="Arial" w:hAnsi="Arial" w:cs="Arial"/>
          <w:sz w:val="24"/>
          <w:szCs w:val="24"/>
        </w:rPr>
        <w:tab/>
        <w:t>O licitante organizado em cooperativa deverá declarar, ainda, em campo próprio do sistema eletrônico, que cumpre os requisitos estabelecidos no artigo 16 da Lei nº 14.133, de 2021.</w:t>
      </w:r>
    </w:p>
    <w:p w14:paraId="06C991A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3.6.</w:t>
      </w:r>
      <w:r w:rsidRPr="00F17E59">
        <w:rPr>
          <w:rFonts w:ascii="Arial" w:hAnsi="Arial" w:cs="Arial"/>
          <w:sz w:val="24"/>
          <w:szCs w:val="24"/>
        </w:rPr>
        <w:tab/>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sidRPr="00F17E59">
        <w:rPr>
          <w:rFonts w:ascii="Arial" w:hAnsi="Arial" w:cs="Arial"/>
          <w:sz w:val="24"/>
          <w:szCs w:val="24"/>
        </w:rPr>
        <w:t>arts</w:t>
      </w:r>
      <w:proofErr w:type="spellEnd"/>
      <w:r w:rsidRPr="00F17E59">
        <w:rPr>
          <w:rFonts w:ascii="Arial" w:hAnsi="Arial" w:cs="Arial"/>
          <w:sz w:val="24"/>
          <w:szCs w:val="24"/>
        </w:rPr>
        <w:t>. 42 a 49, observado o disposto nos §§ 1º ao 3º do art. 4º, da Lei n.º 14.133, de 2021.</w:t>
      </w:r>
    </w:p>
    <w:p w14:paraId="7DE6556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3.6.1.</w:t>
      </w:r>
      <w:r w:rsidRPr="00F17E59">
        <w:rPr>
          <w:rFonts w:ascii="Arial" w:hAnsi="Arial" w:cs="Arial"/>
          <w:sz w:val="24"/>
          <w:szCs w:val="24"/>
        </w:rPr>
        <w:tab/>
        <w:t>no item exclusivo para participação de microempresas e empresas de pequeno porte, a assinalação do campo “não” impedirá o prosseguimento no certame, para aquele item;</w:t>
      </w:r>
    </w:p>
    <w:p w14:paraId="0867ACD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3.6.2.</w:t>
      </w:r>
      <w:r w:rsidRPr="00F17E59">
        <w:rPr>
          <w:rFonts w:ascii="Arial" w:hAnsi="Arial" w:cs="Arial"/>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0C5F366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3.7.</w:t>
      </w:r>
      <w:r w:rsidRPr="00F17E59">
        <w:rPr>
          <w:rFonts w:ascii="Arial" w:hAnsi="Arial" w:cs="Arial"/>
          <w:sz w:val="24"/>
          <w:szCs w:val="24"/>
        </w:rPr>
        <w:tab/>
        <w:t>A falsidade da declaração de que trata os itens 3.4 ou 3.6 sujeitará o licitante às sanções previstas na Lei nº 14.133, de 2021, e neste Edital.</w:t>
      </w:r>
    </w:p>
    <w:p w14:paraId="3BB62BD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3.8.</w:t>
      </w:r>
      <w:r w:rsidRPr="00F17E59">
        <w:rPr>
          <w:rFonts w:ascii="Arial" w:hAnsi="Arial" w:cs="Arial"/>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6BD841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3.9.</w:t>
      </w:r>
      <w:r w:rsidRPr="00F17E59">
        <w:rPr>
          <w:rFonts w:ascii="Arial" w:hAnsi="Arial" w:cs="Arial"/>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3F81592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3.10.</w:t>
      </w:r>
      <w:r w:rsidRPr="00F17E59">
        <w:rPr>
          <w:rFonts w:ascii="Arial" w:hAnsi="Arial" w:cs="Arial"/>
          <w:sz w:val="24"/>
          <w:szCs w:val="24"/>
        </w:rPr>
        <w:tab/>
        <w:t>Serão disponibilizados para acesso público os documentos que compõem a proposta dos licitantes convocados para apresentação de propostas, após a fase de envio de lances.</w:t>
      </w:r>
    </w:p>
    <w:p w14:paraId="6045C4C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3.11.</w:t>
      </w:r>
      <w:r w:rsidRPr="00F17E59">
        <w:rPr>
          <w:rFonts w:ascii="Arial" w:hAnsi="Arial" w:cs="Arial"/>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6F9A9BB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3.11.1.</w:t>
      </w:r>
      <w:r w:rsidRPr="00F17E59">
        <w:rPr>
          <w:rFonts w:ascii="Arial" w:hAnsi="Arial" w:cs="Arial"/>
          <w:sz w:val="24"/>
          <w:szCs w:val="24"/>
        </w:rPr>
        <w:tab/>
        <w:t>a aplicação do intervalo mínimo de diferença de valores ou de percentuais entre os lances, que incidirá tanto em relação aos lances intermediários quanto em relação ao lance que cobrir a melhor oferta; e</w:t>
      </w:r>
    </w:p>
    <w:p w14:paraId="1954E01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3.11.2.</w:t>
      </w:r>
      <w:r w:rsidRPr="00F17E59">
        <w:rPr>
          <w:rFonts w:ascii="Arial" w:hAnsi="Arial" w:cs="Arial"/>
          <w:sz w:val="24"/>
          <w:szCs w:val="24"/>
        </w:rPr>
        <w:tab/>
        <w:t>os lances serão de envio automático pelo sistema, respeitado o valor final mínimo, caso estabelecido, e o intervalo de que trata o subitem acima.</w:t>
      </w:r>
    </w:p>
    <w:p w14:paraId="6825FB7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3.12.</w:t>
      </w:r>
      <w:r w:rsidRPr="00F17E59">
        <w:rPr>
          <w:rFonts w:ascii="Arial" w:hAnsi="Arial" w:cs="Arial"/>
          <w:sz w:val="24"/>
          <w:szCs w:val="24"/>
        </w:rPr>
        <w:tab/>
        <w:t>O valor final mínimo ou o percentual de desconto final máximo parametrizado no sistema poderá ser alterado pelo fornecedor durante a fase de disputa, sendo vedado:</w:t>
      </w:r>
    </w:p>
    <w:p w14:paraId="142D030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3.12.1.</w:t>
      </w:r>
      <w:r w:rsidRPr="00F17E59">
        <w:rPr>
          <w:rFonts w:ascii="Arial" w:hAnsi="Arial" w:cs="Arial"/>
          <w:sz w:val="24"/>
          <w:szCs w:val="24"/>
        </w:rPr>
        <w:tab/>
        <w:t>valor superior a lance já registrado pelo fornecedor no sistema, quando adotado o critério de julgamento por menor preço; e</w:t>
      </w:r>
    </w:p>
    <w:p w14:paraId="1DD94A7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3.12.2.</w:t>
      </w:r>
      <w:r w:rsidRPr="00F17E59">
        <w:rPr>
          <w:rFonts w:ascii="Arial" w:hAnsi="Arial" w:cs="Arial"/>
          <w:sz w:val="24"/>
          <w:szCs w:val="24"/>
        </w:rPr>
        <w:tab/>
        <w:t xml:space="preserve"> percentual de desconto inferior a lance já registrado pelo fornecedor no sistema, quando adotado o critério de julgamento por maior desconto.</w:t>
      </w:r>
    </w:p>
    <w:p w14:paraId="340A1F1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3.13.</w:t>
      </w:r>
      <w:r w:rsidRPr="00F17E59">
        <w:rPr>
          <w:rFonts w:ascii="Arial" w:hAnsi="Arial" w:cs="Arial"/>
          <w:sz w:val="24"/>
          <w:szCs w:val="24"/>
        </w:rPr>
        <w:tab/>
        <w:t>O valor final mínimo ou o percentual de desconto final máximo parametrizado na forma do item 3.11 possuirá caráter sigiloso para os demais fornecedores e para o órgão ou entidade promotora da licitação, podendo ser disponibilizado estrita e permanentemente aos órgãos de controle externo e interno.</w:t>
      </w:r>
    </w:p>
    <w:p w14:paraId="035815E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3.14.</w:t>
      </w:r>
      <w:r w:rsidRPr="00F17E59">
        <w:rPr>
          <w:rFonts w:ascii="Arial" w:hAnsi="Arial" w:cs="Arial"/>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54D9A4E" w14:textId="78BCF960"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3.15.</w:t>
      </w:r>
      <w:r w:rsidRPr="00F17E59">
        <w:rPr>
          <w:rFonts w:ascii="Arial" w:hAnsi="Arial" w:cs="Arial"/>
          <w:sz w:val="24"/>
          <w:szCs w:val="24"/>
        </w:rPr>
        <w:tab/>
        <w:t>O licitante deverá comunicar imediatamente ao provedor do sistema qualquer acontecimento que possa comprometer o sigilo ou a segurança, para imediato bloqueio de acesso.</w:t>
      </w:r>
    </w:p>
    <w:p w14:paraId="6D259C8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4.</w:t>
      </w:r>
      <w:r w:rsidRPr="00F17E59">
        <w:rPr>
          <w:rFonts w:ascii="Arial" w:hAnsi="Arial" w:cs="Arial"/>
          <w:sz w:val="24"/>
          <w:szCs w:val="24"/>
        </w:rPr>
        <w:tab/>
      </w:r>
      <w:r w:rsidRPr="001B60A7">
        <w:rPr>
          <w:rFonts w:ascii="Arial" w:hAnsi="Arial" w:cs="Arial"/>
          <w:b/>
          <w:bCs/>
          <w:sz w:val="24"/>
          <w:szCs w:val="24"/>
        </w:rPr>
        <w:t>DO PREENCHIMENTO DA PROPOSTA</w:t>
      </w:r>
    </w:p>
    <w:p w14:paraId="56F36426" w14:textId="061D1FFF"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4.1.</w:t>
      </w:r>
      <w:r w:rsidRPr="00F17E59">
        <w:rPr>
          <w:rFonts w:ascii="Arial" w:hAnsi="Arial" w:cs="Arial"/>
          <w:sz w:val="24"/>
          <w:szCs w:val="24"/>
        </w:rPr>
        <w:tab/>
        <w:t xml:space="preserve">O licitante </w:t>
      </w:r>
      <w:r w:rsidR="009D543E" w:rsidRPr="009D543E">
        <w:rPr>
          <w:rFonts w:ascii="Arial" w:hAnsi="Arial" w:cs="Arial"/>
          <w:b/>
          <w:bCs/>
          <w:sz w:val="24"/>
          <w:szCs w:val="24"/>
        </w:rPr>
        <w:t>DEVERÁ</w:t>
      </w:r>
      <w:r w:rsidRPr="00F17E59">
        <w:rPr>
          <w:rFonts w:ascii="Arial" w:hAnsi="Arial" w:cs="Arial"/>
          <w:sz w:val="24"/>
          <w:szCs w:val="24"/>
        </w:rPr>
        <w:t xml:space="preserve"> enviar sua proposta mediante o preenchimento, no sistema eletrônico, d</w:t>
      </w:r>
      <w:r w:rsidR="006A268D">
        <w:rPr>
          <w:rFonts w:ascii="Arial" w:hAnsi="Arial" w:cs="Arial"/>
          <w:sz w:val="24"/>
          <w:szCs w:val="24"/>
        </w:rPr>
        <w:t xml:space="preserve">e todos os campos. </w:t>
      </w:r>
    </w:p>
    <w:p w14:paraId="6907AA1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4.2.</w:t>
      </w:r>
      <w:r w:rsidRPr="00F17E59">
        <w:rPr>
          <w:rFonts w:ascii="Arial" w:hAnsi="Arial" w:cs="Arial"/>
          <w:sz w:val="24"/>
          <w:szCs w:val="24"/>
        </w:rPr>
        <w:tab/>
        <w:t>Todas as especificações do objeto contidas na proposta vinculam o licitante.</w:t>
      </w:r>
    </w:p>
    <w:p w14:paraId="661594C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4.3.</w:t>
      </w:r>
      <w:r w:rsidRPr="00F17E59">
        <w:rPr>
          <w:rFonts w:ascii="Arial" w:hAnsi="Arial" w:cs="Arial"/>
          <w:sz w:val="24"/>
          <w:szCs w:val="24"/>
        </w:rPr>
        <w:tab/>
        <w:t>Nos valores propostos estarão inclusos todos os custos operacionais, encargos previdenciários, trabalhistas, tributários, comerciais e quaisquer outros que incidam direta ou indiretamente na execução do objeto.</w:t>
      </w:r>
    </w:p>
    <w:p w14:paraId="64F8FD9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4.4.</w:t>
      </w:r>
      <w:r w:rsidRPr="00F17E59">
        <w:rPr>
          <w:rFonts w:ascii="Arial" w:hAnsi="Arial" w:cs="Arial"/>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3F247FC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4.5.</w:t>
      </w:r>
      <w:r w:rsidRPr="00F17E59">
        <w:rPr>
          <w:rFonts w:ascii="Arial" w:hAnsi="Arial" w:cs="Arial"/>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76463EB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4.6.</w:t>
      </w:r>
      <w:r w:rsidRPr="00F17E59">
        <w:rPr>
          <w:rFonts w:ascii="Arial" w:hAnsi="Arial" w:cs="Arial"/>
          <w:sz w:val="24"/>
          <w:szCs w:val="24"/>
        </w:rPr>
        <w:tab/>
        <w:t>Independentemente do percentual de tributo inserido na planilha, no pagamento serão retidos na fonte os percentuais estabelecidos na legislação vigente.</w:t>
      </w:r>
    </w:p>
    <w:p w14:paraId="74FB007A" w14:textId="635321EB"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4.7.</w:t>
      </w:r>
      <w:r w:rsidRPr="00F17E59">
        <w:rPr>
          <w:rFonts w:ascii="Arial" w:hAnsi="Arial" w:cs="Arial"/>
          <w:sz w:val="24"/>
          <w:szCs w:val="24"/>
        </w:rPr>
        <w:tab/>
        <w:t>Na presente licitação, a Microempresa e a Empresa de Pequeno Porte poderão se beneficiar do regime de tributação pelo Simples Nacional.</w:t>
      </w:r>
    </w:p>
    <w:p w14:paraId="5C4E3929" w14:textId="1AE665F2"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w:t>
      </w:r>
      <w:r w:rsidR="001B60A7">
        <w:rPr>
          <w:rFonts w:ascii="Arial" w:hAnsi="Arial" w:cs="Arial"/>
          <w:sz w:val="24"/>
          <w:szCs w:val="24"/>
        </w:rPr>
        <w:t>8</w:t>
      </w:r>
      <w:r w:rsidRPr="00F17E59">
        <w:rPr>
          <w:rFonts w:ascii="Arial" w:hAnsi="Arial" w:cs="Arial"/>
          <w:sz w:val="24"/>
          <w:szCs w:val="24"/>
        </w:rPr>
        <w:t>.</w:t>
      </w:r>
      <w:r w:rsidRPr="00F17E59">
        <w:rPr>
          <w:rFonts w:ascii="Arial" w:hAnsi="Arial" w:cs="Arial"/>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FF3C903" w14:textId="1EDA915B"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w:t>
      </w:r>
      <w:r w:rsidR="001B60A7">
        <w:rPr>
          <w:rFonts w:ascii="Arial" w:hAnsi="Arial" w:cs="Arial"/>
          <w:sz w:val="24"/>
          <w:szCs w:val="24"/>
        </w:rPr>
        <w:t>9</w:t>
      </w:r>
      <w:r w:rsidRPr="00F17E59">
        <w:rPr>
          <w:rFonts w:ascii="Arial" w:hAnsi="Arial" w:cs="Arial"/>
          <w:sz w:val="24"/>
          <w:szCs w:val="24"/>
        </w:rPr>
        <w:t>.</w:t>
      </w:r>
      <w:r w:rsidRPr="00F17E59">
        <w:rPr>
          <w:rFonts w:ascii="Arial" w:hAnsi="Arial" w:cs="Arial"/>
          <w:sz w:val="24"/>
          <w:szCs w:val="24"/>
        </w:rPr>
        <w:tab/>
        <w:t xml:space="preserve">O prazo de validade da proposta não será inferior a </w:t>
      </w:r>
      <w:r w:rsidR="00770AD3" w:rsidRPr="00770AD3">
        <w:rPr>
          <w:rFonts w:ascii="Arial" w:hAnsi="Arial" w:cs="Arial"/>
          <w:b/>
          <w:bCs/>
          <w:sz w:val="24"/>
          <w:szCs w:val="24"/>
        </w:rPr>
        <w:t>90</w:t>
      </w:r>
      <w:r w:rsidRPr="00770AD3">
        <w:rPr>
          <w:rFonts w:ascii="Arial" w:hAnsi="Arial" w:cs="Arial"/>
          <w:b/>
          <w:bCs/>
          <w:sz w:val="24"/>
          <w:szCs w:val="24"/>
        </w:rPr>
        <w:t xml:space="preserve"> (</w:t>
      </w:r>
      <w:r w:rsidR="00770AD3" w:rsidRPr="00770AD3">
        <w:rPr>
          <w:rFonts w:ascii="Arial" w:hAnsi="Arial" w:cs="Arial"/>
          <w:b/>
          <w:bCs/>
          <w:sz w:val="24"/>
          <w:szCs w:val="24"/>
        </w:rPr>
        <w:t>noventa</w:t>
      </w:r>
      <w:r w:rsidRPr="00770AD3">
        <w:rPr>
          <w:rFonts w:ascii="Arial" w:hAnsi="Arial" w:cs="Arial"/>
          <w:b/>
          <w:bCs/>
          <w:sz w:val="24"/>
          <w:szCs w:val="24"/>
        </w:rPr>
        <w:t>) dias</w:t>
      </w:r>
      <w:r w:rsidRPr="00F17E59">
        <w:rPr>
          <w:rFonts w:ascii="Arial" w:hAnsi="Arial" w:cs="Arial"/>
          <w:sz w:val="24"/>
          <w:szCs w:val="24"/>
        </w:rPr>
        <w:t>, a contar da data de sua apresentação</w:t>
      </w:r>
      <w:r w:rsidR="001B60A7">
        <w:rPr>
          <w:rFonts w:ascii="Arial" w:hAnsi="Arial" w:cs="Arial"/>
          <w:sz w:val="24"/>
          <w:szCs w:val="24"/>
        </w:rPr>
        <w:t>, independente de transcrição, para todos os efeitos, salvo se for transcrito prazo superior, onde prevalecerá este último.</w:t>
      </w:r>
    </w:p>
    <w:p w14:paraId="0673603E" w14:textId="3B050998"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4.1</w:t>
      </w:r>
      <w:r w:rsidR="001B60A7">
        <w:rPr>
          <w:rFonts w:ascii="Arial" w:hAnsi="Arial" w:cs="Arial"/>
          <w:sz w:val="24"/>
          <w:szCs w:val="24"/>
        </w:rPr>
        <w:t>0</w:t>
      </w:r>
      <w:r w:rsidRPr="00F17E59">
        <w:rPr>
          <w:rFonts w:ascii="Arial" w:hAnsi="Arial" w:cs="Arial"/>
          <w:sz w:val="24"/>
          <w:szCs w:val="24"/>
        </w:rPr>
        <w:t>.</w:t>
      </w:r>
      <w:r w:rsidRPr="00F17E59">
        <w:rPr>
          <w:rFonts w:ascii="Arial" w:hAnsi="Arial" w:cs="Arial"/>
          <w:sz w:val="24"/>
          <w:szCs w:val="24"/>
        </w:rPr>
        <w:tab/>
        <w:t>Os licitantes devem respeitar os preços máximos estabelecidos nas normas de regência de contratações públicas federais, quando participarem de licitações públicas;</w:t>
      </w:r>
    </w:p>
    <w:p w14:paraId="133FF06F" w14:textId="04605791"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4.1</w:t>
      </w:r>
      <w:r w:rsidR="001B60A7">
        <w:rPr>
          <w:rFonts w:ascii="Arial" w:hAnsi="Arial" w:cs="Arial"/>
          <w:sz w:val="24"/>
          <w:szCs w:val="24"/>
        </w:rPr>
        <w:t>0</w:t>
      </w:r>
      <w:r w:rsidRPr="00F17E59">
        <w:rPr>
          <w:rFonts w:ascii="Arial" w:hAnsi="Arial" w:cs="Arial"/>
          <w:sz w:val="24"/>
          <w:szCs w:val="24"/>
        </w:rPr>
        <w:t>.1.</w:t>
      </w:r>
      <w:r w:rsidRPr="00F17E59">
        <w:rPr>
          <w:rFonts w:ascii="Arial" w:hAnsi="Arial" w:cs="Arial"/>
          <w:sz w:val="24"/>
          <w:szCs w:val="24"/>
        </w:rPr>
        <w:tab/>
        <w:t>Caso o critério de julgamento seja o de maior desconto, o preço já decorrente da aplicação do desconto ofertado deverá respeitar os preços máximos previstos no item 4.9.</w:t>
      </w:r>
    </w:p>
    <w:p w14:paraId="101F4CF9" w14:textId="1148B53A" w:rsidR="002365A9" w:rsidRPr="00F17E59" w:rsidRDefault="002365A9" w:rsidP="00F17E59">
      <w:pPr>
        <w:spacing w:after="0" w:line="360" w:lineRule="auto"/>
        <w:jc w:val="both"/>
        <w:rPr>
          <w:rFonts w:ascii="Arial" w:hAnsi="Arial" w:cs="Arial"/>
          <w:sz w:val="24"/>
          <w:szCs w:val="24"/>
        </w:rPr>
      </w:pPr>
      <w:r>
        <w:rPr>
          <w:rFonts w:ascii="Arial" w:hAnsi="Arial" w:cs="Arial"/>
          <w:sz w:val="24"/>
          <w:szCs w:val="24"/>
        </w:rPr>
        <w:t xml:space="preserve">4.10.2 </w:t>
      </w:r>
      <w:r>
        <w:rPr>
          <w:rFonts w:ascii="Arial" w:hAnsi="Arial" w:cs="Arial"/>
          <w:sz w:val="24"/>
          <w:szCs w:val="24"/>
        </w:rPr>
        <w:tab/>
        <w:t xml:space="preserve">Não sendo </w:t>
      </w:r>
      <w:r w:rsidR="00362A83">
        <w:rPr>
          <w:rFonts w:ascii="Arial" w:hAnsi="Arial" w:cs="Arial"/>
          <w:sz w:val="24"/>
          <w:szCs w:val="24"/>
        </w:rPr>
        <w:t>oferecida garantia</w:t>
      </w:r>
      <w:r>
        <w:rPr>
          <w:rFonts w:ascii="Arial" w:hAnsi="Arial" w:cs="Arial"/>
          <w:sz w:val="24"/>
          <w:szCs w:val="24"/>
        </w:rPr>
        <w:t xml:space="preserve"> expressa na proposta de preços, a mesma será de doze meses para todos os efeitos.</w:t>
      </w:r>
    </w:p>
    <w:p w14:paraId="16F797DC" w14:textId="0D743B93"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4.1</w:t>
      </w:r>
      <w:r w:rsidR="001B60A7">
        <w:rPr>
          <w:rFonts w:ascii="Arial" w:hAnsi="Arial" w:cs="Arial"/>
          <w:sz w:val="24"/>
          <w:szCs w:val="24"/>
        </w:rPr>
        <w:t>1</w:t>
      </w:r>
      <w:r w:rsidRPr="00F17E59">
        <w:rPr>
          <w:rFonts w:ascii="Arial" w:hAnsi="Arial" w:cs="Arial"/>
          <w:sz w:val="24"/>
          <w:szCs w:val="24"/>
        </w:rPr>
        <w:t>.</w:t>
      </w:r>
      <w:r w:rsidRPr="00F17E59">
        <w:rPr>
          <w:rFonts w:ascii="Arial" w:hAnsi="Arial" w:cs="Arial"/>
          <w:sz w:val="24"/>
          <w:szCs w:val="24"/>
        </w:rPr>
        <w:tab/>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74DB4BE6" w14:textId="0ED3CC0C" w:rsidR="0081068E" w:rsidRDefault="0081068E" w:rsidP="00F17E59">
      <w:pPr>
        <w:spacing w:after="0" w:line="360" w:lineRule="auto"/>
        <w:jc w:val="both"/>
        <w:rPr>
          <w:rFonts w:ascii="Arial" w:hAnsi="Arial" w:cs="Arial"/>
          <w:sz w:val="24"/>
          <w:szCs w:val="24"/>
        </w:rPr>
      </w:pPr>
      <w:r>
        <w:rPr>
          <w:rFonts w:ascii="Arial" w:hAnsi="Arial" w:cs="Arial"/>
          <w:sz w:val="24"/>
          <w:szCs w:val="24"/>
        </w:rPr>
        <w:t xml:space="preserve">4.12. </w:t>
      </w:r>
      <w:bookmarkStart w:id="3" w:name="_Hlk159846935"/>
      <w:r w:rsidRPr="0081068E">
        <w:rPr>
          <w:rFonts w:ascii="Arial" w:hAnsi="Arial" w:cs="Arial"/>
          <w:b/>
          <w:bCs/>
          <w:sz w:val="24"/>
          <w:szCs w:val="24"/>
          <w:u w:val="single"/>
        </w:rPr>
        <w:t>Se declarado como o vencedor, o licitante deve</w:t>
      </w:r>
      <w:r w:rsidR="006237E9">
        <w:rPr>
          <w:rFonts w:ascii="Arial" w:hAnsi="Arial" w:cs="Arial"/>
          <w:b/>
          <w:bCs/>
          <w:sz w:val="24"/>
          <w:szCs w:val="24"/>
          <w:u w:val="single"/>
        </w:rPr>
        <w:t>rá</w:t>
      </w:r>
      <w:r w:rsidRPr="0081068E">
        <w:rPr>
          <w:rFonts w:ascii="Arial" w:hAnsi="Arial" w:cs="Arial"/>
          <w:b/>
          <w:bCs/>
          <w:sz w:val="24"/>
          <w:szCs w:val="24"/>
          <w:u w:val="single"/>
        </w:rPr>
        <w:t xml:space="preserve"> enviar sua proposta final, ajustada</w:t>
      </w:r>
      <w:r w:rsidR="006237E9">
        <w:rPr>
          <w:rFonts w:ascii="Arial" w:hAnsi="Arial" w:cs="Arial"/>
          <w:b/>
          <w:bCs/>
          <w:sz w:val="24"/>
          <w:szCs w:val="24"/>
          <w:u w:val="single"/>
        </w:rPr>
        <w:t>, devidamente assinada, em conformidade com o ANEXO IV deste edital, com indicação de marca e modelo, sob pena de ser desclassificada.</w:t>
      </w:r>
      <w:bookmarkEnd w:id="3"/>
    </w:p>
    <w:p w14:paraId="1349C552" w14:textId="77777777" w:rsidR="006A268D" w:rsidRDefault="006A268D" w:rsidP="00F17E59">
      <w:pPr>
        <w:spacing w:after="0" w:line="360" w:lineRule="auto"/>
        <w:jc w:val="both"/>
        <w:rPr>
          <w:rFonts w:ascii="Arial" w:hAnsi="Arial" w:cs="Arial"/>
          <w:sz w:val="24"/>
          <w:szCs w:val="24"/>
        </w:rPr>
      </w:pPr>
    </w:p>
    <w:p w14:paraId="33899BFA" w14:textId="3F1E2947" w:rsidR="00F17E59" w:rsidRDefault="00F17E59" w:rsidP="00F17E59">
      <w:pPr>
        <w:spacing w:after="0" w:line="360" w:lineRule="auto"/>
        <w:jc w:val="both"/>
        <w:rPr>
          <w:rFonts w:ascii="Arial" w:hAnsi="Arial" w:cs="Arial"/>
          <w:b/>
          <w:bCs/>
          <w:sz w:val="24"/>
          <w:szCs w:val="24"/>
        </w:rPr>
      </w:pPr>
      <w:r w:rsidRPr="00F17E59">
        <w:rPr>
          <w:rFonts w:ascii="Arial" w:hAnsi="Arial" w:cs="Arial"/>
          <w:sz w:val="24"/>
          <w:szCs w:val="24"/>
        </w:rPr>
        <w:t>5.</w:t>
      </w:r>
      <w:r w:rsidRPr="00F17E59">
        <w:rPr>
          <w:rFonts w:ascii="Arial" w:hAnsi="Arial" w:cs="Arial"/>
          <w:sz w:val="24"/>
          <w:szCs w:val="24"/>
        </w:rPr>
        <w:tab/>
      </w:r>
      <w:r w:rsidRPr="001B60A7">
        <w:rPr>
          <w:rFonts w:ascii="Arial" w:hAnsi="Arial" w:cs="Arial"/>
          <w:b/>
          <w:bCs/>
          <w:sz w:val="24"/>
          <w:szCs w:val="24"/>
        </w:rPr>
        <w:t>DA ABERTURA DA SESSÃO, CLASSIFICAÇÃO DAS PROPOSTAS E FORMULAÇÃO DE LANCES</w:t>
      </w:r>
    </w:p>
    <w:p w14:paraId="03226F73" w14:textId="77777777" w:rsidR="001B60A7" w:rsidRPr="001B60A7" w:rsidRDefault="001B60A7" w:rsidP="00F17E59">
      <w:pPr>
        <w:spacing w:after="0" w:line="360" w:lineRule="auto"/>
        <w:jc w:val="both"/>
        <w:rPr>
          <w:rFonts w:ascii="Arial" w:hAnsi="Arial" w:cs="Arial"/>
          <w:b/>
          <w:bCs/>
          <w:sz w:val="24"/>
          <w:szCs w:val="24"/>
        </w:rPr>
      </w:pPr>
    </w:p>
    <w:p w14:paraId="4131A37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w:t>
      </w:r>
      <w:r w:rsidRPr="00F17E59">
        <w:rPr>
          <w:rFonts w:ascii="Arial" w:hAnsi="Arial" w:cs="Arial"/>
          <w:sz w:val="24"/>
          <w:szCs w:val="24"/>
        </w:rPr>
        <w:tab/>
        <w:t>A abertura da presente licitação dar-se-á automaticamente em sessão pública, por meio de sistema eletrônico, na data, horário e local indicados neste Edital.</w:t>
      </w:r>
    </w:p>
    <w:p w14:paraId="2859817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w:t>
      </w:r>
      <w:r w:rsidRPr="00F17E59">
        <w:rPr>
          <w:rFonts w:ascii="Arial" w:hAnsi="Arial" w:cs="Arial"/>
          <w:sz w:val="24"/>
          <w:szCs w:val="24"/>
        </w:rPr>
        <w:tab/>
        <w:t>Os licitantes poderão retirar ou substituir a proposta ou os documentos de habilitação, quando for o caso, anteriormente inseridos no sistema, até a abertura da sessão pública.</w:t>
      </w:r>
    </w:p>
    <w:p w14:paraId="0CC8C5F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5.2.1.</w:t>
      </w:r>
      <w:r w:rsidRPr="00F17E59">
        <w:rPr>
          <w:rFonts w:ascii="Arial" w:hAnsi="Arial" w:cs="Arial"/>
          <w:sz w:val="24"/>
          <w:szCs w:val="24"/>
        </w:rPr>
        <w:tab/>
        <w:t>Será desclassificada a proposta que identifique o licitante.</w:t>
      </w:r>
    </w:p>
    <w:p w14:paraId="0D605C3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w:t>
      </w:r>
      <w:r w:rsidRPr="00F17E59">
        <w:rPr>
          <w:rFonts w:ascii="Arial" w:hAnsi="Arial" w:cs="Arial"/>
          <w:sz w:val="24"/>
          <w:szCs w:val="24"/>
        </w:rPr>
        <w:tab/>
        <w:t>A desclassificação será sempre fundamentada e registrada no sistema, com acompanhamento em tempo real por todos os participantes.</w:t>
      </w:r>
    </w:p>
    <w:p w14:paraId="44BF8E7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5.2.3.</w:t>
      </w:r>
      <w:r w:rsidRPr="00F17E59">
        <w:rPr>
          <w:rFonts w:ascii="Arial" w:hAnsi="Arial" w:cs="Arial"/>
          <w:sz w:val="24"/>
          <w:szCs w:val="24"/>
        </w:rPr>
        <w:tab/>
        <w:t>A não desclassificação da proposta não impede o seu julgamento definitivo em sentido contrário, levado a efeito na fase de aceitação.</w:t>
      </w:r>
    </w:p>
    <w:p w14:paraId="03CA34B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5.3.</w:t>
      </w:r>
      <w:r w:rsidRPr="00F17E59">
        <w:rPr>
          <w:rFonts w:ascii="Arial" w:hAnsi="Arial" w:cs="Arial"/>
          <w:sz w:val="24"/>
          <w:szCs w:val="24"/>
        </w:rPr>
        <w:tab/>
        <w:t>O sistema ordenará automaticamente as propostas classificadas, sendo que somente estas participarão da fase de lances.</w:t>
      </w:r>
    </w:p>
    <w:p w14:paraId="7F5437A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5.4.</w:t>
      </w:r>
      <w:r w:rsidRPr="00F17E59">
        <w:rPr>
          <w:rFonts w:ascii="Arial" w:hAnsi="Arial" w:cs="Arial"/>
          <w:sz w:val="24"/>
          <w:szCs w:val="24"/>
        </w:rPr>
        <w:tab/>
        <w:t>O sistema disponibilizará campo próprio para troca de mensagens entre o Pregoeiro e os licitantes.</w:t>
      </w:r>
    </w:p>
    <w:p w14:paraId="5CE6E05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5.5.</w:t>
      </w:r>
      <w:r w:rsidRPr="00F17E59">
        <w:rPr>
          <w:rFonts w:ascii="Arial" w:hAnsi="Arial" w:cs="Arial"/>
          <w:sz w:val="24"/>
          <w:szCs w:val="24"/>
        </w:rPr>
        <w:tab/>
        <w:t xml:space="preserve">Iniciada a etapa competitiva, os licitantes deverão encaminhar lances exclusivamente por meio de sistema eletrônico, sendo imediatamente informados do seu recebimento e do valor consignado no registro. </w:t>
      </w:r>
    </w:p>
    <w:p w14:paraId="20398D7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5.6.</w:t>
      </w:r>
      <w:r w:rsidRPr="00F17E59">
        <w:rPr>
          <w:rFonts w:ascii="Arial" w:hAnsi="Arial" w:cs="Arial"/>
          <w:sz w:val="24"/>
          <w:szCs w:val="24"/>
        </w:rPr>
        <w:tab/>
        <w:t>O lance deverá ser ofertado pelo valor [anual] / [total] / [unitário] do [item] / [grupo].</w:t>
      </w:r>
    </w:p>
    <w:p w14:paraId="5AF53E5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5.7.</w:t>
      </w:r>
      <w:r w:rsidRPr="00F17E59">
        <w:rPr>
          <w:rFonts w:ascii="Arial" w:hAnsi="Arial" w:cs="Arial"/>
          <w:sz w:val="24"/>
          <w:szCs w:val="24"/>
        </w:rPr>
        <w:tab/>
        <w:t>Os licitantes poderão oferecer lances sucessivos, observando o horário fixado para abertura da sessão e as regras estabelecidas no Edital.</w:t>
      </w:r>
    </w:p>
    <w:p w14:paraId="0D64575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5.8.</w:t>
      </w:r>
      <w:r w:rsidRPr="00F17E59">
        <w:rPr>
          <w:rFonts w:ascii="Arial" w:hAnsi="Arial" w:cs="Arial"/>
          <w:sz w:val="24"/>
          <w:szCs w:val="24"/>
        </w:rPr>
        <w:tab/>
        <w:t xml:space="preserve">O licitante somente poderá oferecer lance de valor inferior ou percentual de desconto superior ao último por ele ofertado e registrado pelo sistema. </w:t>
      </w:r>
    </w:p>
    <w:p w14:paraId="5D782529" w14:textId="6D1C0CC6"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5.9.</w:t>
      </w:r>
      <w:r w:rsidRPr="00F17E59">
        <w:rPr>
          <w:rFonts w:ascii="Arial" w:hAnsi="Arial" w:cs="Arial"/>
          <w:sz w:val="24"/>
          <w:szCs w:val="24"/>
        </w:rPr>
        <w:tab/>
        <w:t xml:space="preserve">O intervalo mínimo de diferença de valores ou percentuais entre os lances, que incidirá tanto em relação aos lances intermediários quanto em relação à proposta que cobrir a melhor oferta deverá ser de </w:t>
      </w:r>
      <w:r w:rsidR="002D745B">
        <w:rPr>
          <w:rFonts w:ascii="Arial" w:hAnsi="Arial" w:cs="Arial"/>
          <w:sz w:val="24"/>
          <w:szCs w:val="24"/>
        </w:rPr>
        <w:t xml:space="preserve">R$ </w:t>
      </w:r>
      <w:r w:rsidR="00770AD3">
        <w:rPr>
          <w:rFonts w:ascii="Arial" w:hAnsi="Arial" w:cs="Arial"/>
          <w:sz w:val="24"/>
          <w:szCs w:val="24"/>
        </w:rPr>
        <w:t>1</w:t>
      </w:r>
      <w:r w:rsidR="00114E2B">
        <w:rPr>
          <w:rFonts w:ascii="Arial" w:hAnsi="Arial" w:cs="Arial"/>
          <w:sz w:val="24"/>
          <w:szCs w:val="24"/>
        </w:rPr>
        <w:t>,00</w:t>
      </w:r>
      <w:r w:rsidRPr="00F17E59">
        <w:rPr>
          <w:rFonts w:ascii="Arial" w:hAnsi="Arial" w:cs="Arial"/>
          <w:sz w:val="24"/>
          <w:szCs w:val="24"/>
        </w:rPr>
        <w:t xml:space="preserve"> (</w:t>
      </w:r>
      <w:r w:rsidR="00114E2B">
        <w:rPr>
          <w:rFonts w:ascii="Arial" w:hAnsi="Arial" w:cs="Arial"/>
          <w:sz w:val="24"/>
          <w:szCs w:val="24"/>
        </w:rPr>
        <w:t>um real</w:t>
      </w:r>
      <w:r w:rsidR="00770AD3">
        <w:rPr>
          <w:rFonts w:ascii="Arial" w:hAnsi="Arial" w:cs="Arial"/>
          <w:sz w:val="24"/>
          <w:szCs w:val="24"/>
        </w:rPr>
        <w:t>)</w:t>
      </w:r>
      <w:r w:rsidRPr="00F17E59">
        <w:rPr>
          <w:rFonts w:ascii="Arial" w:hAnsi="Arial" w:cs="Arial"/>
          <w:sz w:val="24"/>
          <w:szCs w:val="24"/>
        </w:rPr>
        <w:t>.</w:t>
      </w:r>
    </w:p>
    <w:p w14:paraId="65366D5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5.10.</w:t>
      </w:r>
      <w:r w:rsidRPr="00F17E59">
        <w:rPr>
          <w:rFonts w:ascii="Arial" w:hAnsi="Arial" w:cs="Arial"/>
          <w:sz w:val="24"/>
          <w:szCs w:val="24"/>
        </w:rPr>
        <w:tab/>
        <w:t>O licitante poderá, uma única vez, excluir seu último lance ofertado, no intervalo de quinze segundos após o registro no sistema, na hipótese de lance inconsistente ou inexequível.</w:t>
      </w:r>
    </w:p>
    <w:p w14:paraId="740D551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5.11.</w:t>
      </w:r>
      <w:r w:rsidRPr="00F17E59">
        <w:rPr>
          <w:rFonts w:ascii="Arial" w:hAnsi="Arial" w:cs="Arial"/>
          <w:sz w:val="24"/>
          <w:szCs w:val="24"/>
        </w:rPr>
        <w:tab/>
        <w:t>O procedimento seguirá de acordo com o modo de disputa adotado.</w:t>
      </w:r>
    </w:p>
    <w:p w14:paraId="3E86D6F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5.12.</w:t>
      </w:r>
      <w:r w:rsidRPr="00F17E59">
        <w:rPr>
          <w:rFonts w:ascii="Arial" w:hAnsi="Arial" w:cs="Arial"/>
          <w:sz w:val="24"/>
          <w:szCs w:val="24"/>
        </w:rPr>
        <w:tab/>
        <w:t>Caso seja adotado para o envio de lances no pregão eletrônico o modo de disputa “aberto”, os licitantes apresentarão lances públicos e sucessivos, com prorrogações.</w:t>
      </w:r>
    </w:p>
    <w:p w14:paraId="55F243D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5.12.1.</w:t>
      </w:r>
      <w:r w:rsidRPr="00F17E59">
        <w:rPr>
          <w:rFonts w:ascii="Arial" w:hAnsi="Arial" w:cs="Arial"/>
          <w:sz w:val="24"/>
          <w:szCs w:val="24"/>
        </w:rPr>
        <w:tab/>
        <w:t>A etapa de lances da sessão pública terá duração de dez minutos e, após isso, será prorrogada automaticamente pelo sistema quando houver lance ofertado nos últimos dois minutos do período de duração da sessão pública.</w:t>
      </w:r>
    </w:p>
    <w:p w14:paraId="4A221F3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5.12.2.</w:t>
      </w:r>
      <w:r w:rsidRPr="00F17E59">
        <w:rPr>
          <w:rFonts w:ascii="Arial" w:hAnsi="Arial" w:cs="Arial"/>
          <w:sz w:val="24"/>
          <w:szCs w:val="24"/>
        </w:rPr>
        <w:tab/>
        <w:t>A prorrogação automática da etapa de lances, de que trata o subitem anterior, será de dois minutos e ocorrerá sucessivamente sempre que houver lances enviados nesse período de prorrogação, inclusive no caso de lances intermediários.</w:t>
      </w:r>
    </w:p>
    <w:p w14:paraId="1A1582F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5.12.3.</w:t>
      </w:r>
      <w:r w:rsidRPr="00F17E59">
        <w:rPr>
          <w:rFonts w:ascii="Arial" w:hAnsi="Arial" w:cs="Arial"/>
          <w:sz w:val="24"/>
          <w:szCs w:val="24"/>
        </w:rPr>
        <w:tab/>
        <w:t>Não havendo novos lances na forma estabelecida nos itens anteriores, a sessão pública encerrar-se-á automaticamente, e o sistema ordenará e divulgará os lances conforme a ordem final de classificação.</w:t>
      </w:r>
    </w:p>
    <w:p w14:paraId="464CFCD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5.12.4.</w:t>
      </w:r>
      <w:r w:rsidRPr="00F17E59">
        <w:rPr>
          <w:rFonts w:ascii="Arial" w:hAnsi="Arial" w:cs="Arial"/>
          <w:sz w:val="24"/>
          <w:szCs w:val="24"/>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128D95A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5.12.5.</w:t>
      </w:r>
      <w:r w:rsidRPr="00F17E59">
        <w:rPr>
          <w:rFonts w:ascii="Arial" w:hAnsi="Arial" w:cs="Arial"/>
          <w:sz w:val="24"/>
          <w:szCs w:val="24"/>
        </w:rPr>
        <w:tab/>
        <w:t>Após o reinício previsto no item supra, os licitantes serão convocados para apresentar lances intermediários.</w:t>
      </w:r>
    </w:p>
    <w:p w14:paraId="5CB3330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5.13.</w:t>
      </w:r>
      <w:r w:rsidRPr="00F17E59">
        <w:rPr>
          <w:rFonts w:ascii="Arial" w:hAnsi="Arial" w:cs="Arial"/>
          <w:sz w:val="24"/>
          <w:szCs w:val="24"/>
        </w:rPr>
        <w:tab/>
        <w:t>Caso seja adotado para o envio de lances no pregão eletrônico o modo de disputa “aberto e fechado”, os licitantes apresentarão lances públicos e sucessivos, com lance final e fechado.</w:t>
      </w:r>
    </w:p>
    <w:p w14:paraId="61B9B46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5.13.1.</w:t>
      </w:r>
      <w:r w:rsidRPr="00F17E59">
        <w:rPr>
          <w:rFonts w:ascii="Arial" w:hAnsi="Arial" w:cs="Arial"/>
          <w:sz w:val="24"/>
          <w:szCs w:val="24"/>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2C4B1FAD" w14:textId="64756F00"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5.13.2.</w:t>
      </w:r>
      <w:r w:rsidRPr="00F17E59">
        <w:rPr>
          <w:rFonts w:ascii="Arial" w:hAnsi="Arial" w:cs="Arial"/>
          <w:sz w:val="24"/>
          <w:szCs w:val="24"/>
        </w:rPr>
        <w:tab/>
        <w:t xml:space="preserve">Encerrado o prazo previsto no subitem anterior, o sistema abrirá oportunidade para que o autor da oferta de valor mais baixo e os das ofertas com preços até 10% (dez por cento) </w:t>
      </w:r>
      <w:r w:rsidR="00770AD3" w:rsidRPr="00F17E59">
        <w:rPr>
          <w:rFonts w:ascii="Arial" w:hAnsi="Arial" w:cs="Arial"/>
          <w:sz w:val="24"/>
          <w:szCs w:val="24"/>
        </w:rPr>
        <w:t>superior</w:t>
      </w:r>
      <w:r w:rsidRPr="00F17E59">
        <w:rPr>
          <w:rFonts w:ascii="Arial" w:hAnsi="Arial" w:cs="Arial"/>
          <w:sz w:val="24"/>
          <w:szCs w:val="24"/>
        </w:rPr>
        <w:t xml:space="preserve"> àquela possam ofertar um lance final e fechado em até cinco minutos, o qual será sigiloso até o encerramento deste prazo.</w:t>
      </w:r>
    </w:p>
    <w:p w14:paraId="590AE92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5.13.3.</w:t>
      </w:r>
      <w:r w:rsidRPr="00F17E59">
        <w:rPr>
          <w:rFonts w:ascii="Arial" w:hAnsi="Arial" w:cs="Arial"/>
          <w:sz w:val="24"/>
          <w:szCs w:val="24"/>
        </w:rPr>
        <w:tab/>
        <w:t>No procedimento de que trata o subitem supra, o licitante poderá optar por manter o seu último lance da etapa aberta, ou por ofertar melhor lance.</w:t>
      </w:r>
    </w:p>
    <w:p w14:paraId="129FEEB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5.13.4.</w:t>
      </w:r>
      <w:r w:rsidRPr="00F17E59">
        <w:rPr>
          <w:rFonts w:ascii="Arial" w:hAnsi="Arial" w:cs="Arial"/>
          <w:sz w:val="24"/>
          <w:szCs w:val="24"/>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C96938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5.13.5.</w:t>
      </w:r>
      <w:r w:rsidRPr="00F17E59">
        <w:rPr>
          <w:rFonts w:ascii="Arial" w:hAnsi="Arial" w:cs="Arial"/>
          <w:sz w:val="24"/>
          <w:szCs w:val="24"/>
        </w:rPr>
        <w:tab/>
        <w:t>Após o término dos prazos estabelecidos nos itens anteriores, o sistema ordenará e divulgará os lances segundo a ordem crescente de valores.</w:t>
      </w:r>
    </w:p>
    <w:p w14:paraId="57A5F40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5.14.</w:t>
      </w:r>
      <w:r w:rsidRPr="00F17E59">
        <w:rPr>
          <w:rFonts w:ascii="Arial" w:hAnsi="Arial" w:cs="Arial"/>
          <w:sz w:val="24"/>
          <w:szCs w:val="24"/>
        </w:rPr>
        <w:tab/>
        <w:t xml:space="preserve">Caso seja adotado para o envio de lances no pregão eletrônico o modo de disputa “fechado e aberto”, poderão participar da etapa aberta somente os </w:t>
      </w:r>
      <w:r w:rsidRPr="00F17E59">
        <w:rPr>
          <w:rFonts w:ascii="Arial" w:hAnsi="Arial" w:cs="Arial"/>
          <w:sz w:val="24"/>
          <w:szCs w:val="24"/>
        </w:rPr>
        <w:lastRenderedPageBreak/>
        <w:t>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148FE93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5.14.1.</w:t>
      </w:r>
      <w:r w:rsidRPr="00F17E59">
        <w:rPr>
          <w:rFonts w:ascii="Arial" w:hAnsi="Arial" w:cs="Arial"/>
          <w:sz w:val="24"/>
          <w:szCs w:val="24"/>
        </w:rPr>
        <w:tab/>
        <w:t>Não havendo pelo menos 3 (três) propostas nas condições definidas no item 5.14, poderão os licitantes que apresentaram as três melhores propostas, consideradas as empatadas, oferecer novos lances sucessivos.</w:t>
      </w:r>
    </w:p>
    <w:p w14:paraId="6FF3BF8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5.14.2.</w:t>
      </w:r>
      <w:r w:rsidRPr="00F17E59">
        <w:rPr>
          <w:rFonts w:ascii="Arial" w:hAnsi="Arial" w:cs="Arial"/>
          <w:sz w:val="24"/>
          <w:szCs w:val="24"/>
        </w:rPr>
        <w:tab/>
        <w:t>A etapa de lances da sessão pública terá duração de dez minutos e, após isso, será prorrogada automaticamente pelo sistema quando houver lance ofertado nos últimos dois minutos do período de duração da sessão pública.</w:t>
      </w:r>
    </w:p>
    <w:p w14:paraId="7508376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5.14.3.</w:t>
      </w:r>
      <w:r w:rsidRPr="00F17E59">
        <w:rPr>
          <w:rFonts w:ascii="Arial" w:hAnsi="Arial" w:cs="Arial"/>
          <w:sz w:val="24"/>
          <w:szCs w:val="24"/>
        </w:rPr>
        <w:tab/>
        <w:t>A prorrogação automática da etapa de lances, de que trata o subitem anterior, será de dois minutos e ocorrerá sucessivamente sempre que houver lances enviados nesse período de prorrogação, inclusive no caso de lances intermediários.</w:t>
      </w:r>
    </w:p>
    <w:p w14:paraId="5742204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5.14.4.</w:t>
      </w:r>
      <w:r w:rsidRPr="00F17E59">
        <w:rPr>
          <w:rFonts w:ascii="Arial" w:hAnsi="Arial" w:cs="Arial"/>
          <w:sz w:val="24"/>
          <w:szCs w:val="24"/>
        </w:rPr>
        <w:tab/>
        <w:t>Não havendo novos lances na forma estabelecida nos itens anteriores, a sessão pública encerrar-se-á automaticamente, e o sistema ordenará e divulgará os lances conforme a ordem final de classificação.</w:t>
      </w:r>
    </w:p>
    <w:p w14:paraId="1EDDA7C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5.14.5.</w:t>
      </w:r>
      <w:r w:rsidRPr="00F17E59">
        <w:rPr>
          <w:rFonts w:ascii="Arial" w:hAnsi="Arial" w:cs="Arial"/>
          <w:sz w:val="24"/>
          <w:szCs w:val="24"/>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87B330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5.14.6.</w:t>
      </w:r>
      <w:r w:rsidRPr="00F17E59">
        <w:rPr>
          <w:rFonts w:ascii="Arial" w:hAnsi="Arial" w:cs="Arial"/>
          <w:sz w:val="24"/>
          <w:szCs w:val="24"/>
        </w:rPr>
        <w:tab/>
        <w:t xml:space="preserve">Após o reinício previsto no subitem supra, os licitantes serão convocados para apresentar lances intermediários.  </w:t>
      </w:r>
    </w:p>
    <w:p w14:paraId="6962297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5.15.</w:t>
      </w:r>
      <w:r w:rsidRPr="00F17E59">
        <w:rPr>
          <w:rFonts w:ascii="Arial" w:hAnsi="Arial" w:cs="Arial"/>
          <w:sz w:val="24"/>
          <w:szCs w:val="24"/>
        </w:rPr>
        <w:tab/>
        <w:t>Após o término dos prazos estabelecidos nos subitens anteriores, o sistema ordenará e divulgará os lances segundo a ordem crescente de valores.</w:t>
      </w:r>
    </w:p>
    <w:p w14:paraId="75DD15A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5.16.</w:t>
      </w:r>
      <w:r w:rsidRPr="00F17E59">
        <w:rPr>
          <w:rFonts w:ascii="Arial" w:hAnsi="Arial" w:cs="Arial"/>
          <w:sz w:val="24"/>
          <w:szCs w:val="24"/>
        </w:rPr>
        <w:tab/>
        <w:t xml:space="preserve">Não serão aceitos dois ou mais lances de mesmo valor, prevalecendo aquele que for recebido e registrado em primeiro lugar. </w:t>
      </w:r>
    </w:p>
    <w:p w14:paraId="3D95026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5.17.</w:t>
      </w:r>
      <w:r w:rsidRPr="00F17E59">
        <w:rPr>
          <w:rFonts w:ascii="Arial" w:hAnsi="Arial" w:cs="Arial"/>
          <w:sz w:val="24"/>
          <w:szCs w:val="24"/>
        </w:rPr>
        <w:tab/>
        <w:t xml:space="preserve">Durante o transcurso da sessão pública, os licitantes serão informados, em tempo real, do valor do menor lance registrado, vedada a identificação do licitante. </w:t>
      </w:r>
    </w:p>
    <w:p w14:paraId="18894B8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5.18.</w:t>
      </w:r>
      <w:r w:rsidRPr="00F17E59">
        <w:rPr>
          <w:rFonts w:ascii="Arial" w:hAnsi="Arial" w:cs="Arial"/>
          <w:sz w:val="24"/>
          <w:szCs w:val="24"/>
        </w:rPr>
        <w:tab/>
        <w:t xml:space="preserve">No caso de desconexão com o Pregoeiro, no decorrer da etapa competitiva do Pregão, o sistema eletrônico poderá permanecer acessível aos licitantes para a recepção dos lances. </w:t>
      </w:r>
    </w:p>
    <w:p w14:paraId="662389C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5.19.</w:t>
      </w:r>
      <w:r w:rsidRPr="00F17E59">
        <w:rPr>
          <w:rFonts w:ascii="Arial" w:hAnsi="Arial" w:cs="Arial"/>
          <w:sz w:val="24"/>
          <w:szCs w:val="24"/>
        </w:rPr>
        <w:tab/>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C6899C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5.20.</w:t>
      </w:r>
      <w:r w:rsidRPr="00F17E59">
        <w:rPr>
          <w:rFonts w:ascii="Arial" w:hAnsi="Arial" w:cs="Arial"/>
          <w:sz w:val="24"/>
          <w:szCs w:val="24"/>
        </w:rPr>
        <w:tab/>
        <w:t>Caso o licitante não apresente lances, concorrerá com o valor de sua proposta.</w:t>
      </w:r>
    </w:p>
    <w:p w14:paraId="53E0AAB4" w14:textId="6B608F13"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5.21.</w:t>
      </w:r>
      <w:r w:rsidRPr="00F17E59">
        <w:rPr>
          <w:rFonts w:ascii="Arial" w:hAnsi="Arial" w:cs="Arial"/>
          <w:sz w:val="24"/>
          <w:szCs w:val="24"/>
        </w:rPr>
        <w:tab/>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F17E59">
        <w:rPr>
          <w:rFonts w:ascii="Arial" w:hAnsi="Arial" w:cs="Arial"/>
          <w:sz w:val="24"/>
          <w:szCs w:val="24"/>
        </w:rPr>
        <w:t>arts</w:t>
      </w:r>
      <w:proofErr w:type="spellEnd"/>
      <w:r w:rsidRPr="00F17E59">
        <w:rPr>
          <w:rFonts w:ascii="Arial" w:hAnsi="Arial" w:cs="Arial"/>
          <w:sz w:val="24"/>
          <w:szCs w:val="24"/>
        </w:rPr>
        <w:t>. 44 e 45 da Lei Complementar nº 123, de 2006</w:t>
      </w:r>
      <w:r w:rsidR="006237E9">
        <w:rPr>
          <w:rFonts w:ascii="Arial" w:hAnsi="Arial" w:cs="Arial"/>
          <w:sz w:val="24"/>
          <w:szCs w:val="24"/>
        </w:rPr>
        <w:t>.</w:t>
      </w:r>
    </w:p>
    <w:p w14:paraId="6D01B0C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5.21.1.</w:t>
      </w:r>
      <w:r w:rsidRPr="00F17E59">
        <w:rPr>
          <w:rFonts w:ascii="Arial" w:hAnsi="Arial" w:cs="Arial"/>
          <w:sz w:val="24"/>
          <w:szCs w:val="24"/>
        </w:rPr>
        <w:tab/>
        <w:t>Nessas condições, as propostas de microempresas e empresas de pequeno porte que se encontrarem na faixa de até 5% (cinco por cento) acima da melhor proposta ou melhor lance serão consideradas empatadas com a primeira colocada.</w:t>
      </w:r>
    </w:p>
    <w:p w14:paraId="74E89A8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5.21.2.</w:t>
      </w:r>
      <w:r w:rsidRPr="00F17E59">
        <w:rPr>
          <w:rFonts w:ascii="Arial" w:hAnsi="Arial" w:cs="Arial"/>
          <w:sz w:val="24"/>
          <w:szCs w:val="24"/>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A7C7F1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5.21.3.</w:t>
      </w:r>
      <w:r w:rsidRPr="00F17E59">
        <w:rPr>
          <w:rFonts w:ascii="Arial" w:hAnsi="Arial" w:cs="Arial"/>
          <w:sz w:val="24"/>
          <w:szCs w:val="24"/>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3525483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5.21.4.</w:t>
      </w:r>
      <w:r w:rsidRPr="00F17E59">
        <w:rPr>
          <w:rFonts w:ascii="Arial" w:hAnsi="Arial" w:cs="Arial"/>
          <w:sz w:val="24"/>
          <w:szCs w:val="24"/>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24F2C4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w:t>
      </w:r>
      <w:r w:rsidRPr="00F17E59">
        <w:rPr>
          <w:rFonts w:ascii="Arial" w:hAnsi="Arial" w:cs="Arial"/>
          <w:sz w:val="24"/>
          <w:szCs w:val="24"/>
        </w:rPr>
        <w:tab/>
        <w:t xml:space="preserve">Só poderá haver empate entre propostas iguais (não seguidas de lances), ou entre lances finais da fase fechada do modo de disputa aberto e fechado. </w:t>
      </w:r>
    </w:p>
    <w:p w14:paraId="6263A87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5.22.1.</w:t>
      </w:r>
      <w:r w:rsidRPr="00F17E59">
        <w:rPr>
          <w:rFonts w:ascii="Arial" w:hAnsi="Arial" w:cs="Arial"/>
          <w:sz w:val="24"/>
          <w:szCs w:val="24"/>
        </w:rPr>
        <w:tab/>
        <w:t>Havendo eventual empate entre propostas ou lances, o critério de desempate será aquele previsto no art. 60 da Lei nº 14.133, de 2021, nesta ordem:</w:t>
      </w:r>
    </w:p>
    <w:p w14:paraId="2443C2D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5.22.1.1.</w:t>
      </w:r>
      <w:r w:rsidRPr="00F17E59">
        <w:rPr>
          <w:rFonts w:ascii="Arial" w:hAnsi="Arial" w:cs="Arial"/>
          <w:sz w:val="24"/>
          <w:szCs w:val="24"/>
        </w:rPr>
        <w:tab/>
        <w:t>disputa final, hipótese em que os licitantes empatados poderão apresentar nova proposta em ato contínuo à classificação;</w:t>
      </w:r>
    </w:p>
    <w:p w14:paraId="5697710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5.22.1.2.</w:t>
      </w:r>
      <w:r w:rsidRPr="00F17E59">
        <w:rPr>
          <w:rFonts w:ascii="Arial" w:hAnsi="Arial" w:cs="Arial"/>
          <w:sz w:val="24"/>
          <w:szCs w:val="24"/>
        </w:rPr>
        <w:tab/>
        <w:t>avaliação do desempenho contratual prévio dos licitantes, para a qual deverão preferencialmente ser utilizados registros cadastrais para efeito de atesto de cumprimento de obrigações previstos nesta Lei;</w:t>
      </w:r>
    </w:p>
    <w:p w14:paraId="0AD6E93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5.22.1.3.</w:t>
      </w:r>
      <w:r w:rsidRPr="00F17E59">
        <w:rPr>
          <w:rFonts w:ascii="Arial" w:hAnsi="Arial" w:cs="Arial"/>
          <w:sz w:val="24"/>
          <w:szCs w:val="24"/>
        </w:rPr>
        <w:tab/>
        <w:t>desenvolvimento pelo licitante de ações de equidade entre homens e mulheres no ambiente de trabalho, conforme regulamento;</w:t>
      </w:r>
    </w:p>
    <w:p w14:paraId="71BE93A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5.22.1.4.</w:t>
      </w:r>
      <w:r w:rsidRPr="00F17E59">
        <w:rPr>
          <w:rFonts w:ascii="Arial" w:hAnsi="Arial" w:cs="Arial"/>
          <w:sz w:val="24"/>
          <w:szCs w:val="24"/>
        </w:rPr>
        <w:tab/>
        <w:t>desenvolvimento pelo licitante de programa de integridade, conforme orientações dos órgãos de controle.</w:t>
      </w:r>
    </w:p>
    <w:p w14:paraId="3732C32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5.22.2.</w:t>
      </w:r>
      <w:r w:rsidRPr="00F17E59">
        <w:rPr>
          <w:rFonts w:ascii="Arial" w:hAnsi="Arial" w:cs="Arial"/>
          <w:sz w:val="24"/>
          <w:szCs w:val="24"/>
        </w:rPr>
        <w:tab/>
        <w:t>Persistindo o empate, será assegurada preferência, sucessivamente, aos bens e serviços produzidos ou prestados por:</w:t>
      </w:r>
    </w:p>
    <w:p w14:paraId="3176BC5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5.22.2.1.</w:t>
      </w:r>
      <w:r w:rsidRPr="00F17E59">
        <w:rPr>
          <w:rFonts w:ascii="Arial" w:hAnsi="Arial" w:cs="Arial"/>
          <w:sz w:val="24"/>
          <w:szCs w:val="24"/>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32510E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5.22.2.2.</w:t>
      </w:r>
      <w:r w:rsidRPr="00F17E59">
        <w:rPr>
          <w:rFonts w:ascii="Arial" w:hAnsi="Arial" w:cs="Arial"/>
          <w:sz w:val="24"/>
          <w:szCs w:val="24"/>
        </w:rPr>
        <w:tab/>
        <w:t>empresas brasileiras;</w:t>
      </w:r>
    </w:p>
    <w:p w14:paraId="300654F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5.22.2.3.</w:t>
      </w:r>
      <w:r w:rsidRPr="00F17E59">
        <w:rPr>
          <w:rFonts w:ascii="Arial" w:hAnsi="Arial" w:cs="Arial"/>
          <w:sz w:val="24"/>
          <w:szCs w:val="24"/>
        </w:rPr>
        <w:tab/>
        <w:t>empresas que invistam em pesquisa e no desenvolvimento de tecnologia no País;</w:t>
      </w:r>
    </w:p>
    <w:p w14:paraId="7DF5986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5.22.2.4.</w:t>
      </w:r>
      <w:r w:rsidRPr="00F17E59">
        <w:rPr>
          <w:rFonts w:ascii="Arial" w:hAnsi="Arial" w:cs="Arial"/>
          <w:sz w:val="24"/>
          <w:szCs w:val="24"/>
        </w:rPr>
        <w:tab/>
        <w:t>empresas que comprovem a prática de mitigação, nos termos da Lei nº 12.187, de 29 de dezembro de 2009.</w:t>
      </w:r>
    </w:p>
    <w:p w14:paraId="51E3EAF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5.23.</w:t>
      </w:r>
      <w:r w:rsidRPr="00F17E59">
        <w:rPr>
          <w:rFonts w:ascii="Arial" w:hAnsi="Arial" w:cs="Arial"/>
          <w:sz w:val="24"/>
          <w:szCs w:val="24"/>
        </w:rPr>
        <w:tab/>
        <w:t xml:space="preserve">Encerrada a etapa de envio de lances da sessão pública, na hipótese da proposta do primeiro colocado permanecer acima do preço máximo ou inferior </w:t>
      </w:r>
      <w:r w:rsidRPr="00F17E59">
        <w:rPr>
          <w:rFonts w:ascii="Arial" w:hAnsi="Arial" w:cs="Arial"/>
          <w:sz w:val="24"/>
          <w:szCs w:val="24"/>
        </w:rPr>
        <w:lastRenderedPageBreak/>
        <w:t>ao desconto definido para a contratação, o pregoeiro poderá negociar condições mais vantajosas, após definido o resultado do julgamento.</w:t>
      </w:r>
    </w:p>
    <w:p w14:paraId="2FB9562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5.23.1.</w:t>
      </w:r>
      <w:r w:rsidRPr="00F17E59">
        <w:rPr>
          <w:rFonts w:ascii="Arial" w:hAnsi="Arial" w:cs="Arial"/>
          <w:sz w:val="24"/>
          <w:szCs w:val="24"/>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42AE2E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5.23.2.</w:t>
      </w:r>
      <w:r w:rsidRPr="00F17E59">
        <w:rPr>
          <w:rFonts w:ascii="Arial" w:hAnsi="Arial" w:cs="Arial"/>
          <w:sz w:val="24"/>
          <w:szCs w:val="24"/>
        </w:rPr>
        <w:tab/>
        <w:t>A negociação será realizada por meio do sistema, podendo ser acompanhada pelos demais licitantes.</w:t>
      </w:r>
    </w:p>
    <w:p w14:paraId="2C4F450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5.23.3.</w:t>
      </w:r>
      <w:r w:rsidRPr="00F17E59">
        <w:rPr>
          <w:rFonts w:ascii="Arial" w:hAnsi="Arial" w:cs="Arial"/>
          <w:sz w:val="24"/>
          <w:szCs w:val="24"/>
        </w:rPr>
        <w:tab/>
        <w:t>O resultado da negociação será divulgado a todos os licitantes e anexado aos autos do processo licitatório.</w:t>
      </w:r>
    </w:p>
    <w:p w14:paraId="781815A6" w14:textId="173D68F3" w:rsidR="00F17E59" w:rsidRPr="006237E9" w:rsidRDefault="00F17E59" w:rsidP="00F17E59">
      <w:pPr>
        <w:spacing w:after="0" w:line="360" w:lineRule="auto"/>
        <w:jc w:val="both"/>
        <w:rPr>
          <w:rFonts w:ascii="Arial" w:hAnsi="Arial" w:cs="Arial"/>
          <w:b/>
          <w:bCs/>
          <w:sz w:val="24"/>
          <w:szCs w:val="24"/>
        </w:rPr>
      </w:pPr>
      <w:r w:rsidRPr="00F17E59">
        <w:rPr>
          <w:rFonts w:ascii="Arial" w:hAnsi="Arial" w:cs="Arial"/>
          <w:sz w:val="24"/>
          <w:szCs w:val="24"/>
        </w:rPr>
        <w:t>5.23.4.</w:t>
      </w:r>
      <w:r w:rsidRPr="00F17E59">
        <w:rPr>
          <w:rFonts w:ascii="Arial" w:hAnsi="Arial" w:cs="Arial"/>
          <w:sz w:val="24"/>
          <w:szCs w:val="24"/>
        </w:rPr>
        <w:tab/>
      </w:r>
      <w:r w:rsidRPr="006237E9">
        <w:rPr>
          <w:rFonts w:ascii="Arial" w:hAnsi="Arial" w:cs="Arial"/>
          <w:b/>
          <w:bCs/>
          <w:sz w:val="24"/>
          <w:szCs w:val="24"/>
        </w:rPr>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r w:rsidR="006237E9">
        <w:rPr>
          <w:rFonts w:ascii="Arial" w:hAnsi="Arial" w:cs="Arial"/>
          <w:b/>
          <w:bCs/>
          <w:sz w:val="24"/>
          <w:szCs w:val="24"/>
        </w:rPr>
        <w:t xml:space="preserve"> </w:t>
      </w:r>
      <w:r w:rsidR="006237E9" w:rsidRPr="006237E9">
        <w:rPr>
          <w:rFonts w:ascii="Arial" w:hAnsi="Arial" w:cs="Arial"/>
          <w:b/>
          <w:bCs/>
          <w:sz w:val="24"/>
          <w:szCs w:val="24"/>
        </w:rPr>
        <w:t>Se declarado como o vencedor, o licitante deverá enviar sua proposta final, ajustada, devidamente assinada, em conformidade com o ANEXO IV deste edital, com indicação</w:t>
      </w:r>
      <w:r w:rsidR="006E58D0" w:rsidRPr="006237E9">
        <w:rPr>
          <w:rFonts w:ascii="Arial" w:hAnsi="Arial" w:cs="Arial"/>
          <w:b/>
          <w:bCs/>
          <w:sz w:val="24"/>
          <w:szCs w:val="24"/>
        </w:rPr>
        <w:t xml:space="preserve"> de MARCA E MODELO</w:t>
      </w:r>
      <w:r w:rsidR="006237E9" w:rsidRPr="006237E9">
        <w:rPr>
          <w:rFonts w:ascii="Arial" w:hAnsi="Arial" w:cs="Arial"/>
          <w:b/>
          <w:bCs/>
          <w:sz w:val="24"/>
          <w:szCs w:val="24"/>
        </w:rPr>
        <w:t>,</w:t>
      </w:r>
      <w:r w:rsidR="006E58D0">
        <w:rPr>
          <w:rFonts w:ascii="Arial" w:hAnsi="Arial" w:cs="Arial"/>
          <w:b/>
          <w:bCs/>
          <w:sz w:val="24"/>
          <w:szCs w:val="24"/>
        </w:rPr>
        <w:t xml:space="preserve"> se for o caso,</w:t>
      </w:r>
      <w:r w:rsidR="006237E9" w:rsidRPr="006237E9">
        <w:rPr>
          <w:rFonts w:ascii="Arial" w:hAnsi="Arial" w:cs="Arial"/>
          <w:b/>
          <w:bCs/>
          <w:sz w:val="24"/>
          <w:szCs w:val="24"/>
        </w:rPr>
        <w:t xml:space="preserve"> sob pena de ser desclassificada.</w:t>
      </w:r>
    </w:p>
    <w:p w14:paraId="4F03880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5.23.5.</w:t>
      </w:r>
      <w:r w:rsidRPr="00F17E59">
        <w:rPr>
          <w:rFonts w:ascii="Arial" w:hAnsi="Arial" w:cs="Arial"/>
          <w:sz w:val="24"/>
          <w:szCs w:val="24"/>
        </w:rPr>
        <w:tab/>
        <w:t>É facultado ao pregoeiro prorrogar o prazo estabelecido, a partir de solicitação fundamentada feita no chat pelo licitante, antes de findo o prazo.</w:t>
      </w:r>
    </w:p>
    <w:p w14:paraId="55863ECC" w14:textId="5B1A3C68"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5.24.</w:t>
      </w:r>
      <w:r w:rsidRPr="00F17E59">
        <w:rPr>
          <w:rFonts w:ascii="Arial" w:hAnsi="Arial" w:cs="Arial"/>
          <w:sz w:val="24"/>
          <w:szCs w:val="24"/>
        </w:rPr>
        <w:tab/>
        <w:t>Após a negociação do preço, o Pregoeiro iniciará a fase de aceitação e julgamento da proposta.</w:t>
      </w:r>
    </w:p>
    <w:p w14:paraId="188C5361" w14:textId="77777777" w:rsidR="001B60A7" w:rsidRPr="00F17E59" w:rsidRDefault="001B60A7" w:rsidP="00F17E59">
      <w:pPr>
        <w:spacing w:after="0" w:line="360" w:lineRule="auto"/>
        <w:jc w:val="both"/>
        <w:rPr>
          <w:rFonts w:ascii="Arial" w:hAnsi="Arial" w:cs="Arial"/>
          <w:sz w:val="24"/>
          <w:szCs w:val="24"/>
        </w:rPr>
      </w:pPr>
    </w:p>
    <w:p w14:paraId="1A23F22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w:t>
      </w:r>
      <w:r w:rsidRPr="00F17E59">
        <w:rPr>
          <w:rFonts w:ascii="Arial" w:hAnsi="Arial" w:cs="Arial"/>
          <w:sz w:val="24"/>
          <w:szCs w:val="24"/>
        </w:rPr>
        <w:tab/>
      </w:r>
      <w:r w:rsidRPr="001B60A7">
        <w:rPr>
          <w:rFonts w:ascii="Arial" w:hAnsi="Arial" w:cs="Arial"/>
          <w:b/>
          <w:bCs/>
          <w:sz w:val="24"/>
          <w:szCs w:val="24"/>
        </w:rPr>
        <w:t>DA FASE DE JULGAMENTO</w:t>
      </w:r>
    </w:p>
    <w:p w14:paraId="700E688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w:t>
      </w:r>
      <w:r w:rsidRPr="00F17E59">
        <w:rPr>
          <w:rFonts w:ascii="Arial" w:hAnsi="Arial" w:cs="Arial"/>
          <w:sz w:val="24"/>
          <w:szCs w:val="24"/>
        </w:rPr>
        <w:tab/>
        <w:t>Encerrada a etapa de negociação, o pregoeiro verificará se o licitante provisoriamente classificado em primeiro lugar atende às condições de participação no certame, conforme previsto no art. 14 da Lei nº 14.133/2021, legislação correlata e no item 2.7 do edital, especialmente quanto à existência de sanção que impeça a participação no certame ou a futura contratação, mediante a consulta aos seguintes cadastros:</w:t>
      </w:r>
    </w:p>
    <w:p w14:paraId="73CE2956" w14:textId="40541ECE" w:rsidR="00F17E59" w:rsidRPr="00F17E59" w:rsidRDefault="00F17E59" w:rsidP="001B60A7">
      <w:pPr>
        <w:spacing w:after="0" w:line="360" w:lineRule="auto"/>
        <w:rPr>
          <w:rFonts w:ascii="Arial" w:hAnsi="Arial" w:cs="Arial"/>
          <w:sz w:val="24"/>
          <w:szCs w:val="24"/>
        </w:rPr>
      </w:pPr>
      <w:r w:rsidRPr="00F17E59">
        <w:rPr>
          <w:rFonts w:ascii="Arial" w:hAnsi="Arial" w:cs="Arial"/>
          <w:sz w:val="24"/>
          <w:szCs w:val="24"/>
        </w:rPr>
        <w:t xml:space="preserve">a) </w:t>
      </w:r>
      <w:r w:rsidR="005D6937">
        <w:rPr>
          <w:rFonts w:ascii="Arial" w:hAnsi="Arial" w:cs="Arial"/>
          <w:sz w:val="24"/>
          <w:szCs w:val="24"/>
        </w:rPr>
        <w:t>SICAF</w:t>
      </w:r>
      <w:r w:rsidRPr="00F17E59">
        <w:rPr>
          <w:rFonts w:ascii="Arial" w:hAnsi="Arial" w:cs="Arial"/>
          <w:sz w:val="24"/>
          <w:szCs w:val="24"/>
        </w:rPr>
        <w:t xml:space="preserve">;  </w:t>
      </w:r>
    </w:p>
    <w:p w14:paraId="4714BDF4" w14:textId="77777777" w:rsidR="00F17E59" w:rsidRPr="00F17E59" w:rsidRDefault="00F17E59" w:rsidP="001B60A7">
      <w:pPr>
        <w:spacing w:after="0" w:line="360" w:lineRule="auto"/>
        <w:rPr>
          <w:rFonts w:ascii="Arial" w:hAnsi="Arial" w:cs="Arial"/>
          <w:sz w:val="24"/>
          <w:szCs w:val="24"/>
        </w:rPr>
      </w:pPr>
      <w:r w:rsidRPr="00F17E59">
        <w:rPr>
          <w:rFonts w:ascii="Arial" w:hAnsi="Arial" w:cs="Arial"/>
          <w:sz w:val="24"/>
          <w:szCs w:val="24"/>
        </w:rPr>
        <w:lastRenderedPageBreak/>
        <w:t>b) Cadastro Nacional de Empresas Inidôneas e Suspensas - CEIS, mantido pela Controladoria-Geral da União (https://www.portaltransparencia.gov.br/</w:t>
      </w:r>
      <w:proofErr w:type="spellStart"/>
      <w:r w:rsidRPr="00F17E59">
        <w:rPr>
          <w:rFonts w:ascii="Arial" w:hAnsi="Arial" w:cs="Arial"/>
          <w:sz w:val="24"/>
          <w:szCs w:val="24"/>
        </w:rPr>
        <w:t>sancoes</w:t>
      </w:r>
      <w:proofErr w:type="spellEnd"/>
      <w:r w:rsidRPr="00F17E59">
        <w:rPr>
          <w:rFonts w:ascii="Arial" w:hAnsi="Arial" w:cs="Arial"/>
          <w:sz w:val="24"/>
          <w:szCs w:val="24"/>
        </w:rPr>
        <w:t>/</w:t>
      </w:r>
      <w:proofErr w:type="spellStart"/>
      <w:r w:rsidRPr="00F17E59">
        <w:rPr>
          <w:rFonts w:ascii="Arial" w:hAnsi="Arial" w:cs="Arial"/>
          <w:sz w:val="24"/>
          <w:szCs w:val="24"/>
        </w:rPr>
        <w:t>ceis</w:t>
      </w:r>
      <w:proofErr w:type="spellEnd"/>
      <w:r w:rsidRPr="00F17E59">
        <w:rPr>
          <w:rFonts w:ascii="Arial" w:hAnsi="Arial" w:cs="Arial"/>
          <w:sz w:val="24"/>
          <w:szCs w:val="24"/>
        </w:rPr>
        <w:t xml:space="preserve">); e </w:t>
      </w:r>
    </w:p>
    <w:p w14:paraId="01C82145" w14:textId="3EA1C62A" w:rsidR="00F17E59" w:rsidRDefault="00F17E59" w:rsidP="001B60A7">
      <w:pPr>
        <w:spacing w:after="0" w:line="360" w:lineRule="auto"/>
        <w:rPr>
          <w:rFonts w:ascii="Arial" w:hAnsi="Arial" w:cs="Arial"/>
          <w:sz w:val="24"/>
          <w:szCs w:val="24"/>
        </w:rPr>
      </w:pPr>
      <w:r w:rsidRPr="00F17E59">
        <w:rPr>
          <w:rFonts w:ascii="Arial" w:hAnsi="Arial" w:cs="Arial"/>
          <w:sz w:val="24"/>
          <w:szCs w:val="24"/>
        </w:rPr>
        <w:t>c) Cadastro Nacional de Empresas Punidas – CNEP, mantido pela Controladoria-Geral da União (</w:t>
      </w:r>
      <w:hyperlink r:id="rId12" w:history="1">
        <w:r w:rsidR="00126092" w:rsidRPr="00126092">
          <w:rPr>
            <w:rStyle w:val="Hyperlink"/>
            <w:rFonts w:ascii="Arial" w:hAnsi="Arial" w:cs="Arial"/>
            <w:color w:val="000000" w:themeColor="text1"/>
            <w:sz w:val="24"/>
            <w:szCs w:val="24"/>
          </w:rPr>
          <w:t>https://www.portaltransparencia.gov.br/sancoes/cnep</w:t>
        </w:r>
      </w:hyperlink>
      <w:r w:rsidRPr="00126092">
        <w:rPr>
          <w:rFonts w:ascii="Arial" w:hAnsi="Arial" w:cs="Arial"/>
          <w:color w:val="000000" w:themeColor="text1"/>
          <w:sz w:val="24"/>
          <w:szCs w:val="24"/>
        </w:rPr>
        <w:t>).</w:t>
      </w:r>
    </w:p>
    <w:p w14:paraId="69D07BCB" w14:textId="09977B6C" w:rsidR="00126092" w:rsidRPr="00126092" w:rsidRDefault="00126092" w:rsidP="00126092">
      <w:pPr>
        <w:spacing w:after="0" w:line="360" w:lineRule="auto"/>
        <w:jc w:val="both"/>
        <w:rPr>
          <w:rFonts w:ascii="Arial" w:hAnsi="Arial" w:cs="Arial"/>
          <w:b/>
          <w:sz w:val="24"/>
          <w:szCs w:val="24"/>
        </w:rPr>
      </w:pPr>
      <w:r w:rsidRPr="00126092">
        <w:rPr>
          <w:rFonts w:ascii="Arial" w:hAnsi="Arial" w:cs="Arial"/>
          <w:sz w:val="24"/>
          <w:szCs w:val="24"/>
        </w:rPr>
        <w:t xml:space="preserve">d) </w:t>
      </w:r>
      <w:r w:rsidRPr="00126092">
        <w:rPr>
          <w:rFonts w:ascii="Arial" w:hAnsi="Arial" w:cs="Arial"/>
          <w:sz w:val="24"/>
          <w:szCs w:val="24"/>
          <w:lang w:eastAsia="ar-SA"/>
        </w:rPr>
        <w:t xml:space="preserve">Para a consulta de </w:t>
      </w:r>
      <w:r w:rsidRPr="00126092">
        <w:rPr>
          <w:rFonts w:ascii="Arial" w:hAnsi="Arial" w:cs="Arial"/>
          <w:color w:val="000000" w:themeColor="text1"/>
          <w:sz w:val="24"/>
          <w:szCs w:val="24"/>
        </w:rPr>
        <w:t>fornecedores</w:t>
      </w:r>
      <w:r w:rsidRPr="00126092">
        <w:rPr>
          <w:rFonts w:ascii="Arial" w:hAnsi="Arial" w:cs="Arial"/>
          <w:sz w:val="24"/>
          <w:szCs w:val="24"/>
          <w:lang w:eastAsia="ar-SA"/>
        </w:rPr>
        <w:t xml:space="preserve"> pessoa jurídica poderá haver a substituição das consultas das alíneas “b”, “c” acima pela Consulta Consolidada de Pessoa Jurídica do TCU (https://certidoesapf.apps.tcu.gov.br/)</w:t>
      </w:r>
    </w:p>
    <w:p w14:paraId="75B10F8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6.2.</w:t>
      </w:r>
      <w:r w:rsidRPr="00F17E59">
        <w:rPr>
          <w:rFonts w:ascii="Arial" w:hAnsi="Arial" w:cs="Arial"/>
          <w:sz w:val="24"/>
          <w:szCs w:val="24"/>
        </w:rPr>
        <w:tab/>
        <w:t>A consulta aos cadastros será realizada em nome da empresa licitante e também de seu sócio majoritário, por força da vedação de que trata o artigo 12 da Lei n° 8.429, de 1992.</w:t>
      </w:r>
    </w:p>
    <w:p w14:paraId="24AEC356" w14:textId="0E5E73C1"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6.3.</w:t>
      </w:r>
      <w:r w:rsidRPr="00F17E59">
        <w:rPr>
          <w:rFonts w:ascii="Arial" w:hAnsi="Arial" w:cs="Arial"/>
          <w:sz w:val="24"/>
          <w:szCs w:val="24"/>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5F887150" w14:textId="588B7A38"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6.3.1.</w:t>
      </w:r>
      <w:r w:rsidRPr="00F17E59">
        <w:rPr>
          <w:rFonts w:ascii="Arial" w:hAnsi="Arial" w:cs="Arial"/>
          <w:sz w:val="24"/>
          <w:szCs w:val="24"/>
        </w:rPr>
        <w:tab/>
        <w:t xml:space="preserve">A tentativa de burla será verificada por meio dos vínculos societários, linhas de fornecimento similares, dentre outros. </w:t>
      </w:r>
    </w:p>
    <w:p w14:paraId="106FF750" w14:textId="725DAA62"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6.3.2.</w:t>
      </w:r>
      <w:r w:rsidRPr="00F17E59">
        <w:rPr>
          <w:rFonts w:ascii="Arial" w:hAnsi="Arial" w:cs="Arial"/>
          <w:sz w:val="24"/>
          <w:szCs w:val="24"/>
        </w:rPr>
        <w:tab/>
        <w:t xml:space="preserve">O licitante será convocado para manifestação previamente a uma eventual desclassificação. </w:t>
      </w:r>
    </w:p>
    <w:p w14:paraId="326F651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6.3.3.</w:t>
      </w:r>
      <w:r w:rsidRPr="00F17E59">
        <w:rPr>
          <w:rFonts w:ascii="Arial" w:hAnsi="Arial" w:cs="Arial"/>
          <w:sz w:val="24"/>
          <w:szCs w:val="24"/>
        </w:rPr>
        <w:tab/>
        <w:t>Constatada a existência de sanção, o licitante será reputado inabilitado, por falta de condição de participação.</w:t>
      </w:r>
    </w:p>
    <w:p w14:paraId="768629E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6.4.</w:t>
      </w:r>
      <w:r w:rsidRPr="00F17E59">
        <w:rPr>
          <w:rFonts w:ascii="Arial" w:hAnsi="Arial" w:cs="Arial"/>
          <w:sz w:val="24"/>
          <w:szCs w:val="24"/>
        </w:rPr>
        <w:tab/>
        <w:t>Caso atendidas as condições de participação, será iniciado o procedimento de habilitação.</w:t>
      </w:r>
    </w:p>
    <w:p w14:paraId="14034BA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6.5.</w:t>
      </w:r>
      <w:r w:rsidRPr="00F17E59">
        <w:rPr>
          <w:rFonts w:ascii="Arial" w:hAnsi="Arial" w:cs="Arial"/>
          <w:sz w:val="24"/>
          <w:szCs w:val="24"/>
        </w:rPr>
        <w:tab/>
        <w:t>Caso o licitante provisoriamente classificado em primeiro lugar tenha se utilizado de algum tratamento favorecido às ME/</w:t>
      </w:r>
      <w:proofErr w:type="spellStart"/>
      <w:r w:rsidRPr="00F17E59">
        <w:rPr>
          <w:rFonts w:ascii="Arial" w:hAnsi="Arial" w:cs="Arial"/>
          <w:sz w:val="24"/>
          <w:szCs w:val="24"/>
        </w:rPr>
        <w:t>EPPs</w:t>
      </w:r>
      <w:proofErr w:type="spellEnd"/>
      <w:r w:rsidRPr="00F17E59">
        <w:rPr>
          <w:rFonts w:ascii="Arial" w:hAnsi="Arial" w:cs="Arial"/>
          <w:sz w:val="24"/>
          <w:szCs w:val="24"/>
        </w:rPr>
        <w:t>, o pregoeiro verificará se faz jus ao benefício, em conformidade com os itens 2.5.1 e 3.6 deste edital.</w:t>
      </w:r>
    </w:p>
    <w:p w14:paraId="5D7933EE" w14:textId="02511C8C"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6.6.</w:t>
      </w:r>
      <w:r w:rsidRPr="00F17E59">
        <w:rPr>
          <w:rFonts w:ascii="Arial" w:hAnsi="Arial" w:cs="Arial"/>
          <w:sz w:val="24"/>
          <w:szCs w:val="24"/>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DCA268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6.7.</w:t>
      </w:r>
      <w:r w:rsidRPr="00F17E59">
        <w:rPr>
          <w:rFonts w:ascii="Arial" w:hAnsi="Arial" w:cs="Arial"/>
          <w:sz w:val="24"/>
          <w:szCs w:val="24"/>
        </w:rPr>
        <w:tab/>
        <w:t xml:space="preserve">Será desclassificada a proposta vencedora que: </w:t>
      </w:r>
    </w:p>
    <w:p w14:paraId="1F33CBB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6.7.1.</w:t>
      </w:r>
      <w:r w:rsidRPr="00F17E59">
        <w:rPr>
          <w:rFonts w:ascii="Arial" w:hAnsi="Arial" w:cs="Arial"/>
          <w:sz w:val="24"/>
          <w:szCs w:val="24"/>
        </w:rPr>
        <w:tab/>
        <w:t>contiver vícios insanáveis;</w:t>
      </w:r>
    </w:p>
    <w:p w14:paraId="211A6BA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6.7.2.</w:t>
      </w:r>
      <w:r w:rsidRPr="00F17E59">
        <w:rPr>
          <w:rFonts w:ascii="Arial" w:hAnsi="Arial" w:cs="Arial"/>
          <w:sz w:val="24"/>
          <w:szCs w:val="24"/>
        </w:rPr>
        <w:tab/>
        <w:t>não obedecer às especificações técnicas contidas no Termo de Referência;</w:t>
      </w:r>
    </w:p>
    <w:p w14:paraId="0DA055B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6.7.3.</w:t>
      </w:r>
      <w:r w:rsidRPr="00F17E59">
        <w:rPr>
          <w:rFonts w:ascii="Arial" w:hAnsi="Arial" w:cs="Arial"/>
          <w:sz w:val="24"/>
          <w:szCs w:val="24"/>
        </w:rPr>
        <w:tab/>
        <w:t>apresentar preços inexequíveis ou permanecerem acima do preço máximo definido para a contratação;</w:t>
      </w:r>
    </w:p>
    <w:p w14:paraId="5B04E68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6.7.4.</w:t>
      </w:r>
      <w:r w:rsidRPr="00F17E59">
        <w:rPr>
          <w:rFonts w:ascii="Arial" w:hAnsi="Arial" w:cs="Arial"/>
          <w:sz w:val="24"/>
          <w:szCs w:val="24"/>
        </w:rPr>
        <w:tab/>
        <w:t>não tiverem sua exequibilidade demonstrada, quando exigido pela Administração;</w:t>
      </w:r>
    </w:p>
    <w:p w14:paraId="660BD65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6.7.5.</w:t>
      </w:r>
      <w:r w:rsidRPr="00F17E59">
        <w:rPr>
          <w:rFonts w:ascii="Arial" w:hAnsi="Arial" w:cs="Arial"/>
          <w:sz w:val="24"/>
          <w:szCs w:val="24"/>
        </w:rPr>
        <w:tab/>
        <w:t>apresentar desconformidade com quaisquer outras exigências deste Edital ou seus anexos, desde que insanável.</w:t>
      </w:r>
    </w:p>
    <w:p w14:paraId="3FBA10CF" w14:textId="546FADF3"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6.8.</w:t>
      </w:r>
      <w:r w:rsidRPr="00F17E59">
        <w:rPr>
          <w:rFonts w:ascii="Arial" w:hAnsi="Arial" w:cs="Arial"/>
          <w:sz w:val="24"/>
          <w:szCs w:val="24"/>
        </w:rPr>
        <w:tab/>
        <w:t>A inexequibilidade, na hipótese de que trata o caput, só será considerada após diligência do pregoeiro, que comprove:</w:t>
      </w:r>
    </w:p>
    <w:p w14:paraId="6023B089" w14:textId="1FFD9C79"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6.8.1.</w:t>
      </w:r>
      <w:r w:rsidRPr="00F17E59">
        <w:rPr>
          <w:rFonts w:ascii="Arial" w:hAnsi="Arial" w:cs="Arial"/>
          <w:sz w:val="24"/>
          <w:szCs w:val="24"/>
        </w:rPr>
        <w:tab/>
        <w:t>que o custo do licitante ultrapassa o valor da proposta; e</w:t>
      </w:r>
    </w:p>
    <w:p w14:paraId="543861B8" w14:textId="4BEEBACF"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6.8.1.2.</w:t>
      </w:r>
      <w:r w:rsidR="000009DE">
        <w:rPr>
          <w:rFonts w:ascii="Arial" w:hAnsi="Arial" w:cs="Arial"/>
          <w:sz w:val="24"/>
          <w:szCs w:val="24"/>
        </w:rPr>
        <w:t xml:space="preserve"> </w:t>
      </w:r>
      <w:r w:rsidRPr="00F17E59">
        <w:rPr>
          <w:rFonts w:ascii="Arial" w:hAnsi="Arial" w:cs="Arial"/>
          <w:sz w:val="24"/>
          <w:szCs w:val="24"/>
        </w:rPr>
        <w:t>inexistirem custos de oportunidade capazes de justificar o vulto da oferta.</w:t>
      </w:r>
    </w:p>
    <w:p w14:paraId="1209A38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6.9.</w:t>
      </w:r>
      <w:r w:rsidRPr="00F17E59">
        <w:rPr>
          <w:rFonts w:ascii="Arial" w:hAnsi="Arial" w:cs="Arial"/>
          <w:sz w:val="24"/>
          <w:szCs w:val="24"/>
        </w:rPr>
        <w:tab/>
        <w:t>Em contratação de serviços de engenharia, além das disposições acima, a análise de exequibilidade e sobrepreço considerará o seguinte:</w:t>
      </w:r>
    </w:p>
    <w:p w14:paraId="16D3BAD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6.9.1.</w:t>
      </w:r>
      <w:r w:rsidRPr="00F17E59">
        <w:rPr>
          <w:rFonts w:ascii="Arial" w:hAnsi="Arial" w:cs="Arial"/>
          <w:sz w:val="24"/>
          <w:szCs w:val="24"/>
        </w:rPr>
        <w:tab/>
        <w:t xml:space="preserve">Nos regimes de execução por tarefa, empreitada por preço global ou empreitada integral, </w:t>
      </w:r>
      <w:proofErr w:type="spellStart"/>
      <w:r w:rsidRPr="00F17E59">
        <w:rPr>
          <w:rFonts w:ascii="Arial" w:hAnsi="Arial" w:cs="Arial"/>
          <w:sz w:val="24"/>
          <w:szCs w:val="24"/>
        </w:rPr>
        <w:t>semi-integrada</w:t>
      </w:r>
      <w:proofErr w:type="spellEnd"/>
      <w:r w:rsidRPr="00F17E59">
        <w:rPr>
          <w:rFonts w:ascii="Arial" w:hAnsi="Arial" w:cs="Arial"/>
          <w:sz w:val="24"/>
          <w:szCs w:val="24"/>
        </w:rPr>
        <w:t xml:space="preserve"> ou integrada, a caracterização do sobrepreço se dará pela superação do valor global estimado;</w:t>
      </w:r>
    </w:p>
    <w:p w14:paraId="53B40F3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6.9.2.</w:t>
      </w:r>
      <w:r w:rsidRPr="00F17E59">
        <w:rPr>
          <w:rFonts w:ascii="Arial" w:hAnsi="Arial" w:cs="Arial"/>
          <w:sz w:val="24"/>
          <w:szCs w:val="24"/>
        </w:rPr>
        <w:tab/>
        <w:t>No regime de empreitada por preço unitário, a caracterização do sobrepreço se dará pela superação do valor global estimado e pela superação de custo unitário tido como relevante, conforme planilha anexa ao edital;</w:t>
      </w:r>
    </w:p>
    <w:p w14:paraId="3DB9936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6.9.3.</w:t>
      </w:r>
      <w:r w:rsidRPr="00F17E59">
        <w:rPr>
          <w:rFonts w:ascii="Arial" w:hAnsi="Arial" w:cs="Arial"/>
          <w:sz w:val="24"/>
          <w:szCs w:val="24"/>
        </w:rPr>
        <w:tab/>
        <w:t>No caso de serviços de engenharia, serão consideradas inexequíveis as propostas cujos valores forem inferiores a 75% (setenta e cinco por cento) do valor orçado pela Administração, independentemente do regime de execução.</w:t>
      </w:r>
    </w:p>
    <w:p w14:paraId="1358435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6.9.4.</w:t>
      </w:r>
      <w:r w:rsidRPr="00F17E59">
        <w:rPr>
          <w:rFonts w:ascii="Arial" w:hAnsi="Arial" w:cs="Arial"/>
          <w:sz w:val="24"/>
          <w:szCs w:val="24"/>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3C1B21B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6.10.</w:t>
      </w:r>
      <w:r w:rsidRPr="00F17E59">
        <w:rPr>
          <w:rFonts w:ascii="Arial" w:hAnsi="Arial" w:cs="Arial"/>
          <w:sz w:val="24"/>
          <w:szCs w:val="24"/>
        </w:rPr>
        <w:tab/>
        <w:t>Se houver indícios de inexequibilidade da proposta de preço, ou em caso da necessidade de esclarecimentos complementares, poderão ser efetuadas diligências, para que a empresa comprove a exequibilidade da proposta.</w:t>
      </w:r>
    </w:p>
    <w:p w14:paraId="4E5F883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6.11.</w:t>
      </w:r>
      <w:r w:rsidRPr="00F17E59">
        <w:rPr>
          <w:rFonts w:ascii="Arial" w:hAnsi="Arial" w:cs="Arial"/>
          <w:sz w:val="24"/>
          <w:szCs w:val="24"/>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1F957E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6.11.1.</w:t>
      </w:r>
      <w:r w:rsidRPr="00F17E59">
        <w:rPr>
          <w:rFonts w:ascii="Arial" w:hAnsi="Arial" w:cs="Arial"/>
          <w:sz w:val="24"/>
          <w:szCs w:val="24"/>
        </w:rPr>
        <w:tab/>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F17E59">
        <w:rPr>
          <w:rFonts w:ascii="Arial" w:hAnsi="Arial" w:cs="Arial"/>
          <w:sz w:val="24"/>
          <w:szCs w:val="24"/>
        </w:rPr>
        <w:t>semi-integrada</w:t>
      </w:r>
      <w:proofErr w:type="spellEnd"/>
      <w:r w:rsidRPr="00F17E59">
        <w:rPr>
          <w:rFonts w:ascii="Arial" w:hAnsi="Arial" w:cs="Arial"/>
          <w:sz w:val="24"/>
          <w:szCs w:val="24"/>
        </w:rPr>
        <w:t xml:space="preserve"> e contratação integrada, exclusivamente para eventuais adequações indispensáveis no cronograma físico-financeiro e para balizar excepcional aditamento posterior do contrato.</w:t>
      </w:r>
    </w:p>
    <w:p w14:paraId="15AD51E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6.11.2.</w:t>
      </w:r>
      <w:r w:rsidRPr="00F17E59">
        <w:rPr>
          <w:rFonts w:ascii="Arial" w:hAnsi="Arial" w:cs="Arial"/>
          <w:sz w:val="24"/>
          <w:szCs w:val="24"/>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352B7B0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6.11.3.</w:t>
      </w:r>
      <w:r w:rsidRPr="00F17E59">
        <w:rPr>
          <w:rFonts w:ascii="Arial" w:hAnsi="Arial" w:cs="Arial"/>
          <w:sz w:val="24"/>
          <w:szCs w:val="24"/>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01BCEA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6.11.4.</w:t>
      </w:r>
      <w:r w:rsidRPr="00F17E59">
        <w:rPr>
          <w:rFonts w:ascii="Arial" w:hAnsi="Arial" w:cs="Arial"/>
          <w:sz w:val="24"/>
          <w:szCs w:val="24"/>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25D2BF7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6.11.5.</w:t>
      </w:r>
      <w:r w:rsidRPr="00F17E59">
        <w:rPr>
          <w:rFonts w:ascii="Arial" w:hAnsi="Arial" w:cs="Arial"/>
          <w:sz w:val="24"/>
          <w:szCs w:val="24"/>
        </w:rPr>
        <w:tab/>
        <w:t>Para efeito do subitem anterior, admite-se a adequação técnica da metodologia empregada pela contratada, visando assegurar a execução do objeto, desde que mantidas as condições para a justa remuneração do serviço.</w:t>
      </w:r>
    </w:p>
    <w:p w14:paraId="2108354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6.12.</w:t>
      </w:r>
      <w:r w:rsidRPr="00F17E59">
        <w:rPr>
          <w:rFonts w:ascii="Arial" w:hAnsi="Arial" w:cs="Arial"/>
          <w:sz w:val="24"/>
          <w:szCs w:val="24"/>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52F1116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6.12.1.</w:t>
      </w:r>
      <w:r w:rsidRPr="00F17E59">
        <w:rPr>
          <w:rFonts w:ascii="Arial" w:hAnsi="Arial" w:cs="Arial"/>
          <w:sz w:val="24"/>
          <w:szCs w:val="24"/>
        </w:rPr>
        <w:tab/>
        <w:t>O ajuste de que trata este dispositivo se limita a sanar erros ou falhas que não alterem a substância das propostas;</w:t>
      </w:r>
    </w:p>
    <w:p w14:paraId="05366F9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6.12.2.</w:t>
      </w:r>
      <w:r w:rsidRPr="00F17E59">
        <w:rPr>
          <w:rFonts w:ascii="Arial" w:hAnsi="Arial" w:cs="Arial"/>
          <w:sz w:val="24"/>
          <w:szCs w:val="24"/>
        </w:rPr>
        <w:tab/>
        <w:t>Considera-se erro no preenchimento da planilha passível de correção a indicação de recolhimento de impostos e contribuições na forma do Simples Nacional, quando não cabível esse regime.</w:t>
      </w:r>
    </w:p>
    <w:p w14:paraId="1464E54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6.13.</w:t>
      </w:r>
      <w:r w:rsidRPr="00F17E59">
        <w:rPr>
          <w:rFonts w:ascii="Arial" w:hAnsi="Arial" w:cs="Arial"/>
          <w:sz w:val="24"/>
          <w:szCs w:val="24"/>
        </w:rPr>
        <w:tab/>
        <w:t>Para fins de análise da proposta quanto ao cumprimento das especificações do objeto, poderá ser colhida a manifestação escrita do setor requisitante do serviço ou da área especializada no objeto.</w:t>
      </w:r>
    </w:p>
    <w:p w14:paraId="7DBBB4D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6.14.</w:t>
      </w:r>
      <w:r w:rsidRPr="00F17E59">
        <w:rPr>
          <w:rFonts w:ascii="Arial" w:hAnsi="Arial" w:cs="Arial"/>
          <w:sz w:val="24"/>
          <w:szCs w:val="24"/>
        </w:rPr>
        <w:tab/>
        <w:t>Caso o Termo de Referência exija a apresentação de amostra, o licitante classificado em primeiro lugar deverá apresentá-la, conforme disciplinado no Termo de Referência, sob pena de não aceitação da proposta.</w:t>
      </w:r>
    </w:p>
    <w:p w14:paraId="2514BDB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6.15.</w:t>
      </w:r>
      <w:r w:rsidRPr="00F17E59">
        <w:rPr>
          <w:rFonts w:ascii="Arial" w:hAnsi="Arial" w:cs="Arial"/>
          <w:sz w:val="24"/>
          <w:szCs w:val="24"/>
        </w:rPr>
        <w:tab/>
        <w:t>Por meio de mensagem no sistema, será divulgado o local e horário de realização do procedimento para a avaliação das amostras, cuja presença será facultada a todos os interessados, incluindo os demais licitantes.</w:t>
      </w:r>
    </w:p>
    <w:p w14:paraId="27BE349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6.16.</w:t>
      </w:r>
      <w:r w:rsidRPr="00F17E59">
        <w:rPr>
          <w:rFonts w:ascii="Arial" w:hAnsi="Arial" w:cs="Arial"/>
          <w:sz w:val="24"/>
          <w:szCs w:val="24"/>
        </w:rPr>
        <w:tab/>
        <w:t>Os resultados das avaliações serão divulgados por meio de mensagem no sistema.</w:t>
      </w:r>
    </w:p>
    <w:p w14:paraId="46F4B0B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6.17.</w:t>
      </w:r>
      <w:r w:rsidRPr="00F17E59">
        <w:rPr>
          <w:rFonts w:ascii="Arial" w:hAnsi="Arial" w:cs="Arial"/>
          <w:sz w:val="24"/>
          <w:szCs w:val="24"/>
        </w:rPr>
        <w:tab/>
        <w:t>No caso de não haver entrega da amostra ou ocorrer atraso na entrega, sem justificativa aceita pelo Pregoeiro, ou havendo entrega de amostra fora das especificações previstas neste Edital, a proposta do licitante será recusada.</w:t>
      </w:r>
    </w:p>
    <w:p w14:paraId="342D36BA" w14:textId="5A676270"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6.18.</w:t>
      </w:r>
      <w:r w:rsidRPr="00F17E59">
        <w:rPr>
          <w:rFonts w:ascii="Arial" w:hAnsi="Arial" w:cs="Arial"/>
          <w:sz w:val="24"/>
          <w:szCs w:val="24"/>
        </w:rPr>
        <w:tab/>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4B38575A" w14:textId="77777777" w:rsidR="001B60A7" w:rsidRDefault="001B60A7" w:rsidP="00F17E59">
      <w:pPr>
        <w:spacing w:after="0" w:line="360" w:lineRule="auto"/>
        <w:jc w:val="both"/>
        <w:rPr>
          <w:rFonts w:ascii="Arial" w:hAnsi="Arial" w:cs="Arial"/>
          <w:sz w:val="24"/>
          <w:szCs w:val="24"/>
        </w:rPr>
      </w:pPr>
    </w:p>
    <w:p w14:paraId="67387894" w14:textId="77777777" w:rsidR="007246A0" w:rsidRDefault="007246A0" w:rsidP="00F17E59">
      <w:pPr>
        <w:spacing w:after="0" w:line="360" w:lineRule="auto"/>
        <w:jc w:val="both"/>
        <w:rPr>
          <w:rFonts w:ascii="Arial" w:hAnsi="Arial" w:cs="Arial"/>
          <w:sz w:val="24"/>
          <w:szCs w:val="24"/>
        </w:rPr>
      </w:pPr>
    </w:p>
    <w:p w14:paraId="6FB2F982" w14:textId="77777777" w:rsidR="007246A0" w:rsidRDefault="007246A0" w:rsidP="00F17E59">
      <w:pPr>
        <w:spacing w:after="0" w:line="360" w:lineRule="auto"/>
        <w:jc w:val="both"/>
        <w:rPr>
          <w:rFonts w:ascii="Arial" w:hAnsi="Arial" w:cs="Arial"/>
          <w:sz w:val="24"/>
          <w:szCs w:val="24"/>
        </w:rPr>
      </w:pPr>
    </w:p>
    <w:p w14:paraId="656C735C" w14:textId="77777777" w:rsidR="007246A0" w:rsidRPr="00F17E59" w:rsidRDefault="007246A0" w:rsidP="00F17E59">
      <w:pPr>
        <w:spacing w:after="0" w:line="360" w:lineRule="auto"/>
        <w:jc w:val="both"/>
        <w:rPr>
          <w:rFonts w:ascii="Arial" w:hAnsi="Arial" w:cs="Arial"/>
          <w:sz w:val="24"/>
          <w:szCs w:val="24"/>
        </w:rPr>
      </w:pPr>
    </w:p>
    <w:p w14:paraId="45993EE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7.</w:t>
      </w:r>
      <w:r w:rsidRPr="00F17E59">
        <w:rPr>
          <w:rFonts w:ascii="Arial" w:hAnsi="Arial" w:cs="Arial"/>
          <w:sz w:val="24"/>
          <w:szCs w:val="24"/>
        </w:rPr>
        <w:tab/>
      </w:r>
      <w:r w:rsidRPr="001B60A7">
        <w:rPr>
          <w:rFonts w:ascii="Arial" w:hAnsi="Arial" w:cs="Arial"/>
          <w:b/>
          <w:bCs/>
          <w:sz w:val="24"/>
          <w:szCs w:val="24"/>
        </w:rPr>
        <w:t>DA FASE DE HABILITAÇÃO</w:t>
      </w:r>
    </w:p>
    <w:p w14:paraId="230F331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w:t>
      </w:r>
      <w:r w:rsidRPr="00F17E59">
        <w:rPr>
          <w:rFonts w:ascii="Arial" w:hAnsi="Arial" w:cs="Arial"/>
          <w:sz w:val="24"/>
          <w:szCs w:val="24"/>
        </w:rPr>
        <w:tab/>
        <w:t xml:space="preserve">Os documentos previstos no Termo de Referência, necessários e suficientes para demonstrar a capacidade do licitante de realizar o objeto da licitação, serão exigidos para fins de habilitação, nos termos dos </w:t>
      </w:r>
      <w:proofErr w:type="spellStart"/>
      <w:r w:rsidRPr="00F17E59">
        <w:rPr>
          <w:rFonts w:ascii="Arial" w:hAnsi="Arial" w:cs="Arial"/>
          <w:sz w:val="24"/>
          <w:szCs w:val="24"/>
        </w:rPr>
        <w:t>arts</w:t>
      </w:r>
      <w:proofErr w:type="spellEnd"/>
      <w:r w:rsidRPr="00F17E59">
        <w:rPr>
          <w:rFonts w:ascii="Arial" w:hAnsi="Arial" w:cs="Arial"/>
          <w:sz w:val="24"/>
          <w:szCs w:val="24"/>
        </w:rPr>
        <w:t>. 62 a 70 da Lei nº 14.133, de 2021.</w:t>
      </w:r>
    </w:p>
    <w:p w14:paraId="19287112" w14:textId="76421C3D"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7.1.1.</w:t>
      </w:r>
      <w:r w:rsidRPr="00F17E59">
        <w:rPr>
          <w:rFonts w:ascii="Arial" w:hAnsi="Arial" w:cs="Arial"/>
          <w:sz w:val="24"/>
          <w:szCs w:val="24"/>
        </w:rPr>
        <w:tab/>
        <w:t xml:space="preserve">A documentação exigida para fins de habilitação jurídica, fiscal, social e trabalhista e econômico-ﬁnanceira, poderá ser substituída pelo registro cadastral no </w:t>
      </w:r>
      <w:r w:rsidR="005D6937">
        <w:rPr>
          <w:rFonts w:ascii="Arial" w:hAnsi="Arial" w:cs="Arial"/>
          <w:sz w:val="24"/>
          <w:szCs w:val="24"/>
        </w:rPr>
        <w:t>SICAF</w:t>
      </w:r>
      <w:r w:rsidRPr="00F17E59">
        <w:rPr>
          <w:rFonts w:ascii="Arial" w:hAnsi="Arial" w:cs="Arial"/>
          <w:sz w:val="24"/>
          <w:szCs w:val="24"/>
        </w:rPr>
        <w:t>.</w:t>
      </w:r>
    </w:p>
    <w:p w14:paraId="3F86865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7.2.</w:t>
      </w:r>
      <w:r w:rsidRPr="00F17E59">
        <w:rPr>
          <w:rFonts w:ascii="Arial" w:hAnsi="Arial" w:cs="Arial"/>
          <w:sz w:val="24"/>
          <w:szCs w:val="24"/>
        </w:rPr>
        <w:tab/>
        <w:t>Quando permitida a participação de empresas estrangeiras que não funcionem no País, as exigências de habilitação serão atendidas mediante documentos equivalentes, inicialmente apresentados em tradução livre.</w:t>
      </w:r>
    </w:p>
    <w:p w14:paraId="26DCD0C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7.2.1.</w:t>
      </w:r>
      <w:r w:rsidRPr="00F17E59">
        <w:rPr>
          <w:rFonts w:ascii="Arial" w:hAnsi="Arial" w:cs="Arial"/>
          <w:sz w:val="24"/>
          <w:szCs w:val="24"/>
        </w:rPr>
        <w:tab/>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Pr="00F17E59">
        <w:rPr>
          <w:rFonts w:ascii="Arial" w:hAnsi="Arial" w:cs="Arial"/>
          <w:sz w:val="24"/>
          <w:szCs w:val="24"/>
        </w:rPr>
        <w:t>consularizados</w:t>
      </w:r>
      <w:proofErr w:type="spellEnd"/>
      <w:r w:rsidRPr="00F17E59">
        <w:rPr>
          <w:rFonts w:ascii="Arial" w:hAnsi="Arial" w:cs="Arial"/>
          <w:sz w:val="24"/>
          <w:szCs w:val="24"/>
        </w:rPr>
        <w:t xml:space="preserve"> pelos respectivos consulados ou embaixadas.</w:t>
      </w:r>
    </w:p>
    <w:p w14:paraId="6CDD6EFD" w14:textId="640ABE72" w:rsidR="00F17E59" w:rsidRPr="00F17E59" w:rsidRDefault="00F17E59" w:rsidP="00975FEA">
      <w:pPr>
        <w:spacing w:after="0" w:line="360" w:lineRule="auto"/>
        <w:jc w:val="both"/>
        <w:rPr>
          <w:rFonts w:ascii="Arial" w:hAnsi="Arial" w:cs="Arial"/>
          <w:sz w:val="24"/>
          <w:szCs w:val="24"/>
        </w:rPr>
      </w:pPr>
      <w:r w:rsidRPr="00F17E59">
        <w:rPr>
          <w:rFonts w:ascii="Arial" w:hAnsi="Arial" w:cs="Arial"/>
          <w:sz w:val="24"/>
          <w:szCs w:val="24"/>
        </w:rPr>
        <w:t>7.3.</w:t>
      </w:r>
      <w:r w:rsidRPr="00F17E59">
        <w:rPr>
          <w:rFonts w:ascii="Arial" w:hAnsi="Arial" w:cs="Arial"/>
          <w:sz w:val="24"/>
          <w:szCs w:val="24"/>
        </w:rPr>
        <w:tab/>
      </w:r>
      <w:r w:rsidR="00975FEA">
        <w:rPr>
          <w:rFonts w:ascii="Arial" w:hAnsi="Arial" w:cs="Arial"/>
          <w:sz w:val="24"/>
          <w:szCs w:val="24"/>
        </w:rPr>
        <w:t xml:space="preserve">Não será permitida a participação de empresas em consórcio. </w:t>
      </w:r>
      <w:r w:rsidR="00975FEA" w:rsidRPr="00975FEA">
        <w:rPr>
          <w:rFonts w:ascii="Arial" w:hAnsi="Arial" w:cs="Arial"/>
          <w:sz w:val="24"/>
          <w:szCs w:val="24"/>
        </w:rPr>
        <w:t xml:space="preserve">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w:t>
      </w:r>
      <w:r w:rsidR="00975FEA">
        <w:rPr>
          <w:rFonts w:ascii="Arial" w:hAnsi="Arial" w:cs="Arial"/>
          <w:sz w:val="24"/>
          <w:szCs w:val="24"/>
        </w:rPr>
        <w:t>Eletrônico</w:t>
      </w:r>
      <w:r w:rsidR="00975FEA" w:rsidRPr="00975FEA">
        <w:rPr>
          <w:rFonts w:ascii="Arial" w:hAnsi="Arial" w:cs="Arial"/>
          <w:sz w:val="24"/>
          <w:szCs w:val="24"/>
        </w:rPr>
        <w:t xml:space="preserve"> em tela.</w:t>
      </w:r>
    </w:p>
    <w:p w14:paraId="05F7DE2B" w14:textId="6F955194"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7.4.</w:t>
      </w:r>
      <w:r w:rsidRPr="00F17E59">
        <w:rPr>
          <w:rFonts w:ascii="Arial" w:hAnsi="Arial" w:cs="Arial"/>
          <w:sz w:val="24"/>
          <w:szCs w:val="24"/>
        </w:rPr>
        <w:tab/>
        <w:t xml:space="preserve">Os documentos exigidos para fins de habilitação poderão ser apresentados em original, </w:t>
      </w:r>
      <w:r w:rsidR="00773939">
        <w:rPr>
          <w:rFonts w:ascii="Arial" w:hAnsi="Arial" w:cs="Arial"/>
          <w:sz w:val="24"/>
          <w:szCs w:val="24"/>
        </w:rPr>
        <w:t xml:space="preserve">ou </w:t>
      </w:r>
      <w:r w:rsidRPr="00F17E59">
        <w:rPr>
          <w:rFonts w:ascii="Arial" w:hAnsi="Arial" w:cs="Arial"/>
          <w:sz w:val="24"/>
          <w:szCs w:val="24"/>
        </w:rPr>
        <w:t>por cópia.</w:t>
      </w:r>
    </w:p>
    <w:p w14:paraId="1112DC0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7.5.</w:t>
      </w:r>
      <w:r w:rsidRPr="00F17E59">
        <w:rPr>
          <w:rFonts w:ascii="Arial" w:hAnsi="Arial" w:cs="Arial"/>
          <w:sz w:val="24"/>
          <w:szCs w:val="24"/>
        </w:rPr>
        <w:tab/>
        <w:t>Os documentos exigidos para fins de habilitação poderão ser substituídos por registro cadastral emitido por órgão ou entidade pública, desde que o registro tenha sido feito em obediência ao disposto na Lei nº 14.133/2021.</w:t>
      </w:r>
    </w:p>
    <w:p w14:paraId="1B8FF28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7.6.</w:t>
      </w:r>
      <w:r w:rsidRPr="00F17E59">
        <w:rPr>
          <w:rFonts w:ascii="Arial" w:hAnsi="Arial" w:cs="Arial"/>
          <w:sz w:val="24"/>
          <w:szCs w:val="24"/>
        </w:rPr>
        <w:tab/>
        <w:t>Será verificado se o licitante apresentou declaração de que atende aos requisitos de habilitação, e o declarante responderá pela veracidade das informações prestadas, na forma da lei (art. 63, I, da Lei nº 14.133/2021).</w:t>
      </w:r>
    </w:p>
    <w:p w14:paraId="7C57F3C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7.7.</w:t>
      </w:r>
      <w:r w:rsidRPr="00F17E59">
        <w:rPr>
          <w:rFonts w:ascii="Arial" w:hAnsi="Arial" w:cs="Arial"/>
          <w:sz w:val="24"/>
          <w:szCs w:val="24"/>
        </w:rPr>
        <w:tab/>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553088E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7.8.</w:t>
      </w:r>
      <w:r w:rsidRPr="00F17E59">
        <w:rPr>
          <w:rFonts w:ascii="Arial" w:hAnsi="Arial" w:cs="Arial"/>
          <w:sz w:val="24"/>
          <w:szCs w:val="24"/>
        </w:rPr>
        <w:tab/>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2014EA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7.9.</w:t>
      </w:r>
      <w:r w:rsidRPr="00F17E59">
        <w:rPr>
          <w:rFonts w:ascii="Arial" w:hAnsi="Arial" w:cs="Arial"/>
          <w:sz w:val="24"/>
          <w:szCs w:val="24"/>
        </w:rPr>
        <w:tab/>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14:paraId="473327BF" w14:textId="7A27A4D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7.9.1.</w:t>
      </w:r>
      <w:r w:rsidRPr="00F17E59">
        <w:rPr>
          <w:rFonts w:ascii="Arial" w:hAnsi="Arial" w:cs="Arial"/>
          <w:sz w:val="24"/>
          <w:szCs w:val="24"/>
        </w:rPr>
        <w:tab/>
        <w:t xml:space="preserve">O licitante que optar por realizar vistoria prévia terá disponibilizado pela Administração data e horário exclusivos, a ser agendado </w:t>
      </w:r>
      <w:r w:rsidR="00773939">
        <w:rPr>
          <w:rFonts w:ascii="Arial" w:hAnsi="Arial" w:cs="Arial"/>
          <w:sz w:val="24"/>
          <w:szCs w:val="24"/>
        </w:rPr>
        <w:t>por e</w:t>
      </w:r>
      <w:r w:rsidR="008A389F">
        <w:rPr>
          <w:rFonts w:ascii="Arial" w:hAnsi="Arial" w:cs="Arial"/>
          <w:sz w:val="24"/>
          <w:szCs w:val="24"/>
        </w:rPr>
        <w:t>-</w:t>
      </w:r>
      <w:r w:rsidR="00773939">
        <w:rPr>
          <w:rFonts w:ascii="Arial" w:hAnsi="Arial" w:cs="Arial"/>
          <w:sz w:val="24"/>
          <w:szCs w:val="24"/>
        </w:rPr>
        <w:t xml:space="preserve">mail </w:t>
      </w:r>
      <w:hyperlink r:id="rId13" w:history="1">
        <w:r w:rsidR="00773939" w:rsidRPr="00115EE4">
          <w:rPr>
            <w:rStyle w:val="Hyperlink"/>
            <w:rFonts w:ascii="Arial" w:hAnsi="Arial" w:cs="Arial"/>
            <w:sz w:val="24"/>
            <w:szCs w:val="24"/>
          </w:rPr>
          <w:t>licitacaoextrema@yahoo.com.br</w:t>
        </w:r>
      </w:hyperlink>
      <w:r w:rsidRPr="00F17E59">
        <w:rPr>
          <w:rFonts w:ascii="Arial" w:hAnsi="Arial" w:cs="Arial"/>
          <w:sz w:val="24"/>
          <w:szCs w:val="24"/>
        </w:rPr>
        <w:t>, de modo que seu agendamento não coincida com o agendamento de outros licitantes.</w:t>
      </w:r>
    </w:p>
    <w:p w14:paraId="1088A46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7.9.2.</w:t>
      </w:r>
      <w:r w:rsidRPr="00F17E59">
        <w:rPr>
          <w:rFonts w:ascii="Arial" w:hAnsi="Arial" w:cs="Arial"/>
          <w:sz w:val="24"/>
          <w:szCs w:val="24"/>
        </w:rPr>
        <w:tab/>
        <w:t>Caso o licitante opte por não realizar vistoria, poderá substituir a declaração exigida no presente item por declaração formal assinada pelo seu responsável técnico acerca do conhecimento pleno das condições e peculiaridades da contratação.</w:t>
      </w:r>
    </w:p>
    <w:p w14:paraId="6516D67B" w14:textId="48BE49C6"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7.10.</w:t>
      </w:r>
      <w:r w:rsidRPr="00F17E59">
        <w:rPr>
          <w:rFonts w:ascii="Arial" w:hAnsi="Arial" w:cs="Arial"/>
          <w:sz w:val="24"/>
          <w:szCs w:val="24"/>
        </w:rPr>
        <w:tab/>
        <w:t xml:space="preserve">A habilitação será verificada por meio do </w:t>
      </w:r>
      <w:r w:rsidR="005D6937">
        <w:rPr>
          <w:rFonts w:ascii="Arial" w:hAnsi="Arial" w:cs="Arial"/>
          <w:sz w:val="24"/>
          <w:szCs w:val="24"/>
        </w:rPr>
        <w:t>SICAF</w:t>
      </w:r>
      <w:r w:rsidRPr="00F17E59">
        <w:rPr>
          <w:rFonts w:ascii="Arial" w:hAnsi="Arial" w:cs="Arial"/>
          <w:sz w:val="24"/>
          <w:szCs w:val="24"/>
        </w:rPr>
        <w:t>, nos documentos por ele abrangidos.</w:t>
      </w:r>
    </w:p>
    <w:p w14:paraId="382F2432" w14:textId="1C03ED89"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7.10.1.</w:t>
      </w:r>
      <w:r w:rsidRPr="00F17E59">
        <w:rPr>
          <w:rFonts w:ascii="Arial" w:hAnsi="Arial" w:cs="Arial"/>
          <w:sz w:val="24"/>
          <w:szCs w:val="24"/>
        </w:rPr>
        <w:tab/>
        <w:t xml:space="preserve">Somente haverá a necessidade de comprovação do preenchimento de requisitos mediante apresentação dos documentos originais </w:t>
      </w:r>
      <w:proofErr w:type="spellStart"/>
      <w:r w:rsidRPr="00F17E59">
        <w:rPr>
          <w:rFonts w:ascii="Arial" w:hAnsi="Arial" w:cs="Arial"/>
          <w:sz w:val="24"/>
          <w:szCs w:val="24"/>
        </w:rPr>
        <w:t>não-digitais</w:t>
      </w:r>
      <w:proofErr w:type="spellEnd"/>
      <w:r w:rsidRPr="00F17E59">
        <w:rPr>
          <w:rFonts w:ascii="Arial" w:hAnsi="Arial" w:cs="Arial"/>
          <w:sz w:val="24"/>
          <w:szCs w:val="24"/>
        </w:rPr>
        <w:t xml:space="preserve"> quando houver dúvida em relação à integridade do documento digital ou quando a lei expressamente o exigir. </w:t>
      </w:r>
    </w:p>
    <w:p w14:paraId="038C6124" w14:textId="47649EA9"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7.11.</w:t>
      </w:r>
      <w:r w:rsidRPr="00F17E59">
        <w:rPr>
          <w:rFonts w:ascii="Arial" w:hAnsi="Arial" w:cs="Arial"/>
          <w:sz w:val="24"/>
          <w:szCs w:val="24"/>
        </w:rPr>
        <w:tab/>
      </w:r>
      <w:r w:rsidR="008A389F">
        <w:rPr>
          <w:rFonts w:ascii="Arial" w:hAnsi="Arial" w:cs="Arial"/>
          <w:sz w:val="24"/>
          <w:szCs w:val="24"/>
        </w:rPr>
        <w:tab/>
      </w:r>
      <w:r w:rsidRPr="00F17E59">
        <w:rPr>
          <w:rFonts w:ascii="Arial" w:hAnsi="Arial" w:cs="Arial"/>
          <w:sz w:val="24"/>
          <w:szCs w:val="24"/>
        </w:rPr>
        <w:t xml:space="preserve">É de responsabilidade do licitante conferir a exatidão dos seus dados cadastrais no </w:t>
      </w:r>
      <w:r w:rsidR="005D6937">
        <w:rPr>
          <w:rFonts w:ascii="Arial" w:hAnsi="Arial" w:cs="Arial"/>
          <w:sz w:val="24"/>
          <w:szCs w:val="24"/>
        </w:rPr>
        <w:t>SICAF</w:t>
      </w:r>
      <w:r w:rsidRPr="00F17E59">
        <w:rPr>
          <w:rFonts w:ascii="Arial" w:hAnsi="Arial" w:cs="Arial"/>
          <w:sz w:val="24"/>
          <w:szCs w:val="24"/>
        </w:rPr>
        <w:t xml:space="preserve"> e mantê-los atualizados junto aos órgãos responsáveis pela informação, devendo proceder, imediatamente, à correção ou </w:t>
      </w:r>
      <w:r w:rsidRPr="00F17E59">
        <w:rPr>
          <w:rFonts w:ascii="Arial" w:hAnsi="Arial" w:cs="Arial"/>
          <w:sz w:val="24"/>
          <w:szCs w:val="24"/>
        </w:rPr>
        <w:lastRenderedPageBreak/>
        <w:t xml:space="preserve">à alteração dos registros tão logo identifique incorreção ou aqueles se tornem desatualizados. </w:t>
      </w:r>
    </w:p>
    <w:p w14:paraId="3B7766CA" w14:textId="20B31BA0"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7.11.1.</w:t>
      </w:r>
      <w:r w:rsidRPr="00F17E59">
        <w:rPr>
          <w:rFonts w:ascii="Arial" w:hAnsi="Arial" w:cs="Arial"/>
          <w:sz w:val="24"/>
          <w:szCs w:val="24"/>
        </w:rPr>
        <w:tab/>
        <w:t xml:space="preserve">A não observância do disposto no item anterior poderá ensejar desclassificação no momento da habilitação. </w:t>
      </w:r>
    </w:p>
    <w:p w14:paraId="6EAF1C8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7.12.</w:t>
      </w:r>
      <w:r w:rsidRPr="00F17E59">
        <w:rPr>
          <w:rFonts w:ascii="Arial" w:hAnsi="Arial" w:cs="Arial"/>
          <w:sz w:val="24"/>
          <w:szCs w:val="24"/>
        </w:rPr>
        <w:tab/>
        <w:t>A verificação pelo pregoeiro, em sítios eletrônicos oficiais de órgãos e entidades emissores de certidões constitui meio legal de prova, para fins de habilitação.</w:t>
      </w:r>
    </w:p>
    <w:p w14:paraId="4EE5B238" w14:textId="55932CDB"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7.12.1.</w:t>
      </w:r>
      <w:r w:rsidRPr="00F17E59">
        <w:rPr>
          <w:rFonts w:ascii="Arial" w:hAnsi="Arial" w:cs="Arial"/>
          <w:sz w:val="24"/>
          <w:szCs w:val="24"/>
        </w:rPr>
        <w:tab/>
        <w:t xml:space="preserve">Os documentos exigidos para habilitação que não estejam contemplados no </w:t>
      </w:r>
      <w:r w:rsidR="005D6937">
        <w:rPr>
          <w:rFonts w:ascii="Arial" w:hAnsi="Arial" w:cs="Arial"/>
          <w:sz w:val="24"/>
          <w:szCs w:val="24"/>
        </w:rPr>
        <w:t>SICAF</w:t>
      </w:r>
      <w:r w:rsidRPr="00F17E59">
        <w:rPr>
          <w:rFonts w:ascii="Arial" w:hAnsi="Arial" w:cs="Arial"/>
          <w:sz w:val="24"/>
          <w:szCs w:val="24"/>
        </w:rPr>
        <w:t xml:space="preserve"> serão enviados por meio do sistema, em formato digital, no prazo de DUAS HORAS, prorrogável por igual período, contado da solicitação do pregoeiro.</w:t>
      </w:r>
    </w:p>
    <w:p w14:paraId="5CF2E615" w14:textId="41CBBC82"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7.12.2.</w:t>
      </w:r>
      <w:r w:rsidRPr="00F17E59">
        <w:rPr>
          <w:rFonts w:ascii="Arial" w:hAnsi="Arial" w:cs="Arial"/>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6D71A85D" w14:textId="716EBF93"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7.13.</w:t>
      </w:r>
      <w:r w:rsidRPr="00F17E59">
        <w:rPr>
          <w:rFonts w:ascii="Arial" w:hAnsi="Arial" w:cs="Arial"/>
          <w:sz w:val="24"/>
          <w:szCs w:val="24"/>
        </w:rPr>
        <w:tab/>
        <w:t xml:space="preserve">A verificação no </w:t>
      </w:r>
      <w:r w:rsidR="005D6937">
        <w:rPr>
          <w:rFonts w:ascii="Arial" w:hAnsi="Arial" w:cs="Arial"/>
          <w:sz w:val="24"/>
          <w:szCs w:val="24"/>
        </w:rPr>
        <w:t>SICAF</w:t>
      </w:r>
      <w:r w:rsidRPr="00F17E59">
        <w:rPr>
          <w:rFonts w:ascii="Arial" w:hAnsi="Arial" w:cs="Arial"/>
          <w:sz w:val="24"/>
          <w:szCs w:val="24"/>
        </w:rPr>
        <w:t xml:space="preserve"> ou a exigência dos documentos nele não contidos somente será feita em relação ao licitante vencedor.</w:t>
      </w:r>
    </w:p>
    <w:p w14:paraId="3C54F7D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7.13.1.</w:t>
      </w:r>
      <w:r w:rsidRPr="00F17E59">
        <w:rPr>
          <w:rFonts w:ascii="Arial" w:hAnsi="Arial" w:cs="Arial"/>
          <w:sz w:val="24"/>
          <w:szCs w:val="24"/>
        </w:rPr>
        <w:tab/>
        <w:t>Os documentos relativos à regularidade fiscal que constem do Termo de Referência somente serão exigidos, em qualquer caso, em momento posterior ao julgamento das propostas, e apenas do licitante mais bem classificado.</w:t>
      </w:r>
    </w:p>
    <w:p w14:paraId="22B4B6E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7.13.2.</w:t>
      </w:r>
      <w:r w:rsidRPr="00F17E59">
        <w:rPr>
          <w:rFonts w:ascii="Arial" w:hAnsi="Arial" w:cs="Arial"/>
          <w:sz w:val="24"/>
          <w:szCs w:val="24"/>
        </w:rPr>
        <w:tab/>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09DA179D" w14:textId="400BAD34"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7.14.</w:t>
      </w:r>
      <w:r w:rsidRPr="00F17E59">
        <w:rPr>
          <w:rFonts w:ascii="Arial" w:hAnsi="Arial" w:cs="Arial"/>
          <w:sz w:val="24"/>
          <w:szCs w:val="24"/>
        </w:rPr>
        <w:tab/>
        <w:t>Após a entrega dos documentos para habilitação, não será permitida a substituição ou a apresentação de novos documentos, salvo em sede de diligência, para (Lei 14.133/21, art. 64):</w:t>
      </w:r>
    </w:p>
    <w:p w14:paraId="0EC8850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7.14.1.</w:t>
      </w:r>
      <w:r w:rsidRPr="00F17E59">
        <w:rPr>
          <w:rFonts w:ascii="Arial" w:hAnsi="Arial" w:cs="Arial"/>
          <w:sz w:val="24"/>
          <w:szCs w:val="24"/>
        </w:rPr>
        <w:tab/>
        <w:t>complementação de informações acerca dos documentos já apresentados pelos licitantes e desde que necessária para apurar fatos existentes à época da abertura do certame; e</w:t>
      </w:r>
    </w:p>
    <w:p w14:paraId="3DA430B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7.14.2.</w:t>
      </w:r>
      <w:r w:rsidRPr="00F17E59">
        <w:rPr>
          <w:rFonts w:ascii="Arial" w:hAnsi="Arial" w:cs="Arial"/>
          <w:sz w:val="24"/>
          <w:szCs w:val="24"/>
        </w:rPr>
        <w:tab/>
        <w:t>atualização de documentos cuja validade tenha expirado após a data de recebimento das propostas;</w:t>
      </w:r>
    </w:p>
    <w:p w14:paraId="5EEDA7C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7.15.</w:t>
      </w:r>
      <w:r w:rsidRPr="00F17E59">
        <w:rPr>
          <w:rFonts w:ascii="Arial" w:hAnsi="Arial" w:cs="Arial"/>
          <w:sz w:val="24"/>
          <w:szCs w:val="24"/>
        </w:rPr>
        <w:tab/>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5E4A928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7.16.</w:t>
      </w:r>
      <w:r w:rsidRPr="00F17E59">
        <w:rPr>
          <w:rFonts w:ascii="Arial" w:hAnsi="Arial" w:cs="Arial"/>
          <w:sz w:val="24"/>
          <w:szCs w:val="24"/>
        </w:rPr>
        <w:tab/>
        <w:t>Na hipótese de o licitante não atender às exigências para habilitação, o pregoeiro examinará a proposta subsequente e assim sucessivamente, na ordem de classificação, até a apuração de uma proposta que atenda ao presente edital, observado o prazo disposto no subitem 7.12.1.</w:t>
      </w:r>
    </w:p>
    <w:p w14:paraId="6DE4FE7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7.17.</w:t>
      </w:r>
      <w:r w:rsidRPr="00F17E59">
        <w:rPr>
          <w:rFonts w:ascii="Arial" w:hAnsi="Arial" w:cs="Arial"/>
          <w:sz w:val="24"/>
          <w:szCs w:val="24"/>
        </w:rPr>
        <w:tab/>
        <w:t>Somente serão disponibilizados para acesso público os documentos de habilitação do licitante cuja proposta atenda ao edital de licitação, após concluídos os procedimentos de que trata o subitem anterior.</w:t>
      </w:r>
    </w:p>
    <w:p w14:paraId="050313DE" w14:textId="1B0085E6"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7.18.</w:t>
      </w:r>
      <w:r w:rsidRPr="00F17E59">
        <w:rPr>
          <w:rFonts w:ascii="Arial" w:hAnsi="Arial" w:cs="Arial"/>
          <w:sz w:val="24"/>
          <w:szCs w:val="24"/>
        </w:rPr>
        <w:tab/>
        <w:t>A comprovação de regularidade fiscal e trabalhista das microempresas e das empresas de pequeno porte somente será exigida para efeito de contratação, e não como condição para participação na licitação.</w:t>
      </w:r>
    </w:p>
    <w:p w14:paraId="621DF035" w14:textId="7E1D9281"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7.19.</w:t>
      </w:r>
      <w:r w:rsidRPr="00F17E59">
        <w:rPr>
          <w:rFonts w:ascii="Arial" w:hAnsi="Arial" w:cs="Arial"/>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4F8A69C8" w14:textId="77777777" w:rsidR="00773939" w:rsidRPr="00F17E59" w:rsidRDefault="00773939" w:rsidP="00F17E59">
      <w:pPr>
        <w:spacing w:after="0" w:line="360" w:lineRule="auto"/>
        <w:jc w:val="both"/>
        <w:rPr>
          <w:rFonts w:ascii="Arial" w:hAnsi="Arial" w:cs="Arial"/>
          <w:sz w:val="24"/>
          <w:szCs w:val="24"/>
        </w:rPr>
      </w:pPr>
    </w:p>
    <w:p w14:paraId="319502D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w:t>
      </w:r>
      <w:r w:rsidRPr="00F17E59">
        <w:rPr>
          <w:rFonts w:ascii="Arial" w:hAnsi="Arial" w:cs="Arial"/>
          <w:sz w:val="24"/>
          <w:szCs w:val="24"/>
        </w:rPr>
        <w:tab/>
      </w:r>
      <w:r w:rsidRPr="00773939">
        <w:rPr>
          <w:rFonts w:ascii="Arial" w:hAnsi="Arial" w:cs="Arial"/>
          <w:b/>
          <w:bCs/>
          <w:sz w:val="24"/>
          <w:szCs w:val="24"/>
        </w:rPr>
        <w:t>DOS RECURSOS</w:t>
      </w:r>
    </w:p>
    <w:p w14:paraId="3C99AC1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8.1.</w:t>
      </w:r>
      <w:r w:rsidRPr="00F17E59">
        <w:rPr>
          <w:rFonts w:ascii="Arial" w:hAnsi="Arial" w:cs="Arial"/>
          <w:sz w:val="24"/>
          <w:szCs w:val="24"/>
        </w:rPr>
        <w:tab/>
        <w:t>A interposição de recurso referente ao julgamento das propostas, à habilitação ou inabilitação de licitantes, à anulação ou revogação da licitação, observará o disposto no art. 165 da Lei nº 14.133, de 2021.</w:t>
      </w:r>
    </w:p>
    <w:p w14:paraId="6E6B057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8.2.</w:t>
      </w:r>
      <w:r w:rsidRPr="00F17E59">
        <w:rPr>
          <w:rFonts w:ascii="Arial" w:hAnsi="Arial" w:cs="Arial"/>
          <w:sz w:val="24"/>
          <w:szCs w:val="24"/>
        </w:rPr>
        <w:tab/>
        <w:t>O prazo recursal é de 3 (três) dias úteis, contados da data de intimação ou de lavratura da ata.</w:t>
      </w:r>
    </w:p>
    <w:p w14:paraId="1ABD27F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8.3.</w:t>
      </w:r>
      <w:r w:rsidRPr="00F17E59">
        <w:rPr>
          <w:rFonts w:ascii="Arial" w:hAnsi="Arial" w:cs="Arial"/>
          <w:sz w:val="24"/>
          <w:szCs w:val="24"/>
        </w:rPr>
        <w:tab/>
        <w:t>Quando o recurso apresentado impugnar o julgamento das propostas ou o ato de habilitação ou inabilitação do licitante:</w:t>
      </w:r>
    </w:p>
    <w:p w14:paraId="65B29C5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8.3.1.</w:t>
      </w:r>
      <w:r w:rsidRPr="00F17E59">
        <w:rPr>
          <w:rFonts w:ascii="Arial" w:hAnsi="Arial" w:cs="Arial"/>
          <w:sz w:val="24"/>
          <w:szCs w:val="24"/>
        </w:rPr>
        <w:tab/>
        <w:t>a intenção de recorrer deverá ser manifestada imediatamente, sob pena de preclusão;</w:t>
      </w:r>
    </w:p>
    <w:p w14:paraId="1025D57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8.3.2.</w:t>
      </w:r>
      <w:r w:rsidRPr="00F17E59">
        <w:rPr>
          <w:rFonts w:ascii="Arial" w:hAnsi="Arial" w:cs="Arial"/>
          <w:sz w:val="24"/>
          <w:szCs w:val="24"/>
        </w:rPr>
        <w:tab/>
        <w:t>o prazo para apresentação das razões recursais será iniciado na data de intimação ou de lavratura da ata de habilitação ou inabilitação;</w:t>
      </w:r>
    </w:p>
    <w:p w14:paraId="167AC76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8.3.3.</w:t>
      </w:r>
      <w:r w:rsidRPr="00F17E59">
        <w:rPr>
          <w:rFonts w:ascii="Arial" w:hAnsi="Arial" w:cs="Arial"/>
          <w:sz w:val="24"/>
          <w:szCs w:val="24"/>
        </w:rPr>
        <w:tab/>
        <w:t>na hipótese de adoção da inversão de fases prevista no § 1º do art. 17 da Lei nº 14.133, de 2021, o prazo para apresentação das razões recursais será iniciado na data de intimação da ata de julgamento.</w:t>
      </w:r>
    </w:p>
    <w:p w14:paraId="7F4011A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8.4.</w:t>
      </w:r>
      <w:r w:rsidRPr="00F17E59">
        <w:rPr>
          <w:rFonts w:ascii="Arial" w:hAnsi="Arial" w:cs="Arial"/>
          <w:sz w:val="24"/>
          <w:szCs w:val="24"/>
        </w:rPr>
        <w:tab/>
        <w:t>Os recursos deverão ser encaminhados em campo próprio do sistema.</w:t>
      </w:r>
    </w:p>
    <w:p w14:paraId="57F23B1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8.5.</w:t>
      </w:r>
      <w:r w:rsidRPr="00F17E59">
        <w:rPr>
          <w:rFonts w:ascii="Arial" w:hAnsi="Arial" w:cs="Arial"/>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2D0B75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8.6.</w:t>
      </w:r>
      <w:r w:rsidRPr="00F17E59">
        <w:rPr>
          <w:rFonts w:ascii="Arial" w:hAnsi="Arial" w:cs="Arial"/>
          <w:sz w:val="24"/>
          <w:szCs w:val="24"/>
        </w:rPr>
        <w:tab/>
        <w:t xml:space="preserve">Os recursos interpostos fora do prazo não serão conhecidos. </w:t>
      </w:r>
    </w:p>
    <w:p w14:paraId="1C167F5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8.7.</w:t>
      </w:r>
      <w:r w:rsidRPr="00F17E59">
        <w:rPr>
          <w:rFonts w:ascii="Arial" w:hAnsi="Arial" w:cs="Arial"/>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61FF45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8.8.</w:t>
      </w:r>
      <w:r w:rsidRPr="00F17E59">
        <w:rPr>
          <w:rFonts w:ascii="Arial" w:hAnsi="Arial" w:cs="Arial"/>
          <w:sz w:val="24"/>
          <w:szCs w:val="24"/>
        </w:rPr>
        <w:tab/>
        <w:t xml:space="preserve">O recurso e o pedido de reconsideração terão efeito suspensivo do ato ou da decisão recorrida até que sobrevenha decisão final da autoridade competente. </w:t>
      </w:r>
    </w:p>
    <w:p w14:paraId="32EC8B6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8.9.</w:t>
      </w:r>
      <w:r w:rsidRPr="00F17E59">
        <w:rPr>
          <w:rFonts w:ascii="Arial" w:hAnsi="Arial" w:cs="Arial"/>
          <w:sz w:val="24"/>
          <w:szCs w:val="24"/>
        </w:rPr>
        <w:tab/>
        <w:t xml:space="preserve">O acolhimento do recurso invalida tão somente os atos insuscetíveis de aproveitamento. </w:t>
      </w:r>
    </w:p>
    <w:p w14:paraId="37AC2524" w14:textId="60052372"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8.10.</w:t>
      </w:r>
      <w:r w:rsidRPr="00F17E59">
        <w:rPr>
          <w:rFonts w:ascii="Arial" w:hAnsi="Arial" w:cs="Arial"/>
          <w:sz w:val="24"/>
          <w:szCs w:val="24"/>
        </w:rPr>
        <w:tab/>
        <w:t>Os autos do processo permanecerão com vista</w:t>
      </w:r>
      <w:r w:rsidR="00773939">
        <w:rPr>
          <w:rFonts w:ascii="Arial" w:hAnsi="Arial" w:cs="Arial"/>
          <w:sz w:val="24"/>
          <w:szCs w:val="24"/>
        </w:rPr>
        <w:t>s</w:t>
      </w:r>
      <w:r w:rsidRPr="00F17E59">
        <w:rPr>
          <w:rFonts w:ascii="Arial" w:hAnsi="Arial" w:cs="Arial"/>
          <w:sz w:val="24"/>
          <w:szCs w:val="24"/>
        </w:rPr>
        <w:t xml:space="preserve"> franqueada</w:t>
      </w:r>
      <w:r w:rsidR="00773939">
        <w:rPr>
          <w:rFonts w:ascii="Arial" w:hAnsi="Arial" w:cs="Arial"/>
          <w:sz w:val="24"/>
          <w:szCs w:val="24"/>
        </w:rPr>
        <w:t>s</w:t>
      </w:r>
      <w:r w:rsidRPr="00F17E59">
        <w:rPr>
          <w:rFonts w:ascii="Arial" w:hAnsi="Arial" w:cs="Arial"/>
          <w:sz w:val="24"/>
          <w:szCs w:val="24"/>
        </w:rPr>
        <w:t xml:space="preserve"> aos interessados</w:t>
      </w:r>
      <w:r w:rsidR="00773939">
        <w:rPr>
          <w:rFonts w:ascii="Arial" w:hAnsi="Arial" w:cs="Arial"/>
          <w:sz w:val="24"/>
          <w:szCs w:val="24"/>
        </w:rPr>
        <w:t xml:space="preserve"> e permanecerão sempre abertos ao contraditório e ampla defesa. </w:t>
      </w:r>
    </w:p>
    <w:p w14:paraId="5D1A0C27" w14:textId="77777777" w:rsidR="00FA5D31" w:rsidRPr="00F17E59" w:rsidRDefault="00FA5D31" w:rsidP="00F17E59">
      <w:pPr>
        <w:spacing w:after="0" w:line="360" w:lineRule="auto"/>
        <w:jc w:val="both"/>
        <w:rPr>
          <w:rFonts w:ascii="Arial" w:hAnsi="Arial" w:cs="Arial"/>
          <w:sz w:val="24"/>
          <w:szCs w:val="24"/>
        </w:rPr>
      </w:pPr>
    </w:p>
    <w:p w14:paraId="6219973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w:t>
      </w:r>
      <w:r w:rsidRPr="00F17E59">
        <w:rPr>
          <w:rFonts w:ascii="Arial" w:hAnsi="Arial" w:cs="Arial"/>
          <w:sz w:val="24"/>
          <w:szCs w:val="24"/>
        </w:rPr>
        <w:tab/>
      </w:r>
      <w:r w:rsidRPr="00773939">
        <w:rPr>
          <w:rFonts w:ascii="Arial" w:hAnsi="Arial" w:cs="Arial"/>
          <w:b/>
          <w:bCs/>
          <w:sz w:val="24"/>
          <w:szCs w:val="24"/>
        </w:rPr>
        <w:t>DAS INFRAÇÕES ADMINISTRATIVAS E SANÇÕES</w:t>
      </w:r>
    </w:p>
    <w:p w14:paraId="0ACA06B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w:t>
      </w:r>
      <w:r w:rsidRPr="00F17E59">
        <w:rPr>
          <w:rFonts w:ascii="Arial" w:hAnsi="Arial" w:cs="Arial"/>
          <w:sz w:val="24"/>
          <w:szCs w:val="24"/>
        </w:rPr>
        <w:tab/>
        <w:t xml:space="preserve">Comete infração administrativa, nos termos da lei, o licitante que, com dolo ou culpa: </w:t>
      </w:r>
    </w:p>
    <w:p w14:paraId="0370AB7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9.1.1.</w:t>
      </w:r>
      <w:r w:rsidRPr="00F17E59">
        <w:rPr>
          <w:rFonts w:ascii="Arial" w:hAnsi="Arial" w:cs="Arial"/>
          <w:sz w:val="24"/>
          <w:szCs w:val="24"/>
        </w:rPr>
        <w:tab/>
        <w:t>deixar de entregar a documentação exigida para o certame ou não entregar qualquer documento que tenha sido solicitado pelo/a pregoeiro/a durante o certame;</w:t>
      </w:r>
    </w:p>
    <w:p w14:paraId="146EE04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9.1.2.</w:t>
      </w:r>
      <w:r w:rsidRPr="00F17E59">
        <w:rPr>
          <w:rFonts w:ascii="Arial" w:hAnsi="Arial" w:cs="Arial"/>
          <w:sz w:val="24"/>
          <w:szCs w:val="24"/>
        </w:rPr>
        <w:tab/>
        <w:t>Salvo em decorrência de fato superveniente devidamente justificado, não mantiver a proposta em especial quando:</w:t>
      </w:r>
    </w:p>
    <w:p w14:paraId="7C9EDAC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9.1.2.1.</w:t>
      </w:r>
      <w:r w:rsidRPr="00F17E59">
        <w:rPr>
          <w:rFonts w:ascii="Arial" w:hAnsi="Arial" w:cs="Arial"/>
          <w:sz w:val="24"/>
          <w:szCs w:val="24"/>
        </w:rPr>
        <w:tab/>
        <w:t xml:space="preserve">não enviar a proposta adequada ao último lance ofertado ou após a negociação; </w:t>
      </w:r>
    </w:p>
    <w:p w14:paraId="753C266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9.1.2.2.</w:t>
      </w:r>
      <w:r w:rsidRPr="00F17E59">
        <w:rPr>
          <w:rFonts w:ascii="Arial" w:hAnsi="Arial" w:cs="Arial"/>
          <w:sz w:val="24"/>
          <w:szCs w:val="24"/>
        </w:rPr>
        <w:tab/>
        <w:t xml:space="preserve">recusar-se a enviar o detalhamento da proposta quando exigível; </w:t>
      </w:r>
    </w:p>
    <w:p w14:paraId="1F9B733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9.1.2.3.</w:t>
      </w:r>
      <w:r w:rsidRPr="00F17E59">
        <w:rPr>
          <w:rFonts w:ascii="Arial" w:hAnsi="Arial" w:cs="Arial"/>
          <w:sz w:val="24"/>
          <w:szCs w:val="24"/>
        </w:rPr>
        <w:tab/>
        <w:t xml:space="preserve">pedir para ser desclassificado quando encerrada a etapa competitiva; ou </w:t>
      </w:r>
    </w:p>
    <w:p w14:paraId="29A0382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9.1.2.4.</w:t>
      </w:r>
      <w:r w:rsidRPr="00F17E59">
        <w:rPr>
          <w:rFonts w:ascii="Arial" w:hAnsi="Arial" w:cs="Arial"/>
          <w:sz w:val="24"/>
          <w:szCs w:val="24"/>
        </w:rPr>
        <w:tab/>
        <w:t>deixar de apresentar amostra;</w:t>
      </w:r>
    </w:p>
    <w:p w14:paraId="029655C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9.1.2.5.</w:t>
      </w:r>
      <w:r w:rsidRPr="00F17E59">
        <w:rPr>
          <w:rFonts w:ascii="Arial" w:hAnsi="Arial" w:cs="Arial"/>
          <w:sz w:val="24"/>
          <w:szCs w:val="24"/>
        </w:rPr>
        <w:tab/>
        <w:t xml:space="preserve">apresentar proposta ou amostra em desacordo com as especificações do edital; </w:t>
      </w:r>
    </w:p>
    <w:p w14:paraId="5C66976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9.1.3.</w:t>
      </w:r>
      <w:r w:rsidRPr="00F17E59">
        <w:rPr>
          <w:rFonts w:ascii="Arial" w:hAnsi="Arial" w:cs="Arial"/>
          <w:sz w:val="24"/>
          <w:szCs w:val="24"/>
        </w:rPr>
        <w:tab/>
        <w:t>não celebrar o contrato ou não entregar a documentação exigida para a contratação, quando convocado dentro do prazo de validade de sua proposta;</w:t>
      </w:r>
    </w:p>
    <w:p w14:paraId="66CC176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9.1.3.1.</w:t>
      </w:r>
      <w:r w:rsidRPr="00F17E59">
        <w:rPr>
          <w:rFonts w:ascii="Arial" w:hAnsi="Arial" w:cs="Arial"/>
          <w:sz w:val="24"/>
          <w:szCs w:val="24"/>
        </w:rPr>
        <w:tab/>
        <w:t>recusar-se, sem justificativa, a assinar o contrato ou a ata de registro de preço, ou a aceitar ou retirar o instrumento equivalente no prazo estabelecido pela Administração;</w:t>
      </w:r>
    </w:p>
    <w:p w14:paraId="3EAA9CF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9.1.4.</w:t>
      </w:r>
      <w:r w:rsidRPr="00F17E59">
        <w:rPr>
          <w:rFonts w:ascii="Arial" w:hAnsi="Arial" w:cs="Arial"/>
          <w:sz w:val="24"/>
          <w:szCs w:val="24"/>
        </w:rPr>
        <w:tab/>
        <w:t>apresentar declaração ou documentação falsa exigida para o certame ou prestar declaração falsa durante a licitação</w:t>
      </w:r>
    </w:p>
    <w:p w14:paraId="3255763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9.1.5.</w:t>
      </w:r>
      <w:r w:rsidRPr="00F17E59">
        <w:rPr>
          <w:rFonts w:ascii="Arial" w:hAnsi="Arial" w:cs="Arial"/>
          <w:sz w:val="24"/>
          <w:szCs w:val="24"/>
        </w:rPr>
        <w:tab/>
        <w:t>fraudar a licitação</w:t>
      </w:r>
    </w:p>
    <w:p w14:paraId="13A41F4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9.1.6.</w:t>
      </w:r>
      <w:r w:rsidRPr="00F17E59">
        <w:rPr>
          <w:rFonts w:ascii="Arial" w:hAnsi="Arial" w:cs="Arial"/>
          <w:sz w:val="24"/>
          <w:szCs w:val="24"/>
        </w:rPr>
        <w:tab/>
        <w:t>comportar-se de modo inidôneo ou cometer fraude de qualquer natureza, em especial quando:</w:t>
      </w:r>
    </w:p>
    <w:p w14:paraId="1A519D3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9.1.6.1.</w:t>
      </w:r>
      <w:r w:rsidRPr="00F17E59">
        <w:rPr>
          <w:rFonts w:ascii="Arial" w:hAnsi="Arial" w:cs="Arial"/>
          <w:sz w:val="24"/>
          <w:szCs w:val="24"/>
        </w:rPr>
        <w:tab/>
        <w:t xml:space="preserve">agir em conluio ou em desconformidade com a lei; </w:t>
      </w:r>
    </w:p>
    <w:p w14:paraId="48095BC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9.1.6.2.</w:t>
      </w:r>
      <w:r w:rsidRPr="00F17E59">
        <w:rPr>
          <w:rFonts w:ascii="Arial" w:hAnsi="Arial" w:cs="Arial"/>
          <w:sz w:val="24"/>
          <w:szCs w:val="24"/>
        </w:rPr>
        <w:tab/>
        <w:t xml:space="preserve">induzir deliberadamente a erro no julgamento; </w:t>
      </w:r>
    </w:p>
    <w:p w14:paraId="2A13242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9.1.6.3.</w:t>
      </w:r>
      <w:r w:rsidRPr="00F17E59">
        <w:rPr>
          <w:rFonts w:ascii="Arial" w:hAnsi="Arial" w:cs="Arial"/>
          <w:sz w:val="24"/>
          <w:szCs w:val="24"/>
        </w:rPr>
        <w:tab/>
        <w:t xml:space="preserve">apresentar amostra falsificada ou deteriorada; </w:t>
      </w:r>
    </w:p>
    <w:p w14:paraId="3B5FE3B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9.1.7.</w:t>
      </w:r>
      <w:r w:rsidRPr="00F17E59">
        <w:rPr>
          <w:rFonts w:ascii="Arial" w:hAnsi="Arial" w:cs="Arial"/>
          <w:sz w:val="24"/>
          <w:szCs w:val="24"/>
        </w:rPr>
        <w:tab/>
        <w:t>praticar atos ilícitos com vistas a frustrar os objetivos da licitação</w:t>
      </w:r>
    </w:p>
    <w:p w14:paraId="68AF7F4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9.1.8.</w:t>
      </w:r>
      <w:r w:rsidRPr="00F17E59">
        <w:rPr>
          <w:rFonts w:ascii="Arial" w:hAnsi="Arial" w:cs="Arial"/>
          <w:sz w:val="24"/>
          <w:szCs w:val="24"/>
        </w:rPr>
        <w:tab/>
        <w:t>praticar ato lesivo previsto no art. 5º da Lei n.º 12.846, de 2013.</w:t>
      </w:r>
    </w:p>
    <w:p w14:paraId="2FB2AF8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9.2.</w:t>
      </w:r>
      <w:r w:rsidRPr="00F17E59">
        <w:rPr>
          <w:rFonts w:ascii="Arial" w:hAnsi="Arial" w:cs="Arial"/>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75053EC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9.2.1.</w:t>
      </w:r>
      <w:r w:rsidRPr="00F17E59">
        <w:rPr>
          <w:rFonts w:ascii="Arial" w:hAnsi="Arial" w:cs="Arial"/>
          <w:sz w:val="24"/>
          <w:szCs w:val="24"/>
        </w:rPr>
        <w:tab/>
        <w:t xml:space="preserve">advertência; </w:t>
      </w:r>
    </w:p>
    <w:p w14:paraId="6546964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9.2.2.</w:t>
      </w:r>
      <w:r w:rsidRPr="00F17E59">
        <w:rPr>
          <w:rFonts w:ascii="Arial" w:hAnsi="Arial" w:cs="Arial"/>
          <w:sz w:val="24"/>
          <w:szCs w:val="24"/>
        </w:rPr>
        <w:tab/>
        <w:t>multa;</w:t>
      </w:r>
    </w:p>
    <w:p w14:paraId="6001471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9.2.3.</w:t>
      </w:r>
      <w:r w:rsidRPr="00F17E59">
        <w:rPr>
          <w:rFonts w:ascii="Arial" w:hAnsi="Arial" w:cs="Arial"/>
          <w:sz w:val="24"/>
          <w:szCs w:val="24"/>
        </w:rPr>
        <w:tab/>
        <w:t>impedimento de licitar e contratar e</w:t>
      </w:r>
    </w:p>
    <w:p w14:paraId="2C120B6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9.2.4.</w:t>
      </w:r>
      <w:r w:rsidRPr="00F17E59">
        <w:rPr>
          <w:rFonts w:ascii="Arial" w:hAnsi="Arial" w:cs="Arial"/>
          <w:sz w:val="24"/>
          <w:szCs w:val="24"/>
        </w:rPr>
        <w:tab/>
        <w:t>declaração de inidoneidade para licitar ou contratar, enquanto perdurarem os motivos determinantes da punição ou até que seja promovida sua reabilitação perante a própria autoridade que aplicou a penalidade.</w:t>
      </w:r>
    </w:p>
    <w:p w14:paraId="4B4BA55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9.3.</w:t>
      </w:r>
      <w:r w:rsidRPr="00F17E59">
        <w:rPr>
          <w:rFonts w:ascii="Arial" w:hAnsi="Arial" w:cs="Arial"/>
          <w:sz w:val="24"/>
          <w:szCs w:val="24"/>
        </w:rPr>
        <w:tab/>
        <w:t>Na aplicação das sanções serão considerados:</w:t>
      </w:r>
    </w:p>
    <w:p w14:paraId="3013B6C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9.3.1.</w:t>
      </w:r>
      <w:r w:rsidRPr="00F17E59">
        <w:rPr>
          <w:rFonts w:ascii="Arial" w:hAnsi="Arial" w:cs="Arial"/>
          <w:sz w:val="24"/>
          <w:szCs w:val="24"/>
        </w:rPr>
        <w:tab/>
        <w:t>a natureza e a gravidade da infração cometida.</w:t>
      </w:r>
    </w:p>
    <w:p w14:paraId="7F58C46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9.3.2.</w:t>
      </w:r>
      <w:r w:rsidRPr="00F17E59">
        <w:rPr>
          <w:rFonts w:ascii="Arial" w:hAnsi="Arial" w:cs="Arial"/>
          <w:sz w:val="24"/>
          <w:szCs w:val="24"/>
        </w:rPr>
        <w:tab/>
        <w:t>as peculiaridades do caso concreto</w:t>
      </w:r>
    </w:p>
    <w:p w14:paraId="0B731C1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9.3.3.</w:t>
      </w:r>
      <w:r w:rsidRPr="00F17E59">
        <w:rPr>
          <w:rFonts w:ascii="Arial" w:hAnsi="Arial" w:cs="Arial"/>
          <w:sz w:val="24"/>
          <w:szCs w:val="24"/>
        </w:rPr>
        <w:tab/>
        <w:t>as circunstâncias agravantes ou atenuantes</w:t>
      </w:r>
    </w:p>
    <w:p w14:paraId="5A08E68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9.3.4.</w:t>
      </w:r>
      <w:r w:rsidRPr="00F17E59">
        <w:rPr>
          <w:rFonts w:ascii="Arial" w:hAnsi="Arial" w:cs="Arial"/>
          <w:sz w:val="24"/>
          <w:szCs w:val="24"/>
        </w:rPr>
        <w:tab/>
        <w:t>os danos que dela provierem para a Administração Pública</w:t>
      </w:r>
    </w:p>
    <w:p w14:paraId="2280E33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9.3.5.</w:t>
      </w:r>
      <w:r w:rsidRPr="00F17E59">
        <w:rPr>
          <w:rFonts w:ascii="Arial" w:hAnsi="Arial" w:cs="Arial"/>
          <w:sz w:val="24"/>
          <w:szCs w:val="24"/>
        </w:rPr>
        <w:tab/>
        <w:t>a implantação ou o aperfeiçoamento de programa de integridade, conforme normas e orientações dos órgãos de controle.</w:t>
      </w:r>
    </w:p>
    <w:p w14:paraId="459ABAAF" w14:textId="16DDE6BD"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9.4.</w:t>
      </w:r>
      <w:r w:rsidRPr="00F17E59">
        <w:rPr>
          <w:rFonts w:ascii="Arial" w:hAnsi="Arial" w:cs="Arial"/>
          <w:sz w:val="24"/>
          <w:szCs w:val="24"/>
        </w:rPr>
        <w:tab/>
        <w:t xml:space="preserve">A multa será recolhida em percentual de 0,5% a 30% incidente sobre o valor do contrato licitado, recolhida no prazo máximo de </w:t>
      </w:r>
      <w:r w:rsidR="00773939">
        <w:rPr>
          <w:rFonts w:ascii="Arial" w:hAnsi="Arial" w:cs="Arial"/>
          <w:sz w:val="24"/>
          <w:szCs w:val="24"/>
        </w:rPr>
        <w:t>15</w:t>
      </w:r>
      <w:r w:rsidRPr="00F17E59">
        <w:rPr>
          <w:rFonts w:ascii="Arial" w:hAnsi="Arial" w:cs="Arial"/>
          <w:sz w:val="24"/>
          <w:szCs w:val="24"/>
        </w:rPr>
        <w:t xml:space="preserve"> (</w:t>
      </w:r>
      <w:r w:rsidR="00773939">
        <w:rPr>
          <w:rFonts w:ascii="Arial" w:hAnsi="Arial" w:cs="Arial"/>
          <w:sz w:val="24"/>
          <w:szCs w:val="24"/>
        </w:rPr>
        <w:t>quinze</w:t>
      </w:r>
      <w:r w:rsidRPr="00F17E59">
        <w:rPr>
          <w:rFonts w:ascii="Arial" w:hAnsi="Arial" w:cs="Arial"/>
          <w:sz w:val="24"/>
          <w:szCs w:val="24"/>
        </w:rPr>
        <w:t xml:space="preserve">) dias úteis, a contar da comunicação oficial. </w:t>
      </w:r>
    </w:p>
    <w:p w14:paraId="5BF89A6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9.4.1.</w:t>
      </w:r>
      <w:r w:rsidRPr="00F17E59">
        <w:rPr>
          <w:rFonts w:ascii="Arial" w:hAnsi="Arial" w:cs="Arial"/>
          <w:sz w:val="24"/>
          <w:szCs w:val="24"/>
        </w:rPr>
        <w:tab/>
        <w:t>Para as infrações previstas nos itens 9.1.1, 9.1.2 e 9.1.3, a multa será de 0,5% a 15% do valor do contrato licitado.</w:t>
      </w:r>
    </w:p>
    <w:p w14:paraId="6B48183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9.4.2.</w:t>
      </w:r>
      <w:r w:rsidRPr="00F17E59">
        <w:rPr>
          <w:rFonts w:ascii="Arial" w:hAnsi="Arial" w:cs="Arial"/>
          <w:sz w:val="24"/>
          <w:szCs w:val="24"/>
        </w:rPr>
        <w:tab/>
        <w:t>Para as infrações previstas nos itens 9.1.4, 9.1.5, 9.1.6, 9.1.7 e 9.1.8, a multa será de 15% a 30% do valor do contrato licitado.</w:t>
      </w:r>
    </w:p>
    <w:p w14:paraId="47D4E12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9.5.</w:t>
      </w:r>
      <w:r w:rsidRPr="00F17E59">
        <w:rPr>
          <w:rFonts w:ascii="Arial" w:hAnsi="Arial" w:cs="Arial"/>
          <w:sz w:val="24"/>
          <w:szCs w:val="24"/>
        </w:rPr>
        <w:tab/>
        <w:t>As sanções de advertência, impedimento de licitar e contratar e declaração de inidoneidade para licitar ou contratar poderão ser aplicadas, cumulativamente ou não, à penalidade de multa.</w:t>
      </w:r>
    </w:p>
    <w:p w14:paraId="4CCF390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9.6.</w:t>
      </w:r>
      <w:r w:rsidRPr="00F17E59">
        <w:rPr>
          <w:rFonts w:ascii="Arial" w:hAnsi="Arial" w:cs="Arial"/>
          <w:sz w:val="24"/>
          <w:szCs w:val="24"/>
        </w:rPr>
        <w:tab/>
        <w:t>Na aplicação da sanção de multa será facultada a defesa do interessado no prazo de 15 (quinze) dias úteis, contado da data de sua intimação.</w:t>
      </w:r>
    </w:p>
    <w:p w14:paraId="44CB14B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9.7.</w:t>
      </w:r>
      <w:r w:rsidRPr="00F17E59">
        <w:rPr>
          <w:rFonts w:ascii="Arial" w:hAnsi="Arial" w:cs="Arial"/>
          <w:sz w:val="24"/>
          <w:szCs w:val="24"/>
        </w:rPr>
        <w:tab/>
        <w:t>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3DE758A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9.8.</w:t>
      </w:r>
      <w:r w:rsidRPr="00F17E59">
        <w:rPr>
          <w:rFonts w:ascii="Arial" w:hAnsi="Arial" w:cs="Arial"/>
          <w:sz w:val="24"/>
          <w:szCs w:val="24"/>
        </w:rPr>
        <w:tab/>
        <w:t>Poderá ser aplicada ao responsável a sanção de declaração de inidoneidade para licitar ou contratar, em decorrência da prática das infrações dispostas nos itens 9.1.4, 9.1.5, 9.1.6, 9.1.7 e 9.1.8, bem como pelas infrações administrativas previstas nos itens 9.1.1, 9.1.2 e 9.1.3 que justifiquem a imposição de penalidade mais grave que a sanção de impedimento de licitar e contratar, cuja duração observará o prazo previsto no art. 156, §5º, da Lei n.º 14.133/2021.</w:t>
      </w:r>
    </w:p>
    <w:p w14:paraId="6F41994B" w14:textId="59E9A631"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9.9.</w:t>
      </w:r>
      <w:r w:rsidRPr="00F17E59">
        <w:rPr>
          <w:rFonts w:ascii="Arial" w:hAnsi="Arial" w:cs="Arial"/>
          <w:sz w:val="24"/>
          <w:szCs w:val="24"/>
        </w:rPr>
        <w:tab/>
        <w:t xml:space="preserve">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do órgão ou entidade promotora da licitação. </w:t>
      </w:r>
    </w:p>
    <w:p w14:paraId="42A2D82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9.10.</w:t>
      </w:r>
      <w:r w:rsidRPr="00F17E59">
        <w:rPr>
          <w:rFonts w:ascii="Arial" w:hAnsi="Arial" w:cs="Arial"/>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C4ACDB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9.11.</w:t>
      </w:r>
      <w:r w:rsidRPr="00F17E59">
        <w:rPr>
          <w:rFonts w:ascii="Arial" w:hAnsi="Arial" w:cs="Arial"/>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CC1FFB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9.12.</w:t>
      </w:r>
      <w:r w:rsidRPr="00F17E59">
        <w:rPr>
          <w:rFonts w:ascii="Arial" w:hAnsi="Arial" w:cs="Arial"/>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97C694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9.13.</w:t>
      </w:r>
      <w:r w:rsidRPr="00F17E59">
        <w:rPr>
          <w:rFonts w:ascii="Arial" w:hAnsi="Arial" w:cs="Arial"/>
          <w:sz w:val="24"/>
          <w:szCs w:val="24"/>
        </w:rPr>
        <w:tab/>
        <w:t>O recurso e o pedido de reconsideração terão efeito suspensivo do ato ou da decisão recorrida até que sobrevenha decisão final da autoridade competente.</w:t>
      </w:r>
    </w:p>
    <w:p w14:paraId="54E06392" w14:textId="73999537"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9.14.</w:t>
      </w:r>
      <w:r w:rsidRPr="00F17E59">
        <w:rPr>
          <w:rFonts w:ascii="Arial" w:hAnsi="Arial" w:cs="Arial"/>
          <w:sz w:val="24"/>
          <w:szCs w:val="24"/>
        </w:rPr>
        <w:tab/>
        <w:t>A aplicação das sanções previstas neste edital não exclui, em hipótese alguma, a obrigação de reparação integral dos danos causados.</w:t>
      </w:r>
    </w:p>
    <w:p w14:paraId="65FE6301" w14:textId="77777777" w:rsidR="00773939" w:rsidRDefault="00773939" w:rsidP="00F17E59">
      <w:pPr>
        <w:spacing w:after="0" w:line="360" w:lineRule="auto"/>
        <w:jc w:val="both"/>
        <w:rPr>
          <w:rFonts w:ascii="Arial" w:hAnsi="Arial" w:cs="Arial"/>
          <w:sz w:val="24"/>
          <w:szCs w:val="24"/>
        </w:rPr>
      </w:pPr>
    </w:p>
    <w:p w14:paraId="6B5357DC" w14:textId="77777777" w:rsidR="007246A0" w:rsidRDefault="007246A0" w:rsidP="00F17E59">
      <w:pPr>
        <w:spacing w:after="0" w:line="360" w:lineRule="auto"/>
        <w:jc w:val="both"/>
        <w:rPr>
          <w:rFonts w:ascii="Arial" w:hAnsi="Arial" w:cs="Arial"/>
          <w:sz w:val="24"/>
          <w:szCs w:val="24"/>
        </w:rPr>
      </w:pPr>
    </w:p>
    <w:p w14:paraId="7E3712B9" w14:textId="77777777" w:rsidR="007246A0" w:rsidRPr="00F17E59" w:rsidRDefault="007246A0" w:rsidP="00F17E59">
      <w:pPr>
        <w:spacing w:after="0" w:line="360" w:lineRule="auto"/>
        <w:jc w:val="both"/>
        <w:rPr>
          <w:rFonts w:ascii="Arial" w:hAnsi="Arial" w:cs="Arial"/>
          <w:sz w:val="24"/>
          <w:szCs w:val="24"/>
        </w:rPr>
      </w:pPr>
    </w:p>
    <w:p w14:paraId="3F58C58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10.</w:t>
      </w:r>
      <w:r w:rsidRPr="00F17E59">
        <w:rPr>
          <w:rFonts w:ascii="Arial" w:hAnsi="Arial" w:cs="Arial"/>
          <w:sz w:val="24"/>
          <w:szCs w:val="24"/>
        </w:rPr>
        <w:tab/>
      </w:r>
      <w:r w:rsidRPr="00773939">
        <w:rPr>
          <w:rFonts w:ascii="Arial" w:hAnsi="Arial" w:cs="Arial"/>
          <w:b/>
          <w:bCs/>
          <w:sz w:val="24"/>
          <w:szCs w:val="24"/>
        </w:rPr>
        <w:t>DA IMPUGNAÇÃO AO EDITAL E DO PEDIDO DE ESCLARECIMENTO</w:t>
      </w:r>
    </w:p>
    <w:p w14:paraId="4B9DF48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10.1.</w:t>
      </w:r>
      <w:r w:rsidRPr="00F17E59">
        <w:rPr>
          <w:rFonts w:ascii="Arial" w:hAnsi="Arial" w:cs="Arial"/>
          <w:sz w:val="24"/>
          <w:szCs w:val="24"/>
        </w:rPr>
        <w:tab/>
        <w:t>Qualquer pessoa é parte legítima para impugnar este Edital por irregularidade na aplicação da Lei nº 14.133, de 2021, devendo protocolar o pedido até 3 (três) dias úteis antes da data da abertura do certame.</w:t>
      </w:r>
    </w:p>
    <w:p w14:paraId="05BAB2E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10.2.</w:t>
      </w:r>
      <w:r w:rsidRPr="00F17E59">
        <w:rPr>
          <w:rFonts w:ascii="Arial" w:hAnsi="Arial" w:cs="Arial"/>
          <w:sz w:val="24"/>
          <w:szCs w:val="24"/>
        </w:rPr>
        <w:tab/>
        <w:t>A resposta à impugnação ou ao pedido de esclarecimento será divulgado em sítio eletrônico oficial no prazo de até 3 (três) dias úteis, limitado ao último dia útil anterior à data da abertura do certame.</w:t>
      </w:r>
    </w:p>
    <w:p w14:paraId="666D921E" w14:textId="4EC6DC34"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10.3.</w:t>
      </w:r>
      <w:r w:rsidRPr="00F17E59">
        <w:rPr>
          <w:rFonts w:ascii="Arial" w:hAnsi="Arial" w:cs="Arial"/>
          <w:sz w:val="24"/>
          <w:szCs w:val="24"/>
        </w:rPr>
        <w:tab/>
        <w:t xml:space="preserve">A impugnação e o pedido de esclarecimento poderão ser realizados por forma eletrônica, pelos seguintes meios: </w:t>
      </w:r>
      <w:hyperlink r:id="rId14" w:history="1">
        <w:r w:rsidR="00773939" w:rsidRPr="00115EE4">
          <w:rPr>
            <w:rStyle w:val="Hyperlink"/>
            <w:rFonts w:ascii="Arial" w:hAnsi="Arial" w:cs="Arial"/>
            <w:sz w:val="24"/>
            <w:szCs w:val="24"/>
          </w:rPr>
          <w:t>licitacaoextrema@yahoo.com.br</w:t>
        </w:r>
      </w:hyperlink>
      <w:r w:rsidR="00773939">
        <w:rPr>
          <w:rFonts w:ascii="Arial" w:hAnsi="Arial" w:cs="Arial"/>
          <w:sz w:val="24"/>
          <w:szCs w:val="24"/>
        </w:rPr>
        <w:t xml:space="preserve"> </w:t>
      </w:r>
    </w:p>
    <w:p w14:paraId="148B791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10.4.</w:t>
      </w:r>
      <w:r w:rsidRPr="00F17E59">
        <w:rPr>
          <w:rFonts w:ascii="Arial" w:hAnsi="Arial" w:cs="Arial"/>
          <w:sz w:val="24"/>
          <w:szCs w:val="24"/>
        </w:rPr>
        <w:tab/>
        <w:t>As impugnações e pedidos de esclarecimentos não suspendem os prazos previstos no certame.</w:t>
      </w:r>
    </w:p>
    <w:p w14:paraId="45B057C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10.4.1.</w:t>
      </w:r>
      <w:r w:rsidRPr="00F17E59">
        <w:rPr>
          <w:rFonts w:ascii="Arial" w:hAnsi="Arial" w:cs="Arial"/>
          <w:sz w:val="24"/>
          <w:szCs w:val="24"/>
        </w:rPr>
        <w:tab/>
        <w:t>A concessão de efeito suspensivo à impugnação é medida excepcional e deverá ser motivada pelo agente de contratação, nos autos do processo de licitação.</w:t>
      </w:r>
    </w:p>
    <w:p w14:paraId="1924DFB0" w14:textId="5951CF5D"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10.5.</w:t>
      </w:r>
      <w:r w:rsidRPr="00F17E59">
        <w:rPr>
          <w:rFonts w:ascii="Arial" w:hAnsi="Arial" w:cs="Arial"/>
          <w:sz w:val="24"/>
          <w:szCs w:val="24"/>
        </w:rPr>
        <w:tab/>
        <w:t>Acolhida a impugnação, será definida e publicada nova data para a realização do certame.</w:t>
      </w:r>
    </w:p>
    <w:p w14:paraId="666C4BA4" w14:textId="77777777" w:rsidR="00974676" w:rsidRDefault="00974676" w:rsidP="00974676">
      <w:pPr>
        <w:spacing w:after="0" w:line="360" w:lineRule="auto"/>
        <w:jc w:val="both"/>
        <w:rPr>
          <w:rFonts w:ascii="Arial" w:hAnsi="Arial" w:cs="Arial"/>
          <w:sz w:val="24"/>
          <w:szCs w:val="24"/>
        </w:rPr>
      </w:pPr>
    </w:p>
    <w:p w14:paraId="3648E771" w14:textId="03135120" w:rsidR="00974676" w:rsidRPr="00974676" w:rsidRDefault="00974676" w:rsidP="00974676">
      <w:pPr>
        <w:spacing w:after="0" w:line="360" w:lineRule="auto"/>
        <w:jc w:val="both"/>
        <w:rPr>
          <w:rFonts w:ascii="Arial" w:hAnsi="Arial" w:cs="Arial"/>
          <w:b/>
          <w:bCs/>
          <w:sz w:val="24"/>
          <w:szCs w:val="24"/>
        </w:rPr>
      </w:pPr>
      <w:r w:rsidRPr="00974676">
        <w:rPr>
          <w:rFonts w:ascii="Arial" w:hAnsi="Arial" w:cs="Arial"/>
          <w:b/>
          <w:bCs/>
          <w:sz w:val="24"/>
          <w:szCs w:val="24"/>
        </w:rPr>
        <w:t>11. DATA-BASE E A PERIODICIDADE DO REAJUSTAMENTO DE PREÇOS</w:t>
      </w:r>
      <w:r>
        <w:rPr>
          <w:rFonts w:ascii="Arial" w:hAnsi="Arial" w:cs="Arial"/>
          <w:b/>
          <w:bCs/>
          <w:sz w:val="24"/>
          <w:szCs w:val="24"/>
        </w:rPr>
        <w:t xml:space="preserve"> E DA VIGÊNCIA</w:t>
      </w:r>
    </w:p>
    <w:p w14:paraId="062F0704" w14:textId="65A3DE7E" w:rsidR="00974676" w:rsidRPr="00975FEA" w:rsidRDefault="00974676" w:rsidP="00974676">
      <w:pPr>
        <w:spacing w:after="0" w:line="360" w:lineRule="auto"/>
        <w:jc w:val="both"/>
        <w:rPr>
          <w:rFonts w:ascii="Arial" w:hAnsi="Arial" w:cs="Arial"/>
          <w:sz w:val="24"/>
          <w:szCs w:val="24"/>
        </w:rPr>
      </w:pPr>
      <w:r w:rsidRPr="00975FEA">
        <w:rPr>
          <w:rFonts w:ascii="Arial" w:hAnsi="Arial" w:cs="Arial"/>
          <w:sz w:val="24"/>
          <w:szCs w:val="24"/>
        </w:rPr>
        <w:t>11.</w:t>
      </w:r>
      <w:r w:rsidR="00975FEA" w:rsidRPr="00975FEA">
        <w:rPr>
          <w:rFonts w:ascii="Arial" w:hAnsi="Arial" w:cs="Arial"/>
          <w:sz w:val="24"/>
          <w:szCs w:val="24"/>
        </w:rPr>
        <w:t>1</w:t>
      </w:r>
      <w:r w:rsidRPr="00975FEA">
        <w:rPr>
          <w:rFonts w:ascii="Arial" w:hAnsi="Arial" w:cs="Arial"/>
          <w:sz w:val="24"/>
          <w:szCs w:val="24"/>
        </w:rPr>
        <w:t xml:space="preserve"> O prazo de vigência da contratação é da data de sua assinatura até 31 de dezembro de 202</w:t>
      </w:r>
      <w:r w:rsidR="0081068E">
        <w:rPr>
          <w:rFonts w:ascii="Arial" w:hAnsi="Arial" w:cs="Arial"/>
          <w:sz w:val="24"/>
          <w:szCs w:val="24"/>
        </w:rPr>
        <w:t>4</w:t>
      </w:r>
      <w:r w:rsidRPr="00975FEA">
        <w:rPr>
          <w:rFonts w:ascii="Arial" w:hAnsi="Arial" w:cs="Arial"/>
          <w:sz w:val="24"/>
          <w:szCs w:val="24"/>
        </w:rPr>
        <w:t>, na forma do artigo 105 da Lei n° 14.133/2021.</w:t>
      </w:r>
    </w:p>
    <w:p w14:paraId="26A1E316" w14:textId="3D19F685" w:rsidR="00974676" w:rsidRDefault="00974676" w:rsidP="00974676">
      <w:pPr>
        <w:spacing w:after="0" w:line="360" w:lineRule="auto"/>
        <w:jc w:val="both"/>
        <w:rPr>
          <w:rFonts w:ascii="Arial" w:hAnsi="Arial" w:cs="Arial"/>
          <w:sz w:val="24"/>
          <w:szCs w:val="24"/>
        </w:rPr>
      </w:pPr>
      <w:r w:rsidRPr="00975FEA">
        <w:rPr>
          <w:rFonts w:ascii="Arial" w:hAnsi="Arial" w:cs="Arial"/>
          <w:sz w:val="24"/>
          <w:szCs w:val="24"/>
        </w:rPr>
        <w:t>11.</w:t>
      </w:r>
      <w:r w:rsidR="00975FEA" w:rsidRPr="00975FEA">
        <w:rPr>
          <w:rFonts w:ascii="Arial" w:hAnsi="Arial" w:cs="Arial"/>
          <w:sz w:val="24"/>
          <w:szCs w:val="24"/>
        </w:rPr>
        <w:t>2</w:t>
      </w:r>
      <w:r w:rsidRPr="00975FEA">
        <w:rPr>
          <w:rFonts w:ascii="Arial" w:hAnsi="Arial" w:cs="Arial"/>
          <w:sz w:val="24"/>
          <w:szCs w:val="24"/>
        </w:rPr>
        <w:t xml:space="preserve"> Não haverá prorrogação contratual.</w:t>
      </w:r>
    </w:p>
    <w:p w14:paraId="31558261" w14:textId="367AEC8B" w:rsidR="007246A0" w:rsidRDefault="007246A0" w:rsidP="00974676">
      <w:pPr>
        <w:spacing w:after="0" w:line="360" w:lineRule="auto"/>
        <w:jc w:val="both"/>
        <w:rPr>
          <w:rFonts w:ascii="Arial" w:hAnsi="Arial" w:cs="Arial"/>
          <w:sz w:val="24"/>
          <w:szCs w:val="24"/>
        </w:rPr>
      </w:pPr>
      <w:r>
        <w:rPr>
          <w:rFonts w:ascii="Arial" w:hAnsi="Arial" w:cs="Arial"/>
          <w:sz w:val="24"/>
          <w:szCs w:val="24"/>
        </w:rPr>
        <w:t>11.3</w:t>
      </w:r>
      <w:r w:rsidRPr="007246A0">
        <w:t xml:space="preserve"> </w:t>
      </w:r>
      <w:r w:rsidRPr="007246A0">
        <w:rPr>
          <w:rFonts w:ascii="Arial" w:hAnsi="Arial" w:cs="Arial"/>
          <w:sz w:val="24"/>
          <w:szCs w:val="24"/>
        </w:rPr>
        <w:t>O montante está previamente estimado para utilização até 31 de dezembro de 2024, sujeito a solicitação conforme demanda. Nesse sentido, a Administração não se encontra compelida ao consumo integral do valor estimado.</w:t>
      </w:r>
    </w:p>
    <w:p w14:paraId="11761095" w14:textId="77777777" w:rsidR="007246A0" w:rsidRDefault="007246A0" w:rsidP="00974676">
      <w:pPr>
        <w:spacing w:after="0" w:line="360" w:lineRule="auto"/>
        <w:jc w:val="both"/>
        <w:rPr>
          <w:rFonts w:ascii="Arial" w:hAnsi="Arial" w:cs="Arial"/>
          <w:sz w:val="24"/>
          <w:szCs w:val="24"/>
        </w:rPr>
      </w:pPr>
    </w:p>
    <w:p w14:paraId="77D4D936" w14:textId="77777777" w:rsidR="007246A0" w:rsidRDefault="007246A0" w:rsidP="00974676">
      <w:pPr>
        <w:spacing w:after="0" w:line="360" w:lineRule="auto"/>
        <w:jc w:val="both"/>
        <w:rPr>
          <w:rFonts w:ascii="Arial" w:hAnsi="Arial" w:cs="Arial"/>
          <w:sz w:val="24"/>
          <w:szCs w:val="24"/>
        </w:rPr>
      </w:pPr>
    </w:p>
    <w:p w14:paraId="355C3CFC" w14:textId="77777777" w:rsidR="007246A0" w:rsidRDefault="007246A0" w:rsidP="00974676">
      <w:pPr>
        <w:spacing w:after="0" w:line="360" w:lineRule="auto"/>
        <w:jc w:val="both"/>
        <w:rPr>
          <w:rFonts w:ascii="Arial" w:hAnsi="Arial" w:cs="Arial"/>
          <w:sz w:val="24"/>
          <w:szCs w:val="24"/>
        </w:rPr>
      </w:pPr>
    </w:p>
    <w:p w14:paraId="3F8143C9" w14:textId="77777777" w:rsidR="007246A0" w:rsidRDefault="007246A0" w:rsidP="00974676">
      <w:pPr>
        <w:spacing w:after="0" w:line="360" w:lineRule="auto"/>
        <w:jc w:val="both"/>
        <w:rPr>
          <w:rFonts w:ascii="Arial" w:hAnsi="Arial" w:cs="Arial"/>
          <w:sz w:val="24"/>
          <w:szCs w:val="24"/>
        </w:rPr>
      </w:pPr>
    </w:p>
    <w:p w14:paraId="23CD8E3E" w14:textId="77777777" w:rsidR="007246A0" w:rsidRDefault="007246A0" w:rsidP="00974676">
      <w:pPr>
        <w:spacing w:after="0" w:line="360" w:lineRule="auto"/>
        <w:jc w:val="both"/>
        <w:rPr>
          <w:rFonts w:ascii="Arial" w:hAnsi="Arial" w:cs="Arial"/>
          <w:sz w:val="24"/>
          <w:szCs w:val="24"/>
        </w:rPr>
      </w:pPr>
    </w:p>
    <w:p w14:paraId="4C8E0533" w14:textId="77777777" w:rsidR="00975FEA" w:rsidRDefault="00975FEA" w:rsidP="00974676">
      <w:pPr>
        <w:spacing w:after="0" w:line="360" w:lineRule="auto"/>
        <w:jc w:val="both"/>
        <w:rPr>
          <w:rFonts w:ascii="Arial" w:hAnsi="Arial" w:cs="Arial"/>
          <w:sz w:val="24"/>
          <w:szCs w:val="24"/>
        </w:rPr>
      </w:pPr>
    </w:p>
    <w:p w14:paraId="3FBD315A" w14:textId="77777777" w:rsidR="00975FEA" w:rsidRPr="00446DCB" w:rsidRDefault="00975FEA" w:rsidP="00975FEA">
      <w:pPr>
        <w:pStyle w:val="Corpodetexto"/>
        <w:rPr>
          <w:rFonts w:cs="Arial"/>
          <w:b/>
          <w:bCs/>
          <w:color w:val="auto"/>
          <w:sz w:val="24"/>
          <w:szCs w:val="24"/>
        </w:rPr>
      </w:pPr>
      <w:r>
        <w:rPr>
          <w:rFonts w:cs="Arial"/>
          <w:b/>
          <w:bCs/>
          <w:color w:val="auto"/>
          <w:sz w:val="24"/>
          <w:szCs w:val="24"/>
        </w:rPr>
        <w:lastRenderedPageBreak/>
        <w:t xml:space="preserve">12. </w:t>
      </w:r>
      <w:r w:rsidRPr="00446DCB">
        <w:rPr>
          <w:rFonts w:cs="Arial"/>
          <w:b/>
          <w:bCs/>
          <w:color w:val="auto"/>
          <w:sz w:val="24"/>
          <w:szCs w:val="24"/>
        </w:rPr>
        <w:t xml:space="preserve">DOCUMENTOS DE HABILITAÇÃO </w:t>
      </w:r>
    </w:p>
    <w:p w14:paraId="581B293A" w14:textId="77777777" w:rsidR="00975FEA" w:rsidRPr="00446DCB" w:rsidRDefault="00975FEA" w:rsidP="00975FEA">
      <w:pPr>
        <w:pStyle w:val="Corpodetexto"/>
        <w:rPr>
          <w:rFonts w:cs="Arial"/>
          <w:color w:val="auto"/>
          <w:sz w:val="24"/>
          <w:szCs w:val="24"/>
        </w:rPr>
      </w:pPr>
    </w:p>
    <w:p w14:paraId="2509869D" w14:textId="77777777" w:rsidR="00975FEA" w:rsidRPr="00D037EF" w:rsidRDefault="00975FEA" w:rsidP="00FA5D31">
      <w:pPr>
        <w:pStyle w:val="PargrafodaLista"/>
        <w:widowControl w:val="0"/>
        <w:numPr>
          <w:ilvl w:val="0"/>
          <w:numId w:val="14"/>
        </w:numPr>
        <w:suppressAutoHyphens/>
        <w:autoSpaceDE w:val="0"/>
        <w:autoSpaceDN w:val="0"/>
        <w:spacing w:after="0" w:line="240" w:lineRule="auto"/>
        <w:contextualSpacing w:val="0"/>
        <w:jc w:val="both"/>
        <w:rPr>
          <w:rFonts w:ascii="Arial" w:hAnsi="Arial" w:cs="Arial"/>
          <w:sz w:val="24"/>
          <w:szCs w:val="24"/>
          <w:lang w:eastAsia="zh-CN"/>
        </w:rPr>
      </w:pPr>
      <w:r w:rsidRPr="00D037EF">
        <w:rPr>
          <w:rFonts w:ascii="Arial" w:hAnsi="Arial" w:cs="Arial"/>
          <w:sz w:val="24"/>
          <w:szCs w:val="24"/>
          <w:lang w:eastAsia="zh-CN"/>
        </w:rPr>
        <w:t xml:space="preserve">Os </w:t>
      </w:r>
      <w:r w:rsidRPr="00D037EF">
        <w:rPr>
          <w:rFonts w:ascii="Arial" w:hAnsi="Arial" w:cs="Arial"/>
          <w:b/>
          <w:sz w:val="24"/>
          <w:szCs w:val="24"/>
          <w:lang w:eastAsia="zh-CN"/>
        </w:rPr>
        <w:t xml:space="preserve">DOCUMENTOS DE HABILITAÇÃO </w:t>
      </w:r>
      <w:r w:rsidRPr="00D037EF">
        <w:rPr>
          <w:rFonts w:ascii="Arial" w:hAnsi="Arial" w:cs="Arial"/>
          <w:sz w:val="24"/>
          <w:szCs w:val="24"/>
          <w:lang w:eastAsia="zh-CN"/>
        </w:rPr>
        <w:t>pertinentes ao ramo do objeto d</w:t>
      </w:r>
      <w:r>
        <w:rPr>
          <w:rFonts w:ascii="Arial" w:hAnsi="Arial" w:cs="Arial"/>
          <w:sz w:val="24"/>
          <w:szCs w:val="24"/>
          <w:lang w:eastAsia="zh-CN"/>
        </w:rPr>
        <w:t>o</w:t>
      </w:r>
      <w:r w:rsidRPr="00D037EF">
        <w:rPr>
          <w:rFonts w:ascii="Arial" w:hAnsi="Arial" w:cs="Arial"/>
          <w:sz w:val="24"/>
          <w:szCs w:val="24"/>
          <w:lang w:eastAsia="zh-CN"/>
        </w:rPr>
        <w:t xml:space="preserve"> </w:t>
      </w:r>
      <w:r>
        <w:rPr>
          <w:rFonts w:ascii="Arial" w:hAnsi="Arial" w:cs="Arial"/>
          <w:sz w:val="24"/>
          <w:szCs w:val="24"/>
          <w:lang w:eastAsia="zh-CN"/>
        </w:rPr>
        <w:t>PREGÃO</w:t>
      </w:r>
      <w:r w:rsidRPr="00D037EF">
        <w:rPr>
          <w:rFonts w:ascii="Arial" w:hAnsi="Arial" w:cs="Arial"/>
          <w:sz w:val="24"/>
          <w:szCs w:val="24"/>
          <w:lang w:eastAsia="zh-CN"/>
        </w:rPr>
        <w:t xml:space="preserve"> são os seguintes:</w:t>
      </w:r>
    </w:p>
    <w:p w14:paraId="797E0821" w14:textId="77777777" w:rsidR="00975FEA" w:rsidRPr="002E6ABF" w:rsidRDefault="00975FEA" w:rsidP="00975FEA">
      <w:pPr>
        <w:suppressAutoHyphens/>
        <w:rPr>
          <w:rFonts w:ascii="Arial" w:hAnsi="Arial" w:cs="Arial"/>
          <w:sz w:val="24"/>
          <w:szCs w:val="24"/>
          <w:lang w:eastAsia="zh-CN"/>
        </w:rPr>
      </w:pPr>
    </w:p>
    <w:p w14:paraId="730AC4AF" w14:textId="77777777" w:rsidR="00975FEA" w:rsidRPr="002E6ABF" w:rsidRDefault="00975FEA" w:rsidP="00975FEA">
      <w:pPr>
        <w:suppressAutoHyphens/>
        <w:jc w:val="both"/>
        <w:rPr>
          <w:rFonts w:ascii="Arial" w:hAnsi="Arial" w:cs="Arial"/>
          <w:sz w:val="24"/>
          <w:szCs w:val="24"/>
          <w:lang w:eastAsia="zh-CN"/>
        </w:rPr>
      </w:pPr>
      <w:r w:rsidRPr="002E6ABF">
        <w:rPr>
          <w:rFonts w:ascii="Arial" w:hAnsi="Arial" w:cs="Arial"/>
          <w:b/>
          <w:sz w:val="24"/>
          <w:szCs w:val="24"/>
          <w:lang w:eastAsia="zh-CN"/>
        </w:rPr>
        <w:t>I – HABILITAÇÃO JURÍDICA:</w:t>
      </w:r>
    </w:p>
    <w:p w14:paraId="7F286096" w14:textId="77777777" w:rsidR="00975FEA" w:rsidRPr="00D051E0" w:rsidRDefault="00975FEA" w:rsidP="00975FEA">
      <w:pPr>
        <w:widowControl w:val="0"/>
        <w:suppressAutoHyphens/>
        <w:spacing w:after="0" w:line="240" w:lineRule="auto"/>
        <w:jc w:val="both"/>
        <w:rPr>
          <w:rFonts w:ascii="Arial" w:eastAsia="Times New Roman" w:hAnsi="Arial" w:cs="Arial"/>
          <w:sz w:val="24"/>
          <w:szCs w:val="24"/>
          <w:lang w:eastAsia="zh-CN"/>
        </w:rPr>
      </w:pPr>
    </w:p>
    <w:p w14:paraId="4B0E53CD" w14:textId="77777777" w:rsidR="00975FEA" w:rsidRPr="00DD6E4B"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Pessoa física:</w:t>
      </w:r>
      <w:r w:rsidRPr="00DD6E4B">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7FB1BC4E" w14:textId="77777777" w:rsidR="00975FEA" w:rsidRPr="00DD6E4B"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Empresário individual:</w:t>
      </w:r>
      <w:r w:rsidRPr="00DD6E4B">
        <w:rPr>
          <w:rFonts w:ascii="Arial" w:eastAsia="Times New Roman" w:hAnsi="Arial" w:cs="Arial"/>
          <w:sz w:val="24"/>
          <w:szCs w:val="24"/>
          <w:lang w:eastAsia="zh-CN"/>
        </w:rPr>
        <w:t xml:space="preserve"> inscrição no Registro Público de Empresas Mercantis, a cargo da Junta Comercial da respectiva sede; </w:t>
      </w:r>
    </w:p>
    <w:p w14:paraId="6091FE8F" w14:textId="77777777" w:rsidR="00975FEA" w:rsidRPr="00DD6E4B"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Microempreendedor Individual - MEI:</w:t>
      </w:r>
      <w:r w:rsidRPr="00DD6E4B">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5BDFA876" w14:textId="77777777" w:rsidR="00975FEA" w:rsidRPr="00DD6E4B"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DD6E4B">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2E4EA204" w14:textId="77777777" w:rsidR="00975FEA" w:rsidRPr="00DD6E4B"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empresária estrangeira:</w:t>
      </w:r>
      <w:r w:rsidRPr="00DD6E4B">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19AA438E" w14:textId="77777777" w:rsidR="00975FEA" w:rsidRPr="00DD6E4B"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simples:</w:t>
      </w:r>
      <w:r w:rsidRPr="00DD6E4B">
        <w:rPr>
          <w:rFonts w:ascii="Arial" w:eastAsia="Times New Roman" w:hAnsi="Arial" w:cs="Arial"/>
          <w:sz w:val="24"/>
          <w:szCs w:val="24"/>
          <w:lang w:eastAsia="zh-CN"/>
        </w:rPr>
        <w:t xml:space="preserve"> inscrição do ato constitutivo no Registro Civil de Pessoas Jurídicas do local de sua sede, acompanhada de documento comprobatório de seus administradores;</w:t>
      </w:r>
    </w:p>
    <w:p w14:paraId="33EE58BB" w14:textId="77777777" w:rsidR="00975FEA" w:rsidRPr="00DD6E4B"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Filial, sucursal ou agência de sociedade simples ou empresária:</w:t>
      </w:r>
      <w:r w:rsidRPr="00DD6E4B">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59CED5F9" w14:textId="77777777" w:rsidR="00975FEA"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cooperativa:</w:t>
      </w:r>
      <w:r w:rsidRPr="00DD6E4B">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6EF39BB4" w14:textId="77777777" w:rsidR="00975FEA" w:rsidRDefault="00975FEA" w:rsidP="00FA5D31">
      <w:pPr>
        <w:pStyle w:val="PargrafodaLista"/>
        <w:numPr>
          <w:ilvl w:val="0"/>
          <w:numId w:val="15"/>
        </w:numPr>
        <w:tabs>
          <w:tab w:val="left" w:pos="1440"/>
        </w:tabs>
        <w:autoSpaceDE w:val="0"/>
        <w:snapToGrid w:val="0"/>
        <w:spacing w:before="120" w:after="120"/>
        <w:jc w:val="both"/>
        <w:rPr>
          <w:rFonts w:ascii="Arial" w:hAnsi="Arial" w:cs="Arial"/>
          <w:color w:val="000000"/>
          <w:sz w:val="24"/>
        </w:rPr>
      </w:pPr>
      <w:r w:rsidRPr="00FA267C">
        <w:rPr>
          <w:rFonts w:ascii="Arial" w:hAnsi="Arial" w:cs="Arial"/>
          <w:color w:val="000000"/>
          <w:sz w:val="24"/>
        </w:rPr>
        <w:t xml:space="preserve">Decreto de autorização, em se tratando de </w:t>
      </w:r>
      <w:r w:rsidRPr="00FA267C">
        <w:rPr>
          <w:rFonts w:ascii="Arial" w:hAnsi="Arial" w:cs="Arial"/>
          <w:b/>
          <w:bCs/>
          <w:color w:val="000000"/>
          <w:sz w:val="24"/>
        </w:rPr>
        <w:t xml:space="preserve">sociedade empresária estrangeira </w:t>
      </w:r>
      <w:r w:rsidRPr="00FA267C">
        <w:rPr>
          <w:rFonts w:ascii="Arial" w:hAnsi="Arial" w:cs="Arial"/>
          <w:color w:val="000000"/>
          <w:sz w:val="24"/>
        </w:rPr>
        <w:t>em funcionamento no País;</w:t>
      </w:r>
    </w:p>
    <w:p w14:paraId="12A937F6" w14:textId="77777777" w:rsidR="00975FEA" w:rsidRPr="00FA267C" w:rsidRDefault="00975FEA" w:rsidP="00FA5D31">
      <w:pPr>
        <w:pStyle w:val="PargrafodaLista"/>
        <w:numPr>
          <w:ilvl w:val="0"/>
          <w:numId w:val="16"/>
        </w:numPr>
        <w:tabs>
          <w:tab w:val="left" w:pos="1440"/>
        </w:tabs>
        <w:autoSpaceDE w:val="0"/>
        <w:snapToGrid w:val="0"/>
        <w:spacing w:before="120" w:after="120"/>
        <w:ind w:left="0" w:firstLine="0"/>
        <w:jc w:val="both"/>
        <w:rPr>
          <w:rFonts w:ascii="Arial" w:eastAsia="Times New Roman" w:hAnsi="Arial" w:cs="Arial"/>
          <w:b/>
          <w:color w:val="000000"/>
          <w:sz w:val="24"/>
        </w:rPr>
      </w:pPr>
      <w:r w:rsidRPr="00FA267C">
        <w:rPr>
          <w:rFonts w:ascii="Arial" w:hAnsi="Arial" w:cs="Arial"/>
          <w:b/>
          <w:color w:val="000000"/>
          <w:sz w:val="24"/>
        </w:rPr>
        <w:t>Os documentos acima deverão estar acompanhados de todas as alterações ou da consolidação respectiva.</w:t>
      </w:r>
    </w:p>
    <w:p w14:paraId="01CF3AAB" w14:textId="77777777" w:rsidR="00FA5D31" w:rsidRDefault="00FA5D31" w:rsidP="00975FEA">
      <w:pPr>
        <w:suppressAutoHyphens/>
        <w:jc w:val="both"/>
        <w:rPr>
          <w:rFonts w:ascii="Arial" w:hAnsi="Arial" w:cs="Arial"/>
          <w:b/>
          <w:sz w:val="24"/>
          <w:szCs w:val="24"/>
          <w:lang w:eastAsia="zh-CN"/>
        </w:rPr>
      </w:pPr>
      <w:bookmarkStart w:id="4" w:name="_Hlk155883193"/>
    </w:p>
    <w:p w14:paraId="06577168" w14:textId="77777777" w:rsidR="007246A0" w:rsidRDefault="007246A0" w:rsidP="00975FEA">
      <w:pPr>
        <w:suppressAutoHyphens/>
        <w:jc w:val="both"/>
        <w:rPr>
          <w:rFonts w:ascii="Arial" w:hAnsi="Arial" w:cs="Arial"/>
          <w:b/>
          <w:sz w:val="24"/>
          <w:szCs w:val="24"/>
          <w:lang w:eastAsia="zh-CN"/>
        </w:rPr>
      </w:pPr>
    </w:p>
    <w:p w14:paraId="7B934371" w14:textId="7F6A6491" w:rsidR="00975FEA" w:rsidRPr="002E6ABF" w:rsidRDefault="00975FEA" w:rsidP="00975FEA">
      <w:pPr>
        <w:suppressAutoHyphens/>
        <w:jc w:val="both"/>
        <w:rPr>
          <w:rFonts w:ascii="Arial" w:hAnsi="Arial" w:cs="Arial"/>
          <w:sz w:val="24"/>
          <w:szCs w:val="24"/>
          <w:lang w:eastAsia="zh-CN"/>
        </w:rPr>
      </w:pPr>
      <w:r w:rsidRPr="002E6ABF">
        <w:rPr>
          <w:rFonts w:ascii="Arial" w:hAnsi="Arial" w:cs="Arial"/>
          <w:b/>
          <w:sz w:val="24"/>
          <w:szCs w:val="24"/>
          <w:lang w:eastAsia="zh-CN"/>
        </w:rPr>
        <w:lastRenderedPageBreak/>
        <w:t>II – REGULARIDADE FISCAL E TRABALHISTA:</w:t>
      </w:r>
    </w:p>
    <w:bookmarkEnd w:id="4"/>
    <w:p w14:paraId="5B8F52B1" w14:textId="77777777" w:rsidR="00975FEA" w:rsidRPr="00D051E0" w:rsidRDefault="00975FEA" w:rsidP="00975FEA">
      <w:pPr>
        <w:widowControl w:val="0"/>
        <w:suppressAutoHyphens/>
        <w:spacing w:after="0" w:line="240" w:lineRule="auto"/>
        <w:jc w:val="both"/>
        <w:rPr>
          <w:rFonts w:ascii="Arial" w:eastAsia="Times New Roman" w:hAnsi="Arial" w:cs="Arial"/>
          <w:sz w:val="24"/>
          <w:szCs w:val="24"/>
          <w:lang w:eastAsia="zh-CN"/>
        </w:rPr>
      </w:pPr>
      <w:r w:rsidRPr="00D051E0">
        <w:rPr>
          <w:rFonts w:ascii="Arial" w:eastAsia="Times New Roman" w:hAnsi="Arial" w:cs="Arial"/>
          <w:sz w:val="24"/>
          <w:szCs w:val="24"/>
          <w:lang w:eastAsia="zh-CN"/>
        </w:rPr>
        <w:t xml:space="preserve">a) </w:t>
      </w:r>
      <w:r w:rsidRPr="00D051E0">
        <w:rPr>
          <w:rFonts w:ascii="Arial" w:eastAsia="Times New Roman" w:hAnsi="Arial" w:cs="Arial"/>
          <w:sz w:val="24"/>
          <w:szCs w:val="24"/>
          <w:lang w:eastAsia="zh-CN"/>
        </w:rPr>
        <w:tab/>
        <w:t xml:space="preserve">Prova de inscrição no Cadastro Nacional de Pessoa Jurídica do Ministério da Fazenda – </w:t>
      </w:r>
      <w:r w:rsidRPr="00D051E0">
        <w:rPr>
          <w:rFonts w:ascii="Arial" w:eastAsia="Times New Roman" w:hAnsi="Arial" w:cs="Arial"/>
          <w:b/>
          <w:sz w:val="24"/>
          <w:szCs w:val="24"/>
          <w:lang w:eastAsia="zh-CN"/>
        </w:rPr>
        <w:t>CNPJ</w:t>
      </w:r>
      <w:r w:rsidRPr="00D051E0">
        <w:rPr>
          <w:rFonts w:ascii="Arial" w:eastAsia="Times New Roman" w:hAnsi="Arial" w:cs="Arial"/>
          <w:sz w:val="24"/>
          <w:szCs w:val="24"/>
          <w:lang w:eastAsia="zh-CN"/>
        </w:rPr>
        <w:t>/MF;</w:t>
      </w:r>
    </w:p>
    <w:p w14:paraId="246427E5" w14:textId="77777777" w:rsidR="00975FEA" w:rsidRPr="00D051E0" w:rsidRDefault="00975FEA" w:rsidP="00975FEA">
      <w:pPr>
        <w:widowControl w:val="0"/>
        <w:suppressAutoHyphens/>
        <w:spacing w:after="0" w:line="240" w:lineRule="auto"/>
        <w:jc w:val="both"/>
        <w:rPr>
          <w:rFonts w:ascii="Arial" w:eastAsia="Times New Roman" w:hAnsi="Arial" w:cs="Arial"/>
          <w:sz w:val="24"/>
          <w:szCs w:val="24"/>
          <w:lang w:eastAsia="zh-CN"/>
        </w:rPr>
      </w:pPr>
    </w:p>
    <w:p w14:paraId="315B3CA2" w14:textId="77777777" w:rsidR="00975FEA" w:rsidRPr="00D051E0" w:rsidRDefault="00975FEA" w:rsidP="00FA5D31">
      <w:pPr>
        <w:pStyle w:val="PargrafodaLista"/>
        <w:widowControl w:val="0"/>
        <w:numPr>
          <w:ilvl w:val="0"/>
          <w:numId w:val="13"/>
        </w:numPr>
        <w:suppressAutoHyphens/>
        <w:spacing w:after="0" w:line="240" w:lineRule="auto"/>
        <w:ind w:left="0" w:firstLine="0"/>
        <w:contextualSpacing w:val="0"/>
        <w:jc w:val="both"/>
        <w:rPr>
          <w:rFonts w:ascii="Arial" w:eastAsia="Times New Roman" w:hAnsi="Arial" w:cs="Arial"/>
          <w:sz w:val="24"/>
          <w:szCs w:val="24"/>
          <w:lang w:eastAsia="zh-CN"/>
        </w:rPr>
      </w:pPr>
      <w:r w:rsidRPr="00D051E0">
        <w:rPr>
          <w:rFonts w:ascii="Arial" w:eastAsia="Times New Roman" w:hAnsi="Arial" w:cs="Arial"/>
          <w:sz w:val="24"/>
          <w:szCs w:val="24"/>
          <w:lang w:eastAsia="zh-CN"/>
        </w:rPr>
        <w:t xml:space="preserve">Prova de regularidade para com a </w:t>
      </w:r>
      <w:r w:rsidRPr="00D051E0">
        <w:rPr>
          <w:rFonts w:ascii="Arial" w:eastAsia="Times New Roman" w:hAnsi="Arial" w:cs="Arial"/>
          <w:b/>
          <w:sz w:val="24"/>
          <w:szCs w:val="24"/>
          <w:lang w:eastAsia="zh-CN"/>
        </w:rPr>
        <w:t>Fazenda Estadual</w:t>
      </w:r>
      <w:r w:rsidRPr="00D051E0">
        <w:rPr>
          <w:rFonts w:ascii="Arial" w:eastAsia="Times New Roman" w:hAnsi="Arial" w:cs="Arial"/>
          <w:sz w:val="24"/>
          <w:szCs w:val="24"/>
          <w:lang w:eastAsia="zh-CN"/>
        </w:rPr>
        <w:t xml:space="preserve"> do domicílio ou sede do licitante, ou outra equivalente, na forma da lei, com prazo de validade em vigor;</w:t>
      </w:r>
    </w:p>
    <w:p w14:paraId="1431CE6C" w14:textId="77777777" w:rsidR="00975FEA" w:rsidRPr="00D051E0" w:rsidRDefault="00975FEA" w:rsidP="00975FEA">
      <w:pPr>
        <w:pStyle w:val="PargrafodaLista"/>
        <w:widowControl w:val="0"/>
        <w:suppressAutoHyphens/>
        <w:spacing w:after="0" w:line="240" w:lineRule="auto"/>
        <w:jc w:val="both"/>
        <w:rPr>
          <w:rFonts w:ascii="Arial" w:eastAsia="Times New Roman" w:hAnsi="Arial" w:cs="Arial"/>
          <w:sz w:val="24"/>
          <w:szCs w:val="24"/>
          <w:lang w:eastAsia="zh-CN"/>
        </w:rPr>
      </w:pPr>
    </w:p>
    <w:p w14:paraId="55C8C838" w14:textId="77777777" w:rsidR="00975FEA" w:rsidRPr="00D051E0" w:rsidRDefault="00975FEA" w:rsidP="00FA5D31">
      <w:pPr>
        <w:pStyle w:val="PargrafodaLista"/>
        <w:widowControl w:val="0"/>
        <w:numPr>
          <w:ilvl w:val="0"/>
          <w:numId w:val="13"/>
        </w:numPr>
        <w:shd w:val="clear" w:color="auto" w:fill="FFFFFF"/>
        <w:suppressAutoHyphens/>
        <w:spacing w:after="0" w:line="240" w:lineRule="auto"/>
        <w:ind w:left="0" w:firstLine="0"/>
        <w:contextualSpacing w:val="0"/>
        <w:jc w:val="both"/>
        <w:rPr>
          <w:rFonts w:ascii="Arial" w:eastAsia="Times New Roman" w:hAnsi="Arial" w:cs="Arial"/>
          <w:sz w:val="24"/>
          <w:szCs w:val="24"/>
          <w:lang w:eastAsia="zh-CN"/>
        </w:rPr>
      </w:pPr>
      <w:r w:rsidRPr="00D051E0">
        <w:rPr>
          <w:rFonts w:ascii="Arial" w:eastAsia="Times New Roman" w:hAnsi="Arial" w:cs="Arial"/>
          <w:sz w:val="24"/>
          <w:szCs w:val="24"/>
          <w:lang w:eastAsia="zh-CN"/>
        </w:rPr>
        <w:t xml:space="preserve">Prova de regularidade com </w:t>
      </w:r>
      <w:r w:rsidRPr="00D051E0">
        <w:rPr>
          <w:rFonts w:ascii="Arial" w:hAnsi="Arial" w:cs="Arial"/>
          <w:bCs/>
          <w:color w:val="000000"/>
          <w:sz w:val="24"/>
          <w:szCs w:val="24"/>
          <w:shd w:val="clear" w:color="auto" w:fill="FFFFFF"/>
        </w:rPr>
        <w:t xml:space="preserve">débitos relativos aos </w:t>
      </w:r>
      <w:r w:rsidRPr="00D051E0">
        <w:rPr>
          <w:rFonts w:ascii="Arial" w:hAnsi="Arial" w:cs="Arial"/>
          <w:b/>
          <w:bCs/>
          <w:color w:val="000000"/>
          <w:sz w:val="24"/>
          <w:szCs w:val="24"/>
          <w:shd w:val="clear" w:color="auto" w:fill="FFFFFF"/>
        </w:rPr>
        <w:t xml:space="preserve">Tributos Federais </w:t>
      </w:r>
      <w:r w:rsidRPr="00D051E0">
        <w:rPr>
          <w:rFonts w:ascii="Arial" w:hAnsi="Arial" w:cs="Arial"/>
          <w:bCs/>
          <w:color w:val="000000"/>
          <w:sz w:val="24"/>
          <w:szCs w:val="24"/>
          <w:shd w:val="clear" w:color="auto" w:fill="FFFFFF"/>
        </w:rPr>
        <w:t xml:space="preserve">e à dívida ativa da </w:t>
      </w:r>
      <w:r w:rsidRPr="00D051E0">
        <w:rPr>
          <w:rFonts w:ascii="Arial" w:hAnsi="Arial" w:cs="Arial"/>
          <w:b/>
          <w:bCs/>
          <w:color w:val="000000"/>
          <w:sz w:val="24"/>
          <w:szCs w:val="24"/>
          <w:shd w:val="clear" w:color="auto" w:fill="FFFFFF"/>
        </w:rPr>
        <w:t>União</w:t>
      </w:r>
      <w:r w:rsidRPr="00D051E0">
        <w:rPr>
          <w:rFonts w:ascii="Arial" w:hAnsi="Arial" w:cs="Arial"/>
          <w:bCs/>
          <w:color w:val="000000"/>
          <w:sz w:val="24"/>
          <w:szCs w:val="24"/>
          <w:shd w:val="clear" w:color="auto" w:fill="FFFFFF"/>
        </w:rPr>
        <w:t>;</w:t>
      </w:r>
    </w:p>
    <w:p w14:paraId="12B5F506" w14:textId="77777777" w:rsidR="00975FEA" w:rsidRPr="00D051E0" w:rsidRDefault="00975FEA" w:rsidP="00975FEA">
      <w:pPr>
        <w:pStyle w:val="PargrafodaLista"/>
        <w:spacing w:after="0" w:line="240" w:lineRule="auto"/>
        <w:rPr>
          <w:rFonts w:ascii="Arial" w:eastAsia="Times New Roman" w:hAnsi="Arial" w:cs="Arial"/>
          <w:sz w:val="24"/>
          <w:szCs w:val="24"/>
          <w:lang w:eastAsia="zh-CN"/>
        </w:rPr>
      </w:pPr>
    </w:p>
    <w:p w14:paraId="69859123" w14:textId="77777777" w:rsidR="00975FEA" w:rsidRPr="00D051E0" w:rsidRDefault="00975FEA" w:rsidP="00975FEA">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051E0">
        <w:rPr>
          <w:rFonts w:ascii="Arial" w:eastAsia="Times New Roman" w:hAnsi="Arial" w:cs="Arial"/>
          <w:sz w:val="24"/>
          <w:szCs w:val="24"/>
          <w:lang w:eastAsia="zh-CN"/>
        </w:rPr>
        <w:t xml:space="preserve">d) </w:t>
      </w:r>
      <w:r w:rsidRPr="00D051E0">
        <w:rPr>
          <w:rFonts w:ascii="Arial" w:eastAsia="Times New Roman" w:hAnsi="Arial" w:cs="Arial"/>
          <w:sz w:val="24"/>
          <w:szCs w:val="24"/>
          <w:lang w:eastAsia="zh-CN"/>
        </w:rPr>
        <w:tab/>
        <w:t xml:space="preserve">Prova de </w:t>
      </w:r>
      <w:r w:rsidRPr="00D051E0">
        <w:rPr>
          <w:rFonts w:ascii="Arial" w:eastAsia="Times New Roman" w:hAnsi="Arial" w:cs="Arial"/>
          <w:color w:val="000000"/>
          <w:sz w:val="24"/>
          <w:szCs w:val="24"/>
          <w:lang w:eastAsia="zh-CN"/>
        </w:rPr>
        <w:t xml:space="preserve">regularidade para com o </w:t>
      </w:r>
      <w:r w:rsidRPr="00D051E0">
        <w:rPr>
          <w:rFonts w:ascii="Arial" w:eastAsia="Times New Roman" w:hAnsi="Arial" w:cs="Arial"/>
          <w:b/>
          <w:color w:val="000000"/>
          <w:sz w:val="24"/>
          <w:szCs w:val="24"/>
          <w:lang w:eastAsia="zh-CN"/>
        </w:rPr>
        <w:t>FGTS</w:t>
      </w:r>
      <w:r w:rsidRPr="00D051E0">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D051E0">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41DE121" w14:textId="77777777" w:rsidR="00975FEA" w:rsidRPr="00D051E0" w:rsidRDefault="00975FEA" w:rsidP="00975FEA">
      <w:pPr>
        <w:widowControl w:val="0"/>
        <w:suppressAutoHyphens/>
        <w:spacing w:after="0" w:line="240" w:lineRule="auto"/>
        <w:jc w:val="both"/>
        <w:rPr>
          <w:rFonts w:ascii="Arial" w:eastAsia="Times New Roman" w:hAnsi="Arial" w:cs="Arial"/>
          <w:b/>
          <w:sz w:val="24"/>
          <w:szCs w:val="24"/>
          <w:lang w:eastAsia="zh-CN"/>
        </w:rPr>
      </w:pPr>
    </w:p>
    <w:p w14:paraId="49527AAA" w14:textId="77777777" w:rsidR="00975FEA" w:rsidRPr="00D051E0" w:rsidRDefault="00975FEA" w:rsidP="00975FEA">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051E0">
        <w:rPr>
          <w:rFonts w:ascii="Arial" w:eastAsia="Times New Roman" w:hAnsi="Arial" w:cs="Arial"/>
          <w:color w:val="000000"/>
          <w:sz w:val="24"/>
          <w:szCs w:val="24"/>
          <w:lang w:eastAsia="zh-CN"/>
        </w:rPr>
        <w:t>e)</w:t>
      </w:r>
      <w:r w:rsidRPr="00D051E0">
        <w:rPr>
          <w:rFonts w:ascii="Arial" w:eastAsia="Times New Roman" w:hAnsi="Arial" w:cs="Arial"/>
          <w:b/>
          <w:color w:val="000000"/>
          <w:sz w:val="24"/>
          <w:szCs w:val="24"/>
          <w:lang w:eastAsia="zh-CN"/>
        </w:rPr>
        <w:t xml:space="preserve"> </w:t>
      </w:r>
      <w:r w:rsidRPr="00D051E0">
        <w:rPr>
          <w:rFonts w:ascii="Arial" w:eastAsia="Times New Roman" w:hAnsi="Arial" w:cs="Arial"/>
          <w:b/>
          <w:color w:val="000000"/>
          <w:sz w:val="24"/>
          <w:szCs w:val="24"/>
          <w:lang w:eastAsia="zh-CN"/>
        </w:rPr>
        <w:tab/>
      </w:r>
      <w:r w:rsidRPr="00D051E0">
        <w:rPr>
          <w:rFonts w:ascii="Arial" w:eastAsia="Times New Roman" w:hAnsi="Arial" w:cs="Arial"/>
          <w:color w:val="000000"/>
          <w:sz w:val="24"/>
          <w:szCs w:val="24"/>
          <w:lang w:eastAsia="zh-CN"/>
        </w:rPr>
        <w:t xml:space="preserve">Prova de regularidade </w:t>
      </w:r>
      <w:r w:rsidRPr="00D051E0">
        <w:rPr>
          <w:rFonts w:ascii="Arial" w:eastAsia="Times New Roman" w:hAnsi="Arial" w:cs="Arial"/>
          <w:b/>
          <w:color w:val="000000"/>
          <w:sz w:val="24"/>
          <w:szCs w:val="24"/>
          <w:lang w:eastAsia="zh-CN"/>
        </w:rPr>
        <w:t>Trabalhista</w:t>
      </w:r>
      <w:r w:rsidRPr="00D051E0">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7C38B720" w14:textId="77777777" w:rsidR="00975FEA" w:rsidRPr="00D051E0" w:rsidRDefault="00975FEA" w:rsidP="00975FEA">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6D651FE" w14:textId="77777777" w:rsidR="00975FEA" w:rsidRPr="00D051E0" w:rsidRDefault="00975FEA" w:rsidP="00975FEA">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051E0">
        <w:rPr>
          <w:rFonts w:ascii="Arial" w:eastAsia="Times New Roman" w:hAnsi="Arial" w:cs="Arial"/>
          <w:color w:val="000000"/>
          <w:sz w:val="24"/>
          <w:szCs w:val="24"/>
          <w:lang w:eastAsia="zh-CN"/>
        </w:rPr>
        <w:t xml:space="preserve">f) </w:t>
      </w:r>
      <w:r w:rsidRPr="00D051E0">
        <w:rPr>
          <w:rFonts w:ascii="Arial" w:eastAsia="Times New Roman" w:hAnsi="Arial" w:cs="Arial"/>
          <w:color w:val="000000"/>
          <w:sz w:val="24"/>
          <w:szCs w:val="24"/>
          <w:lang w:eastAsia="zh-CN"/>
        </w:rPr>
        <w:tab/>
        <w:t xml:space="preserve">Prova de regularidade de Débitos da </w:t>
      </w:r>
      <w:r w:rsidRPr="00D051E0">
        <w:rPr>
          <w:rFonts w:ascii="Arial" w:eastAsia="Times New Roman" w:hAnsi="Arial" w:cs="Arial"/>
          <w:b/>
          <w:color w:val="000000"/>
          <w:sz w:val="24"/>
          <w:szCs w:val="24"/>
          <w:lang w:eastAsia="zh-CN"/>
        </w:rPr>
        <w:t>Fazenda Municipal</w:t>
      </w:r>
      <w:r w:rsidRPr="00D051E0">
        <w:rPr>
          <w:rFonts w:ascii="Arial" w:eastAsia="Times New Roman" w:hAnsi="Arial" w:cs="Arial"/>
          <w:color w:val="000000"/>
          <w:sz w:val="24"/>
          <w:szCs w:val="24"/>
          <w:lang w:eastAsia="zh-CN"/>
        </w:rPr>
        <w:t xml:space="preserve"> (CND)</w:t>
      </w:r>
      <w:r w:rsidRPr="00D051E0">
        <w:rPr>
          <w:rFonts w:ascii="Arial" w:hAnsi="Arial" w:cs="Arial"/>
          <w:sz w:val="24"/>
          <w:szCs w:val="24"/>
        </w:rPr>
        <w:t xml:space="preserve"> do domicílio ou sede do licitante, ou outra equivalente, na forma da lei, com prazo de validade em vigor;</w:t>
      </w:r>
    </w:p>
    <w:p w14:paraId="0714516C" w14:textId="77777777" w:rsidR="00975FEA" w:rsidRPr="00D051E0" w:rsidRDefault="00975FEA" w:rsidP="00975FEA">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1844F09" w14:textId="77777777" w:rsidR="00975FEA" w:rsidRPr="00D051E0" w:rsidRDefault="00975FEA" w:rsidP="00975FEA">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051E0">
        <w:rPr>
          <w:rFonts w:ascii="Arial" w:eastAsia="Times New Roman" w:hAnsi="Arial" w:cs="Arial"/>
          <w:color w:val="000000"/>
          <w:sz w:val="24"/>
          <w:szCs w:val="24"/>
          <w:lang w:eastAsia="zh-CN"/>
        </w:rPr>
        <w:t xml:space="preserve">g) </w:t>
      </w:r>
      <w:r w:rsidRPr="00D051E0">
        <w:rPr>
          <w:rFonts w:ascii="Arial" w:eastAsia="Times New Roman" w:hAnsi="Arial" w:cs="Arial"/>
          <w:color w:val="000000"/>
          <w:sz w:val="24"/>
          <w:szCs w:val="24"/>
          <w:lang w:eastAsia="zh-CN"/>
        </w:rPr>
        <w:tab/>
        <w:t xml:space="preserve">As </w:t>
      </w:r>
      <w:r w:rsidRPr="00D051E0">
        <w:rPr>
          <w:rFonts w:ascii="Arial" w:eastAsia="Times New Roman" w:hAnsi="Arial" w:cs="Arial"/>
          <w:b/>
          <w:color w:val="000000"/>
          <w:sz w:val="24"/>
          <w:szCs w:val="24"/>
          <w:lang w:eastAsia="zh-CN"/>
        </w:rPr>
        <w:t>provas de regularidades</w:t>
      </w:r>
      <w:r w:rsidRPr="00D051E0">
        <w:rPr>
          <w:rFonts w:ascii="Arial" w:eastAsia="Times New Roman" w:hAnsi="Arial" w:cs="Arial"/>
          <w:color w:val="000000"/>
          <w:sz w:val="24"/>
          <w:szCs w:val="24"/>
          <w:lang w:eastAsia="zh-CN"/>
        </w:rPr>
        <w:t xml:space="preserve"> poderão ser Certidões Negativas de Débitos ou Certidões Positivas com efeitos de Negativas.</w:t>
      </w:r>
    </w:p>
    <w:p w14:paraId="3BD8EBF4" w14:textId="77777777" w:rsidR="00975FEA" w:rsidRDefault="00975FEA" w:rsidP="00975FEA">
      <w:pPr>
        <w:widowControl w:val="0"/>
        <w:suppressAutoHyphens/>
        <w:spacing w:after="0" w:line="240" w:lineRule="auto"/>
        <w:jc w:val="both"/>
        <w:rPr>
          <w:rFonts w:ascii="Arial" w:eastAsia="Times New Roman" w:hAnsi="Arial" w:cs="Arial"/>
          <w:b/>
          <w:sz w:val="24"/>
          <w:szCs w:val="24"/>
          <w:lang w:eastAsia="zh-CN"/>
        </w:rPr>
      </w:pPr>
    </w:p>
    <w:p w14:paraId="495C2854" w14:textId="77777777" w:rsidR="00975FEA" w:rsidRPr="00D051E0" w:rsidRDefault="00975FEA" w:rsidP="00975FEA">
      <w:pPr>
        <w:widowControl w:val="0"/>
        <w:suppressAutoHyphens/>
        <w:spacing w:after="0" w:line="240" w:lineRule="auto"/>
        <w:jc w:val="both"/>
        <w:rPr>
          <w:rFonts w:ascii="Arial" w:eastAsia="Times New Roman" w:hAnsi="Arial" w:cs="Arial"/>
          <w:b/>
          <w:sz w:val="24"/>
          <w:szCs w:val="24"/>
          <w:lang w:eastAsia="zh-CN"/>
        </w:rPr>
      </w:pPr>
      <w:r w:rsidRPr="00D051E0">
        <w:rPr>
          <w:rFonts w:ascii="Arial" w:eastAsia="Times New Roman" w:hAnsi="Arial" w:cs="Arial"/>
          <w:b/>
          <w:sz w:val="24"/>
          <w:szCs w:val="24"/>
          <w:lang w:eastAsia="zh-CN"/>
        </w:rPr>
        <w:t>III – QUALIFICAÇÃO TÉCNICA:</w:t>
      </w:r>
    </w:p>
    <w:p w14:paraId="6F8409F6" w14:textId="77777777" w:rsidR="00975FEA" w:rsidRPr="00D051E0" w:rsidRDefault="00975FEA" w:rsidP="00975FEA">
      <w:pPr>
        <w:widowControl w:val="0"/>
        <w:suppressAutoHyphens/>
        <w:spacing w:after="0" w:line="240" w:lineRule="auto"/>
        <w:jc w:val="both"/>
        <w:rPr>
          <w:rFonts w:ascii="Arial" w:eastAsia="Times New Roman" w:hAnsi="Arial" w:cs="Arial"/>
          <w:sz w:val="24"/>
          <w:szCs w:val="24"/>
          <w:shd w:val="clear" w:color="auto" w:fill="FFFF00"/>
          <w:lang w:eastAsia="zh-CN"/>
        </w:rPr>
      </w:pPr>
    </w:p>
    <w:p w14:paraId="377F0E57" w14:textId="77777777" w:rsidR="00975FEA" w:rsidRPr="00D051E0" w:rsidRDefault="00975FEA" w:rsidP="00FA5D31">
      <w:pPr>
        <w:widowControl w:val="0"/>
        <w:numPr>
          <w:ilvl w:val="0"/>
          <w:numId w:val="12"/>
        </w:numPr>
        <w:suppressAutoHyphens/>
        <w:spacing w:after="0" w:line="240" w:lineRule="auto"/>
        <w:ind w:left="0" w:firstLine="0"/>
        <w:jc w:val="both"/>
        <w:rPr>
          <w:rFonts w:ascii="Arial" w:eastAsia="Times New Roman" w:hAnsi="Arial" w:cs="Arial"/>
          <w:sz w:val="24"/>
          <w:szCs w:val="24"/>
          <w:lang w:eastAsia="zh-CN"/>
        </w:rPr>
      </w:pPr>
      <w:r w:rsidRPr="00D051E0">
        <w:rPr>
          <w:rFonts w:ascii="Arial" w:eastAsia="Times New Roman" w:hAnsi="Arial" w:cs="Arial"/>
          <w:b/>
          <w:sz w:val="24"/>
          <w:szCs w:val="24"/>
          <w:lang w:eastAsia="zh-CN"/>
        </w:rPr>
        <w:t>ATESTADO DE CAPACIDADE TÉCNICO OPERACIONAL:</w:t>
      </w:r>
      <w:r w:rsidRPr="00D051E0">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D051E0">
        <w:rPr>
          <w:rFonts w:ascii="Arial" w:hAnsi="Arial" w:cs="Arial"/>
          <w:sz w:val="24"/>
          <w:szCs w:val="24"/>
        </w:rPr>
        <w:t>parcelas de maior relevância e valor significativo;</w:t>
      </w:r>
    </w:p>
    <w:p w14:paraId="577474CC" w14:textId="77777777" w:rsidR="00975FEA" w:rsidRDefault="00975FEA" w:rsidP="00975FEA">
      <w:pPr>
        <w:widowControl w:val="0"/>
        <w:suppressAutoHyphens/>
        <w:spacing w:after="0" w:line="240" w:lineRule="auto"/>
        <w:jc w:val="both"/>
        <w:rPr>
          <w:rFonts w:ascii="Arial" w:eastAsia="Times New Roman" w:hAnsi="Arial" w:cs="Arial"/>
          <w:sz w:val="24"/>
          <w:szCs w:val="24"/>
          <w:shd w:val="clear" w:color="auto" w:fill="FFFF00"/>
          <w:lang w:eastAsia="zh-CN"/>
        </w:rPr>
      </w:pPr>
    </w:p>
    <w:p w14:paraId="29B1A1B5" w14:textId="77777777" w:rsidR="00975FEA" w:rsidRPr="00D051E0" w:rsidRDefault="00975FEA" w:rsidP="00975FEA">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D051E0">
        <w:rPr>
          <w:rFonts w:ascii="Arial" w:eastAsia="Times New Roman" w:hAnsi="Arial" w:cs="Arial"/>
          <w:b/>
          <w:sz w:val="24"/>
          <w:szCs w:val="24"/>
          <w:lang w:eastAsia="zh-CN"/>
        </w:rPr>
        <w:t xml:space="preserve">IV – </w:t>
      </w:r>
      <w:r w:rsidRPr="00D051E0">
        <w:rPr>
          <w:rFonts w:ascii="Arial" w:eastAsia="Times New Roman" w:hAnsi="Arial" w:cs="Arial"/>
          <w:b/>
          <w:bCs/>
          <w:sz w:val="24"/>
          <w:szCs w:val="24"/>
          <w:lang w:eastAsia="zh-CN"/>
        </w:rPr>
        <w:t>QUALIFICAÇÃO ECONÔMICO-FINANCEIRA:</w:t>
      </w:r>
    </w:p>
    <w:p w14:paraId="1E95704D" w14:textId="77777777" w:rsidR="00975FEA" w:rsidRPr="00D051E0" w:rsidRDefault="00975FEA" w:rsidP="00975FEA">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660201C1" w14:textId="77777777" w:rsidR="00975FEA" w:rsidRPr="00D051E0" w:rsidRDefault="00975FEA" w:rsidP="00FA5D31">
      <w:pPr>
        <w:widowControl w:val="0"/>
        <w:numPr>
          <w:ilvl w:val="0"/>
          <w:numId w:val="11"/>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D051E0">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60A2366" w14:textId="77777777" w:rsidR="00975FEA" w:rsidRPr="00D051E0" w:rsidRDefault="00975FEA" w:rsidP="00975FEA">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6D4A9DCB" w14:textId="04C66C7D" w:rsidR="00975FEA" w:rsidRDefault="00975FEA" w:rsidP="00FA5D31">
      <w:pPr>
        <w:widowControl w:val="0"/>
        <w:numPr>
          <w:ilvl w:val="0"/>
          <w:numId w:val="11"/>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D051E0">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4EFF2DA4" w14:textId="77777777" w:rsidR="00847256" w:rsidRPr="00847256" w:rsidRDefault="00847256" w:rsidP="00847256">
      <w:pPr>
        <w:widowControl w:val="0"/>
        <w:shd w:val="clear" w:color="auto" w:fill="FFFFFF"/>
        <w:suppressAutoHyphens/>
        <w:spacing w:after="0" w:line="240" w:lineRule="auto"/>
        <w:jc w:val="both"/>
        <w:rPr>
          <w:rFonts w:ascii="Arial" w:eastAsia="Times New Roman" w:hAnsi="Arial" w:cs="Arial"/>
          <w:b/>
          <w:color w:val="000000"/>
          <w:sz w:val="24"/>
          <w:szCs w:val="24"/>
          <w:lang w:eastAsia="zh-CN"/>
        </w:rPr>
      </w:pPr>
      <w:r w:rsidRPr="00847256">
        <w:rPr>
          <w:rFonts w:ascii="Arial" w:eastAsia="Times New Roman" w:hAnsi="Arial" w:cs="Arial"/>
          <w:b/>
          <w:color w:val="000000"/>
          <w:sz w:val="24"/>
          <w:szCs w:val="24"/>
          <w:lang w:eastAsia="zh-CN"/>
        </w:rPr>
        <w:lastRenderedPageBreak/>
        <w:t>V. – DOCUMENTAÇÃO COMPLEMENTAR:</w:t>
      </w:r>
    </w:p>
    <w:p w14:paraId="2E86C4D8" w14:textId="77777777" w:rsidR="00847256" w:rsidRPr="00847256" w:rsidRDefault="00847256" w:rsidP="00847256">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001C8D1" w14:textId="57C8057C" w:rsidR="00847256" w:rsidRPr="00847256" w:rsidRDefault="00847256" w:rsidP="00FA5D31">
      <w:pPr>
        <w:pStyle w:val="PargrafodaLista"/>
        <w:widowControl w:val="0"/>
        <w:numPr>
          <w:ilvl w:val="0"/>
          <w:numId w:val="18"/>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847256">
        <w:rPr>
          <w:rFonts w:ascii="Arial" w:eastAsia="Times New Roman" w:hAnsi="Arial" w:cs="Arial"/>
          <w:bCs/>
          <w:color w:val="000000"/>
          <w:sz w:val="24"/>
          <w:szCs w:val="24"/>
          <w:lang w:eastAsia="zh-CN"/>
        </w:rPr>
        <w:t xml:space="preserve">Deverão ser </w:t>
      </w:r>
      <w:r>
        <w:rPr>
          <w:rFonts w:ascii="Arial" w:eastAsia="Times New Roman" w:hAnsi="Arial" w:cs="Arial"/>
          <w:bCs/>
          <w:color w:val="000000"/>
          <w:sz w:val="24"/>
          <w:szCs w:val="24"/>
          <w:lang w:eastAsia="zh-CN"/>
        </w:rPr>
        <w:t>enviados os anexos dos</w:t>
      </w:r>
      <w:r w:rsidRPr="00847256">
        <w:rPr>
          <w:rFonts w:ascii="Arial" w:eastAsia="Times New Roman" w:hAnsi="Arial" w:cs="Arial"/>
          <w:bCs/>
          <w:color w:val="000000"/>
          <w:sz w:val="24"/>
          <w:szCs w:val="24"/>
          <w:lang w:eastAsia="zh-CN"/>
        </w:rPr>
        <w:t xml:space="preserve"> DOCUMENTOS DE HABILITAÇÃO.</w:t>
      </w:r>
    </w:p>
    <w:p w14:paraId="52C11F6F" w14:textId="77777777" w:rsidR="00847256" w:rsidRPr="00847256" w:rsidRDefault="00847256" w:rsidP="00847256">
      <w:pPr>
        <w:pStyle w:val="PargrafodaLista"/>
        <w:widowControl w:val="0"/>
        <w:shd w:val="clear" w:color="auto" w:fill="FFFFFF"/>
        <w:suppressAutoHyphens/>
        <w:spacing w:after="0" w:line="240" w:lineRule="auto"/>
        <w:ind w:left="1065"/>
        <w:jc w:val="both"/>
        <w:rPr>
          <w:rFonts w:ascii="Arial" w:eastAsia="Times New Roman" w:hAnsi="Arial" w:cs="Arial"/>
          <w:bCs/>
          <w:color w:val="000000"/>
          <w:sz w:val="24"/>
          <w:szCs w:val="24"/>
          <w:lang w:eastAsia="zh-CN"/>
        </w:rPr>
      </w:pPr>
    </w:p>
    <w:p w14:paraId="62946BA8" w14:textId="77777777" w:rsidR="00975FEA" w:rsidRPr="00FC1AAF" w:rsidRDefault="00975FEA" w:rsidP="00FA5D31">
      <w:pPr>
        <w:pStyle w:val="Nivel01"/>
        <w:numPr>
          <w:ilvl w:val="0"/>
          <w:numId w:val="17"/>
        </w:numPr>
        <w:spacing w:before="0" w:afterLines="120" w:after="288"/>
        <w:ind w:left="284"/>
        <w:rPr>
          <w:sz w:val="24"/>
          <w:szCs w:val="24"/>
        </w:rPr>
      </w:pPr>
      <w:r w:rsidRPr="00FC1AAF">
        <w:rPr>
          <w:sz w:val="24"/>
          <w:szCs w:val="24"/>
        </w:rPr>
        <w:t>MODELO DE EXECUÇÃO DO OBJETO</w:t>
      </w:r>
    </w:p>
    <w:p w14:paraId="72F2F00F" w14:textId="5470EE07" w:rsidR="00975FEA" w:rsidRPr="009A2894" w:rsidRDefault="00975FEA" w:rsidP="00FA5D31">
      <w:pPr>
        <w:pStyle w:val="Nivel2"/>
        <w:numPr>
          <w:ilvl w:val="1"/>
          <w:numId w:val="17"/>
        </w:numPr>
        <w:spacing w:before="0" w:after="0"/>
        <w:ind w:left="0" w:firstLine="0"/>
        <w:rPr>
          <w:rFonts w:ascii="Arial" w:hAnsi="Arial" w:cs="Arial"/>
          <w:color w:val="000000" w:themeColor="text1"/>
          <w:sz w:val="24"/>
          <w:szCs w:val="24"/>
        </w:rPr>
      </w:pPr>
      <w:bookmarkStart w:id="5" w:name="_Hlk161386160"/>
      <w:r w:rsidRPr="009A2894">
        <w:rPr>
          <w:rFonts w:ascii="Arial" w:hAnsi="Arial" w:cs="Arial"/>
          <w:color w:val="000000" w:themeColor="text1"/>
          <w:sz w:val="24"/>
          <w:szCs w:val="24"/>
        </w:rPr>
        <w:t xml:space="preserve">O </w:t>
      </w:r>
      <w:r w:rsidR="00E02652">
        <w:rPr>
          <w:rFonts w:ascii="Arial" w:hAnsi="Arial" w:cs="Arial"/>
          <w:color w:val="000000" w:themeColor="text1"/>
          <w:sz w:val="24"/>
          <w:szCs w:val="24"/>
        </w:rPr>
        <w:t xml:space="preserve">objeto é de execução indireta, empreitada por preço unitário, entrega </w:t>
      </w:r>
      <w:r w:rsidR="007246A0">
        <w:rPr>
          <w:rFonts w:ascii="Arial" w:hAnsi="Arial" w:cs="Arial"/>
          <w:color w:val="000000" w:themeColor="text1"/>
          <w:sz w:val="24"/>
          <w:szCs w:val="24"/>
        </w:rPr>
        <w:t>parcelada, mediante requisição</w:t>
      </w:r>
      <w:r w:rsidR="00E02652">
        <w:rPr>
          <w:rFonts w:ascii="Arial" w:hAnsi="Arial" w:cs="Arial"/>
          <w:color w:val="000000" w:themeColor="text1"/>
          <w:sz w:val="24"/>
          <w:szCs w:val="24"/>
        </w:rPr>
        <w:t xml:space="preserve">. </w:t>
      </w:r>
    </w:p>
    <w:bookmarkEnd w:id="5"/>
    <w:p w14:paraId="6CF05C18" w14:textId="77777777" w:rsidR="00975FEA" w:rsidRDefault="00975FEA" w:rsidP="00FA5D31">
      <w:pPr>
        <w:pStyle w:val="Nivel2"/>
        <w:numPr>
          <w:ilvl w:val="1"/>
          <w:numId w:val="17"/>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3DDC848E" w14:textId="1705E6F2" w:rsidR="007246A0" w:rsidRPr="007246A0" w:rsidRDefault="007246A0" w:rsidP="007246A0">
      <w:pPr>
        <w:pStyle w:val="Nivel2"/>
        <w:numPr>
          <w:ilvl w:val="1"/>
          <w:numId w:val="17"/>
        </w:numPr>
        <w:spacing w:after="0"/>
        <w:ind w:left="0" w:firstLine="0"/>
        <w:rPr>
          <w:rFonts w:ascii="Arial" w:hAnsi="Arial" w:cs="Arial"/>
          <w:bCs/>
          <w:color w:val="000000" w:themeColor="text1"/>
          <w:sz w:val="24"/>
          <w:szCs w:val="24"/>
        </w:rPr>
      </w:pPr>
      <w:r>
        <w:rPr>
          <w:rFonts w:ascii="Arial" w:hAnsi="Arial" w:cs="Arial"/>
          <w:bCs/>
          <w:color w:val="000000" w:themeColor="text1"/>
          <w:sz w:val="24"/>
          <w:szCs w:val="24"/>
        </w:rPr>
        <w:t xml:space="preserve">O objeto deverá ser entregue na </w:t>
      </w:r>
      <w:r w:rsidRPr="007246A0">
        <w:rPr>
          <w:rFonts w:ascii="Arial" w:hAnsi="Arial" w:cs="Arial"/>
          <w:bCs/>
          <w:color w:val="000000" w:themeColor="text1"/>
          <w:sz w:val="24"/>
          <w:szCs w:val="24"/>
        </w:rPr>
        <w:t xml:space="preserve">sede da Câmara Municipal de Extrema na Avenida Delegado Waldemar Gomes Pinto, 1626, bairro Ponte Nova, em Extrema, MG, CEP 37.640-000. </w:t>
      </w:r>
      <w:r w:rsidRPr="007246A0">
        <w:rPr>
          <w:rFonts w:ascii="Arial" w:hAnsi="Arial" w:cs="Arial"/>
          <w:b/>
          <w:color w:val="000000" w:themeColor="text1"/>
          <w:sz w:val="24"/>
          <w:szCs w:val="24"/>
        </w:rPr>
        <w:t>Prazo de entrega:</w:t>
      </w:r>
      <w:r w:rsidRPr="007246A0">
        <w:rPr>
          <w:rFonts w:ascii="Arial" w:hAnsi="Arial" w:cs="Arial"/>
          <w:bCs/>
          <w:color w:val="000000" w:themeColor="text1"/>
          <w:sz w:val="24"/>
          <w:szCs w:val="24"/>
        </w:rPr>
        <w:t xml:space="preserve"> em até dez dias corridos, contados do recebimento da autorização de fornecimento.</w:t>
      </w:r>
    </w:p>
    <w:p w14:paraId="00442916" w14:textId="59CCFDA6" w:rsidR="007246A0" w:rsidRPr="007246A0" w:rsidRDefault="007246A0" w:rsidP="00FA5D31">
      <w:pPr>
        <w:pStyle w:val="Nivel2"/>
        <w:numPr>
          <w:ilvl w:val="1"/>
          <w:numId w:val="17"/>
        </w:numPr>
        <w:spacing w:before="0" w:after="0"/>
        <w:ind w:left="0" w:firstLine="0"/>
        <w:rPr>
          <w:rFonts w:ascii="Arial" w:hAnsi="Arial" w:cs="Arial"/>
          <w:bCs/>
          <w:sz w:val="24"/>
          <w:szCs w:val="24"/>
        </w:rPr>
      </w:pPr>
      <w:bookmarkStart w:id="6" w:name="_Hlk161386201"/>
      <w:r w:rsidRPr="007246A0">
        <w:rPr>
          <w:rFonts w:ascii="Arial" w:hAnsi="Arial" w:cs="Arial"/>
          <w:bCs/>
          <w:color w:val="000000" w:themeColor="text1"/>
          <w:sz w:val="24"/>
          <w:szCs w:val="24"/>
        </w:rPr>
        <w:t>Os cartuchos de t</w:t>
      </w:r>
      <w:r>
        <w:rPr>
          <w:rFonts w:ascii="Arial" w:hAnsi="Arial" w:cs="Arial"/>
          <w:bCs/>
          <w:color w:val="000000" w:themeColor="text1"/>
          <w:sz w:val="24"/>
          <w:szCs w:val="24"/>
        </w:rPr>
        <w:t>ô</w:t>
      </w:r>
      <w:r w:rsidRPr="007246A0">
        <w:rPr>
          <w:rFonts w:ascii="Arial" w:hAnsi="Arial" w:cs="Arial"/>
          <w:bCs/>
          <w:color w:val="000000" w:themeColor="text1"/>
          <w:sz w:val="24"/>
          <w:szCs w:val="24"/>
        </w:rPr>
        <w:t>ner</w:t>
      </w:r>
      <w:r>
        <w:rPr>
          <w:rFonts w:ascii="Arial" w:hAnsi="Arial" w:cs="Arial"/>
          <w:bCs/>
          <w:color w:val="000000" w:themeColor="text1"/>
          <w:sz w:val="24"/>
          <w:szCs w:val="24"/>
        </w:rPr>
        <w:t>es</w:t>
      </w:r>
      <w:r w:rsidRPr="007246A0">
        <w:rPr>
          <w:rFonts w:ascii="Arial" w:hAnsi="Arial" w:cs="Arial"/>
          <w:bCs/>
          <w:color w:val="000000" w:themeColor="text1"/>
          <w:sz w:val="24"/>
          <w:szCs w:val="24"/>
        </w:rPr>
        <w:t xml:space="preserve"> devem ser novos, de primeiro uso, </w:t>
      </w:r>
      <w:r>
        <w:rPr>
          <w:rFonts w:ascii="Arial" w:hAnsi="Arial" w:cs="Arial"/>
          <w:bCs/>
          <w:color w:val="000000" w:themeColor="text1"/>
          <w:sz w:val="24"/>
          <w:szCs w:val="24"/>
        </w:rPr>
        <w:t xml:space="preserve">cheios </w:t>
      </w:r>
      <w:r w:rsidRPr="007246A0">
        <w:rPr>
          <w:rFonts w:ascii="Arial" w:hAnsi="Arial" w:cs="Arial"/>
          <w:bCs/>
          <w:color w:val="000000" w:themeColor="text1"/>
          <w:sz w:val="24"/>
          <w:szCs w:val="24"/>
        </w:rPr>
        <w:t xml:space="preserve">e embalados. </w:t>
      </w:r>
      <w:r w:rsidRPr="007246A0">
        <w:rPr>
          <w:rFonts w:ascii="Arial" w:hAnsi="Arial" w:cs="Arial"/>
          <w:b/>
          <w:color w:val="000000" w:themeColor="text1"/>
          <w:sz w:val="24"/>
          <w:szCs w:val="24"/>
        </w:rPr>
        <w:t xml:space="preserve">A embalagem deve incluir </w:t>
      </w:r>
      <w:r>
        <w:rPr>
          <w:rFonts w:ascii="Arial" w:hAnsi="Arial" w:cs="Arial"/>
          <w:b/>
          <w:color w:val="000000" w:themeColor="text1"/>
          <w:sz w:val="24"/>
          <w:szCs w:val="24"/>
        </w:rPr>
        <w:t xml:space="preserve">em sua parte externa </w:t>
      </w:r>
      <w:r w:rsidRPr="007246A0">
        <w:rPr>
          <w:rFonts w:ascii="Arial" w:hAnsi="Arial" w:cs="Arial"/>
          <w:b/>
          <w:color w:val="000000" w:themeColor="text1"/>
          <w:sz w:val="24"/>
          <w:szCs w:val="24"/>
        </w:rPr>
        <w:t>uma etiqueta identificadora da empresa, contendo sua razão social, CNPJ e número do processo licitatório</w:t>
      </w:r>
      <w:r w:rsidRPr="007246A0">
        <w:rPr>
          <w:rFonts w:ascii="Arial" w:hAnsi="Arial" w:cs="Arial"/>
          <w:bCs/>
          <w:color w:val="000000" w:themeColor="text1"/>
          <w:sz w:val="24"/>
          <w:szCs w:val="24"/>
        </w:rPr>
        <w:t>.</w:t>
      </w:r>
    </w:p>
    <w:bookmarkEnd w:id="6"/>
    <w:p w14:paraId="46325564" w14:textId="5A080211" w:rsidR="00975FEA" w:rsidRDefault="00975FEA" w:rsidP="00FA5D31">
      <w:pPr>
        <w:pStyle w:val="Nivel2"/>
        <w:numPr>
          <w:ilvl w:val="1"/>
          <w:numId w:val="17"/>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1402B539" w14:textId="77777777" w:rsidR="00975FEA" w:rsidRPr="009A2894" w:rsidRDefault="00975FEA" w:rsidP="00975FEA">
      <w:pPr>
        <w:pStyle w:val="Nivel2"/>
        <w:numPr>
          <w:ilvl w:val="0"/>
          <w:numId w:val="0"/>
        </w:numPr>
        <w:spacing w:before="0" w:after="0"/>
        <w:rPr>
          <w:rFonts w:ascii="Arial" w:hAnsi="Arial" w:cs="Arial"/>
          <w:bCs/>
          <w:sz w:val="24"/>
          <w:szCs w:val="24"/>
        </w:rPr>
      </w:pPr>
    </w:p>
    <w:p w14:paraId="46EF01A8" w14:textId="77777777" w:rsidR="00975FEA" w:rsidRPr="00FC1AAF" w:rsidRDefault="00975FEA" w:rsidP="00FA5D31">
      <w:pPr>
        <w:pStyle w:val="Nivel01"/>
        <w:numPr>
          <w:ilvl w:val="0"/>
          <w:numId w:val="17"/>
        </w:numPr>
        <w:spacing w:before="0" w:afterLines="120" w:after="288"/>
        <w:ind w:left="0" w:firstLine="0"/>
        <w:rPr>
          <w:sz w:val="24"/>
          <w:szCs w:val="24"/>
        </w:rPr>
      </w:pPr>
      <w:r w:rsidRPr="00FC1AAF">
        <w:rPr>
          <w:sz w:val="24"/>
          <w:szCs w:val="24"/>
        </w:rPr>
        <w:t>MODELO DE GESTÃO DO CONTRATO</w:t>
      </w:r>
    </w:p>
    <w:p w14:paraId="5A1F5B7A"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0005422C"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64C84635"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723A503F"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t>O órgão ou entidade poderá convocar representante da empresa para adoção de providências que devam ser cumpridas de imediato.</w:t>
      </w:r>
    </w:p>
    <w:p w14:paraId="4225654A" w14:textId="77777777" w:rsidR="00975FEA" w:rsidRPr="00A72A75" w:rsidRDefault="00975FEA" w:rsidP="00FA5D31">
      <w:pPr>
        <w:pStyle w:val="Nvel2-Red"/>
        <w:numPr>
          <w:ilvl w:val="1"/>
          <w:numId w:val="17"/>
        </w:numPr>
        <w:spacing w:before="0" w:afterLines="120" w:after="288" w:line="240" w:lineRule="auto"/>
        <w:ind w:left="0" w:firstLine="709"/>
        <w:rPr>
          <w:i w:val="0"/>
          <w:iCs w:val="0"/>
          <w:color w:val="000000" w:themeColor="text1"/>
          <w:sz w:val="24"/>
          <w:szCs w:val="24"/>
        </w:rPr>
      </w:pPr>
      <w:r w:rsidRPr="00A72A75">
        <w:rPr>
          <w:i w:val="0"/>
          <w:iCs w:val="0"/>
          <w:color w:val="000000" w:themeColor="text1"/>
          <w:sz w:val="24"/>
          <w:szCs w:val="24"/>
        </w:rPr>
        <w:t>Após a assinatura do contrato ou instrumento equivalente</w:t>
      </w:r>
      <w:r w:rsidRPr="00A72A75">
        <w:rPr>
          <w:i w:val="0"/>
          <w:iCs w:val="0"/>
          <w:strike/>
          <w:color w:val="000000" w:themeColor="text1"/>
          <w:sz w:val="24"/>
          <w:szCs w:val="24"/>
        </w:rPr>
        <w:t>,</w:t>
      </w:r>
      <w:r w:rsidRPr="00A72A75">
        <w:rPr>
          <w:i w:val="0"/>
          <w:iCs w:val="0"/>
          <w:color w:val="000000" w:themeColor="text1"/>
          <w:sz w:val="24"/>
          <w:szCs w:val="24"/>
        </w:rPr>
        <w:t xml:space="preserve"> o órgão ou entidade poderá convocar o representante da empresa contratada para reunião inicial para apresentação do plano de fiscalização, que conterá </w:t>
      </w:r>
      <w:r w:rsidRPr="00A72A75">
        <w:rPr>
          <w:i w:val="0"/>
          <w:iCs w:val="0"/>
          <w:color w:val="000000" w:themeColor="text1"/>
          <w:sz w:val="24"/>
          <w:szCs w:val="24"/>
        </w:rPr>
        <w:lastRenderedPageBreak/>
        <w:t>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FABB102"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t>A execução do contrato deverá ser acompanhada e fiscalizada pelo</w:t>
      </w:r>
      <w:r>
        <w:rPr>
          <w:rFonts w:ascii="Arial" w:hAnsi="Arial" w:cs="Arial"/>
          <w:sz w:val="24"/>
          <w:szCs w:val="24"/>
        </w:rPr>
        <w:t xml:space="preserve"> gestor/fiscal de contratos.</w:t>
      </w:r>
    </w:p>
    <w:p w14:paraId="68B26D7F"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rPr>
      </w:pPr>
      <w:bookmarkStart w:id="7" w:name="_Hlk130800547"/>
      <w:r w:rsidRPr="00FC1AAF">
        <w:rPr>
          <w:rFonts w:ascii="Arial" w:hAnsi="Arial" w:cs="Arial"/>
          <w:sz w:val="24"/>
          <w:szCs w:val="24"/>
        </w:rPr>
        <w:t xml:space="preserve">O </w:t>
      </w:r>
      <w:r>
        <w:rPr>
          <w:rFonts w:ascii="Arial" w:hAnsi="Arial" w:cs="Arial"/>
          <w:sz w:val="24"/>
          <w:szCs w:val="24"/>
        </w:rPr>
        <w:t>gestor/fiscal de contratos</w:t>
      </w:r>
      <w:r w:rsidRPr="00FC1AAF">
        <w:rPr>
          <w:rFonts w:ascii="Arial" w:hAnsi="Arial" w:cs="Arial"/>
          <w:sz w:val="24"/>
          <w:szCs w:val="24"/>
        </w:rPr>
        <w:t xml:space="preserve"> </w:t>
      </w:r>
      <w:bookmarkEnd w:id="7"/>
      <w:r w:rsidRPr="00FC1AAF">
        <w:rPr>
          <w:rFonts w:ascii="Arial" w:hAnsi="Arial" w:cs="Arial"/>
          <w:sz w:val="24"/>
          <w:szCs w:val="24"/>
        </w:rPr>
        <w:t xml:space="preserve">acompanhará a execução do contrato, para que sejam cumpridas todas as condições estabelecidas no contrato, de modo a assegurar os melhores resultados para a Administração. </w:t>
      </w:r>
    </w:p>
    <w:p w14:paraId="201F7DD3" w14:textId="0BA8581E"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anotará no histórico de gerenciamento do contrato todas as ocorrências relacionadas à execução do contrato, com a descrição do que for necessário para a regularização das faltas ou dos defeitos observados. </w:t>
      </w:r>
    </w:p>
    <w:p w14:paraId="732AD593"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t>Identificada qualquer inexatidão ou irregularidade,</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emitirá notificações para a correção da execução do contrato, determinando prazo para a correção. </w:t>
      </w:r>
    </w:p>
    <w:p w14:paraId="4D506502"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informará </w:t>
      </w:r>
      <w:r>
        <w:rPr>
          <w:rFonts w:ascii="Arial" w:hAnsi="Arial"/>
          <w:sz w:val="24"/>
          <w:szCs w:val="24"/>
        </w:rPr>
        <w:t>à Diretoria Geral</w:t>
      </w:r>
      <w:r w:rsidRPr="00FC1AAF">
        <w:rPr>
          <w:rFonts w:ascii="Arial" w:hAnsi="Arial"/>
          <w:sz w:val="24"/>
          <w:szCs w:val="24"/>
        </w:rPr>
        <w:t xml:space="preserve">, em tempo hábil, a situação que demandar decisão ou adoção de medidas que ultrapassem sua competência, para que adote as medidas necessárias e saneadoras, se for o caso. </w:t>
      </w:r>
    </w:p>
    <w:p w14:paraId="203FDA44"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t>No caso de ocorrências que possam inviabilizar a execução do contrato nas datas aprazadas,</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comunicará o fato imediatamente </w:t>
      </w:r>
      <w:r>
        <w:rPr>
          <w:rFonts w:ascii="Arial" w:hAnsi="Arial"/>
          <w:sz w:val="24"/>
          <w:szCs w:val="24"/>
        </w:rPr>
        <w:t>à Diretoria Geral.</w:t>
      </w:r>
    </w:p>
    <w:p w14:paraId="4CA522B1"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Pr>
          <w:rFonts w:ascii="Arial" w:hAnsi="Arial"/>
          <w:sz w:val="24"/>
          <w:szCs w:val="24"/>
        </w:rPr>
        <w:t>O</w:t>
      </w:r>
      <w:r w:rsidRPr="009A329A">
        <w:rPr>
          <w:rFonts w:ascii="Arial" w:hAnsi="Arial"/>
          <w:sz w:val="24"/>
          <w:szCs w:val="24"/>
        </w:rPr>
        <w:t xml:space="preserve"> gestor/fiscal de contratos </w:t>
      </w:r>
      <w:r w:rsidRPr="00FC1AAF">
        <w:rPr>
          <w:rFonts w:ascii="Arial" w:hAnsi="Arial"/>
          <w:sz w:val="24"/>
          <w:szCs w:val="24"/>
        </w:rPr>
        <w:t>comunicar</w:t>
      </w:r>
      <w:r>
        <w:rPr>
          <w:rFonts w:ascii="Arial" w:hAnsi="Arial"/>
          <w:sz w:val="24"/>
          <w:szCs w:val="24"/>
        </w:rPr>
        <w:t>á à Diretoria Geral</w:t>
      </w:r>
      <w:r w:rsidRPr="00FC1AAF">
        <w:rPr>
          <w:rFonts w:ascii="Arial" w:hAnsi="Arial"/>
          <w:sz w:val="24"/>
          <w:szCs w:val="24"/>
        </w:rPr>
        <w:t>, em tempo hábil, o término do contrato sob sua responsabilidade, com vistas à renovação tempestiva ou à prorrogação contratual</w:t>
      </w:r>
      <w:r>
        <w:rPr>
          <w:rFonts w:ascii="Arial" w:hAnsi="Arial"/>
          <w:sz w:val="24"/>
          <w:szCs w:val="24"/>
        </w:rPr>
        <w:t>.</w:t>
      </w:r>
    </w:p>
    <w:p w14:paraId="7630BEC8"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sidRPr="00FC1AAF">
        <w:rPr>
          <w:rFonts w:ascii="Arial" w:hAnsi="Arial" w:cs="Arial"/>
          <w:sz w:val="24"/>
          <w:szCs w:val="24"/>
        </w:rPr>
        <w:t>verificará a manutenção das condições de habilitação da contratada, acompanhará o empenho, o pagamento, as garantias e a formalização de apostilamento e termos aditivos, solicitando quaisquer documentos comprobatórios pertinentes, caso necessário</w:t>
      </w:r>
      <w:r>
        <w:rPr>
          <w:rFonts w:ascii="Arial" w:hAnsi="Arial" w:cs="Arial"/>
          <w:sz w:val="24"/>
          <w:szCs w:val="24"/>
        </w:rPr>
        <w:t>.</w:t>
      </w:r>
    </w:p>
    <w:p w14:paraId="471400BB"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t xml:space="preserve">Caso ocorram descumprimento das obrigações contratuais, </w:t>
      </w:r>
      <w:r w:rsidRPr="008B33F6">
        <w:rPr>
          <w:rFonts w:ascii="Arial" w:hAnsi="Arial"/>
          <w:sz w:val="24"/>
          <w:szCs w:val="24"/>
        </w:rPr>
        <w:t xml:space="preserve">o gestor/fiscal de contratos </w:t>
      </w:r>
      <w:r w:rsidRPr="00FC1AAF">
        <w:rPr>
          <w:rFonts w:ascii="Arial" w:hAnsi="Arial"/>
          <w:sz w:val="24"/>
          <w:szCs w:val="24"/>
        </w:rPr>
        <w:t xml:space="preserve">atuará tempestivamente na solução do problema, reportando ao </w:t>
      </w:r>
      <w:r>
        <w:rPr>
          <w:rFonts w:ascii="Arial" w:hAnsi="Arial"/>
          <w:sz w:val="24"/>
          <w:szCs w:val="24"/>
        </w:rPr>
        <w:t>Diretor Geral</w:t>
      </w:r>
      <w:r w:rsidRPr="00FC1AAF">
        <w:rPr>
          <w:rFonts w:ascii="Arial" w:hAnsi="Arial"/>
          <w:sz w:val="24"/>
          <w:szCs w:val="24"/>
        </w:rPr>
        <w:t xml:space="preserve"> para que tome as providências cabíveis, quando ultrapassar a sua competência</w:t>
      </w:r>
      <w:r>
        <w:rPr>
          <w:rFonts w:ascii="Arial" w:hAnsi="Arial"/>
          <w:sz w:val="24"/>
          <w:szCs w:val="24"/>
        </w:rPr>
        <w:t>.</w:t>
      </w:r>
    </w:p>
    <w:p w14:paraId="656CEC5C"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rPr>
      </w:pPr>
      <w:r>
        <w:rPr>
          <w:rFonts w:ascii="Arial" w:hAnsi="Arial" w:cs="Arial"/>
          <w:sz w:val="24"/>
          <w:szCs w:val="24"/>
        </w:rPr>
        <w:t>O</w:t>
      </w:r>
      <w:r w:rsidRPr="008B33F6">
        <w:rPr>
          <w:rFonts w:ascii="Arial" w:hAnsi="Arial" w:cs="Arial"/>
          <w:sz w:val="24"/>
          <w:szCs w:val="24"/>
        </w:rPr>
        <w:t xml:space="preserve"> gestor/fiscal de contratos </w:t>
      </w:r>
      <w:r w:rsidRPr="00FC1AAF">
        <w:rPr>
          <w:rFonts w:ascii="Arial" w:hAnsi="Arial" w:cs="Arial"/>
          <w:sz w:val="24"/>
          <w:szCs w:val="24"/>
        </w:rPr>
        <w:t xml:space="preserve">coordenará a atualização do processo de acompanhamento e fiscalização do contrato contendo todos os registros formais da execução no histórico de gerenciamento do contrato, a exemplo da ordem de serviço, do registro de ocorrências, das alterações e das prorrogações </w:t>
      </w:r>
      <w:r w:rsidRPr="00FC1AAF">
        <w:rPr>
          <w:rFonts w:ascii="Arial" w:hAnsi="Arial" w:cs="Arial"/>
          <w:sz w:val="24"/>
          <w:szCs w:val="24"/>
        </w:rPr>
        <w:lastRenderedPageBreak/>
        <w:t xml:space="preserve">contratuais, elaborando relatório com vistas à verificação da necessidade de adequações do contrato para fins de atendimento da finalidade da administração. </w:t>
      </w:r>
    </w:p>
    <w:p w14:paraId="1EB46AE1"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a manutenção das condições de habilitação da contratada, para fins de empenho de despesa e pagamento, e anotará os problemas que obstem o fluxo normal da liquidação e do pagamento da despesa no relatório de riscos eventuais. </w:t>
      </w:r>
    </w:p>
    <w:p w14:paraId="0A74EAF8"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os registros realizados de todas as ocorrências relacionadas à execução do contrato e as medidas adotadas, informando, se for o caso, à autoridade superior àquelas que ultrapassarem a sua competência. </w:t>
      </w:r>
    </w:p>
    <w:p w14:paraId="4266EC88"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emitirá documento comprobatório da avaliação realizada pelos fiscais técnico, </w:t>
      </w:r>
      <w:r>
        <w:rPr>
          <w:rFonts w:ascii="Arial" w:hAnsi="Arial"/>
          <w:sz w:val="24"/>
          <w:szCs w:val="24"/>
        </w:rPr>
        <w:t xml:space="preserve">caso </w:t>
      </w:r>
      <w:proofErr w:type="gramStart"/>
      <w:r>
        <w:rPr>
          <w:rFonts w:ascii="Arial" w:hAnsi="Arial"/>
          <w:sz w:val="24"/>
          <w:szCs w:val="24"/>
        </w:rPr>
        <w:t xml:space="preserve">ocorram, </w:t>
      </w:r>
      <w:r w:rsidRPr="00FC1AAF">
        <w:rPr>
          <w:rFonts w:ascii="Arial" w:hAnsi="Arial"/>
          <w:sz w:val="24"/>
          <w:szCs w:val="24"/>
        </w:rPr>
        <w:t xml:space="preserve"> ao</w:t>
      </w:r>
      <w:proofErr w:type="gramEnd"/>
      <w:r w:rsidRPr="00FC1AAF">
        <w:rPr>
          <w:rFonts w:ascii="Arial" w:hAnsi="Arial"/>
          <w:sz w:val="24"/>
          <w:szCs w:val="24"/>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018CFF57"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92C6F98" w14:textId="77777777" w:rsidR="00975FEA" w:rsidRDefault="00975FEA" w:rsidP="00FA5D31">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Pr>
          <w:rFonts w:ascii="Arial" w:hAnsi="Arial" w:cs="Arial"/>
          <w:sz w:val="24"/>
          <w:szCs w:val="24"/>
        </w:rPr>
        <w:t xml:space="preserve">poderá elaborar </w:t>
      </w:r>
      <w:r w:rsidRPr="00FC1AAF">
        <w:rPr>
          <w:rFonts w:ascii="Arial" w:hAnsi="Arial" w:cs="Arial"/>
          <w:sz w:val="24"/>
          <w:szCs w:val="24"/>
        </w:rPr>
        <w:t xml:space="preserve">relatório final com informações sobre a consecução dos objetivos que tenham justificado a contratação e eventuais condutas a serem adotadas para o aprimoramento das atividades da Administração. </w:t>
      </w:r>
    </w:p>
    <w:p w14:paraId="58C1DC88" w14:textId="77777777" w:rsidR="00975FEA" w:rsidRPr="009A329A" w:rsidRDefault="00975FEA" w:rsidP="00FA5D31">
      <w:pPr>
        <w:pStyle w:val="Nvel2-Red"/>
        <w:numPr>
          <w:ilvl w:val="1"/>
          <w:numId w:val="17"/>
        </w:numPr>
        <w:ind w:left="851" w:firstLine="0"/>
        <w:rPr>
          <w:rFonts w:eastAsia="Arial Unicode MS"/>
          <w:i w:val="0"/>
          <w:iCs w:val="0"/>
          <w:color w:val="auto"/>
          <w:sz w:val="24"/>
          <w:szCs w:val="24"/>
        </w:rPr>
      </w:pPr>
      <w:r w:rsidRPr="009A329A">
        <w:rPr>
          <w:rFonts w:eastAsia="Arial Unicode MS"/>
          <w:i w:val="0"/>
          <w:iCs w:val="0"/>
          <w:color w:val="auto"/>
          <w:sz w:val="24"/>
          <w:szCs w:val="24"/>
        </w:rPr>
        <w:t>O fornecimento de que trata o objeto será acompanhado e</w:t>
      </w:r>
      <w:r>
        <w:rPr>
          <w:rFonts w:eastAsia="Arial Unicode MS"/>
          <w:i w:val="0"/>
          <w:iCs w:val="0"/>
          <w:color w:val="auto"/>
          <w:sz w:val="24"/>
          <w:szCs w:val="24"/>
        </w:rPr>
        <w:t xml:space="preserve"> </w:t>
      </w:r>
      <w:r w:rsidRPr="009A329A">
        <w:rPr>
          <w:rFonts w:eastAsia="Arial Unicode MS"/>
          <w:i w:val="0"/>
          <w:iCs w:val="0"/>
          <w:color w:val="auto"/>
          <w:sz w:val="24"/>
          <w:szCs w:val="24"/>
        </w:rPr>
        <w:t>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2036293C" w14:textId="77777777" w:rsidR="00975FEA" w:rsidRPr="009A329A" w:rsidRDefault="00975FEA" w:rsidP="00FA5D31">
      <w:pPr>
        <w:pStyle w:val="Nvel2-Red"/>
        <w:numPr>
          <w:ilvl w:val="1"/>
          <w:numId w:val="17"/>
        </w:numPr>
        <w:ind w:left="0" w:firstLine="0"/>
        <w:rPr>
          <w:rFonts w:eastAsia="Arial Unicode MS"/>
          <w:i w:val="0"/>
          <w:iCs w:val="0"/>
          <w:color w:val="auto"/>
          <w:sz w:val="24"/>
          <w:szCs w:val="24"/>
        </w:rPr>
      </w:pPr>
      <w:r w:rsidRPr="009A329A">
        <w:rPr>
          <w:rFonts w:eastAsia="Arial Unicode MS"/>
          <w:i w:val="0"/>
          <w:iCs w:val="0"/>
          <w:color w:val="auto"/>
          <w:sz w:val="24"/>
          <w:szCs w:val="24"/>
        </w:rPr>
        <w:t xml:space="preserve">A CONTRATADA deverá entregar ao setor responsável do CONTRATO, junto com a Nota Fiscal para fins de pagamento, os seguintes documentos: </w:t>
      </w:r>
    </w:p>
    <w:p w14:paraId="58D89A18" w14:textId="77777777" w:rsidR="00975FEA" w:rsidRPr="009A329A" w:rsidRDefault="00975FEA" w:rsidP="00975FEA">
      <w:pPr>
        <w:pStyle w:val="Nvel2-Red"/>
        <w:numPr>
          <w:ilvl w:val="0"/>
          <w:numId w:val="0"/>
        </w:numPr>
        <w:spacing w:before="0" w:after="0" w:line="240" w:lineRule="auto"/>
        <w:rPr>
          <w:rFonts w:eastAsia="Arial Unicode MS"/>
          <w:i w:val="0"/>
          <w:iCs w:val="0"/>
          <w:color w:val="auto"/>
          <w:sz w:val="24"/>
          <w:szCs w:val="24"/>
        </w:rPr>
      </w:pPr>
    </w:p>
    <w:p w14:paraId="089C6682" w14:textId="77777777" w:rsidR="00975FEA" w:rsidRDefault="00975FEA" w:rsidP="00FA5D31">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lastRenderedPageBreak/>
        <w:t>Prova de regularidade para com a Fazenda Estadual do domicílio ou sede do licitante, ou outra equivalente, na forma da lei, com prazo de validade em vigor;</w:t>
      </w:r>
    </w:p>
    <w:p w14:paraId="73155041" w14:textId="77777777" w:rsidR="00975FEA" w:rsidRPr="009A329A" w:rsidRDefault="00975FEA" w:rsidP="00975FEA">
      <w:pPr>
        <w:pStyle w:val="Nvel2-Red"/>
        <w:numPr>
          <w:ilvl w:val="0"/>
          <w:numId w:val="0"/>
        </w:numPr>
        <w:spacing w:before="0" w:after="0" w:line="240" w:lineRule="auto"/>
        <w:ind w:left="720"/>
        <w:rPr>
          <w:rFonts w:eastAsia="Arial Unicode MS"/>
          <w:i w:val="0"/>
          <w:iCs w:val="0"/>
          <w:color w:val="auto"/>
          <w:sz w:val="24"/>
          <w:szCs w:val="24"/>
        </w:rPr>
      </w:pPr>
    </w:p>
    <w:p w14:paraId="13B4D550" w14:textId="77777777" w:rsidR="00975FEA" w:rsidRDefault="00975FEA" w:rsidP="00FA5D31">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com débitos relativos aos Tributos Federais e à dívida ativa da União;</w:t>
      </w:r>
    </w:p>
    <w:p w14:paraId="1B680FBE" w14:textId="77777777" w:rsidR="00975FEA" w:rsidRDefault="00975FEA" w:rsidP="00975FEA">
      <w:pPr>
        <w:pStyle w:val="Nvel2-Red"/>
        <w:numPr>
          <w:ilvl w:val="0"/>
          <w:numId w:val="0"/>
        </w:numPr>
        <w:spacing w:before="0" w:after="0" w:line="240" w:lineRule="auto"/>
        <w:ind w:left="720"/>
        <w:rPr>
          <w:rFonts w:eastAsia="Arial Unicode MS"/>
          <w:i w:val="0"/>
          <w:iCs w:val="0"/>
          <w:color w:val="auto"/>
          <w:sz w:val="24"/>
          <w:szCs w:val="24"/>
        </w:rPr>
      </w:pPr>
    </w:p>
    <w:p w14:paraId="0230AFEA" w14:textId="77777777" w:rsidR="00975FEA" w:rsidRPr="009A329A" w:rsidRDefault="00975FEA" w:rsidP="00FA5D31">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20D946DA" w14:textId="77777777" w:rsidR="00975FEA" w:rsidRPr="009A329A" w:rsidRDefault="00975FEA" w:rsidP="00975FEA">
      <w:pPr>
        <w:pStyle w:val="Nvel2-Red"/>
        <w:numPr>
          <w:ilvl w:val="0"/>
          <w:numId w:val="0"/>
        </w:numPr>
        <w:spacing w:before="0" w:after="0" w:line="240" w:lineRule="auto"/>
        <w:rPr>
          <w:rFonts w:eastAsia="Arial Unicode MS"/>
          <w:i w:val="0"/>
          <w:iCs w:val="0"/>
          <w:color w:val="auto"/>
          <w:sz w:val="24"/>
          <w:szCs w:val="24"/>
        </w:rPr>
      </w:pPr>
    </w:p>
    <w:p w14:paraId="4A7FDE6E" w14:textId="77777777" w:rsidR="00975FEA" w:rsidRPr="009A329A" w:rsidRDefault="00975FEA" w:rsidP="00FA5D31">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Trabalhista, mediante a apresentação da CNDT – Certidão Negativa de Débitos Trabalhistas ou da CPDT – Certidão Positiva de Débitos Trabalhistas com efeitos de negativa;</w:t>
      </w:r>
    </w:p>
    <w:p w14:paraId="26850C83" w14:textId="77777777" w:rsidR="00975FEA" w:rsidRPr="009A329A" w:rsidRDefault="00975FEA" w:rsidP="00975FEA">
      <w:pPr>
        <w:pStyle w:val="Nvel2-Red"/>
        <w:numPr>
          <w:ilvl w:val="0"/>
          <w:numId w:val="0"/>
        </w:numPr>
        <w:spacing w:before="0" w:after="0" w:line="240" w:lineRule="auto"/>
        <w:rPr>
          <w:rFonts w:eastAsia="Arial Unicode MS"/>
          <w:i w:val="0"/>
          <w:iCs w:val="0"/>
          <w:color w:val="auto"/>
          <w:sz w:val="24"/>
          <w:szCs w:val="24"/>
        </w:rPr>
      </w:pPr>
    </w:p>
    <w:p w14:paraId="593DBC4E" w14:textId="77777777" w:rsidR="00975FEA" w:rsidRDefault="00975FEA" w:rsidP="00FA5D31">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de Débitos da Fazenda Municipal (CND) do domicílio ou sede do licitante, ou outra equivalente, na forma da lei, com prazo de validade em vigor;</w:t>
      </w:r>
    </w:p>
    <w:p w14:paraId="306DD773" w14:textId="77777777" w:rsidR="00975FEA" w:rsidRDefault="00975FEA" w:rsidP="00975FEA">
      <w:pPr>
        <w:pStyle w:val="PargrafodaLista"/>
        <w:spacing w:after="0" w:line="240" w:lineRule="auto"/>
        <w:rPr>
          <w:rFonts w:eastAsia="Arial Unicode MS"/>
          <w:i/>
          <w:iCs/>
          <w:sz w:val="24"/>
          <w:szCs w:val="24"/>
        </w:rPr>
      </w:pPr>
    </w:p>
    <w:p w14:paraId="00EF2BD3" w14:textId="77777777" w:rsidR="00975FEA" w:rsidRPr="009A329A" w:rsidRDefault="00975FEA" w:rsidP="00FA5D31">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As provas de regularidades poderão ser Certidões Negativas de Débitos ou Certidões Positivas com efeitos de Negativas.</w:t>
      </w:r>
    </w:p>
    <w:p w14:paraId="7270F758" w14:textId="77777777" w:rsidR="00975FEA" w:rsidRPr="00FC1AAF" w:rsidRDefault="00975FEA" w:rsidP="00975FEA">
      <w:pPr>
        <w:pStyle w:val="Nivel2"/>
        <w:numPr>
          <w:ilvl w:val="0"/>
          <w:numId w:val="0"/>
        </w:numPr>
        <w:spacing w:before="0" w:afterLines="120" w:after="288" w:line="240" w:lineRule="auto"/>
        <w:ind w:left="709"/>
        <w:rPr>
          <w:rFonts w:ascii="Arial" w:hAnsi="Arial" w:cs="Arial"/>
          <w:sz w:val="24"/>
          <w:szCs w:val="24"/>
        </w:rPr>
      </w:pPr>
    </w:p>
    <w:p w14:paraId="72CDE5ED" w14:textId="77777777" w:rsidR="00975FEA" w:rsidRDefault="00975FEA" w:rsidP="00FA5D31">
      <w:pPr>
        <w:pStyle w:val="Nivel01"/>
        <w:numPr>
          <w:ilvl w:val="0"/>
          <w:numId w:val="17"/>
        </w:numPr>
        <w:spacing w:before="0" w:afterLines="120" w:after="288"/>
        <w:rPr>
          <w:sz w:val="24"/>
          <w:szCs w:val="24"/>
        </w:rPr>
      </w:pPr>
      <w:r w:rsidRPr="00FC1AAF">
        <w:rPr>
          <w:sz w:val="24"/>
          <w:szCs w:val="24"/>
        </w:rPr>
        <w:t>CRITÉRIOS DE MEDIÇÃO E DE PAGAMENTO</w:t>
      </w:r>
    </w:p>
    <w:p w14:paraId="5FFA9D52" w14:textId="77777777" w:rsidR="00975FEA" w:rsidRPr="00BA175D" w:rsidRDefault="00975FEA" w:rsidP="00975FEA">
      <w:pPr>
        <w:rPr>
          <w:rFonts w:ascii="Arial" w:hAnsi="Arial" w:cs="Arial"/>
          <w:b/>
          <w:bCs/>
          <w:sz w:val="24"/>
          <w:szCs w:val="24"/>
          <w:lang w:eastAsia="pt-BR"/>
        </w:rPr>
      </w:pPr>
      <w:r w:rsidRPr="00BA175D">
        <w:rPr>
          <w:rFonts w:ascii="Arial" w:hAnsi="Arial" w:cs="Arial"/>
          <w:b/>
          <w:bCs/>
          <w:sz w:val="24"/>
          <w:szCs w:val="24"/>
          <w:lang w:eastAsia="pt-BR"/>
        </w:rPr>
        <w:t>Recebimento</w:t>
      </w:r>
    </w:p>
    <w:p w14:paraId="2C72461B" w14:textId="46420AA2" w:rsidR="00975FEA" w:rsidRPr="00BA175D" w:rsidRDefault="00975FEA" w:rsidP="00FA5D31">
      <w:pPr>
        <w:pStyle w:val="Nvel2-Red"/>
        <w:numPr>
          <w:ilvl w:val="1"/>
          <w:numId w:val="17"/>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sidR="00847256">
        <w:rPr>
          <w:rFonts w:eastAsia="Arial Unicode MS"/>
          <w:i w:val="0"/>
          <w:iCs w:val="0"/>
          <w:color w:val="000000" w:themeColor="text1"/>
          <w:sz w:val="24"/>
          <w:szCs w:val="24"/>
          <w:lang w:eastAsia="en-US"/>
        </w:rPr>
        <w:t>entregar o objeto dentro do horário de recebimento, no local indicado.</w:t>
      </w:r>
    </w:p>
    <w:p w14:paraId="36F84231" w14:textId="1005D3E1" w:rsidR="00975FEA" w:rsidRPr="00BA175D" w:rsidRDefault="00975FEA" w:rsidP="00FA5D31">
      <w:pPr>
        <w:pStyle w:val="Nvel2-Red"/>
        <w:numPr>
          <w:ilvl w:val="1"/>
          <w:numId w:val="17"/>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sidR="00847256">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sidR="00847256">
        <w:rPr>
          <w:rFonts w:eastAsia="Arial Unicode MS"/>
          <w:i w:val="0"/>
          <w:iCs w:val="0"/>
          <w:color w:val="000000" w:themeColor="text1"/>
          <w:sz w:val="24"/>
          <w:szCs w:val="24"/>
          <w:lang w:eastAsia="en-US"/>
        </w:rPr>
        <w:t xml:space="preserve">entregue nas condições estabelecidas. </w:t>
      </w:r>
    </w:p>
    <w:p w14:paraId="6D10171B" w14:textId="4591B7E1" w:rsidR="00975FEA" w:rsidRPr="0097447D" w:rsidRDefault="00975FEA" w:rsidP="00FA5D31">
      <w:pPr>
        <w:pStyle w:val="Nivel2"/>
        <w:numPr>
          <w:ilvl w:val="1"/>
          <w:numId w:val="17"/>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sidR="00847256">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sidR="00847256">
        <w:rPr>
          <w:rFonts w:ascii="Arial" w:hAnsi="Arial" w:cs="Arial"/>
          <w:bCs/>
          <w:color w:val="000000" w:themeColor="text1"/>
          <w:sz w:val="24"/>
          <w:szCs w:val="24"/>
          <w:lang w:eastAsia="en-US"/>
        </w:rPr>
        <w:t xml:space="preserve"> o mesmo poderá ser rejeitado pelo almoxarife. </w:t>
      </w:r>
    </w:p>
    <w:p w14:paraId="1D5367B0" w14:textId="77777777" w:rsidR="00975FEA" w:rsidRPr="0097447D" w:rsidRDefault="00975FEA" w:rsidP="00FA5D31">
      <w:pPr>
        <w:pStyle w:val="Nivel2"/>
        <w:numPr>
          <w:ilvl w:val="1"/>
          <w:numId w:val="17"/>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3BD8E9A" w14:textId="77777777" w:rsidR="00975FEA" w:rsidRPr="00FC1AAF" w:rsidRDefault="00975FEA" w:rsidP="00975FEA">
      <w:pPr>
        <w:pStyle w:val="Nvel1-SemNum"/>
        <w:spacing w:before="0" w:afterLines="120" w:after="288"/>
        <w:rPr>
          <w:color w:val="auto"/>
          <w:sz w:val="24"/>
          <w:szCs w:val="24"/>
          <w:lang w:eastAsia="en-US"/>
        </w:rPr>
      </w:pPr>
      <w:r w:rsidRPr="00FC1AAF">
        <w:rPr>
          <w:color w:val="auto"/>
          <w:sz w:val="24"/>
          <w:szCs w:val="24"/>
          <w:lang w:eastAsia="en-US"/>
        </w:rPr>
        <w:t>Liquidação</w:t>
      </w:r>
    </w:p>
    <w:p w14:paraId="3A145E3F"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3A70687C" w14:textId="44368ABA"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D76E61">
        <w:rPr>
          <w:rFonts w:ascii="Arial" w:hAnsi="Arial"/>
          <w:sz w:val="24"/>
          <w:szCs w:val="24"/>
        </w:rPr>
        <w:lastRenderedPageBreak/>
        <w:t>O pagamento referente ao fornecimento do objeto deste CONTRATO será efetuado nas seguintes condições: em parcela</w:t>
      </w:r>
      <w:r w:rsidR="00847256">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05652F79"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15DAE0F1" w14:textId="77777777" w:rsidR="00975FEA" w:rsidRPr="00FC1AAF" w:rsidRDefault="00975FEA"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08F448EF" w14:textId="77777777" w:rsidR="00975FEA" w:rsidRPr="00FC1AAF" w:rsidRDefault="00975FEA"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1E9EA1F6" w14:textId="77777777" w:rsidR="00975FEA" w:rsidRPr="00FC1AAF" w:rsidRDefault="00975FEA"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46B8297E" w14:textId="77777777" w:rsidR="00975FEA" w:rsidRPr="00FC1AAF" w:rsidRDefault="00975FEA"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221C996C" w14:textId="77777777" w:rsidR="00975FEA" w:rsidRPr="00FC1AAF" w:rsidRDefault="00975FEA"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3E36851F"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4C9DDBA4"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5EFFF333"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1C21D674"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92CDB55"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8E738C0"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404F1292" w14:textId="77777777" w:rsidR="00975FEA" w:rsidRPr="00FC1AAF" w:rsidRDefault="00975FEA" w:rsidP="00975FEA">
      <w:pPr>
        <w:pStyle w:val="Nvel1-SemNum"/>
        <w:spacing w:before="0" w:afterLines="120" w:after="288"/>
        <w:rPr>
          <w:color w:val="auto"/>
          <w:sz w:val="24"/>
          <w:szCs w:val="24"/>
          <w:lang w:eastAsia="en-US"/>
        </w:rPr>
      </w:pPr>
      <w:r w:rsidRPr="00FC1AAF">
        <w:rPr>
          <w:color w:val="auto"/>
          <w:sz w:val="24"/>
          <w:szCs w:val="24"/>
          <w:lang w:eastAsia="en-US"/>
        </w:rPr>
        <w:lastRenderedPageBreak/>
        <w:t>Prazo de pagamento</w:t>
      </w:r>
    </w:p>
    <w:p w14:paraId="34884BB3"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6BCCD1A4" w14:textId="77777777" w:rsidR="00975FEA" w:rsidRPr="00D76E61" w:rsidRDefault="00975FEA" w:rsidP="00FA5D31">
      <w:pPr>
        <w:pStyle w:val="Nivel2"/>
        <w:numPr>
          <w:ilvl w:val="1"/>
          <w:numId w:val="17"/>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2B936296" w14:textId="77777777" w:rsidR="00975FEA" w:rsidRPr="00FC1AAF" w:rsidRDefault="00975FEA" w:rsidP="00975FEA">
      <w:pPr>
        <w:pStyle w:val="Nvel1-SemNum"/>
        <w:spacing w:before="0" w:afterLines="120" w:after="288"/>
        <w:rPr>
          <w:color w:val="auto"/>
          <w:sz w:val="24"/>
          <w:szCs w:val="24"/>
          <w:lang w:eastAsia="en-US"/>
        </w:rPr>
      </w:pPr>
      <w:r w:rsidRPr="00FC1AAF">
        <w:rPr>
          <w:color w:val="auto"/>
          <w:sz w:val="24"/>
          <w:szCs w:val="24"/>
          <w:lang w:eastAsia="en-US"/>
        </w:rPr>
        <w:t>Forma de pagamento</w:t>
      </w:r>
    </w:p>
    <w:p w14:paraId="5039DE72"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57179FF7"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4060BDCB"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5A5DE046" w14:textId="77777777" w:rsidR="00975FEA"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5E71BADD" w14:textId="77777777" w:rsidR="00975FEA"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4345527B" w14:textId="5D634CAB" w:rsidR="00975FEA" w:rsidRPr="00F17E59" w:rsidRDefault="00847256" w:rsidP="00975FEA">
      <w:pPr>
        <w:spacing w:after="0" w:line="360" w:lineRule="auto"/>
        <w:jc w:val="both"/>
        <w:rPr>
          <w:rFonts w:ascii="Arial" w:hAnsi="Arial" w:cs="Arial"/>
          <w:sz w:val="24"/>
          <w:szCs w:val="24"/>
        </w:rPr>
      </w:pPr>
      <w:r>
        <w:rPr>
          <w:rFonts w:ascii="Arial" w:hAnsi="Arial" w:cs="Arial"/>
          <w:sz w:val="24"/>
          <w:szCs w:val="24"/>
        </w:rPr>
        <w:t>16</w:t>
      </w:r>
      <w:r w:rsidR="00975FEA" w:rsidRPr="00F17E59">
        <w:rPr>
          <w:rFonts w:ascii="Arial" w:hAnsi="Arial" w:cs="Arial"/>
          <w:sz w:val="24"/>
          <w:szCs w:val="24"/>
        </w:rPr>
        <w:t>.</w:t>
      </w:r>
      <w:r w:rsidR="00975FEA" w:rsidRPr="00F17E59">
        <w:rPr>
          <w:rFonts w:ascii="Arial" w:hAnsi="Arial" w:cs="Arial"/>
          <w:sz w:val="24"/>
          <w:szCs w:val="24"/>
        </w:rPr>
        <w:tab/>
      </w:r>
      <w:r w:rsidR="00975FEA" w:rsidRPr="00773939">
        <w:rPr>
          <w:rFonts w:ascii="Arial" w:hAnsi="Arial" w:cs="Arial"/>
          <w:b/>
          <w:bCs/>
          <w:sz w:val="24"/>
          <w:szCs w:val="24"/>
        </w:rPr>
        <w:t>DAS DISPOSIÇÕES GERAIS</w:t>
      </w:r>
    </w:p>
    <w:p w14:paraId="557A1392" w14:textId="2945E431"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.1.</w:t>
      </w:r>
      <w:r w:rsidRPr="00F17E59">
        <w:rPr>
          <w:rFonts w:ascii="Arial" w:hAnsi="Arial" w:cs="Arial"/>
          <w:sz w:val="24"/>
          <w:szCs w:val="24"/>
        </w:rPr>
        <w:tab/>
        <w:t>Será divulgada ata da sessão pública no sistema eletrônico.</w:t>
      </w:r>
    </w:p>
    <w:p w14:paraId="474DAE8A" w14:textId="0A0CE342"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.2.</w:t>
      </w:r>
      <w:r w:rsidRPr="00F17E59">
        <w:rPr>
          <w:rFonts w:ascii="Arial" w:hAnsi="Arial" w:cs="Arial"/>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A2DD08F" w14:textId="139A30FC"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.3.</w:t>
      </w:r>
      <w:r w:rsidRPr="00F17E59">
        <w:rPr>
          <w:rFonts w:ascii="Arial" w:hAnsi="Arial" w:cs="Arial"/>
          <w:sz w:val="24"/>
          <w:szCs w:val="24"/>
        </w:rPr>
        <w:tab/>
        <w:t>Todas as referências de tempo no Edital, no aviso e durante a sessão pública observarão o horário de Brasília - DF.</w:t>
      </w:r>
    </w:p>
    <w:p w14:paraId="1AA6AB0F" w14:textId="05A34ACD"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.4.</w:t>
      </w:r>
      <w:r w:rsidRPr="00F17E59">
        <w:rPr>
          <w:rFonts w:ascii="Arial" w:hAnsi="Arial" w:cs="Arial"/>
          <w:sz w:val="24"/>
          <w:szCs w:val="24"/>
        </w:rPr>
        <w:tab/>
        <w:t>A homologação do resultado desta licitação não implicará direito à contratação.</w:t>
      </w:r>
    </w:p>
    <w:p w14:paraId="06FD1F44" w14:textId="1CBBB46F"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lastRenderedPageBreak/>
        <w:t>1</w:t>
      </w:r>
      <w:r w:rsidR="00847256">
        <w:rPr>
          <w:rFonts w:ascii="Arial" w:hAnsi="Arial" w:cs="Arial"/>
          <w:sz w:val="24"/>
          <w:szCs w:val="24"/>
        </w:rPr>
        <w:t>6</w:t>
      </w:r>
      <w:r w:rsidRPr="00F17E59">
        <w:rPr>
          <w:rFonts w:ascii="Arial" w:hAnsi="Arial" w:cs="Arial"/>
          <w:sz w:val="24"/>
          <w:szCs w:val="24"/>
        </w:rPr>
        <w:t>.5.</w:t>
      </w:r>
      <w:r w:rsidRPr="00F17E59">
        <w:rPr>
          <w:rFonts w:ascii="Arial" w:hAnsi="Arial" w:cs="Arial"/>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7A52BC0" w14:textId="41EBDA28"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.6.</w:t>
      </w:r>
      <w:r w:rsidRPr="00F17E59">
        <w:rPr>
          <w:rFonts w:ascii="Arial" w:hAnsi="Arial" w:cs="Arial"/>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568C397E" w14:textId="46AA9E98"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.7.</w:t>
      </w:r>
      <w:r w:rsidRPr="00F17E59">
        <w:rPr>
          <w:rFonts w:ascii="Arial" w:hAnsi="Arial" w:cs="Arial"/>
          <w:sz w:val="24"/>
          <w:szCs w:val="24"/>
        </w:rPr>
        <w:tab/>
        <w:t>Na contagem dos prazos estabelecidos neste Edital e seus Anexos, excluir-se-á o dia do início e incluir-se-á o do vencimento. Só se iniciam e vencem os prazos em dias de expediente na Administração.</w:t>
      </w:r>
    </w:p>
    <w:p w14:paraId="5C868152" w14:textId="17B04309"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.8.</w:t>
      </w:r>
      <w:r w:rsidRPr="00F17E59">
        <w:rPr>
          <w:rFonts w:ascii="Arial" w:hAnsi="Arial" w:cs="Arial"/>
          <w:sz w:val="24"/>
          <w:szCs w:val="24"/>
        </w:rPr>
        <w:tab/>
        <w:t>O desatendimento de exigências formais não essenciais não importará o afastamento do licitante, desde que seja possível o aproveitamento do ato, observados os princípios da isonomia e do interesse público.</w:t>
      </w:r>
    </w:p>
    <w:p w14:paraId="2F1C0BDE" w14:textId="3DC1DE3B"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.9.</w:t>
      </w:r>
      <w:r w:rsidRPr="00F17E59">
        <w:rPr>
          <w:rFonts w:ascii="Arial" w:hAnsi="Arial" w:cs="Arial"/>
          <w:sz w:val="24"/>
          <w:szCs w:val="24"/>
        </w:rPr>
        <w:tab/>
        <w:t>Em caso de divergência entre disposições deste Edital e de seus anexos ou demais peças que compõem o processo, prevalecerá as deste Edital.</w:t>
      </w:r>
    </w:p>
    <w:p w14:paraId="62001EC2" w14:textId="695935BD" w:rsidR="00975FEA"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.10.</w:t>
      </w:r>
      <w:r w:rsidRPr="00F17E59">
        <w:rPr>
          <w:rFonts w:ascii="Arial" w:hAnsi="Arial" w:cs="Arial"/>
          <w:sz w:val="24"/>
          <w:szCs w:val="24"/>
        </w:rPr>
        <w:tab/>
        <w:t>O Edital e seus anexos estão disponíveis, na íntegra, no Portal Nacional de Contratações Públicas (PNCP).</w:t>
      </w:r>
    </w:p>
    <w:p w14:paraId="39A8F3E2" w14:textId="378E6DB8" w:rsidR="00975FEA" w:rsidRDefault="00975FEA" w:rsidP="00975FEA">
      <w:pPr>
        <w:spacing w:after="0" w:line="360" w:lineRule="auto"/>
        <w:jc w:val="both"/>
        <w:rPr>
          <w:rFonts w:ascii="Arial" w:hAnsi="Arial" w:cs="Arial"/>
          <w:sz w:val="24"/>
          <w:szCs w:val="24"/>
        </w:rPr>
      </w:pPr>
      <w:r>
        <w:rPr>
          <w:rFonts w:ascii="Arial" w:hAnsi="Arial" w:cs="Arial"/>
          <w:sz w:val="24"/>
          <w:szCs w:val="24"/>
        </w:rPr>
        <w:t>1</w:t>
      </w:r>
      <w:r w:rsidR="00847256">
        <w:rPr>
          <w:rFonts w:ascii="Arial" w:hAnsi="Arial" w:cs="Arial"/>
          <w:sz w:val="24"/>
          <w:szCs w:val="24"/>
        </w:rPr>
        <w:t>6</w:t>
      </w:r>
      <w:r>
        <w:rPr>
          <w:rFonts w:ascii="Arial" w:hAnsi="Arial" w:cs="Arial"/>
          <w:sz w:val="24"/>
          <w:szCs w:val="24"/>
        </w:rPr>
        <w:t xml:space="preserve">.11. </w:t>
      </w:r>
      <w:r w:rsidRPr="00443D6D">
        <w:rPr>
          <w:rFonts w:ascii="Arial" w:hAnsi="Arial" w:cs="Arial"/>
          <w:sz w:val="24"/>
          <w:szCs w:val="24"/>
        </w:rPr>
        <w:t>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5128B7DD" w14:textId="77777777" w:rsidR="0084599E" w:rsidRDefault="0084599E" w:rsidP="00975FEA">
      <w:pPr>
        <w:spacing w:after="0" w:line="360" w:lineRule="auto"/>
        <w:jc w:val="both"/>
        <w:rPr>
          <w:rFonts w:ascii="Arial" w:hAnsi="Arial" w:cs="Arial"/>
          <w:sz w:val="24"/>
          <w:szCs w:val="24"/>
        </w:rPr>
      </w:pPr>
    </w:p>
    <w:p w14:paraId="205C50A4" w14:textId="77777777" w:rsidR="0084599E" w:rsidRDefault="0084599E" w:rsidP="00975FEA">
      <w:pPr>
        <w:spacing w:after="0" w:line="360" w:lineRule="auto"/>
        <w:jc w:val="both"/>
        <w:rPr>
          <w:rFonts w:ascii="Arial" w:hAnsi="Arial" w:cs="Arial"/>
          <w:sz w:val="24"/>
          <w:szCs w:val="24"/>
        </w:rPr>
      </w:pPr>
    </w:p>
    <w:p w14:paraId="6C8ADF6C" w14:textId="46511E50" w:rsidR="00975FEA"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.1</w:t>
      </w:r>
      <w:r>
        <w:rPr>
          <w:rFonts w:ascii="Arial" w:hAnsi="Arial" w:cs="Arial"/>
          <w:sz w:val="24"/>
          <w:szCs w:val="24"/>
        </w:rPr>
        <w:t>2</w:t>
      </w:r>
      <w:r w:rsidRPr="00F17E59">
        <w:rPr>
          <w:rFonts w:ascii="Arial" w:hAnsi="Arial" w:cs="Arial"/>
          <w:sz w:val="24"/>
          <w:szCs w:val="24"/>
        </w:rPr>
        <w:t>.</w:t>
      </w:r>
      <w:r w:rsidRPr="00F17E59">
        <w:rPr>
          <w:rFonts w:ascii="Arial" w:hAnsi="Arial" w:cs="Arial"/>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06"/>
        <w:gridCol w:w="1685"/>
        <w:gridCol w:w="6713"/>
      </w:tblGrid>
      <w:tr w:rsidR="00975FEA" w14:paraId="213FB6CB" w14:textId="77777777" w:rsidTr="00FA5D31">
        <w:trPr>
          <w:gridBefore w:val="1"/>
          <w:cnfStyle w:val="100000000000" w:firstRow="1" w:lastRow="0" w:firstColumn="0" w:lastColumn="0" w:oddVBand="0" w:evenVBand="0" w:oddHBand="0"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26AA1178" w14:textId="77777777" w:rsidR="00975FEA" w:rsidRPr="00FA267C" w:rsidRDefault="00975FEA" w:rsidP="000E7EAC">
            <w:pPr>
              <w:pStyle w:val="Corpodetexto"/>
              <w:rPr>
                <w:rFonts w:cs="Arial"/>
                <w:color w:val="auto"/>
                <w:sz w:val="24"/>
                <w:szCs w:val="24"/>
              </w:rPr>
            </w:pPr>
            <w:r w:rsidRPr="00FA267C">
              <w:rPr>
                <w:rFonts w:cs="Arial"/>
                <w:color w:val="auto"/>
                <w:sz w:val="24"/>
                <w:szCs w:val="24"/>
              </w:rPr>
              <w:t>ANEXO I</w:t>
            </w:r>
          </w:p>
        </w:tc>
        <w:tc>
          <w:tcPr>
            <w:tcW w:w="6798" w:type="dxa"/>
          </w:tcPr>
          <w:p w14:paraId="656CFD56" w14:textId="77777777" w:rsidR="00975FEA" w:rsidRPr="009411BE" w:rsidRDefault="00975FEA" w:rsidP="000E7EAC">
            <w:pPr>
              <w:pStyle w:val="Corpodetexto"/>
              <w:cnfStyle w:val="100000000000" w:firstRow="1" w:lastRow="0" w:firstColumn="0" w:lastColumn="0" w:oddVBand="0" w:evenVBand="0" w:oddHBand="0" w:evenHBand="0" w:firstRowFirstColumn="0" w:firstRowLastColumn="0" w:lastRowFirstColumn="0" w:lastRowLastColumn="0"/>
              <w:rPr>
                <w:rFonts w:cs="Arial"/>
                <w:b w:val="0"/>
                <w:bCs w:val="0"/>
                <w:color w:val="auto"/>
                <w:sz w:val="24"/>
                <w:szCs w:val="24"/>
              </w:rPr>
            </w:pPr>
            <w:r w:rsidRPr="009411BE">
              <w:rPr>
                <w:rFonts w:cs="Arial"/>
                <w:b w:val="0"/>
                <w:bCs w:val="0"/>
                <w:color w:val="auto"/>
                <w:sz w:val="24"/>
                <w:szCs w:val="24"/>
              </w:rPr>
              <w:t>ESTUDOS TÉCNICOS PRELIMINARES</w:t>
            </w:r>
          </w:p>
        </w:tc>
      </w:tr>
      <w:tr w:rsidR="00975FEA" w14:paraId="74F4BF39" w14:textId="77777777" w:rsidTr="00FA5D31">
        <w:trPr>
          <w:gridBefore w:val="1"/>
          <w:cnfStyle w:val="000000100000" w:firstRow="0" w:lastRow="0" w:firstColumn="0" w:lastColumn="0" w:oddVBand="0" w:evenVBand="0" w:oddHBand="1"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24544877" w14:textId="77777777" w:rsidR="00975FEA" w:rsidRPr="00FA267C" w:rsidRDefault="00975FEA" w:rsidP="000E7EAC">
            <w:pPr>
              <w:pStyle w:val="Corpodetexto"/>
              <w:rPr>
                <w:rFonts w:cs="Arial"/>
                <w:color w:val="auto"/>
                <w:sz w:val="24"/>
                <w:szCs w:val="24"/>
              </w:rPr>
            </w:pPr>
            <w:r w:rsidRPr="00FA267C">
              <w:rPr>
                <w:rFonts w:cs="Arial"/>
                <w:color w:val="auto"/>
                <w:sz w:val="24"/>
                <w:szCs w:val="24"/>
              </w:rPr>
              <w:lastRenderedPageBreak/>
              <w:t xml:space="preserve">ANEXO II </w:t>
            </w:r>
          </w:p>
        </w:tc>
        <w:tc>
          <w:tcPr>
            <w:tcW w:w="6798" w:type="dxa"/>
          </w:tcPr>
          <w:p w14:paraId="506CB1FB" w14:textId="77777777" w:rsidR="00975FEA" w:rsidRPr="00FA267C" w:rsidRDefault="00975FEA" w:rsidP="000E7EAC">
            <w:pPr>
              <w:pStyle w:val="Corpodetexto"/>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Pr>
                <w:rFonts w:cs="Arial"/>
                <w:color w:val="auto"/>
                <w:sz w:val="24"/>
                <w:szCs w:val="24"/>
              </w:rPr>
              <w:t>MAPA DE RISCO</w:t>
            </w:r>
          </w:p>
        </w:tc>
      </w:tr>
      <w:tr w:rsidR="00975FEA" w14:paraId="5DFD728E" w14:textId="77777777" w:rsidTr="00FA5D31">
        <w:trPr>
          <w:gridBefore w:val="1"/>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6C58F420" w14:textId="77777777" w:rsidR="00975FEA" w:rsidRPr="00FA267C" w:rsidRDefault="00975FEA" w:rsidP="000E7EAC">
            <w:pPr>
              <w:pStyle w:val="Corpodetexto"/>
              <w:rPr>
                <w:rFonts w:cs="Arial"/>
                <w:color w:val="auto"/>
                <w:sz w:val="24"/>
                <w:szCs w:val="24"/>
              </w:rPr>
            </w:pPr>
            <w:r w:rsidRPr="00FA267C">
              <w:rPr>
                <w:rFonts w:cs="Arial"/>
                <w:color w:val="auto"/>
                <w:sz w:val="24"/>
                <w:szCs w:val="24"/>
              </w:rPr>
              <w:t>ANEXO III</w:t>
            </w:r>
          </w:p>
        </w:tc>
        <w:tc>
          <w:tcPr>
            <w:tcW w:w="6798" w:type="dxa"/>
          </w:tcPr>
          <w:p w14:paraId="2B9A6ABC" w14:textId="77777777" w:rsidR="00975FEA" w:rsidRPr="00FA267C" w:rsidRDefault="00975FEA" w:rsidP="000E7EAC">
            <w:pPr>
              <w:pStyle w:val="Corpodetexto"/>
              <w:cnfStyle w:val="000000000000" w:firstRow="0" w:lastRow="0" w:firstColumn="0" w:lastColumn="0" w:oddVBand="0" w:evenVBand="0" w:oddHBand="0" w:evenHBand="0" w:firstRowFirstColumn="0" w:firstRowLastColumn="0" w:lastRowFirstColumn="0" w:lastRowLastColumn="0"/>
              <w:rPr>
                <w:rFonts w:cs="Arial"/>
                <w:color w:val="auto"/>
                <w:sz w:val="24"/>
                <w:szCs w:val="24"/>
              </w:rPr>
            </w:pPr>
            <w:r>
              <w:rPr>
                <w:rFonts w:cs="Arial"/>
                <w:color w:val="auto"/>
                <w:sz w:val="24"/>
                <w:szCs w:val="24"/>
              </w:rPr>
              <w:t>TERMO DE REFERÊNCIA</w:t>
            </w:r>
          </w:p>
        </w:tc>
      </w:tr>
      <w:tr w:rsidR="00975FEA" w14:paraId="617B01E3" w14:textId="77777777" w:rsidTr="00FA5D31">
        <w:trPr>
          <w:gridBefore w:val="1"/>
          <w:cnfStyle w:val="000000100000" w:firstRow="0" w:lastRow="0" w:firstColumn="0" w:lastColumn="0" w:oddVBand="0" w:evenVBand="0" w:oddHBand="1"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5F209DA2" w14:textId="77777777" w:rsidR="00975FEA" w:rsidRPr="00FA267C" w:rsidRDefault="00975FEA" w:rsidP="000E7EAC">
            <w:pPr>
              <w:pStyle w:val="Corpodetexto"/>
              <w:rPr>
                <w:rFonts w:cs="Arial"/>
                <w:color w:val="auto"/>
                <w:sz w:val="24"/>
                <w:szCs w:val="24"/>
              </w:rPr>
            </w:pPr>
            <w:r>
              <w:rPr>
                <w:rFonts w:cs="Arial"/>
                <w:color w:val="auto"/>
                <w:sz w:val="24"/>
                <w:szCs w:val="24"/>
              </w:rPr>
              <w:t>ANEXO IV</w:t>
            </w:r>
          </w:p>
        </w:tc>
        <w:tc>
          <w:tcPr>
            <w:tcW w:w="6798" w:type="dxa"/>
          </w:tcPr>
          <w:p w14:paraId="014C26D9" w14:textId="77777777" w:rsidR="00975FEA" w:rsidRDefault="00975FEA" w:rsidP="000E7EAC">
            <w:pPr>
              <w:pStyle w:val="Corpodetexto"/>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Pr>
                <w:rFonts w:cs="Arial"/>
                <w:color w:val="auto"/>
                <w:sz w:val="24"/>
                <w:szCs w:val="24"/>
              </w:rPr>
              <w:t>PROPOSTA DE PREÇOS</w:t>
            </w:r>
          </w:p>
        </w:tc>
      </w:tr>
      <w:tr w:rsidR="00975FEA" w14:paraId="795A4FD7" w14:textId="77777777" w:rsidTr="00FA5D31">
        <w:trPr>
          <w:gridBefore w:val="1"/>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6FB1E4B1" w14:textId="7AA9AECC" w:rsidR="00975FEA" w:rsidRPr="00FA267C" w:rsidRDefault="00975FEA" w:rsidP="000E7EAC">
            <w:pPr>
              <w:pStyle w:val="Corpodetexto"/>
              <w:rPr>
                <w:rFonts w:cs="Arial"/>
                <w:color w:val="auto"/>
                <w:sz w:val="24"/>
                <w:szCs w:val="24"/>
              </w:rPr>
            </w:pPr>
            <w:bookmarkStart w:id="8" w:name="_Hlk157437067"/>
            <w:r w:rsidRPr="00FA267C">
              <w:rPr>
                <w:rFonts w:cs="Arial"/>
                <w:color w:val="auto"/>
                <w:sz w:val="24"/>
                <w:szCs w:val="24"/>
              </w:rPr>
              <w:t>ANEXO V</w:t>
            </w:r>
          </w:p>
        </w:tc>
        <w:tc>
          <w:tcPr>
            <w:tcW w:w="6798" w:type="dxa"/>
          </w:tcPr>
          <w:p w14:paraId="169F53B0" w14:textId="77777777" w:rsidR="00975FEA" w:rsidRPr="00FA267C" w:rsidRDefault="00975FEA" w:rsidP="000E7EAC">
            <w:pPr>
              <w:pStyle w:val="Corpodetexto"/>
              <w:jc w:val="both"/>
              <w:cnfStyle w:val="000000000000" w:firstRow="0" w:lastRow="0" w:firstColumn="0" w:lastColumn="0" w:oddVBand="0" w:evenVBand="0" w:oddHBand="0" w:evenHBand="0" w:firstRowFirstColumn="0" w:firstRowLastColumn="0" w:lastRowFirstColumn="0" w:lastRowLastColumn="0"/>
              <w:rPr>
                <w:rFonts w:cs="Arial"/>
                <w:color w:val="auto"/>
                <w:sz w:val="24"/>
                <w:szCs w:val="24"/>
              </w:rPr>
            </w:pPr>
            <w:r w:rsidRPr="00FA267C">
              <w:rPr>
                <w:rFonts w:cs="Arial"/>
                <w:color w:val="auto"/>
                <w:sz w:val="24"/>
                <w:szCs w:val="24"/>
              </w:rPr>
              <w:t>PLANILHA ESTIMADA DE FORMAÇÃO DE PREÇOS (PREÇOS MÁXIMOS).</w:t>
            </w:r>
          </w:p>
        </w:tc>
      </w:tr>
      <w:bookmarkEnd w:id="8"/>
      <w:tr w:rsidR="00975FEA" w14:paraId="7914A074" w14:textId="77777777" w:rsidTr="00FA5D31">
        <w:trPr>
          <w:gridBefore w:val="1"/>
          <w:cnfStyle w:val="000000100000" w:firstRow="0" w:lastRow="0" w:firstColumn="0" w:lastColumn="0" w:oddVBand="0" w:evenVBand="0" w:oddHBand="1"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148CF8D5" w14:textId="5960FA23" w:rsidR="00975FEA" w:rsidRPr="00D65FAE" w:rsidRDefault="00975FEA" w:rsidP="000E7EAC">
            <w:pPr>
              <w:pStyle w:val="Corpodetexto"/>
              <w:rPr>
                <w:rFonts w:cs="Arial"/>
                <w:b w:val="0"/>
                <w:bCs w:val="0"/>
                <w:color w:val="auto"/>
                <w:sz w:val="24"/>
                <w:szCs w:val="24"/>
              </w:rPr>
            </w:pPr>
            <w:r w:rsidRPr="00FA267C">
              <w:rPr>
                <w:rFonts w:cs="Arial"/>
                <w:color w:val="auto"/>
                <w:sz w:val="24"/>
                <w:szCs w:val="24"/>
              </w:rPr>
              <w:t>ANEXO VI</w:t>
            </w:r>
          </w:p>
        </w:tc>
        <w:tc>
          <w:tcPr>
            <w:tcW w:w="6798" w:type="dxa"/>
          </w:tcPr>
          <w:p w14:paraId="5A6F40C5" w14:textId="0773D8E1" w:rsidR="00975FEA" w:rsidRPr="00FA267C" w:rsidRDefault="00975FEA" w:rsidP="00D65FAE">
            <w:pPr>
              <w:pStyle w:val="Corpodetexto"/>
              <w:jc w:val="both"/>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FA267C">
              <w:rPr>
                <w:rFonts w:cs="Arial"/>
                <w:color w:val="auto"/>
                <w:sz w:val="24"/>
                <w:szCs w:val="24"/>
              </w:rPr>
              <w:t>MINUTA DE CONTRATO</w:t>
            </w:r>
          </w:p>
        </w:tc>
      </w:tr>
      <w:tr w:rsidR="00FA5D31" w:rsidRPr="00FA267C" w14:paraId="1DE4B3A8" w14:textId="77777777" w:rsidTr="00FA5D31">
        <w:trPr>
          <w:jc w:val="center"/>
        </w:trPr>
        <w:tc>
          <w:tcPr>
            <w:cnfStyle w:val="001000000000" w:firstRow="0" w:lastRow="0" w:firstColumn="1" w:lastColumn="0" w:oddVBand="0" w:evenVBand="0" w:oddHBand="0" w:evenHBand="0" w:firstRowFirstColumn="0" w:firstRowLastColumn="0" w:lastRowFirstColumn="0" w:lastRowLastColumn="0"/>
            <w:tcW w:w="1804" w:type="dxa"/>
            <w:gridSpan w:val="2"/>
          </w:tcPr>
          <w:p w14:paraId="61965685" w14:textId="37123172" w:rsidR="00FA5D31" w:rsidRPr="00FA267C" w:rsidRDefault="00FA5D31" w:rsidP="0064487A">
            <w:pPr>
              <w:pStyle w:val="Corpodetexto"/>
              <w:rPr>
                <w:rFonts w:cs="Arial"/>
                <w:color w:val="auto"/>
                <w:sz w:val="24"/>
                <w:szCs w:val="24"/>
              </w:rPr>
            </w:pPr>
            <w:bookmarkStart w:id="9" w:name="_Hlk157438808"/>
          </w:p>
        </w:tc>
        <w:tc>
          <w:tcPr>
            <w:tcW w:w="6798" w:type="dxa"/>
          </w:tcPr>
          <w:p w14:paraId="5F821ECE" w14:textId="63365971" w:rsidR="00FA5D31" w:rsidRPr="00FA267C" w:rsidRDefault="00FA5D31" w:rsidP="0064487A">
            <w:pPr>
              <w:pStyle w:val="Corpodetexto"/>
              <w:jc w:val="both"/>
              <w:cnfStyle w:val="000000000000" w:firstRow="0" w:lastRow="0" w:firstColumn="0" w:lastColumn="0" w:oddVBand="0" w:evenVBand="0" w:oddHBand="0" w:evenHBand="0" w:firstRowFirstColumn="0" w:firstRowLastColumn="0" w:lastRowFirstColumn="0" w:lastRowLastColumn="0"/>
              <w:rPr>
                <w:rFonts w:cs="Arial"/>
                <w:color w:val="auto"/>
                <w:sz w:val="24"/>
                <w:szCs w:val="24"/>
              </w:rPr>
            </w:pPr>
          </w:p>
        </w:tc>
      </w:tr>
      <w:bookmarkEnd w:id="9"/>
    </w:tbl>
    <w:p w14:paraId="4101FB78" w14:textId="77777777" w:rsidR="00975FEA" w:rsidRDefault="00975FEA" w:rsidP="00975FEA">
      <w:pPr>
        <w:spacing w:after="0" w:line="360" w:lineRule="auto"/>
        <w:jc w:val="both"/>
        <w:rPr>
          <w:rFonts w:ascii="Arial" w:hAnsi="Arial" w:cs="Arial"/>
          <w:sz w:val="24"/>
          <w:szCs w:val="24"/>
        </w:rPr>
      </w:pPr>
    </w:p>
    <w:p w14:paraId="041911C6" w14:textId="4D428B46" w:rsidR="00975FEA" w:rsidRDefault="00975FEA" w:rsidP="00975FEA">
      <w:pPr>
        <w:spacing w:after="0" w:line="360" w:lineRule="auto"/>
        <w:jc w:val="center"/>
        <w:rPr>
          <w:rFonts w:ascii="Arial" w:hAnsi="Arial" w:cs="Arial"/>
          <w:sz w:val="24"/>
          <w:szCs w:val="24"/>
        </w:rPr>
      </w:pPr>
      <w:r>
        <w:rPr>
          <w:rFonts w:ascii="Arial" w:hAnsi="Arial" w:cs="Arial"/>
          <w:sz w:val="24"/>
          <w:szCs w:val="24"/>
        </w:rPr>
        <w:t xml:space="preserve">Extrema, MG, </w:t>
      </w:r>
      <w:r w:rsidR="00114E2B">
        <w:rPr>
          <w:rFonts w:ascii="Arial" w:hAnsi="Arial" w:cs="Arial"/>
          <w:sz w:val="24"/>
          <w:szCs w:val="24"/>
        </w:rPr>
        <w:t>19</w:t>
      </w:r>
      <w:r>
        <w:rPr>
          <w:rFonts w:ascii="Arial" w:hAnsi="Arial" w:cs="Arial"/>
          <w:sz w:val="24"/>
          <w:szCs w:val="24"/>
        </w:rPr>
        <w:t xml:space="preserve"> de </w:t>
      </w:r>
      <w:r w:rsidR="00770AD3">
        <w:rPr>
          <w:rFonts w:ascii="Arial" w:hAnsi="Arial" w:cs="Arial"/>
          <w:sz w:val="24"/>
          <w:szCs w:val="24"/>
        </w:rPr>
        <w:t>março</w:t>
      </w:r>
      <w:r>
        <w:rPr>
          <w:rFonts w:ascii="Arial" w:hAnsi="Arial" w:cs="Arial"/>
          <w:sz w:val="24"/>
          <w:szCs w:val="24"/>
        </w:rPr>
        <w:t xml:space="preserve"> de 2024.</w:t>
      </w:r>
    </w:p>
    <w:p w14:paraId="01969E34" w14:textId="77777777" w:rsidR="00EC518D" w:rsidRDefault="00EC518D" w:rsidP="00975FEA">
      <w:pPr>
        <w:spacing w:after="0" w:line="360" w:lineRule="auto"/>
        <w:jc w:val="center"/>
        <w:rPr>
          <w:rFonts w:ascii="Arial" w:hAnsi="Arial" w:cs="Arial"/>
          <w:sz w:val="24"/>
          <w:szCs w:val="24"/>
        </w:rPr>
      </w:pPr>
    </w:p>
    <w:p w14:paraId="2C859B91" w14:textId="77777777" w:rsidR="00975FEA" w:rsidRDefault="00975FEA" w:rsidP="00975FEA">
      <w:pPr>
        <w:spacing w:after="0" w:line="360" w:lineRule="auto"/>
        <w:jc w:val="center"/>
        <w:rPr>
          <w:rFonts w:ascii="Arial" w:hAnsi="Arial" w:cs="Arial"/>
          <w:sz w:val="24"/>
          <w:szCs w:val="24"/>
        </w:rPr>
      </w:pPr>
      <w:r>
        <w:rPr>
          <w:rFonts w:ascii="Arial" w:hAnsi="Arial" w:cs="Arial"/>
          <w:sz w:val="24"/>
          <w:szCs w:val="24"/>
        </w:rPr>
        <w:t xml:space="preserve">_________________________________________ </w:t>
      </w:r>
    </w:p>
    <w:p w14:paraId="1CADCDDD" w14:textId="77777777" w:rsidR="00975FEA" w:rsidRDefault="00975FEA" w:rsidP="00975FEA">
      <w:pPr>
        <w:spacing w:after="0" w:line="360" w:lineRule="auto"/>
        <w:jc w:val="center"/>
        <w:rPr>
          <w:rFonts w:ascii="Arial" w:hAnsi="Arial" w:cs="Arial"/>
          <w:sz w:val="24"/>
          <w:szCs w:val="24"/>
        </w:rPr>
      </w:pPr>
      <w:r>
        <w:rPr>
          <w:rFonts w:ascii="Arial" w:hAnsi="Arial" w:cs="Arial"/>
          <w:sz w:val="24"/>
          <w:szCs w:val="24"/>
        </w:rPr>
        <w:t>Sidney Soares Carvalho</w:t>
      </w:r>
    </w:p>
    <w:p w14:paraId="4CB7ED13" w14:textId="52BF5600" w:rsidR="00773939" w:rsidRDefault="00975FEA" w:rsidP="00847256">
      <w:pPr>
        <w:spacing w:after="0" w:line="360" w:lineRule="auto"/>
        <w:jc w:val="center"/>
        <w:rPr>
          <w:rFonts w:ascii="Arial" w:hAnsi="Arial" w:cs="Arial"/>
          <w:sz w:val="24"/>
          <w:szCs w:val="24"/>
        </w:rPr>
      </w:pPr>
      <w:r>
        <w:rPr>
          <w:rFonts w:ascii="Arial" w:hAnsi="Arial" w:cs="Arial"/>
          <w:sz w:val="24"/>
          <w:szCs w:val="24"/>
        </w:rPr>
        <w:t>Presidente</w:t>
      </w:r>
    </w:p>
    <w:p w14:paraId="1DE395BD" w14:textId="77777777" w:rsidR="004521E8" w:rsidRDefault="004521E8" w:rsidP="00847256">
      <w:pPr>
        <w:spacing w:after="0" w:line="360" w:lineRule="auto"/>
        <w:jc w:val="center"/>
        <w:rPr>
          <w:rFonts w:ascii="Arial" w:hAnsi="Arial" w:cs="Arial"/>
          <w:sz w:val="24"/>
          <w:szCs w:val="24"/>
        </w:rPr>
      </w:pPr>
    </w:p>
    <w:p w14:paraId="3B261201" w14:textId="77777777" w:rsidR="004521E8" w:rsidRDefault="004521E8" w:rsidP="00847256">
      <w:pPr>
        <w:spacing w:after="0" w:line="360" w:lineRule="auto"/>
        <w:jc w:val="center"/>
        <w:rPr>
          <w:rFonts w:ascii="Arial" w:hAnsi="Arial" w:cs="Arial"/>
          <w:sz w:val="24"/>
          <w:szCs w:val="24"/>
        </w:rPr>
      </w:pPr>
    </w:p>
    <w:p w14:paraId="2324104A" w14:textId="77777777" w:rsidR="00114E2B" w:rsidRDefault="00114E2B" w:rsidP="00847256">
      <w:pPr>
        <w:spacing w:after="0" w:line="360" w:lineRule="auto"/>
        <w:jc w:val="center"/>
        <w:rPr>
          <w:rFonts w:ascii="Arial" w:hAnsi="Arial" w:cs="Arial"/>
          <w:sz w:val="24"/>
          <w:szCs w:val="24"/>
        </w:rPr>
      </w:pPr>
    </w:p>
    <w:p w14:paraId="437A1A0C" w14:textId="77777777" w:rsidR="0084599E" w:rsidRDefault="0084599E" w:rsidP="00847256">
      <w:pPr>
        <w:spacing w:after="0" w:line="360" w:lineRule="auto"/>
        <w:jc w:val="center"/>
        <w:rPr>
          <w:rFonts w:ascii="Arial" w:hAnsi="Arial" w:cs="Arial"/>
          <w:sz w:val="24"/>
          <w:szCs w:val="24"/>
        </w:rPr>
      </w:pPr>
    </w:p>
    <w:p w14:paraId="2043C369" w14:textId="77777777" w:rsidR="0084599E" w:rsidRDefault="0084599E" w:rsidP="00847256">
      <w:pPr>
        <w:spacing w:after="0" w:line="360" w:lineRule="auto"/>
        <w:jc w:val="center"/>
        <w:rPr>
          <w:rFonts w:ascii="Arial" w:hAnsi="Arial" w:cs="Arial"/>
          <w:sz w:val="24"/>
          <w:szCs w:val="24"/>
        </w:rPr>
      </w:pPr>
    </w:p>
    <w:p w14:paraId="09992B59" w14:textId="77777777" w:rsidR="0084599E" w:rsidRDefault="0084599E" w:rsidP="00847256">
      <w:pPr>
        <w:spacing w:after="0" w:line="360" w:lineRule="auto"/>
        <w:jc w:val="center"/>
        <w:rPr>
          <w:rFonts w:ascii="Arial" w:hAnsi="Arial" w:cs="Arial"/>
          <w:sz w:val="24"/>
          <w:szCs w:val="24"/>
        </w:rPr>
      </w:pPr>
    </w:p>
    <w:p w14:paraId="022CF391" w14:textId="77777777" w:rsidR="0084599E" w:rsidRDefault="0084599E" w:rsidP="00847256">
      <w:pPr>
        <w:spacing w:after="0" w:line="360" w:lineRule="auto"/>
        <w:jc w:val="center"/>
        <w:rPr>
          <w:rFonts w:ascii="Arial" w:hAnsi="Arial" w:cs="Arial"/>
          <w:sz w:val="24"/>
          <w:szCs w:val="24"/>
        </w:rPr>
      </w:pPr>
    </w:p>
    <w:p w14:paraId="459D1F34" w14:textId="77777777" w:rsidR="0084599E" w:rsidRDefault="0084599E" w:rsidP="00847256">
      <w:pPr>
        <w:spacing w:after="0" w:line="360" w:lineRule="auto"/>
        <w:jc w:val="center"/>
        <w:rPr>
          <w:rFonts w:ascii="Arial" w:hAnsi="Arial" w:cs="Arial"/>
          <w:sz w:val="24"/>
          <w:szCs w:val="24"/>
        </w:rPr>
      </w:pPr>
    </w:p>
    <w:p w14:paraId="4ACAE7E8" w14:textId="77777777" w:rsidR="0084599E" w:rsidRDefault="0084599E" w:rsidP="00847256">
      <w:pPr>
        <w:spacing w:after="0" w:line="360" w:lineRule="auto"/>
        <w:jc w:val="center"/>
        <w:rPr>
          <w:rFonts w:ascii="Arial" w:hAnsi="Arial" w:cs="Arial"/>
          <w:sz w:val="24"/>
          <w:szCs w:val="24"/>
        </w:rPr>
      </w:pPr>
    </w:p>
    <w:p w14:paraId="6DEE01F0" w14:textId="77777777" w:rsidR="0084599E" w:rsidRDefault="0084599E" w:rsidP="00847256">
      <w:pPr>
        <w:spacing w:after="0" w:line="360" w:lineRule="auto"/>
        <w:jc w:val="center"/>
        <w:rPr>
          <w:rFonts w:ascii="Arial" w:hAnsi="Arial" w:cs="Arial"/>
          <w:sz w:val="24"/>
          <w:szCs w:val="24"/>
        </w:rPr>
      </w:pPr>
    </w:p>
    <w:p w14:paraId="02B31A1E" w14:textId="77777777" w:rsidR="0084599E" w:rsidRDefault="0084599E" w:rsidP="00847256">
      <w:pPr>
        <w:spacing w:after="0" w:line="360" w:lineRule="auto"/>
        <w:jc w:val="center"/>
        <w:rPr>
          <w:rFonts w:ascii="Arial" w:hAnsi="Arial" w:cs="Arial"/>
          <w:sz w:val="24"/>
          <w:szCs w:val="24"/>
        </w:rPr>
      </w:pPr>
    </w:p>
    <w:p w14:paraId="39FA06AF" w14:textId="77777777" w:rsidR="0084599E" w:rsidRDefault="0084599E" w:rsidP="00847256">
      <w:pPr>
        <w:spacing w:after="0" w:line="360" w:lineRule="auto"/>
        <w:jc w:val="center"/>
        <w:rPr>
          <w:rFonts w:ascii="Arial" w:hAnsi="Arial" w:cs="Arial"/>
          <w:sz w:val="24"/>
          <w:szCs w:val="24"/>
        </w:rPr>
      </w:pPr>
    </w:p>
    <w:p w14:paraId="58A9EA87" w14:textId="77777777" w:rsidR="0084599E" w:rsidRDefault="0084599E" w:rsidP="00847256">
      <w:pPr>
        <w:spacing w:after="0" w:line="360" w:lineRule="auto"/>
        <w:jc w:val="center"/>
        <w:rPr>
          <w:rFonts w:ascii="Arial" w:hAnsi="Arial" w:cs="Arial"/>
          <w:sz w:val="24"/>
          <w:szCs w:val="24"/>
        </w:rPr>
      </w:pPr>
    </w:p>
    <w:p w14:paraId="0494EAEF" w14:textId="77777777" w:rsidR="0084599E" w:rsidRDefault="0084599E" w:rsidP="00847256">
      <w:pPr>
        <w:spacing w:after="0" w:line="360" w:lineRule="auto"/>
        <w:jc w:val="center"/>
        <w:rPr>
          <w:rFonts w:ascii="Arial" w:hAnsi="Arial" w:cs="Arial"/>
          <w:sz w:val="24"/>
          <w:szCs w:val="24"/>
        </w:rPr>
      </w:pPr>
    </w:p>
    <w:p w14:paraId="54C2982B" w14:textId="77777777" w:rsidR="004521E8" w:rsidRDefault="004521E8" w:rsidP="00847256">
      <w:pPr>
        <w:spacing w:after="0" w:line="360" w:lineRule="auto"/>
        <w:jc w:val="center"/>
        <w:rPr>
          <w:rFonts w:ascii="Arial" w:hAnsi="Arial" w:cs="Arial"/>
          <w:sz w:val="24"/>
          <w:szCs w:val="24"/>
        </w:rPr>
      </w:pPr>
    </w:p>
    <w:p w14:paraId="6EBF8677" w14:textId="77777777" w:rsidR="004521E8" w:rsidRDefault="004521E8" w:rsidP="00847256">
      <w:pPr>
        <w:spacing w:after="0" w:line="360" w:lineRule="auto"/>
        <w:jc w:val="center"/>
        <w:rPr>
          <w:rFonts w:ascii="Arial" w:hAnsi="Arial" w:cs="Arial"/>
          <w:sz w:val="24"/>
          <w:szCs w:val="24"/>
        </w:rPr>
      </w:pPr>
    </w:p>
    <w:p w14:paraId="54A5BBE5" w14:textId="77777777" w:rsidR="00C03C60" w:rsidRDefault="00C03C60" w:rsidP="00847256">
      <w:pPr>
        <w:spacing w:after="0" w:line="360" w:lineRule="auto"/>
        <w:jc w:val="both"/>
        <w:rPr>
          <w:rFonts w:ascii="Arial" w:hAnsi="Arial" w:cs="Arial"/>
          <w:sz w:val="24"/>
          <w:szCs w:val="24"/>
        </w:rPr>
      </w:pPr>
    </w:p>
    <w:p w14:paraId="71A16FC3" w14:textId="77777777" w:rsidR="0084599E" w:rsidRDefault="0084599E" w:rsidP="00847256">
      <w:pPr>
        <w:spacing w:after="0" w:line="360" w:lineRule="auto"/>
        <w:jc w:val="both"/>
        <w:rPr>
          <w:rFonts w:ascii="Arial" w:hAnsi="Arial" w:cs="Arial"/>
          <w:sz w:val="24"/>
          <w:szCs w:val="24"/>
        </w:rPr>
      </w:pPr>
    </w:p>
    <w:p w14:paraId="745501E9" w14:textId="77777777" w:rsidR="0084599E" w:rsidRDefault="0084599E" w:rsidP="00847256">
      <w:pPr>
        <w:spacing w:after="0" w:line="360" w:lineRule="auto"/>
        <w:jc w:val="both"/>
        <w:rPr>
          <w:rFonts w:ascii="Arial" w:hAnsi="Arial" w:cs="Arial"/>
          <w:sz w:val="24"/>
          <w:szCs w:val="24"/>
        </w:rPr>
      </w:pPr>
    </w:p>
    <w:p w14:paraId="25AFC0FF" w14:textId="77777777" w:rsidR="00114E2B" w:rsidRDefault="00114E2B" w:rsidP="00847256">
      <w:pPr>
        <w:spacing w:after="0" w:line="360" w:lineRule="auto"/>
        <w:jc w:val="both"/>
        <w:rPr>
          <w:rFonts w:ascii="Arial" w:hAnsi="Arial" w:cs="Arial"/>
          <w:sz w:val="24"/>
          <w:szCs w:val="24"/>
        </w:rPr>
      </w:pPr>
    </w:p>
    <w:p w14:paraId="495A4477" w14:textId="7613EB42" w:rsidR="0084599E" w:rsidRPr="0084599E" w:rsidRDefault="0084599E" w:rsidP="0084599E">
      <w:pPr>
        <w:spacing w:after="0" w:line="360" w:lineRule="auto"/>
        <w:jc w:val="center"/>
        <w:rPr>
          <w:rFonts w:ascii="Arial" w:eastAsia="Verdana" w:hAnsi="Arial" w:cs="Arial"/>
          <w:b/>
          <w:bCs/>
          <w:sz w:val="28"/>
          <w:szCs w:val="28"/>
          <w:u w:val="single"/>
          <w:lang w:eastAsia="pt-BR"/>
        </w:rPr>
      </w:pPr>
      <w:r>
        <w:rPr>
          <w:rFonts w:ascii="Arial" w:eastAsia="Verdana" w:hAnsi="Arial" w:cs="Arial"/>
          <w:b/>
          <w:bCs/>
          <w:sz w:val="28"/>
          <w:szCs w:val="28"/>
          <w:u w:val="single"/>
          <w:lang w:eastAsia="pt-BR"/>
        </w:rPr>
        <w:lastRenderedPageBreak/>
        <w:t xml:space="preserve">ANEXO I - </w:t>
      </w:r>
      <w:r w:rsidRPr="0084599E">
        <w:rPr>
          <w:rFonts w:ascii="Arial" w:eastAsia="Verdana" w:hAnsi="Arial" w:cs="Arial"/>
          <w:b/>
          <w:bCs/>
          <w:sz w:val="28"/>
          <w:szCs w:val="28"/>
          <w:u w:val="single"/>
          <w:lang w:eastAsia="pt-BR"/>
        </w:rPr>
        <w:t>Estudo Técnico Preliminar</w:t>
      </w:r>
    </w:p>
    <w:p w14:paraId="270157D5" w14:textId="77777777" w:rsidR="0084599E" w:rsidRPr="0084599E" w:rsidRDefault="0084599E" w:rsidP="0084599E">
      <w:pPr>
        <w:spacing w:after="0" w:line="360" w:lineRule="auto"/>
        <w:rPr>
          <w:rFonts w:ascii="Arial" w:eastAsia="Verdana" w:hAnsi="Arial" w:cs="Arial"/>
          <w:b/>
          <w:bCs/>
          <w:sz w:val="24"/>
          <w:szCs w:val="24"/>
          <w:u w:val="single"/>
          <w:lang w:eastAsia="pt-BR"/>
        </w:rPr>
      </w:pPr>
    </w:p>
    <w:p w14:paraId="79934E9B" w14:textId="77777777" w:rsidR="0084599E" w:rsidRPr="0084599E" w:rsidRDefault="0084599E" w:rsidP="0084599E">
      <w:pPr>
        <w:spacing w:after="0" w:line="360" w:lineRule="auto"/>
        <w:ind w:firstLine="708"/>
        <w:rPr>
          <w:rFonts w:ascii="Arial" w:eastAsia="Verdana" w:hAnsi="Arial" w:cs="Arial"/>
          <w:b/>
          <w:bCs/>
          <w:sz w:val="24"/>
          <w:szCs w:val="24"/>
          <w:lang w:eastAsia="pt-BR"/>
        </w:rPr>
      </w:pPr>
      <w:r w:rsidRPr="0084599E">
        <w:rPr>
          <w:rFonts w:ascii="Arial" w:eastAsia="Verdana" w:hAnsi="Arial" w:cs="Arial"/>
          <w:b/>
          <w:bCs/>
          <w:sz w:val="24"/>
          <w:szCs w:val="24"/>
          <w:lang w:eastAsia="pt-BR"/>
        </w:rPr>
        <w:t>Processo Licitatório Nº 29/2024.</w:t>
      </w:r>
    </w:p>
    <w:p w14:paraId="233B9469" w14:textId="77777777" w:rsidR="0084599E" w:rsidRPr="0084599E" w:rsidRDefault="0084599E" w:rsidP="0084599E">
      <w:pPr>
        <w:spacing w:after="0" w:line="360" w:lineRule="auto"/>
        <w:ind w:firstLine="708"/>
        <w:rPr>
          <w:rFonts w:ascii="Arial" w:eastAsia="Verdana" w:hAnsi="Arial" w:cs="Arial"/>
          <w:b/>
          <w:bCs/>
          <w:sz w:val="24"/>
          <w:szCs w:val="24"/>
          <w:lang w:eastAsia="pt-BR"/>
        </w:rPr>
      </w:pPr>
      <w:r w:rsidRPr="0084599E">
        <w:rPr>
          <w:rFonts w:ascii="Arial" w:eastAsia="Verdana" w:hAnsi="Arial" w:cs="Arial"/>
          <w:b/>
          <w:bCs/>
          <w:sz w:val="24"/>
          <w:szCs w:val="24"/>
          <w:lang w:eastAsia="pt-BR"/>
        </w:rPr>
        <w:t>Pregão Eletrônico Nº 09/2024.</w:t>
      </w:r>
    </w:p>
    <w:p w14:paraId="3FB93C9D" w14:textId="77777777" w:rsidR="0084599E" w:rsidRPr="0084599E" w:rsidRDefault="0084599E" w:rsidP="0084599E">
      <w:pPr>
        <w:spacing w:after="0" w:line="360" w:lineRule="auto"/>
        <w:jc w:val="center"/>
        <w:rPr>
          <w:rFonts w:ascii="Arial" w:eastAsia="Verdana" w:hAnsi="Arial" w:cs="Arial"/>
          <w:b/>
          <w:bCs/>
          <w:sz w:val="24"/>
          <w:szCs w:val="24"/>
          <w:u w:val="single"/>
          <w:lang w:eastAsia="pt-BR"/>
        </w:rPr>
      </w:pPr>
    </w:p>
    <w:p w14:paraId="40571CEA" w14:textId="77777777" w:rsidR="0084599E" w:rsidRPr="0084599E" w:rsidRDefault="0084599E" w:rsidP="0084599E">
      <w:pPr>
        <w:numPr>
          <w:ilvl w:val="0"/>
          <w:numId w:val="88"/>
        </w:numPr>
        <w:spacing w:after="0" w:line="360" w:lineRule="auto"/>
        <w:jc w:val="both"/>
        <w:rPr>
          <w:rFonts w:ascii="Arial" w:eastAsia="Verdana" w:hAnsi="Arial" w:cs="Arial"/>
          <w:b/>
          <w:bCs/>
          <w:sz w:val="24"/>
          <w:szCs w:val="24"/>
          <w:lang w:eastAsia="pt-BR"/>
        </w:rPr>
      </w:pPr>
      <w:r w:rsidRPr="0084599E">
        <w:rPr>
          <w:rFonts w:ascii="Arial" w:eastAsia="Verdana" w:hAnsi="Arial" w:cs="Arial"/>
          <w:b/>
          <w:bCs/>
          <w:sz w:val="24"/>
          <w:szCs w:val="24"/>
          <w:lang w:eastAsia="pt-BR"/>
        </w:rPr>
        <w:t>Introdução</w:t>
      </w:r>
    </w:p>
    <w:p w14:paraId="68FD1A97" w14:textId="77777777" w:rsidR="0084599E" w:rsidRPr="0084599E" w:rsidRDefault="0084599E" w:rsidP="0084599E">
      <w:pPr>
        <w:spacing w:after="0" w:line="360" w:lineRule="auto"/>
        <w:jc w:val="both"/>
        <w:rPr>
          <w:rFonts w:ascii="Arial" w:eastAsia="Verdana" w:hAnsi="Arial" w:cs="Arial"/>
          <w:sz w:val="24"/>
          <w:szCs w:val="24"/>
          <w:lang w:eastAsia="pt-BR"/>
        </w:rPr>
      </w:pPr>
    </w:p>
    <w:p w14:paraId="50F20E09" w14:textId="77777777" w:rsidR="0084599E" w:rsidRPr="0084599E" w:rsidRDefault="0084599E" w:rsidP="0084599E">
      <w:pPr>
        <w:spacing w:after="0" w:line="360" w:lineRule="auto"/>
        <w:ind w:left="720"/>
        <w:jc w:val="both"/>
        <w:rPr>
          <w:rFonts w:ascii="Arial" w:eastAsia="Verdana" w:hAnsi="Arial" w:cs="Arial"/>
          <w:sz w:val="24"/>
          <w:szCs w:val="24"/>
          <w:lang w:eastAsia="pt-BR"/>
        </w:rPr>
      </w:pPr>
      <w:r w:rsidRPr="0084599E">
        <w:rPr>
          <w:rFonts w:ascii="Arial" w:eastAsia="Verdana" w:hAnsi="Arial" w:cs="Arial"/>
          <w:sz w:val="24"/>
          <w:szCs w:val="24"/>
          <w:lang w:eastAsia="pt-BR"/>
        </w:rPr>
        <w:t>Este estudo técnico preliminar delineia a fase inicial do processo de planejamento, destacando os estudos pertinentes à contratação destinada a atender à necessidade explicitada. O principal objetivo consiste na análise pormenorizada da referida necessidade, com o propósito de identificar, no mercado, a solução mais adequada em conformidade com os preceitos estabelecidos pela Lei 14.133/2023.</w:t>
      </w:r>
    </w:p>
    <w:p w14:paraId="711160C9" w14:textId="77777777" w:rsidR="0084599E" w:rsidRPr="0084599E" w:rsidRDefault="0084599E" w:rsidP="0084599E">
      <w:pPr>
        <w:spacing w:after="0" w:line="360" w:lineRule="auto"/>
        <w:jc w:val="both"/>
        <w:rPr>
          <w:rFonts w:ascii="Arial" w:eastAsia="Verdana" w:hAnsi="Arial" w:cs="Arial"/>
          <w:sz w:val="24"/>
          <w:szCs w:val="24"/>
          <w:lang w:eastAsia="pt-BR"/>
        </w:rPr>
      </w:pPr>
    </w:p>
    <w:p w14:paraId="42BADFFA" w14:textId="77777777" w:rsidR="0084599E" w:rsidRPr="0084599E" w:rsidRDefault="0084599E" w:rsidP="0084599E">
      <w:pPr>
        <w:numPr>
          <w:ilvl w:val="0"/>
          <w:numId w:val="88"/>
        </w:numPr>
        <w:spacing w:after="0" w:line="360" w:lineRule="auto"/>
        <w:jc w:val="both"/>
        <w:rPr>
          <w:rFonts w:ascii="Arial" w:eastAsia="Verdana" w:hAnsi="Arial" w:cs="Arial"/>
          <w:b/>
          <w:bCs/>
          <w:sz w:val="24"/>
          <w:szCs w:val="24"/>
          <w:lang w:eastAsia="pt-BR"/>
        </w:rPr>
      </w:pPr>
      <w:r w:rsidRPr="0084599E">
        <w:rPr>
          <w:rFonts w:ascii="Arial" w:eastAsia="Verdana" w:hAnsi="Arial" w:cs="Arial"/>
          <w:b/>
          <w:bCs/>
          <w:sz w:val="24"/>
          <w:szCs w:val="24"/>
          <w:lang w:eastAsia="pt-BR"/>
        </w:rPr>
        <w:t>Área requisitante</w:t>
      </w:r>
    </w:p>
    <w:p w14:paraId="162F5576" w14:textId="77777777" w:rsidR="0084599E" w:rsidRPr="0084599E" w:rsidRDefault="0084599E" w:rsidP="0084599E">
      <w:pPr>
        <w:spacing w:after="0" w:line="360" w:lineRule="auto"/>
        <w:ind w:left="720"/>
        <w:jc w:val="both"/>
        <w:rPr>
          <w:rFonts w:ascii="Arial" w:eastAsia="Verdana" w:hAnsi="Arial" w:cs="Arial"/>
          <w:sz w:val="24"/>
          <w:szCs w:val="24"/>
          <w:lang w:eastAsia="pt-BR"/>
        </w:rPr>
      </w:pPr>
      <w:r w:rsidRPr="0084599E">
        <w:rPr>
          <w:rFonts w:ascii="Arial" w:eastAsia="Verdana" w:hAnsi="Arial" w:cs="Arial"/>
          <w:sz w:val="24"/>
          <w:szCs w:val="24"/>
          <w:lang w:eastAsia="pt-BR"/>
        </w:rPr>
        <w:t>Diretoria Geral</w:t>
      </w:r>
    </w:p>
    <w:p w14:paraId="30EE48F7" w14:textId="77777777" w:rsidR="0084599E" w:rsidRPr="0084599E" w:rsidRDefault="0084599E" w:rsidP="0084599E">
      <w:pPr>
        <w:spacing w:after="0" w:line="360" w:lineRule="auto"/>
        <w:jc w:val="both"/>
        <w:rPr>
          <w:rFonts w:ascii="Arial" w:eastAsia="Verdana" w:hAnsi="Arial" w:cs="Arial"/>
          <w:b/>
          <w:bCs/>
          <w:sz w:val="24"/>
          <w:szCs w:val="24"/>
          <w:lang w:eastAsia="pt-BR"/>
        </w:rPr>
      </w:pPr>
    </w:p>
    <w:p w14:paraId="4071EEF1" w14:textId="77777777" w:rsidR="0084599E" w:rsidRPr="0084599E" w:rsidRDefault="0084599E" w:rsidP="0084599E">
      <w:pPr>
        <w:numPr>
          <w:ilvl w:val="0"/>
          <w:numId w:val="88"/>
        </w:numPr>
        <w:spacing w:after="0" w:line="360" w:lineRule="auto"/>
        <w:jc w:val="both"/>
        <w:rPr>
          <w:rFonts w:ascii="Arial" w:eastAsia="Verdana" w:hAnsi="Arial" w:cs="Arial"/>
          <w:b/>
          <w:bCs/>
          <w:sz w:val="24"/>
          <w:szCs w:val="24"/>
          <w:lang w:eastAsia="pt-BR"/>
        </w:rPr>
      </w:pPr>
      <w:r w:rsidRPr="0084599E">
        <w:rPr>
          <w:rFonts w:ascii="Arial" w:eastAsia="Verdana" w:hAnsi="Arial" w:cs="Arial"/>
          <w:b/>
          <w:bCs/>
          <w:sz w:val="24"/>
          <w:szCs w:val="24"/>
          <w:lang w:eastAsia="pt-BR"/>
        </w:rPr>
        <w:t>Descrição do objeto</w:t>
      </w:r>
    </w:p>
    <w:p w14:paraId="6DE86AC4" w14:textId="77777777" w:rsidR="0084599E" w:rsidRPr="0084599E" w:rsidRDefault="0084599E" w:rsidP="0084599E">
      <w:pPr>
        <w:spacing w:after="0" w:line="360" w:lineRule="auto"/>
        <w:ind w:left="720"/>
        <w:jc w:val="both"/>
        <w:rPr>
          <w:rFonts w:ascii="Arial" w:eastAsia="Verdana" w:hAnsi="Arial" w:cs="Arial"/>
          <w:b/>
          <w:bCs/>
          <w:sz w:val="24"/>
          <w:szCs w:val="24"/>
          <w:lang w:eastAsia="pt-BR"/>
        </w:rPr>
      </w:pPr>
    </w:p>
    <w:p w14:paraId="0854CB88" w14:textId="77777777" w:rsidR="0084599E" w:rsidRPr="0084599E" w:rsidRDefault="0084599E" w:rsidP="0084599E">
      <w:pPr>
        <w:autoSpaceDE w:val="0"/>
        <w:autoSpaceDN w:val="0"/>
        <w:adjustRightInd w:val="0"/>
        <w:spacing w:after="0" w:line="360" w:lineRule="auto"/>
        <w:ind w:left="709"/>
        <w:jc w:val="both"/>
        <w:rPr>
          <w:rFonts w:ascii="Arial" w:eastAsia="Times New Roman" w:hAnsi="Arial" w:cs="Arial"/>
          <w:sz w:val="24"/>
          <w:szCs w:val="24"/>
          <w:lang w:eastAsia="pt-BR"/>
        </w:rPr>
      </w:pPr>
      <w:r w:rsidRPr="0084599E">
        <w:rPr>
          <w:rFonts w:ascii="Arial" w:eastAsia="Times New Roman" w:hAnsi="Arial" w:cs="Arial"/>
          <w:b/>
          <w:bCs/>
          <w:sz w:val="24"/>
          <w:szCs w:val="24"/>
          <w:lang w:eastAsia="pt-BR"/>
        </w:rPr>
        <w:t>Contratação exclusiva de ME, EPP ou Equiparadas</w:t>
      </w:r>
      <w:r w:rsidRPr="0084599E">
        <w:rPr>
          <w:rFonts w:ascii="Arial" w:eastAsia="Times New Roman" w:hAnsi="Arial" w:cs="Arial"/>
          <w:sz w:val="24"/>
          <w:szCs w:val="24"/>
          <w:lang w:eastAsia="pt-BR"/>
        </w:rPr>
        <w:t xml:space="preserve"> para fornecimento de: </w:t>
      </w:r>
      <w:r w:rsidRPr="0084599E">
        <w:rPr>
          <w:rFonts w:ascii="Arial" w:eastAsia="Times New Roman" w:hAnsi="Arial" w:cs="Arial"/>
          <w:b/>
          <w:bCs/>
          <w:sz w:val="24"/>
          <w:szCs w:val="24"/>
          <w:lang w:eastAsia="pt-BR"/>
        </w:rPr>
        <w:t>ITEM 01 –</w:t>
      </w:r>
      <w:r w:rsidRPr="0084599E">
        <w:rPr>
          <w:rFonts w:ascii="Arial" w:eastAsia="Times New Roman" w:hAnsi="Arial" w:cs="Arial"/>
          <w:sz w:val="24"/>
          <w:szCs w:val="24"/>
          <w:lang w:eastAsia="pt-BR"/>
        </w:rPr>
        <w:t xml:space="preserve"> cinquenta cartuchos de tôneres genuínos, cheios, novos, para Impressora Elgin Pantum P2500W, preto; </w:t>
      </w:r>
      <w:r w:rsidRPr="0084599E">
        <w:rPr>
          <w:rFonts w:ascii="Arial" w:eastAsia="Times New Roman" w:hAnsi="Arial" w:cs="Arial"/>
          <w:b/>
          <w:bCs/>
          <w:sz w:val="24"/>
          <w:szCs w:val="24"/>
          <w:lang w:eastAsia="pt-BR"/>
        </w:rPr>
        <w:t>ITEM 02 –</w:t>
      </w:r>
      <w:r w:rsidRPr="0084599E">
        <w:rPr>
          <w:rFonts w:ascii="Arial" w:eastAsia="Times New Roman" w:hAnsi="Arial" w:cs="Arial"/>
          <w:sz w:val="24"/>
          <w:szCs w:val="24"/>
          <w:lang w:eastAsia="pt-BR"/>
        </w:rPr>
        <w:t xml:space="preserve"> cinquenta cartuchos de tôneres cheios, novos, compatíveis com impressora Brother DCP-L3551CDW, amarelo, com chip. Rendimento aproximado de 1.000 impressões; </w:t>
      </w:r>
      <w:r w:rsidRPr="0084599E">
        <w:rPr>
          <w:rFonts w:ascii="Arial" w:eastAsia="Times New Roman" w:hAnsi="Arial" w:cs="Arial"/>
          <w:b/>
          <w:bCs/>
          <w:sz w:val="24"/>
          <w:szCs w:val="24"/>
          <w:lang w:eastAsia="pt-BR"/>
        </w:rPr>
        <w:t>ITEM 03 –</w:t>
      </w:r>
      <w:r w:rsidRPr="0084599E">
        <w:rPr>
          <w:rFonts w:ascii="Arial" w:eastAsia="Times New Roman" w:hAnsi="Arial" w:cs="Arial"/>
          <w:sz w:val="24"/>
          <w:szCs w:val="24"/>
          <w:lang w:eastAsia="pt-BR"/>
        </w:rPr>
        <w:t xml:space="preserve"> cinquenta cartuchos de tôneres cheios, novos, compatíveis com impressora Brother DCP- L3551CDW, ciano, com chip. Rendimento aproximado de 1.000 impressões; </w:t>
      </w:r>
      <w:r w:rsidRPr="0084599E">
        <w:rPr>
          <w:rFonts w:ascii="Arial" w:eastAsia="Times New Roman" w:hAnsi="Arial" w:cs="Arial"/>
          <w:b/>
          <w:bCs/>
          <w:sz w:val="24"/>
          <w:szCs w:val="24"/>
          <w:lang w:eastAsia="pt-BR"/>
        </w:rPr>
        <w:t>ITEM 04 –</w:t>
      </w:r>
      <w:r w:rsidRPr="0084599E">
        <w:rPr>
          <w:rFonts w:ascii="Arial" w:eastAsia="Times New Roman" w:hAnsi="Arial" w:cs="Arial"/>
          <w:sz w:val="24"/>
          <w:szCs w:val="24"/>
          <w:lang w:eastAsia="pt-BR"/>
        </w:rPr>
        <w:t xml:space="preserve"> cinquenta cartuchos de tôneres cheios, novos, compatíveis com impressora Brother DCP- L3551CDW, magenta, com chip. Rendimento aproximado de 1.000 impressões; </w:t>
      </w:r>
      <w:r w:rsidRPr="0084599E">
        <w:rPr>
          <w:rFonts w:ascii="Arial" w:eastAsia="Times New Roman" w:hAnsi="Arial" w:cs="Arial"/>
          <w:b/>
          <w:bCs/>
          <w:sz w:val="24"/>
          <w:szCs w:val="24"/>
          <w:lang w:eastAsia="pt-BR"/>
        </w:rPr>
        <w:t>ITEM 05 –</w:t>
      </w:r>
      <w:r w:rsidRPr="0084599E">
        <w:rPr>
          <w:rFonts w:ascii="Arial" w:eastAsia="Times New Roman" w:hAnsi="Arial" w:cs="Arial"/>
          <w:sz w:val="24"/>
          <w:szCs w:val="24"/>
          <w:lang w:eastAsia="pt-BR"/>
        </w:rPr>
        <w:t xml:space="preserve"> cinquenta cartuchos de tôneres cheios, novos, compatíveis com impressora Brother DCP- L3551CDW, preto, com chip. Rendimento aproximado de 1.000 impressões; </w:t>
      </w:r>
      <w:r w:rsidRPr="0084599E">
        <w:rPr>
          <w:rFonts w:ascii="Arial" w:eastAsia="Times New Roman" w:hAnsi="Arial" w:cs="Arial"/>
          <w:b/>
          <w:bCs/>
          <w:sz w:val="24"/>
          <w:szCs w:val="24"/>
          <w:lang w:eastAsia="pt-BR"/>
        </w:rPr>
        <w:t>ITEM 06 –</w:t>
      </w:r>
      <w:r w:rsidRPr="0084599E">
        <w:rPr>
          <w:rFonts w:ascii="Arial" w:eastAsia="Times New Roman" w:hAnsi="Arial" w:cs="Arial"/>
          <w:sz w:val="24"/>
          <w:szCs w:val="24"/>
          <w:lang w:eastAsia="pt-BR"/>
        </w:rPr>
        <w:t xml:space="preserve"> cinquenta </w:t>
      </w:r>
      <w:r w:rsidRPr="0084599E">
        <w:rPr>
          <w:rFonts w:ascii="Arial" w:eastAsia="Times New Roman" w:hAnsi="Arial" w:cs="Arial"/>
          <w:sz w:val="24"/>
          <w:szCs w:val="24"/>
          <w:lang w:eastAsia="pt-BR"/>
        </w:rPr>
        <w:lastRenderedPageBreak/>
        <w:t xml:space="preserve">cartuchos de tôneres cheios, novos, compatíveis com impressora HP M477FDW, amarelo, com chip. Rendimento aproximado de 1.000 impressões; </w:t>
      </w:r>
      <w:r w:rsidRPr="0084599E">
        <w:rPr>
          <w:rFonts w:ascii="Arial" w:eastAsia="Times New Roman" w:hAnsi="Arial" w:cs="Arial"/>
          <w:b/>
          <w:bCs/>
          <w:sz w:val="24"/>
          <w:szCs w:val="24"/>
          <w:lang w:eastAsia="pt-BR"/>
        </w:rPr>
        <w:t>ITEM 07 –</w:t>
      </w:r>
      <w:r w:rsidRPr="0084599E">
        <w:rPr>
          <w:rFonts w:ascii="Arial" w:eastAsia="Times New Roman" w:hAnsi="Arial" w:cs="Arial"/>
          <w:sz w:val="24"/>
          <w:szCs w:val="24"/>
          <w:lang w:eastAsia="pt-BR"/>
        </w:rPr>
        <w:t xml:space="preserve"> cinquenta cartuchos de tôneres cheios novos, compatíveis com impressora HP M477FDW, ciano, com chip. Rendimento aproximado de 1.000 impressões; </w:t>
      </w:r>
      <w:r w:rsidRPr="0084599E">
        <w:rPr>
          <w:rFonts w:ascii="Arial" w:eastAsia="Times New Roman" w:hAnsi="Arial" w:cs="Arial"/>
          <w:b/>
          <w:bCs/>
          <w:sz w:val="24"/>
          <w:szCs w:val="24"/>
          <w:lang w:eastAsia="pt-BR"/>
        </w:rPr>
        <w:t>ITEM 08 –</w:t>
      </w:r>
      <w:r w:rsidRPr="0084599E">
        <w:rPr>
          <w:rFonts w:ascii="Arial" w:eastAsia="Times New Roman" w:hAnsi="Arial" w:cs="Arial"/>
          <w:sz w:val="24"/>
          <w:szCs w:val="24"/>
          <w:lang w:eastAsia="pt-BR"/>
        </w:rPr>
        <w:t xml:space="preserve"> cinquenta cartuchos de tôneres cheios, novos, compatíveis com impressora HP M477FDW, magenta, com chip. Rendimento aproximado de 1.000 impressões; </w:t>
      </w:r>
      <w:r w:rsidRPr="0084599E">
        <w:rPr>
          <w:rFonts w:ascii="Arial" w:eastAsia="Times New Roman" w:hAnsi="Arial" w:cs="Arial"/>
          <w:b/>
          <w:bCs/>
          <w:sz w:val="24"/>
          <w:szCs w:val="24"/>
          <w:lang w:eastAsia="pt-BR"/>
        </w:rPr>
        <w:t>ITEM 09 –</w:t>
      </w:r>
      <w:r w:rsidRPr="0084599E">
        <w:rPr>
          <w:rFonts w:ascii="Arial" w:eastAsia="Times New Roman" w:hAnsi="Arial" w:cs="Arial"/>
          <w:sz w:val="24"/>
          <w:szCs w:val="24"/>
          <w:lang w:eastAsia="pt-BR"/>
        </w:rPr>
        <w:t xml:space="preserve"> cinquenta cartuchos de tôneres cheios, novos, compatíveis com impressora HP M477FDW, preto, com chip. Rendimento aproximado de 1.000 impressões; </w:t>
      </w:r>
      <w:r w:rsidRPr="0084599E">
        <w:rPr>
          <w:rFonts w:ascii="Arial" w:eastAsia="Times New Roman" w:hAnsi="Arial" w:cs="Arial"/>
          <w:b/>
          <w:bCs/>
          <w:sz w:val="24"/>
          <w:szCs w:val="24"/>
          <w:lang w:eastAsia="pt-BR"/>
        </w:rPr>
        <w:t>ITEM 10 –</w:t>
      </w:r>
      <w:r w:rsidRPr="0084599E">
        <w:rPr>
          <w:rFonts w:ascii="Arial" w:eastAsia="Times New Roman" w:hAnsi="Arial" w:cs="Arial"/>
          <w:sz w:val="24"/>
          <w:szCs w:val="24"/>
          <w:lang w:eastAsia="pt-BR"/>
        </w:rPr>
        <w:t xml:space="preserve"> cinquenta cartuchos de tôneres cheios, novos, compatíveis com impressora HP LASERJET M426DW, preto, com chip. Rendimento aproximado de 1.000 impressões; </w:t>
      </w:r>
      <w:r w:rsidRPr="0084599E">
        <w:rPr>
          <w:rFonts w:ascii="Arial" w:eastAsia="Times New Roman" w:hAnsi="Arial" w:cs="Arial"/>
          <w:b/>
          <w:bCs/>
          <w:sz w:val="24"/>
          <w:szCs w:val="24"/>
          <w:lang w:eastAsia="pt-BR"/>
        </w:rPr>
        <w:t>ITEM 11 –</w:t>
      </w:r>
      <w:r w:rsidRPr="0084599E">
        <w:rPr>
          <w:rFonts w:ascii="Arial" w:eastAsia="Times New Roman" w:hAnsi="Arial" w:cs="Arial"/>
          <w:sz w:val="24"/>
          <w:szCs w:val="24"/>
          <w:lang w:eastAsia="pt-BR"/>
        </w:rPr>
        <w:t xml:space="preserve"> cinquenta cartuchos de tôneres cheios, novos, compatíveis com impressora HP LASERJET M428DW, preto, com chip. Rendimento aproximado de 1.000 impressões; </w:t>
      </w:r>
      <w:r w:rsidRPr="0084599E">
        <w:rPr>
          <w:rFonts w:ascii="Arial" w:eastAsia="Times New Roman" w:hAnsi="Arial" w:cs="Arial"/>
          <w:b/>
          <w:bCs/>
          <w:sz w:val="24"/>
          <w:szCs w:val="24"/>
          <w:lang w:eastAsia="pt-BR"/>
        </w:rPr>
        <w:t>ITEM 12 –</w:t>
      </w:r>
      <w:r w:rsidRPr="0084599E">
        <w:rPr>
          <w:rFonts w:ascii="Arial" w:eastAsia="Times New Roman" w:hAnsi="Arial" w:cs="Arial"/>
          <w:sz w:val="24"/>
          <w:szCs w:val="24"/>
          <w:lang w:eastAsia="pt-BR"/>
        </w:rPr>
        <w:t xml:space="preserve"> vinte e cinco cartuchos de tôneres cheios, novos, compatíveis com impressora SAMSUNG XPRESS M2070W, preto, com chip. Rendimento aproximado de 1.000 impressões.</w:t>
      </w:r>
    </w:p>
    <w:p w14:paraId="3810CA4B" w14:textId="77777777" w:rsidR="0084599E" w:rsidRPr="0084599E" w:rsidRDefault="0084599E" w:rsidP="0084599E">
      <w:pPr>
        <w:spacing w:after="0" w:line="360" w:lineRule="auto"/>
        <w:ind w:left="720"/>
        <w:jc w:val="both"/>
        <w:rPr>
          <w:rFonts w:ascii="Arial" w:eastAsia="Verdana" w:hAnsi="Arial" w:cs="Arial"/>
          <w:b/>
          <w:bCs/>
          <w:sz w:val="24"/>
          <w:szCs w:val="24"/>
          <w:lang w:eastAsia="pt-BR"/>
        </w:rPr>
      </w:pPr>
      <w:bookmarkStart w:id="10" w:name="_Hlk160704580"/>
    </w:p>
    <w:p w14:paraId="772D6753" w14:textId="77777777" w:rsidR="0084599E" w:rsidRPr="0084599E" w:rsidRDefault="0084599E" w:rsidP="0084599E">
      <w:pPr>
        <w:numPr>
          <w:ilvl w:val="0"/>
          <w:numId w:val="88"/>
        </w:numPr>
        <w:spacing w:after="0" w:line="360" w:lineRule="auto"/>
        <w:ind w:firstLine="273"/>
        <w:jc w:val="both"/>
        <w:rPr>
          <w:rFonts w:ascii="Arial" w:eastAsia="Verdana" w:hAnsi="Arial" w:cs="Arial"/>
          <w:b/>
          <w:bCs/>
          <w:sz w:val="24"/>
          <w:szCs w:val="24"/>
          <w:lang w:eastAsia="pt-BR"/>
        </w:rPr>
      </w:pPr>
      <w:bookmarkStart w:id="11" w:name="_Hlk160712257"/>
      <w:r w:rsidRPr="0084599E">
        <w:rPr>
          <w:rFonts w:ascii="Arial" w:eastAsia="Verdana" w:hAnsi="Arial" w:cs="Arial"/>
          <w:b/>
          <w:bCs/>
          <w:sz w:val="24"/>
          <w:szCs w:val="24"/>
          <w:lang w:eastAsia="pt-BR"/>
        </w:rPr>
        <w:t>Descrição da necessidade</w:t>
      </w:r>
    </w:p>
    <w:bookmarkEnd w:id="10"/>
    <w:bookmarkEnd w:id="11"/>
    <w:p w14:paraId="23E1D151" w14:textId="77777777" w:rsidR="0084599E" w:rsidRPr="0084599E" w:rsidRDefault="0084599E" w:rsidP="0084599E">
      <w:pPr>
        <w:spacing w:after="0" w:line="360" w:lineRule="auto"/>
        <w:ind w:left="993"/>
        <w:jc w:val="both"/>
        <w:rPr>
          <w:rFonts w:ascii="Arial" w:eastAsia="Verdana" w:hAnsi="Arial" w:cs="Arial"/>
          <w:b/>
          <w:bCs/>
          <w:sz w:val="24"/>
          <w:szCs w:val="24"/>
          <w:lang w:eastAsia="pt-BR"/>
        </w:rPr>
      </w:pPr>
    </w:p>
    <w:p w14:paraId="2927D523" w14:textId="77777777" w:rsidR="0084599E" w:rsidRPr="0084599E" w:rsidRDefault="0084599E" w:rsidP="0084599E">
      <w:pPr>
        <w:spacing w:after="0" w:line="360" w:lineRule="auto"/>
        <w:ind w:left="720"/>
        <w:jc w:val="both"/>
        <w:rPr>
          <w:rFonts w:ascii="Arial" w:eastAsia="Verdana" w:hAnsi="Arial" w:cs="Arial"/>
          <w:sz w:val="24"/>
          <w:szCs w:val="24"/>
          <w:lang w:eastAsia="pt-BR"/>
        </w:rPr>
      </w:pPr>
      <w:r w:rsidRPr="0084599E">
        <w:rPr>
          <w:rFonts w:ascii="Arial" w:eastAsia="Verdana" w:hAnsi="Arial" w:cs="Arial"/>
          <w:sz w:val="24"/>
          <w:szCs w:val="24"/>
          <w:lang w:eastAsia="pt-BR"/>
        </w:rPr>
        <w:t xml:space="preserve">A Câmara Municipal de Extrema identificou a necessidade iminente de aquisição de suprimentos de impressão para atender às demandas operacionais e administrativas. A presente descrição detalha os itens específicos requeridos, visando resolver o problema identificado, assegurando a qualidade, a autenticidade e a compatibilidade dos cartuchos de tôneres necessários. A aquisição é realizada sob a perspectiva do interesse público, garantindo a continuidade das atividades essenciais da instituição, e será mediante requisição. Essa aquisição visa atender às demandas de impressão da Câmara Municipal de Extrema, garantindo a continuidade operacional, a qualidade das impressões e a conformidade com os requisitos específicos de cada impressora utilizada. A escolha por cartuchos genuínos e compatíveis </w:t>
      </w:r>
      <w:r w:rsidRPr="0084599E">
        <w:rPr>
          <w:rFonts w:ascii="Arial" w:eastAsia="Verdana" w:hAnsi="Arial" w:cs="Arial"/>
          <w:sz w:val="24"/>
          <w:szCs w:val="24"/>
          <w:lang w:eastAsia="pt-BR"/>
        </w:rPr>
        <w:lastRenderedPageBreak/>
        <w:t>reforça o compromisso com a eficiência e a transparência, atendendo aos interesses públicos da instituição.</w:t>
      </w:r>
    </w:p>
    <w:p w14:paraId="782868D7" w14:textId="77777777" w:rsidR="0084599E" w:rsidRPr="0084599E" w:rsidRDefault="0084599E" w:rsidP="0084599E">
      <w:pPr>
        <w:spacing w:after="0" w:line="360" w:lineRule="auto"/>
        <w:ind w:left="720"/>
        <w:jc w:val="both"/>
        <w:rPr>
          <w:rFonts w:ascii="Arial" w:eastAsia="Verdana" w:hAnsi="Arial" w:cs="Arial"/>
          <w:sz w:val="24"/>
          <w:szCs w:val="24"/>
          <w:lang w:eastAsia="pt-BR"/>
        </w:rPr>
      </w:pPr>
    </w:p>
    <w:p w14:paraId="414B0B19" w14:textId="77777777" w:rsidR="0084599E" w:rsidRPr="0084599E" w:rsidRDefault="0084599E" w:rsidP="0084599E">
      <w:pPr>
        <w:spacing w:after="0" w:line="360" w:lineRule="auto"/>
        <w:ind w:left="720"/>
        <w:jc w:val="both"/>
        <w:rPr>
          <w:rFonts w:ascii="Arial" w:eastAsia="Verdana" w:hAnsi="Arial" w:cs="Arial"/>
          <w:sz w:val="24"/>
          <w:szCs w:val="24"/>
          <w:lang w:eastAsia="pt-BR"/>
        </w:rPr>
      </w:pPr>
      <w:r w:rsidRPr="0084599E">
        <w:rPr>
          <w:rFonts w:ascii="Arial" w:eastAsia="Verdana" w:hAnsi="Arial" w:cs="Arial"/>
          <w:b/>
          <w:bCs/>
          <w:sz w:val="24"/>
          <w:szCs w:val="24"/>
          <w:lang w:eastAsia="pt-BR"/>
        </w:rPr>
        <w:t>ITEM 01 -</w:t>
      </w:r>
      <w:r w:rsidRPr="0084599E">
        <w:rPr>
          <w:rFonts w:ascii="Arial" w:eastAsia="Verdana" w:hAnsi="Arial" w:cs="Arial"/>
          <w:sz w:val="24"/>
          <w:szCs w:val="24"/>
          <w:lang w:eastAsia="pt-BR"/>
        </w:rPr>
        <w:t xml:space="preserve"> Cinquenta Cartuchos de Tôneres Genuínos para Impressora Elgin Pantum P2500W, Preto:</w:t>
      </w:r>
    </w:p>
    <w:p w14:paraId="76F595D2" w14:textId="77777777" w:rsidR="0084599E" w:rsidRPr="0084599E" w:rsidRDefault="0084599E" w:rsidP="0084599E">
      <w:pPr>
        <w:spacing w:after="0" w:line="360" w:lineRule="auto"/>
        <w:ind w:left="720"/>
        <w:jc w:val="both"/>
        <w:rPr>
          <w:rFonts w:ascii="Arial" w:eastAsia="Verdana" w:hAnsi="Arial" w:cs="Arial"/>
          <w:sz w:val="24"/>
          <w:szCs w:val="24"/>
          <w:lang w:eastAsia="pt-BR"/>
        </w:rPr>
      </w:pPr>
      <w:r w:rsidRPr="0084599E">
        <w:rPr>
          <w:rFonts w:ascii="Arial" w:eastAsia="Verdana" w:hAnsi="Arial" w:cs="Arial"/>
          <w:sz w:val="24"/>
          <w:szCs w:val="24"/>
          <w:lang w:eastAsia="pt-BR"/>
        </w:rPr>
        <w:t>São necessários cartuchos genuínos, cheios e novos para a impressora Elgin Pantum P2500W, na cor preta. A autenticidade garante a máxima eficiência e durabilidade, atendendo aos padrões exigidos para a impressora específica.</w:t>
      </w:r>
    </w:p>
    <w:p w14:paraId="46818E07" w14:textId="77777777" w:rsidR="0084599E" w:rsidRPr="0084599E" w:rsidRDefault="0084599E" w:rsidP="0084599E">
      <w:pPr>
        <w:spacing w:after="0" w:line="360" w:lineRule="auto"/>
        <w:ind w:left="720"/>
        <w:jc w:val="both"/>
        <w:rPr>
          <w:rFonts w:ascii="Arial" w:eastAsia="Verdana" w:hAnsi="Arial" w:cs="Arial"/>
          <w:sz w:val="24"/>
          <w:szCs w:val="24"/>
          <w:lang w:eastAsia="pt-BR"/>
        </w:rPr>
      </w:pPr>
    </w:p>
    <w:p w14:paraId="73327C61" w14:textId="77777777" w:rsidR="0084599E" w:rsidRPr="0084599E" w:rsidRDefault="0084599E" w:rsidP="0084599E">
      <w:pPr>
        <w:spacing w:after="0" w:line="360" w:lineRule="auto"/>
        <w:ind w:left="720"/>
        <w:jc w:val="both"/>
        <w:rPr>
          <w:rFonts w:ascii="Arial" w:eastAsia="Verdana" w:hAnsi="Arial" w:cs="Arial"/>
          <w:sz w:val="24"/>
          <w:szCs w:val="24"/>
          <w:lang w:eastAsia="pt-BR"/>
        </w:rPr>
      </w:pPr>
      <w:r w:rsidRPr="0084599E">
        <w:rPr>
          <w:rFonts w:ascii="Arial" w:eastAsia="Verdana" w:hAnsi="Arial" w:cs="Arial"/>
          <w:b/>
          <w:bCs/>
          <w:sz w:val="24"/>
          <w:szCs w:val="24"/>
          <w:lang w:eastAsia="pt-BR"/>
        </w:rPr>
        <w:t>ITEM 02 a 05 -</w:t>
      </w:r>
      <w:r w:rsidRPr="0084599E">
        <w:rPr>
          <w:rFonts w:ascii="Arial" w:eastAsia="Verdana" w:hAnsi="Arial" w:cs="Arial"/>
          <w:sz w:val="24"/>
          <w:szCs w:val="24"/>
          <w:lang w:eastAsia="pt-BR"/>
        </w:rPr>
        <w:t xml:space="preserve"> Cinquenta Cartuchos de Tôneres Compatíveis para Impressora Brother DCP-L3551CDW:</w:t>
      </w:r>
    </w:p>
    <w:p w14:paraId="72DA8D45" w14:textId="77777777" w:rsidR="0084599E" w:rsidRPr="0084599E" w:rsidRDefault="0084599E" w:rsidP="0084599E">
      <w:pPr>
        <w:spacing w:after="0" w:line="360" w:lineRule="auto"/>
        <w:ind w:left="720"/>
        <w:jc w:val="both"/>
        <w:rPr>
          <w:rFonts w:ascii="Arial" w:eastAsia="Verdana" w:hAnsi="Arial" w:cs="Arial"/>
          <w:sz w:val="24"/>
          <w:szCs w:val="24"/>
          <w:lang w:eastAsia="pt-BR"/>
        </w:rPr>
      </w:pPr>
      <w:r w:rsidRPr="0084599E">
        <w:rPr>
          <w:rFonts w:ascii="Arial" w:eastAsia="Verdana" w:hAnsi="Arial" w:cs="Arial"/>
          <w:sz w:val="24"/>
          <w:szCs w:val="24"/>
          <w:lang w:eastAsia="pt-BR"/>
        </w:rPr>
        <w:t>Cada item compreende cinquenta cartuchos de tôneres cheios e novos, compatíveis com a impressora Brother DCP-L3551CDW, nas cores amarelo, ciano, magenta e preto. Cada cartucho possui um chip integrado, proporcionando um rendimento aproximado de 1.000 impressões. A compatibilidade assegura o funcionamento eficaz com a impressora designada.</w:t>
      </w:r>
    </w:p>
    <w:p w14:paraId="456A8FF8" w14:textId="77777777" w:rsidR="0084599E" w:rsidRPr="0084599E" w:rsidRDefault="0084599E" w:rsidP="0084599E">
      <w:pPr>
        <w:spacing w:after="0" w:line="360" w:lineRule="auto"/>
        <w:ind w:left="720"/>
        <w:jc w:val="both"/>
        <w:rPr>
          <w:rFonts w:ascii="Arial" w:eastAsia="Verdana" w:hAnsi="Arial" w:cs="Arial"/>
          <w:sz w:val="24"/>
          <w:szCs w:val="24"/>
          <w:lang w:eastAsia="pt-BR"/>
        </w:rPr>
      </w:pPr>
    </w:p>
    <w:p w14:paraId="2421F955" w14:textId="77777777" w:rsidR="0084599E" w:rsidRPr="0084599E" w:rsidRDefault="0084599E" w:rsidP="0084599E">
      <w:pPr>
        <w:spacing w:after="0" w:line="360" w:lineRule="auto"/>
        <w:ind w:left="720"/>
        <w:jc w:val="both"/>
        <w:rPr>
          <w:rFonts w:ascii="Arial" w:eastAsia="Verdana" w:hAnsi="Arial" w:cs="Arial"/>
          <w:sz w:val="24"/>
          <w:szCs w:val="24"/>
          <w:lang w:eastAsia="pt-BR"/>
        </w:rPr>
      </w:pPr>
      <w:r w:rsidRPr="0084599E">
        <w:rPr>
          <w:rFonts w:ascii="Arial" w:eastAsia="Verdana" w:hAnsi="Arial" w:cs="Arial"/>
          <w:b/>
          <w:bCs/>
          <w:sz w:val="24"/>
          <w:szCs w:val="24"/>
          <w:lang w:eastAsia="pt-BR"/>
        </w:rPr>
        <w:t>ITEM 06 a 09 -</w:t>
      </w:r>
      <w:r w:rsidRPr="0084599E">
        <w:rPr>
          <w:rFonts w:ascii="Arial" w:eastAsia="Verdana" w:hAnsi="Arial" w:cs="Arial"/>
          <w:sz w:val="24"/>
          <w:szCs w:val="24"/>
          <w:lang w:eastAsia="pt-BR"/>
        </w:rPr>
        <w:t xml:space="preserve"> Cinquenta Cartuchos de Tôneres Compatíveis para Impressora HP M477FDW:</w:t>
      </w:r>
    </w:p>
    <w:p w14:paraId="4666FC5C" w14:textId="77777777" w:rsidR="0084599E" w:rsidRPr="0084599E" w:rsidRDefault="0084599E" w:rsidP="0084599E">
      <w:pPr>
        <w:spacing w:after="0" w:line="360" w:lineRule="auto"/>
        <w:ind w:left="720"/>
        <w:jc w:val="both"/>
        <w:rPr>
          <w:rFonts w:ascii="Arial" w:eastAsia="Verdana" w:hAnsi="Arial" w:cs="Arial"/>
          <w:sz w:val="24"/>
          <w:szCs w:val="24"/>
          <w:lang w:eastAsia="pt-BR"/>
        </w:rPr>
      </w:pPr>
      <w:r w:rsidRPr="0084599E">
        <w:rPr>
          <w:rFonts w:ascii="Arial" w:eastAsia="Verdana" w:hAnsi="Arial" w:cs="Arial"/>
          <w:sz w:val="24"/>
          <w:szCs w:val="24"/>
          <w:lang w:eastAsia="pt-BR"/>
        </w:rPr>
        <w:t>Esses itens contemplam cinquenta cartuchos de tôneres cheios e novos, compatíveis com a impressora HP M477FDW, nas cores amarelo, ciano, magenta e preto. Cada cartucho inclui um chip para garantir a integração perfeita com a impressora, assegurando aproximadamente 1.000 impressões por unidade.</w:t>
      </w:r>
    </w:p>
    <w:p w14:paraId="77EC1E06" w14:textId="77777777" w:rsidR="0084599E" w:rsidRPr="0084599E" w:rsidRDefault="0084599E" w:rsidP="0084599E">
      <w:pPr>
        <w:spacing w:after="0" w:line="360" w:lineRule="auto"/>
        <w:ind w:left="720"/>
        <w:jc w:val="both"/>
        <w:rPr>
          <w:rFonts w:ascii="Arial" w:eastAsia="Verdana" w:hAnsi="Arial" w:cs="Arial"/>
          <w:b/>
          <w:bCs/>
          <w:sz w:val="24"/>
          <w:szCs w:val="24"/>
          <w:lang w:eastAsia="pt-BR"/>
        </w:rPr>
      </w:pPr>
    </w:p>
    <w:p w14:paraId="3848CCC2" w14:textId="77777777" w:rsidR="0084599E" w:rsidRPr="0084599E" w:rsidRDefault="0084599E" w:rsidP="0084599E">
      <w:pPr>
        <w:spacing w:after="0" w:line="360" w:lineRule="auto"/>
        <w:ind w:left="720"/>
        <w:jc w:val="both"/>
        <w:rPr>
          <w:rFonts w:ascii="Arial" w:eastAsia="Verdana" w:hAnsi="Arial" w:cs="Arial"/>
          <w:sz w:val="24"/>
          <w:szCs w:val="24"/>
          <w:lang w:eastAsia="pt-BR"/>
        </w:rPr>
      </w:pPr>
      <w:r w:rsidRPr="0084599E">
        <w:rPr>
          <w:rFonts w:ascii="Arial" w:eastAsia="Verdana" w:hAnsi="Arial" w:cs="Arial"/>
          <w:b/>
          <w:bCs/>
          <w:sz w:val="24"/>
          <w:szCs w:val="24"/>
          <w:lang w:eastAsia="pt-BR"/>
        </w:rPr>
        <w:t>ITEM 10 -</w:t>
      </w:r>
      <w:r w:rsidRPr="0084599E">
        <w:rPr>
          <w:rFonts w:ascii="Arial" w:eastAsia="Verdana" w:hAnsi="Arial" w:cs="Arial"/>
          <w:sz w:val="24"/>
          <w:szCs w:val="24"/>
          <w:lang w:eastAsia="pt-BR"/>
        </w:rPr>
        <w:t xml:space="preserve"> Cinquenta Cartuchos de Tôneres Compatíveis para Impressora HP LASERJET M426DW, Preto:</w:t>
      </w:r>
    </w:p>
    <w:p w14:paraId="5BE3FCA0" w14:textId="77777777" w:rsidR="0084599E" w:rsidRPr="0084599E" w:rsidRDefault="0084599E" w:rsidP="0084599E">
      <w:pPr>
        <w:spacing w:after="0" w:line="360" w:lineRule="auto"/>
        <w:ind w:left="720"/>
        <w:jc w:val="both"/>
        <w:rPr>
          <w:rFonts w:ascii="Arial" w:eastAsia="Verdana" w:hAnsi="Arial" w:cs="Arial"/>
          <w:sz w:val="24"/>
          <w:szCs w:val="24"/>
          <w:lang w:eastAsia="pt-BR"/>
        </w:rPr>
      </w:pPr>
      <w:r w:rsidRPr="0084599E">
        <w:rPr>
          <w:rFonts w:ascii="Arial" w:eastAsia="Verdana" w:hAnsi="Arial" w:cs="Arial"/>
          <w:sz w:val="24"/>
          <w:szCs w:val="24"/>
          <w:lang w:eastAsia="pt-BR"/>
        </w:rPr>
        <w:t xml:space="preserve">Este item consiste em cinquenta cartuchos de tôneres cheios e novos, compatíveis com a impressora HP LASERJET M426DW, na cor preta. </w:t>
      </w:r>
      <w:r w:rsidRPr="0084599E">
        <w:rPr>
          <w:rFonts w:ascii="Arial" w:eastAsia="Verdana" w:hAnsi="Arial" w:cs="Arial"/>
          <w:sz w:val="24"/>
          <w:szCs w:val="24"/>
          <w:lang w:eastAsia="pt-BR"/>
        </w:rPr>
        <w:lastRenderedPageBreak/>
        <w:t>Cada cartucho possui um chip incorporado, garantindo aproximadamente 1.000 impressões por unidade.</w:t>
      </w:r>
    </w:p>
    <w:p w14:paraId="545F7146" w14:textId="77777777" w:rsidR="0084599E" w:rsidRPr="0084599E" w:rsidRDefault="0084599E" w:rsidP="0084599E">
      <w:pPr>
        <w:spacing w:after="0" w:line="360" w:lineRule="auto"/>
        <w:ind w:left="720"/>
        <w:jc w:val="both"/>
        <w:rPr>
          <w:rFonts w:ascii="Arial" w:eastAsia="Verdana" w:hAnsi="Arial" w:cs="Arial"/>
          <w:sz w:val="24"/>
          <w:szCs w:val="24"/>
          <w:lang w:eastAsia="pt-BR"/>
        </w:rPr>
      </w:pPr>
    </w:p>
    <w:p w14:paraId="6C895A87" w14:textId="77777777" w:rsidR="0084599E" w:rsidRPr="0084599E" w:rsidRDefault="0084599E" w:rsidP="0084599E">
      <w:pPr>
        <w:spacing w:after="0" w:line="360" w:lineRule="auto"/>
        <w:ind w:left="720"/>
        <w:jc w:val="both"/>
        <w:rPr>
          <w:rFonts w:ascii="Arial" w:eastAsia="Verdana" w:hAnsi="Arial" w:cs="Arial"/>
          <w:sz w:val="24"/>
          <w:szCs w:val="24"/>
          <w:lang w:eastAsia="pt-BR"/>
        </w:rPr>
      </w:pPr>
      <w:r w:rsidRPr="0084599E">
        <w:rPr>
          <w:rFonts w:ascii="Arial" w:eastAsia="Verdana" w:hAnsi="Arial" w:cs="Arial"/>
          <w:b/>
          <w:bCs/>
          <w:sz w:val="24"/>
          <w:szCs w:val="24"/>
          <w:lang w:eastAsia="pt-BR"/>
        </w:rPr>
        <w:t>ITEM 11 -</w:t>
      </w:r>
      <w:r w:rsidRPr="0084599E">
        <w:rPr>
          <w:rFonts w:ascii="Arial" w:eastAsia="Verdana" w:hAnsi="Arial" w:cs="Arial"/>
          <w:sz w:val="24"/>
          <w:szCs w:val="24"/>
          <w:lang w:eastAsia="pt-BR"/>
        </w:rPr>
        <w:t xml:space="preserve"> Cinquenta Cartuchos de Tôneres Compatíveis para Impressora HP LASERJET M428DW, Preto:</w:t>
      </w:r>
    </w:p>
    <w:p w14:paraId="6C62CD8C" w14:textId="77777777" w:rsidR="0084599E" w:rsidRPr="0084599E" w:rsidRDefault="0084599E" w:rsidP="0084599E">
      <w:pPr>
        <w:spacing w:after="0" w:line="360" w:lineRule="auto"/>
        <w:ind w:left="720"/>
        <w:jc w:val="both"/>
        <w:rPr>
          <w:rFonts w:ascii="Arial" w:eastAsia="Verdana" w:hAnsi="Arial" w:cs="Arial"/>
          <w:sz w:val="24"/>
          <w:szCs w:val="24"/>
          <w:lang w:eastAsia="pt-BR"/>
        </w:rPr>
      </w:pPr>
      <w:r w:rsidRPr="0084599E">
        <w:rPr>
          <w:rFonts w:ascii="Arial" w:eastAsia="Verdana" w:hAnsi="Arial" w:cs="Arial"/>
          <w:sz w:val="24"/>
          <w:szCs w:val="24"/>
          <w:lang w:eastAsia="pt-BR"/>
        </w:rPr>
        <w:t>Semelhante ao item anterior, este item refere-se a cinquenta cartuchos de tôneres cheios e novos, compatíveis com a impressora HP LASERJET M428DW, na cor preta, com chip integrado para assegurar aproximadamente 1.000 impressões por unidade.</w:t>
      </w:r>
    </w:p>
    <w:p w14:paraId="25747244" w14:textId="77777777" w:rsidR="0084599E" w:rsidRPr="0084599E" w:rsidRDefault="0084599E" w:rsidP="0084599E">
      <w:pPr>
        <w:spacing w:after="0" w:line="360" w:lineRule="auto"/>
        <w:ind w:left="720"/>
        <w:jc w:val="both"/>
        <w:rPr>
          <w:rFonts w:ascii="Arial" w:eastAsia="Verdana" w:hAnsi="Arial" w:cs="Arial"/>
          <w:sz w:val="24"/>
          <w:szCs w:val="24"/>
          <w:lang w:eastAsia="pt-BR"/>
        </w:rPr>
      </w:pPr>
    </w:p>
    <w:p w14:paraId="7F505EA9" w14:textId="77777777" w:rsidR="0084599E" w:rsidRPr="0084599E" w:rsidRDefault="0084599E" w:rsidP="0084599E">
      <w:pPr>
        <w:spacing w:after="0" w:line="360" w:lineRule="auto"/>
        <w:ind w:left="720"/>
        <w:jc w:val="both"/>
        <w:rPr>
          <w:rFonts w:ascii="Arial" w:eastAsia="Verdana" w:hAnsi="Arial" w:cs="Arial"/>
          <w:sz w:val="24"/>
          <w:szCs w:val="24"/>
          <w:lang w:eastAsia="pt-BR"/>
        </w:rPr>
      </w:pPr>
      <w:r w:rsidRPr="0084599E">
        <w:rPr>
          <w:rFonts w:ascii="Arial" w:eastAsia="Verdana" w:hAnsi="Arial" w:cs="Arial"/>
          <w:b/>
          <w:bCs/>
          <w:sz w:val="24"/>
          <w:szCs w:val="24"/>
          <w:lang w:eastAsia="pt-BR"/>
        </w:rPr>
        <w:t>ITEM 12 -</w:t>
      </w:r>
      <w:r w:rsidRPr="0084599E">
        <w:rPr>
          <w:rFonts w:ascii="Arial" w:eastAsia="Verdana" w:hAnsi="Arial" w:cs="Arial"/>
          <w:sz w:val="24"/>
          <w:szCs w:val="24"/>
          <w:lang w:eastAsia="pt-BR"/>
        </w:rPr>
        <w:t xml:space="preserve"> Vinte e Cinco Cartuchos de Tôneres Compatíveis para Impressora SAMSUNG XPRESS M2070W, Preto:</w:t>
      </w:r>
    </w:p>
    <w:p w14:paraId="494C6FEE" w14:textId="77777777" w:rsidR="0084599E" w:rsidRPr="0084599E" w:rsidRDefault="0084599E" w:rsidP="0084599E">
      <w:pPr>
        <w:spacing w:after="0" w:line="360" w:lineRule="auto"/>
        <w:ind w:left="720"/>
        <w:jc w:val="both"/>
        <w:rPr>
          <w:rFonts w:ascii="Arial" w:eastAsia="Verdana" w:hAnsi="Arial" w:cs="Arial"/>
          <w:sz w:val="24"/>
          <w:szCs w:val="24"/>
          <w:lang w:eastAsia="pt-BR"/>
        </w:rPr>
      </w:pPr>
      <w:r w:rsidRPr="0084599E">
        <w:rPr>
          <w:rFonts w:ascii="Arial" w:eastAsia="Verdana" w:hAnsi="Arial" w:cs="Arial"/>
          <w:sz w:val="24"/>
          <w:szCs w:val="24"/>
          <w:lang w:eastAsia="pt-BR"/>
        </w:rPr>
        <w:t>Este último item envolve a aquisição de vinte e cinco cartuchos de tôneres cheios e novos, compatíveis com a impressora SAMSUNG XPRESS M2070W, na cor preta. Cada cartucho é equipado com um chip para proporcionar um rendimento aproximado de 1.000 impressões.</w:t>
      </w:r>
    </w:p>
    <w:p w14:paraId="146EE517" w14:textId="77777777" w:rsidR="0084599E" w:rsidRPr="0084599E" w:rsidRDefault="0084599E" w:rsidP="0084599E">
      <w:pPr>
        <w:spacing w:after="0" w:line="360" w:lineRule="auto"/>
        <w:ind w:left="720"/>
        <w:jc w:val="both"/>
        <w:rPr>
          <w:rFonts w:ascii="Arial" w:eastAsia="Verdana" w:hAnsi="Arial" w:cs="Arial"/>
          <w:sz w:val="24"/>
          <w:szCs w:val="24"/>
          <w:lang w:eastAsia="pt-BR"/>
        </w:rPr>
      </w:pPr>
    </w:p>
    <w:p w14:paraId="7D575ED8" w14:textId="77777777" w:rsidR="0084599E" w:rsidRPr="0084599E" w:rsidRDefault="0084599E" w:rsidP="0084599E">
      <w:pPr>
        <w:autoSpaceDE w:val="0"/>
        <w:autoSpaceDN w:val="0"/>
        <w:adjustRightInd w:val="0"/>
        <w:spacing w:after="0" w:line="360" w:lineRule="auto"/>
        <w:ind w:left="709"/>
        <w:jc w:val="both"/>
        <w:rPr>
          <w:rFonts w:ascii="Arial" w:hAnsi="Arial" w:cs="Arial"/>
          <w:sz w:val="24"/>
          <w:szCs w:val="24"/>
        </w:rPr>
      </w:pPr>
      <w:proofErr w:type="spellStart"/>
      <w:r w:rsidRPr="0084599E">
        <w:rPr>
          <w:rFonts w:ascii="Arial" w:hAnsi="Arial" w:cs="Arial"/>
          <w:b/>
          <w:bCs/>
          <w:sz w:val="24"/>
          <w:szCs w:val="24"/>
        </w:rPr>
        <w:t>IV.a</w:t>
      </w:r>
      <w:proofErr w:type="spellEnd"/>
      <w:r w:rsidRPr="0084599E">
        <w:rPr>
          <w:rFonts w:ascii="Arial" w:hAnsi="Arial" w:cs="Arial"/>
          <w:b/>
          <w:bCs/>
          <w:sz w:val="24"/>
          <w:szCs w:val="24"/>
        </w:rPr>
        <w:t xml:space="preserve"> Problema a ser Resolvido: </w:t>
      </w:r>
      <w:r w:rsidRPr="0084599E">
        <w:rPr>
          <w:rFonts w:ascii="Arial" w:hAnsi="Arial" w:cs="Arial"/>
          <w:sz w:val="24"/>
          <w:szCs w:val="24"/>
        </w:rPr>
        <w:t>a aquisição adequada de cartuchos de tôner visa resolver desafios operacionais, promover eficiência, garantir o suprimento constante de cartuchos de tôner ajuda a manter a operação ininterrupta das impressoras, evitando atrasos nas tarefas administrativas e legislativas, e contribuir para uma gestão mais eficaz e econômica dos recursos da Câmara Municipal de Extrema.</w:t>
      </w:r>
    </w:p>
    <w:p w14:paraId="1BDE8D37" w14:textId="77777777" w:rsidR="0084599E" w:rsidRPr="0084599E" w:rsidRDefault="0084599E" w:rsidP="0084599E">
      <w:pPr>
        <w:autoSpaceDE w:val="0"/>
        <w:autoSpaceDN w:val="0"/>
        <w:adjustRightInd w:val="0"/>
        <w:spacing w:after="0" w:line="360" w:lineRule="auto"/>
        <w:ind w:left="709"/>
        <w:jc w:val="both"/>
        <w:rPr>
          <w:rFonts w:ascii="Arial" w:hAnsi="Arial" w:cs="Arial"/>
          <w:sz w:val="24"/>
          <w:szCs w:val="24"/>
        </w:rPr>
      </w:pPr>
    </w:p>
    <w:p w14:paraId="43DC3D7D" w14:textId="77777777" w:rsidR="0084599E" w:rsidRPr="0084599E" w:rsidRDefault="0084599E" w:rsidP="0084599E">
      <w:pPr>
        <w:autoSpaceDE w:val="0"/>
        <w:autoSpaceDN w:val="0"/>
        <w:adjustRightInd w:val="0"/>
        <w:spacing w:after="0" w:line="360" w:lineRule="auto"/>
        <w:ind w:left="709"/>
        <w:jc w:val="both"/>
        <w:rPr>
          <w:rFonts w:ascii="Arial" w:hAnsi="Arial" w:cs="Arial"/>
          <w:b/>
          <w:bCs/>
          <w:sz w:val="24"/>
          <w:szCs w:val="24"/>
        </w:rPr>
      </w:pPr>
      <w:proofErr w:type="spellStart"/>
      <w:r w:rsidRPr="0084599E">
        <w:rPr>
          <w:rFonts w:ascii="Arial" w:hAnsi="Arial" w:cs="Arial"/>
          <w:b/>
          <w:bCs/>
          <w:sz w:val="24"/>
          <w:szCs w:val="24"/>
        </w:rPr>
        <w:t>IV.b</w:t>
      </w:r>
      <w:proofErr w:type="spellEnd"/>
      <w:r w:rsidRPr="0084599E">
        <w:rPr>
          <w:rFonts w:ascii="Arial" w:hAnsi="Arial" w:cs="Arial"/>
          <w:b/>
          <w:bCs/>
          <w:sz w:val="24"/>
          <w:szCs w:val="24"/>
        </w:rPr>
        <w:t xml:space="preserve"> Requisitos Mínimos para a Contratação: </w:t>
      </w:r>
    </w:p>
    <w:p w14:paraId="732FBB53" w14:textId="77777777" w:rsidR="0084599E" w:rsidRPr="0084599E" w:rsidRDefault="0084599E" w:rsidP="0084599E">
      <w:pPr>
        <w:autoSpaceDE w:val="0"/>
        <w:autoSpaceDN w:val="0"/>
        <w:adjustRightInd w:val="0"/>
        <w:spacing w:after="0" w:line="360" w:lineRule="auto"/>
        <w:ind w:left="709"/>
        <w:jc w:val="both"/>
        <w:rPr>
          <w:rFonts w:ascii="Arial" w:hAnsi="Arial" w:cs="Arial"/>
          <w:b/>
          <w:bCs/>
          <w:sz w:val="24"/>
          <w:szCs w:val="24"/>
        </w:rPr>
      </w:pPr>
    </w:p>
    <w:p w14:paraId="093253F8" w14:textId="77777777" w:rsidR="0084599E" w:rsidRPr="0084599E" w:rsidRDefault="0084599E" w:rsidP="0084599E">
      <w:pPr>
        <w:numPr>
          <w:ilvl w:val="0"/>
          <w:numId w:val="89"/>
        </w:numPr>
        <w:autoSpaceDE w:val="0"/>
        <w:autoSpaceDN w:val="0"/>
        <w:adjustRightInd w:val="0"/>
        <w:spacing w:after="0" w:line="360" w:lineRule="auto"/>
        <w:jc w:val="both"/>
        <w:rPr>
          <w:rFonts w:ascii="Arial" w:hAnsi="Arial" w:cs="Arial"/>
          <w:sz w:val="24"/>
          <w:szCs w:val="24"/>
        </w:rPr>
      </w:pPr>
      <w:r w:rsidRPr="0084599E">
        <w:rPr>
          <w:rFonts w:ascii="Arial" w:hAnsi="Arial" w:cs="Arial"/>
          <w:sz w:val="24"/>
          <w:szCs w:val="24"/>
        </w:rPr>
        <w:t>a obtenção dos referidos itens será formalizada mediante a celebração de contrato, com vigência estipulada até 31 de dezembro de 2024. Este acordo será concretizado mediante requisições, alinhando-se de forma precisa com as demandas que se apresentarem ao longo desse período determinado;</w:t>
      </w:r>
    </w:p>
    <w:p w14:paraId="6ACC0B76" w14:textId="77777777" w:rsidR="0084599E" w:rsidRPr="0084599E" w:rsidRDefault="0084599E" w:rsidP="0084599E">
      <w:pPr>
        <w:numPr>
          <w:ilvl w:val="0"/>
          <w:numId w:val="89"/>
        </w:numPr>
        <w:autoSpaceDE w:val="0"/>
        <w:autoSpaceDN w:val="0"/>
        <w:adjustRightInd w:val="0"/>
        <w:spacing w:after="0" w:line="360" w:lineRule="auto"/>
        <w:jc w:val="both"/>
        <w:rPr>
          <w:rFonts w:ascii="Arial" w:hAnsi="Arial" w:cs="Arial"/>
          <w:sz w:val="24"/>
          <w:szCs w:val="24"/>
        </w:rPr>
      </w:pPr>
      <w:r w:rsidRPr="0084599E">
        <w:rPr>
          <w:rFonts w:ascii="Arial" w:hAnsi="Arial" w:cs="Arial"/>
          <w:sz w:val="24"/>
          <w:szCs w:val="24"/>
        </w:rPr>
        <w:lastRenderedPageBreak/>
        <w:t>garantia:</w:t>
      </w:r>
      <w:r w:rsidRPr="0084599E">
        <w:rPr>
          <w:lang w:eastAsia="pt-BR"/>
        </w:rPr>
        <w:t xml:space="preserve"> </w:t>
      </w:r>
      <w:r w:rsidRPr="0084599E">
        <w:rPr>
          <w:rFonts w:ascii="Arial" w:hAnsi="Arial" w:cs="Arial"/>
          <w:sz w:val="24"/>
          <w:szCs w:val="24"/>
        </w:rPr>
        <w:t>a licitante deverá garantir a qualidade e o pleno funcionamento dos cartuchos pelo período mínimo de 6 meses a contar da data do fornecimento do produto;</w:t>
      </w:r>
    </w:p>
    <w:p w14:paraId="30E09AD0" w14:textId="77777777" w:rsidR="0084599E" w:rsidRPr="0084599E" w:rsidRDefault="0084599E" w:rsidP="0084599E">
      <w:pPr>
        <w:numPr>
          <w:ilvl w:val="0"/>
          <w:numId w:val="89"/>
        </w:numPr>
        <w:autoSpaceDE w:val="0"/>
        <w:autoSpaceDN w:val="0"/>
        <w:adjustRightInd w:val="0"/>
        <w:spacing w:after="0" w:line="360" w:lineRule="auto"/>
        <w:ind w:left="1418" w:hanging="425"/>
        <w:jc w:val="both"/>
        <w:rPr>
          <w:rFonts w:ascii="Arial" w:hAnsi="Arial" w:cs="Arial"/>
          <w:sz w:val="24"/>
          <w:szCs w:val="24"/>
        </w:rPr>
      </w:pPr>
      <w:r w:rsidRPr="0084599E">
        <w:rPr>
          <w:rFonts w:ascii="Arial" w:hAnsi="Arial" w:cs="Arial"/>
          <w:sz w:val="24"/>
          <w:szCs w:val="24"/>
        </w:rPr>
        <w:t>os cartuchos devem ser entregues devidamente identificados, incluindo a razão social da empresa, número do CNPJ e o número do processo licitatório, mediante o uso de etiquetas apropriadas. Essa prática assegura a adequada rastreabilidade e conformidade com os requisitos estabelecidos;</w:t>
      </w:r>
    </w:p>
    <w:p w14:paraId="339FFB99" w14:textId="77777777" w:rsidR="0084599E" w:rsidRPr="0084599E" w:rsidRDefault="0084599E" w:rsidP="0084599E">
      <w:pPr>
        <w:numPr>
          <w:ilvl w:val="0"/>
          <w:numId w:val="89"/>
        </w:numPr>
        <w:spacing w:after="0" w:line="240" w:lineRule="auto"/>
        <w:jc w:val="both"/>
        <w:rPr>
          <w:rFonts w:ascii="Arial" w:hAnsi="Arial" w:cs="Arial"/>
          <w:b/>
          <w:bCs/>
          <w:sz w:val="24"/>
          <w:szCs w:val="24"/>
        </w:rPr>
      </w:pPr>
      <w:r w:rsidRPr="0084599E">
        <w:rPr>
          <w:rFonts w:ascii="Arial" w:hAnsi="Arial" w:cs="Arial"/>
          <w:sz w:val="24"/>
          <w:szCs w:val="24"/>
        </w:rPr>
        <w:t xml:space="preserve">o objeto deverá ser entregue devidamente embalado, identificado, com a respectiva nota fiscal na sede da Câmara Municipal de Extrema, situada na Avenida Delegado Waldemar Gomes Pinto, 1626. Bairro Ponte Nova, em Extrema, MG, sem custos adicionais, </w:t>
      </w:r>
      <w:r w:rsidRPr="0084599E">
        <w:rPr>
          <w:rFonts w:ascii="Arial" w:hAnsi="Arial" w:cs="Arial"/>
          <w:b/>
          <w:bCs/>
          <w:sz w:val="24"/>
          <w:szCs w:val="24"/>
        </w:rPr>
        <w:t xml:space="preserve">em até 10 (dez) dias corridos, contados a partir do recebimento da ordem de fornecimento – A.F. </w:t>
      </w:r>
    </w:p>
    <w:p w14:paraId="1B83F4DA" w14:textId="77777777" w:rsidR="0084599E" w:rsidRPr="0084599E" w:rsidRDefault="0084599E" w:rsidP="0084599E">
      <w:pPr>
        <w:autoSpaceDE w:val="0"/>
        <w:autoSpaceDN w:val="0"/>
        <w:adjustRightInd w:val="0"/>
        <w:spacing w:after="0" w:line="360" w:lineRule="auto"/>
        <w:ind w:left="993"/>
        <w:rPr>
          <w:rFonts w:ascii="Arial" w:eastAsia="Times New Roman" w:hAnsi="Arial" w:cs="Arial"/>
          <w:sz w:val="24"/>
          <w:szCs w:val="24"/>
        </w:rPr>
      </w:pPr>
    </w:p>
    <w:p w14:paraId="305501A0" w14:textId="77777777" w:rsidR="0084599E" w:rsidRPr="0084599E" w:rsidRDefault="0084599E" w:rsidP="0084599E">
      <w:pPr>
        <w:autoSpaceDE w:val="0"/>
        <w:autoSpaceDN w:val="0"/>
        <w:adjustRightInd w:val="0"/>
        <w:spacing w:after="0" w:line="360" w:lineRule="auto"/>
        <w:ind w:left="993"/>
        <w:rPr>
          <w:rFonts w:ascii="Arial" w:eastAsia="Times New Roman" w:hAnsi="Arial" w:cs="Arial"/>
          <w:b/>
          <w:bCs/>
          <w:sz w:val="24"/>
          <w:szCs w:val="24"/>
        </w:rPr>
      </w:pPr>
      <w:proofErr w:type="spellStart"/>
      <w:r w:rsidRPr="0084599E">
        <w:rPr>
          <w:rFonts w:ascii="Arial" w:eastAsia="Times New Roman" w:hAnsi="Arial" w:cs="Arial"/>
          <w:sz w:val="24"/>
          <w:szCs w:val="24"/>
        </w:rPr>
        <w:t>IV.c</w:t>
      </w:r>
      <w:proofErr w:type="spellEnd"/>
      <w:r w:rsidRPr="0084599E">
        <w:rPr>
          <w:rFonts w:ascii="Arial" w:eastAsia="Times New Roman" w:hAnsi="Arial" w:cs="Arial"/>
          <w:sz w:val="24"/>
          <w:szCs w:val="24"/>
        </w:rPr>
        <w:t xml:space="preserve"> </w:t>
      </w:r>
      <w:r w:rsidRPr="0084599E">
        <w:rPr>
          <w:rFonts w:ascii="Arial" w:eastAsia="Times New Roman" w:hAnsi="Arial" w:cs="Arial"/>
          <w:b/>
          <w:bCs/>
          <w:sz w:val="24"/>
          <w:szCs w:val="24"/>
        </w:rPr>
        <w:t xml:space="preserve">Critérios de seleção do fornecedor: </w:t>
      </w:r>
    </w:p>
    <w:p w14:paraId="482C13F7" w14:textId="77777777" w:rsidR="0084599E" w:rsidRPr="0084599E" w:rsidRDefault="0084599E" w:rsidP="0084599E">
      <w:pPr>
        <w:autoSpaceDE w:val="0"/>
        <w:autoSpaceDN w:val="0"/>
        <w:adjustRightInd w:val="0"/>
        <w:spacing w:after="0" w:line="360" w:lineRule="auto"/>
        <w:ind w:left="993"/>
        <w:rPr>
          <w:rFonts w:ascii="Arial" w:eastAsia="Times New Roman" w:hAnsi="Arial" w:cs="Arial"/>
          <w:sz w:val="24"/>
          <w:szCs w:val="24"/>
        </w:rPr>
      </w:pPr>
    </w:p>
    <w:p w14:paraId="5E06D773" w14:textId="77777777" w:rsidR="0084599E" w:rsidRPr="0084599E" w:rsidRDefault="0084599E" w:rsidP="0084599E">
      <w:pPr>
        <w:numPr>
          <w:ilvl w:val="0"/>
          <w:numId w:val="92"/>
        </w:numPr>
        <w:autoSpaceDE w:val="0"/>
        <w:autoSpaceDN w:val="0"/>
        <w:adjustRightInd w:val="0"/>
        <w:spacing w:after="0" w:line="360" w:lineRule="auto"/>
        <w:jc w:val="both"/>
        <w:rPr>
          <w:rFonts w:ascii="Arial" w:hAnsi="Arial" w:cs="Arial"/>
          <w:b/>
          <w:bCs/>
          <w:sz w:val="24"/>
          <w:szCs w:val="24"/>
        </w:rPr>
      </w:pPr>
      <w:r w:rsidRPr="0084599E">
        <w:rPr>
          <w:rFonts w:ascii="Arial" w:hAnsi="Arial" w:cs="Arial"/>
          <w:b/>
          <w:bCs/>
          <w:sz w:val="24"/>
          <w:szCs w:val="24"/>
        </w:rPr>
        <w:t xml:space="preserve">Condições de habilitação </w:t>
      </w:r>
    </w:p>
    <w:p w14:paraId="4784461F" w14:textId="77777777" w:rsidR="0084599E" w:rsidRPr="0084599E" w:rsidRDefault="0084599E" w:rsidP="0084599E">
      <w:pPr>
        <w:autoSpaceDE w:val="0"/>
        <w:autoSpaceDN w:val="0"/>
        <w:adjustRightInd w:val="0"/>
        <w:spacing w:after="0" w:line="360" w:lineRule="auto"/>
        <w:ind w:left="1713" w:hanging="12"/>
        <w:jc w:val="both"/>
        <w:rPr>
          <w:rFonts w:ascii="Arial" w:hAnsi="Arial" w:cs="Arial"/>
          <w:sz w:val="24"/>
          <w:szCs w:val="24"/>
        </w:rPr>
      </w:pPr>
      <w:r w:rsidRPr="0084599E">
        <w:rPr>
          <w:rFonts w:ascii="Arial" w:hAnsi="Arial" w:cs="Arial"/>
          <w:sz w:val="24"/>
          <w:szCs w:val="24"/>
        </w:rPr>
        <w:t>Para fins de habilitação, deverá o licitante comprovar os seguintes requisitos:</w:t>
      </w:r>
    </w:p>
    <w:p w14:paraId="3882E9F4" w14:textId="77777777" w:rsidR="0084599E" w:rsidRPr="0084599E" w:rsidRDefault="0084599E" w:rsidP="0084599E">
      <w:pPr>
        <w:autoSpaceDE w:val="0"/>
        <w:autoSpaceDN w:val="0"/>
        <w:adjustRightInd w:val="0"/>
        <w:spacing w:after="0" w:line="360" w:lineRule="auto"/>
        <w:ind w:left="1713" w:hanging="12"/>
        <w:jc w:val="both"/>
        <w:rPr>
          <w:rFonts w:ascii="Arial" w:hAnsi="Arial" w:cs="Arial"/>
          <w:sz w:val="24"/>
          <w:szCs w:val="24"/>
        </w:rPr>
      </w:pPr>
    </w:p>
    <w:p w14:paraId="1156158D" w14:textId="77777777" w:rsidR="0084599E" w:rsidRPr="0084599E" w:rsidRDefault="0084599E" w:rsidP="0084599E">
      <w:pPr>
        <w:autoSpaceDE w:val="0"/>
        <w:autoSpaceDN w:val="0"/>
        <w:adjustRightInd w:val="0"/>
        <w:spacing w:after="0" w:line="360" w:lineRule="auto"/>
        <w:ind w:left="1713" w:hanging="12"/>
        <w:jc w:val="both"/>
        <w:rPr>
          <w:rFonts w:ascii="Arial" w:hAnsi="Arial" w:cs="Arial"/>
          <w:sz w:val="24"/>
          <w:szCs w:val="24"/>
        </w:rPr>
      </w:pPr>
    </w:p>
    <w:p w14:paraId="2E8588E2" w14:textId="77777777" w:rsidR="0084599E" w:rsidRPr="0084599E" w:rsidRDefault="0084599E" w:rsidP="0084599E">
      <w:pPr>
        <w:autoSpaceDE w:val="0"/>
        <w:autoSpaceDN w:val="0"/>
        <w:adjustRightInd w:val="0"/>
        <w:spacing w:after="0" w:line="360" w:lineRule="auto"/>
        <w:ind w:left="1713" w:hanging="12"/>
        <w:jc w:val="both"/>
        <w:rPr>
          <w:rFonts w:ascii="Arial" w:hAnsi="Arial" w:cs="Arial"/>
          <w:sz w:val="24"/>
          <w:szCs w:val="24"/>
        </w:rPr>
      </w:pPr>
    </w:p>
    <w:p w14:paraId="53E10497" w14:textId="77777777" w:rsidR="0084599E" w:rsidRPr="0084599E" w:rsidRDefault="0084599E" w:rsidP="0084599E">
      <w:pPr>
        <w:autoSpaceDE w:val="0"/>
        <w:autoSpaceDN w:val="0"/>
        <w:adjustRightInd w:val="0"/>
        <w:spacing w:after="0" w:line="360" w:lineRule="auto"/>
        <w:ind w:left="1713" w:hanging="12"/>
        <w:jc w:val="both"/>
        <w:rPr>
          <w:rFonts w:ascii="Arial" w:hAnsi="Arial" w:cs="Arial"/>
          <w:sz w:val="24"/>
          <w:szCs w:val="24"/>
        </w:rPr>
      </w:pPr>
    </w:p>
    <w:p w14:paraId="7A7A016C" w14:textId="77777777" w:rsidR="0084599E" w:rsidRPr="0084599E" w:rsidRDefault="0084599E" w:rsidP="0084599E">
      <w:pPr>
        <w:autoSpaceDE w:val="0"/>
        <w:autoSpaceDN w:val="0"/>
        <w:adjustRightInd w:val="0"/>
        <w:spacing w:after="0" w:line="360" w:lineRule="auto"/>
        <w:ind w:left="1713" w:hanging="12"/>
        <w:jc w:val="both"/>
        <w:rPr>
          <w:rFonts w:ascii="Arial" w:hAnsi="Arial" w:cs="Arial"/>
          <w:b/>
          <w:bCs/>
          <w:sz w:val="24"/>
          <w:szCs w:val="24"/>
        </w:rPr>
      </w:pPr>
      <w:r w:rsidRPr="0084599E">
        <w:rPr>
          <w:rFonts w:ascii="Arial" w:hAnsi="Arial" w:cs="Arial"/>
          <w:b/>
          <w:bCs/>
          <w:sz w:val="24"/>
          <w:szCs w:val="24"/>
        </w:rPr>
        <w:t>Habilitação jurídica</w:t>
      </w:r>
    </w:p>
    <w:p w14:paraId="35959401" w14:textId="77777777" w:rsidR="0084599E" w:rsidRPr="0084599E" w:rsidRDefault="0084599E" w:rsidP="0084599E">
      <w:pPr>
        <w:autoSpaceDE w:val="0"/>
        <w:autoSpaceDN w:val="0"/>
        <w:adjustRightInd w:val="0"/>
        <w:spacing w:after="0" w:line="360" w:lineRule="auto"/>
        <w:ind w:left="1713" w:hanging="12"/>
        <w:jc w:val="both"/>
        <w:rPr>
          <w:rFonts w:ascii="Arial" w:hAnsi="Arial" w:cs="Arial"/>
          <w:b/>
          <w:bCs/>
          <w:sz w:val="24"/>
          <w:szCs w:val="24"/>
        </w:rPr>
      </w:pPr>
    </w:p>
    <w:p w14:paraId="465BC94C" w14:textId="77777777" w:rsidR="0084599E" w:rsidRPr="0084599E" w:rsidRDefault="0084599E" w:rsidP="0084599E">
      <w:pPr>
        <w:numPr>
          <w:ilvl w:val="0"/>
          <w:numId w:val="93"/>
        </w:numPr>
        <w:autoSpaceDE w:val="0"/>
        <w:autoSpaceDN w:val="0"/>
        <w:adjustRightInd w:val="0"/>
        <w:spacing w:after="0" w:line="360" w:lineRule="auto"/>
        <w:ind w:left="1985" w:hanging="12"/>
        <w:jc w:val="both"/>
        <w:rPr>
          <w:rFonts w:ascii="Arial" w:hAnsi="Arial" w:cs="Arial"/>
          <w:sz w:val="24"/>
          <w:szCs w:val="24"/>
        </w:rPr>
      </w:pPr>
      <w:r w:rsidRPr="0084599E">
        <w:rPr>
          <w:rFonts w:ascii="Arial" w:hAnsi="Arial" w:cs="Arial"/>
          <w:sz w:val="24"/>
          <w:szCs w:val="24"/>
        </w:rPr>
        <w:t>Pessoa física: cédula de identidade (RG) ou documento equivalente que, por força de lei, tenha validade para fins de identificação em todo o território nacional;</w:t>
      </w:r>
    </w:p>
    <w:p w14:paraId="4A4647C5" w14:textId="77777777" w:rsidR="0084599E" w:rsidRPr="0084599E" w:rsidRDefault="0084599E" w:rsidP="0084599E">
      <w:pPr>
        <w:numPr>
          <w:ilvl w:val="0"/>
          <w:numId w:val="93"/>
        </w:numPr>
        <w:autoSpaceDE w:val="0"/>
        <w:autoSpaceDN w:val="0"/>
        <w:adjustRightInd w:val="0"/>
        <w:spacing w:after="0" w:line="360" w:lineRule="auto"/>
        <w:ind w:left="1985"/>
        <w:jc w:val="both"/>
        <w:rPr>
          <w:rFonts w:ascii="Arial" w:hAnsi="Arial" w:cs="Arial"/>
          <w:sz w:val="24"/>
          <w:szCs w:val="24"/>
        </w:rPr>
      </w:pPr>
      <w:r w:rsidRPr="0084599E">
        <w:rPr>
          <w:rFonts w:ascii="Arial" w:hAnsi="Arial" w:cs="Arial"/>
          <w:sz w:val="24"/>
          <w:szCs w:val="24"/>
        </w:rPr>
        <w:t xml:space="preserve">Empresário individual: inscrição no Registro Público de Empresas Mercantis, a cargo da Junta Comercial da respectiva sede; </w:t>
      </w:r>
    </w:p>
    <w:p w14:paraId="053C1E45" w14:textId="77777777" w:rsidR="0084599E" w:rsidRPr="0084599E" w:rsidRDefault="0084599E" w:rsidP="0084599E">
      <w:pPr>
        <w:numPr>
          <w:ilvl w:val="0"/>
          <w:numId w:val="93"/>
        </w:numPr>
        <w:autoSpaceDE w:val="0"/>
        <w:autoSpaceDN w:val="0"/>
        <w:adjustRightInd w:val="0"/>
        <w:spacing w:after="0" w:line="360" w:lineRule="auto"/>
        <w:ind w:left="1985"/>
        <w:jc w:val="both"/>
        <w:rPr>
          <w:rFonts w:ascii="Arial" w:hAnsi="Arial" w:cs="Arial"/>
          <w:sz w:val="24"/>
          <w:szCs w:val="24"/>
        </w:rPr>
      </w:pPr>
      <w:r w:rsidRPr="0084599E">
        <w:rPr>
          <w:rFonts w:ascii="Arial" w:hAnsi="Arial" w:cs="Arial"/>
          <w:sz w:val="24"/>
          <w:szCs w:val="24"/>
        </w:rPr>
        <w:t xml:space="preserve">Microempreendedor Individual - MEI: Certificado da Condição de Microempreendedor Individual - CCMEI, cuja aceitação </w:t>
      </w:r>
      <w:r w:rsidRPr="0084599E">
        <w:rPr>
          <w:rFonts w:ascii="Arial" w:hAnsi="Arial" w:cs="Arial"/>
          <w:sz w:val="24"/>
          <w:szCs w:val="24"/>
        </w:rPr>
        <w:lastRenderedPageBreak/>
        <w:t xml:space="preserve">ficará condicionada à verificação da autenticidade no sítio https://www.gov.br/empresas-e-negocios/pt-br/empreendedor; </w:t>
      </w:r>
    </w:p>
    <w:p w14:paraId="6E61FE67" w14:textId="77777777" w:rsidR="0084599E" w:rsidRPr="0084599E" w:rsidRDefault="0084599E" w:rsidP="0084599E">
      <w:pPr>
        <w:numPr>
          <w:ilvl w:val="0"/>
          <w:numId w:val="93"/>
        </w:numPr>
        <w:autoSpaceDE w:val="0"/>
        <w:autoSpaceDN w:val="0"/>
        <w:adjustRightInd w:val="0"/>
        <w:spacing w:after="0" w:line="360" w:lineRule="auto"/>
        <w:ind w:left="1985"/>
        <w:jc w:val="both"/>
        <w:rPr>
          <w:rFonts w:ascii="Arial" w:hAnsi="Arial" w:cs="Arial"/>
          <w:sz w:val="24"/>
          <w:szCs w:val="24"/>
        </w:rPr>
      </w:pPr>
      <w:r w:rsidRPr="0084599E">
        <w:rPr>
          <w:rFonts w:ascii="Arial" w:hAnsi="Arial" w:cs="Arial"/>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40699E3E" w14:textId="77777777" w:rsidR="0084599E" w:rsidRPr="0084599E" w:rsidRDefault="0084599E" w:rsidP="0084599E">
      <w:pPr>
        <w:numPr>
          <w:ilvl w:val="0"/>
          <w:numId w:val="93"/>
        </w:numPr>
        <w:autoSpaceDE w:val="0"/>
        <w:autoSpaceDN w:val="0"/>
        <w:adjustRightInd w:val="0"/>
        <w:spacing w:after="0" w:line="360" w:lineRule="auto"/>
        <w:ind w:left="1985"/>
        <w:jc w:val="both"/>
        <w:rPr>
          <w:rFonts w:ascii="Arial" w:hAnsi="Arial" w:cs="Arial"/>
          <w:sz w:val="24"/>
          <w:szCs w:val="24"/>
        </w:rPr>
      </w:pPr>
      <w:r w:rsidRPr="0084599E">
        <w:rPr>
          <w:rFonts w:ascii="Arial" w:hAnsi="Arial" w:cs="Arial"/>
          <w:sz w:val="24"/>
          <w:szCs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w:t>
      </w:r>
    </w:p>
    <w:p w14:paraId="2EE88EDC" w14:textId="77777777" w:rsidR="0084599E" w:rsidRPr="0084599E" w:rsidRDefault="0084599E" w:rsidP="0084599E">
      <w:pPr>
        <w:numPr>
          <w:ilvl w:val="0"/>
          <w:numId w:val="93"/>
        </w:numPr>
        <w:autoSpaceDE w:val="0"/>
        <w:autoSpaceDN w:val="0"/>
        <w:adjustRightInd w:val="0"/>
        <w:spacing w:after="0" w:line="360" w:lineRule="auto"/>
        <w:ind w:left="1985"/>
        <w:jc w:val="both"/>
        <w:rPr>
          <w:rFonts w:ascii="Arial" w:hAnsi="Arial" w:cs="Arial"/>
          <w:sz w:val="24"/>
          <w:szCs w:val="24"/>
        </w:rPr>
      </w:pPr>
      <w:r w:rsidRPr="0084599E">
        <w:rPr>
          <w:rFonts w:ascii="Arial" w:hAnsi="Arial" w:cs="Arial"/>
          <w:sz w:val="24"/>
          <w:szCs w:val="24"/>
        </w:rPr>
        <w:t>Sociedade simples: inscrição do ato constitutivo no Registro Civil de Pessoas Jurídicas do local de sua sede, acompanhada de documento comprobatório de seus administradores;</w:t>
      </w:r>
    </w:p>
    <w:p w14:paraId="2ABD5BB3" w14:textId="77777777" w:rsidR="0084599E" w:rsidRPr="0084599E" w:rsidRDefault="0084599E" w:rsidP="0084599E">
      <w:pPr>
        <w:numPr>
          <w:ilvl w:val="0"/>
          <w:numId w:val="93"/>
        </w:numPr>
        <w:autoSpaceDE w:val="0"/>
        <w:autoSpaceDN w:val="0"/>
        <w:adjustRightInd w:val="0"/>
        <w:spacing w:after="0" w:line="360" w:lineRule="auto"/>
        <w:ind w:left="1985"/>
        <w:jc w:val="both"/>
        <w:rPr>
          <w:rFonts w:ascii="Arial" w:hAnsi="Arial" w:cs="Arial"/>
          <w:sz w:val="24"/>
          <w:szCs w:val="24"/>
        </w:rPr>
      </w:pPr>
      <w:r w:rsidRPr="0084599E">
        <w:rPr>
          <w:rFonts w:ascii="Arial" w:hAnsi="Arial" w:cs="Arial"/>
          <w:sz w:val="24"/>
          <w:szCs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3D73AA55" w14:textId="77777777" w:rsidR="0084599E" w:rsidRPr="0084599E" w:rsidRDefault="0084599E" w:rsidP="0084599E">
      <w:pPr>
        <w:numPr>
          <w:ilvl w:val="0"/>
          <w:numId w:val="93"/>
        </w:numPr>
        <w:autoSpaceDE w:val="0"/>
        <w:autoSpaceDN w:val="0"/>
        <w:adjustRightInd w:val="0"/>
        <w:spacing w:after="0" w:line="360" w:lineRule="auto"/>
        <w:ind w:left="1985"/>
        <w:jc w:val="both"/>
        <w:rPr>
          <w:rFonts w:ascii="Arial" w:hAnsi="Arial" w:cs="Arial"/>
          <w:sz w:val="24"/>
          <w:szCs w:val="24"/>
        </w:rPr>
      </w:pPr>
      <w:r w:rsidRPr="0084599E">
        <w:rPr>
          <w:rFonts w:ascii="Arial" w:hAnsi="Arial" w:cs="Arial"/>
          <w:sz w:val="24"/>
          <w:szCs w:val="24"/>
        </w:rPr>
        <w:t>Sociedade cooperativa: ata de fundação e estatuto social, com a ata da assembleia que o aprovou, devidamente arquivado na Junta Comercial ou inscrito no Registro Civil das Pessoas Jurídicas da respectiva sede.</w:t>
      </w:r>
    </w:p>
    <w:p w14:paraId="195A6396" w14:textId="77777777" w:rsidR="0084599E" w:rsidRPr="0084599E" w:rsidRDefault="0084599E" w:rsidP="0084599E">
      <w:pPr>
        <w:numPr>
          <w:ilvl w:val="0"/>
          <w:numId w:val="93"/>
        </w:numPr>
        <w:autoSpaceDE w:val="0"/>
        <w:autoSpaceDN w:val="0"/>
        <w:adjustRightInd w:val="0"/>
        <w:spacing w:after="0" w:line="360" w:lineRule="auto"/>
        <w:ind w:left="1985"/>
        <w:jc w:val="both"/>
        <w:rPr>
          <w:rFonts w:ascii="Arial" w:hAnsi="Arial" w:cs="Arial"/>
          <w:sz w:val="24"/>
          <w:szCs w:val="24"/>
        </w:rPr>
      </w:pPr>
      <w:r w:rsidRPr="0084599E">
        <w:rPr>
          <w:rFonts w:ascii="Arial" w:hAnsi="Arial" w:cs="Arial"/>
          <w:sz w:val="24"/>
          <w:szCs w:val="24"/>
        </w:rPr>
        <w:t xml:space="preserve">Agricultor familiar: Declaração de Aptidão ao Pronaf – DAP ou DAP-P válida, ou, ainda, outros documentos definidos pela </w:t>
      </w:r>
      <w:r w:rsidRPr="0084599E">
        <w:rPr>
          <w:rFonts w:ascii="Arial" w:hAnsi="Arial" w:cs="Arial"/>
          <w:sz w:val="24"/>
          <w:szCs w:val="24"/>
        </w:rPr>
        <w:lastRenderedPageBreak/>
        <w:t>Secretaria Especial de Agricultura Familiar e do Desenvolvimento Agrário.</w:t>
      </w:r>
    </w:p>
    <w:p w14:paraId="3BAB29C4" w14:textId="77777777" w:rsidR="0084599E" w:rsidRPr="0084599E" w:rsidRDefault="0084599E" w:rsidP="0084599E">
      <w:pPr>
        <w:numPr>
          <w:ilvl w:val="0"/>
          <w:numId w:val="93"/>
        </w:numPr>
        <w:autoSpaceDE w:val="0"/>
        <w:autoSpaceDN w:val="0"/>
        <w:adjustRightInd w:val="0"/>
        <w:spacing w:after="0" w:line="360" w:lineRule="auto"/>
        <w:ind w:left="1985" w:right="401"/>
        <w:jc w:val="both"/>
        <w:rPr>
          <w:rFonts w:ascii="Arial" w:hAnsi="Arial" w:cs="Arial"/>
          <w:sz w:val="24"/>
          <w:szCs w:val="24"/>
        </w:rPr>
      </w:pPr>
      <w:r w:rsidRPr="0084599E">
        <w:rPr>
          <w:rFonts w:ascii="Arial" w:hAnsi="Arial" w:cs="Arial"/>
          <w:sz w:val="24"/>
          <w:szCs w:val="24"/>
        </w:rPr>
        <w:t>Produtor Rural: matrícula no Cadastro Específico do INSS – CEI, que comprove a qualificação como produtor rural pessoa física.</w:t>
      </w:r>
    </w:p>
    <w:p w14:paraId="306E077D" w14:textId="77777777" w:rsidR="0084599E" w:rsidRPr="0084599E" w:rsidRDefault="0084599E" w:rsidP="0084599E">
      <w:pPr>
        <w:numPr>
          <w:ilvl w:val="0"/>
          <w:numId w:val="94"/>
        </w:numPr>
        <w:autoSpaceDE w:val="0"/>
        <w:autoSpaceDN w:val="0"/>
        <w:adjustRightInd w:val="0"/>
        <w:spacing w:after="0" w:line="360" w:lineRule="auto"/>
        <w:jc w:val="both"/>
        <w:rPr>
          <w:rFonts w:ascii="Arial" w:hAnsi="Arial" w:cs="Arial"/>
          <w:sz w:val="24"/>
          <w:szCs w:val="24"/>
        </w:rPr>
      </w:pPr>
      <w:r w:rsidRPr="0084599E">
        <w:rPr>
          <w:rFonts w:ascii="Arial" w:hAnsi="Arial" w:cs="Arial"/>
          <w:sz w:val="24"/>
          <w:szCs w:val="24"/>
        </w:rPr>
        <w:t>Os documentos apresentados deverão estar acompanhados de todas as alterações ou da consolidação respectiva.</w:t>
      </w:r>
    </w:p>
    <w:p w14:paraId="08222499" w14:textId="77777777" w:rsidR="0084599E" w:rsidRPr="0084599E" w:rsidRDefault="0084599E" w:rsidP="0084599E">
      <w:pPr>
        <w:autoSpaceDE w:val="0"/>
        <w:autoSpaceDN w:val="0"/>
        <w:adjustRightInd w:val="0"/>
        <w:spacing w:after="0" w:line="360" w:lineRule="auto"/>
        <w:ind w:left="2433"/>
        <w:jc w:val="both"/>
        <w:rPr>
          <w:rFonts w:ascii="Arial" w:hAnsi="Arial" w:cs="Arial"/>
          <w:sz w:val="24"/>
          <w:szCs w:val="24"/>
        </w:rPr>
      </w:pPr>
    </w:p>
    <w:p w14:paraId="20E2C16C" w14:textId="77777777" w:rsidR="0084599E" w:rsidRPr="0084599E" w:rsidRDefault="0084599E" w:rsidP="0084599E">
      <w:pPr>
        <w:autoSpaceDE w:val="0"/>
        <w:autoSpaceDN w:val="0"/>
        <w:adjustRightInd w:val="0"/>
        <w:spacing w:after="0" w:line="360" w:lineRule="auto"/>
        <w:ind w:left="1713"/>
        <w:jc w:val="both"/>
        <w:rPr>
          <w:rFonts w:ascii="Arial" w:hAnsi="Arial" w:cs="Arial"/>
          <w:b/>
          <w:bCs/>
          <w:sz w:val="24"/>
          <w:szCs w:val="24"/>
        </w:rPr>
      </w:pPr>
      <w:r w:rsidRPr="0084599E">
        <w:rPr>
          <w:rFonts w:ascii="Arial" w:hAnsi="Arial" w:cs="Arial"/>
          <w:b/>
          <w:bCs/>
          <w:sz w:val="24"/>
          <w:szCs w:val="24"/>
        </w:rPr>
        <w:t>Habilitação fiscal, social e trabalhista</w:t>
      </w:r>
    </w:p>
    <w:p w14:paraId="36231CC9" w14:textId="77777777" w:rsidR="0084599E" w:rsidRPr="0084599E" w:rsidRDefault="0084599E" w:rsidP="0084599E">
      <w:pPr>
        <w:autoSpaceDE w:val="0"/>
        <w:autoSpaceDN w:val="0"/>
        <w:adjustRightInd w:val="0"/>
        <w:spacing w:after="0" w:line="360" w:lineRule="auto"/>
        <w:ind w:left="1713"/>
        <w:jc w:val="both"/>
        <w:rPr>
          <w:rFonts w:ascii="Arial" w:hAnsi="Arial" w:cs="Arial"/>
          <w:b/>
          <w:bCs/>
          <w:sz w:val="24"/>
          <w:szCs w:val="24"/>
        </w:rPr>
      </w:pPr>
    </w:p>
    <w:p w14:paraId="7C14089B" w14:textId="77777777" w:rsidR="0084599E" w:rsidRPr="0084599E" w:rsidRDefault="0084599E" w:rsidP="0084599E">
      <w:pPr>
        <w:numPr>
          <w:ilvl w:val="0"/>
          <w:numId w:val="95"/>
        </w:numPr>
        <w:autoSpaceDE w:val="0"/>
        <w:autoSpaceDN w:val="0"/>
        <w:adjustRightInd w:val="0"/>
        <w:spacing w:after="0" w:line="360" w:lineRule="auto"/>
        <w:jc w:val="both"/>
        <w:rPr>
          <w:rFonts w:ascii="Arial" w:hAnsi="Arial" w:cs="Arial"/>
          <w:sz w:val="24"/>
          <w:szCs w:val="24"/>
        </w:rPr>
      </w:pPr>
      <w:r w:rsidRPr="0084599E">
        <w:rPr>
          <w:rFonts w:ascii="Arial" w:hAnsi="Arial" w:cs="Arial"/>
          <w:sz w:val="24"/>
          <w:szCs w:val="24"/>
        </w:rPr>
        <w:t>Prova de inscrição no Cadastro Nacional de Pessoas Jurídicas ou no Cadastro de Pessoas Físicas, conforme o caso;</w:t>
      </w:r>
    </w:p>
    <w:p w14:paraId="279B2E5A" w14:textId="77777777" w:rsidR="0084599E" w:rsidRPr="0084599E" w:rsidRDefault="0084599E" w:rsidP="0084599E">
      <w:pPr>
        <w:numPr>
          <w:ilvl w:val="0"/>
          <w:numId w:val="95"/>
        </w:numPr>
        <w:autoSpaceDE w:val="0"/>
        <w:autoSpaceDN w:val="0"/>
        <w:adjustRightInd w:val="0"/>
        <w:spacing w:after="0" w:line="360" w:lineRule="auto"/>
        <w:jc w:val="both"/>
        <w:rPr>
          <w:rFonts w:ascii="Arial" w:hAnsi="Arial" w:cs="Arial"/>
          <w:sz w:val="24"/>
          <w:szCs w:val="24"/>
        </w:rPr>
      </w:pPr>
      <w:r w:rsidRPr="0084599E">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074DF8E8" w14:textId="77777777" w:rsidR="0084599E" w:rsidRPr="0084599E" w:rsidRDefault="0084599E" w:rsidP="0084599E">
      <w:pPr>
        <w:numPr>
          <w:ilvl w:val="0"/>
          <w:numId w:val="95"/>
        </w:numPr>
        <w:autoSpaceDE w:val="0"/>
        <w:autoSpaceDN w:val="0"/>
        <w:adjustRightInd w:val="0"/>
        <w:spacing w:after="0" w:line="360" w:lineRule="auto"/>
        <w:jc w:val="both"/>
        <w:rPr>
          <w:rFonts w:ascii="Arial" w:hAnsi="Arial" w:cs="Arial"/>
          <w:sz w:val="24"/>
          <w:szCs w:val="24"/>
        </w:rPr>
      </w:pPr>
      <w:r w:rsidRPr="0084599E">
        <w:rPr>
          <w:rFonts w:ascii="Arial" w:hAnsi="Arial" w:cs="Arial"/>
          <w:sz w:val="24"/>
          <w:szCs w:val="24"/>
        </w:rPr>
        <w:t>Prova de regularidade com o Fundo de Garantia do Tempo de Serviço (FGTS);</w:t>
      </w:r>
    </w:p>
    <w:p w14:paraId="55529753" w14:textId="77777777" w:rsidR="0084599E" w:rsidRPr="0084599E" w:rsidRDefault="0084599E" w:rsidP="0084599E">
      <w:pPr>
        <w:numPr>
          <w:ilvl w:val="0"/>
          <w:numId w:val="95"/>
        </w:numPr>
        <w:autoSpaceDE w:val="0"/>
        <w:autoSpaceDN w:val="0"/>
        <w:adjustRightInd w:val="0"/>
        <w:spacing w:after="0" w:line="360" w:lineRule="auto"/>
        <w:jc w:val="both"/>
        <w:rPr>
          <w:rFonts w:ascii="Arial" w:hAnsi="Arial" w:cs="Arial"/>
          <w:sz w:val="24"/>
          <w:szCs w:val="24"/>
        </w:rPr>
      </w:pPr>
      <w:r w:rsidRPr="0084599E">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C842A16" w14:textId="77777777" w:rsidR="0084599E" w:rsidRPr="0084599E" w:rsidRDefault="0084599E" w:rsidP="0084599E">
      <w:pPr>
        <w:numPr>
          <w:ilvl w:val="0"/>
          <w:numId w:val="95"/>
        </w:numPr>
        <w:autoSpaceDE w:val="0"/>
        <w:autoSpaceDN w:val="0"/>
        <w:adjustRightInd w:val="0"/>
        <w:spacing w:after="0" w:line="360" w:lineRule="auto"/>
        <w:jc w:val="both"/>
        <w:rPr>
          <w:rFonts w:ascii="Arial" w:hAnsi="Arial" w:cs="Arial"/>
          <w:sz w:val="24"/>
          <w:szCs w:val="24"/>
        </w:rPr>
      </w:pPr>
      <w:r w:rsidRPr="0084599E">
        <w:rPr>
          <w:rFonts w:ascii="Arial" w:hAnsi="Arial" w:cs="Arial"/>
          <w:sz w:val="24"/>
          <w:szCs w:val="24"/>
        </w:rPr>
        <w:lastRenderedPageBreak/>
        <w:t xml:space="preserve">Prova de inscrição no cadastro de contribuintes [Estadual/Distrital] ou [Municipal/Distrital] relativo ao domicílio ou sede do fornecedor, pertinente ao seu ramo de atividade e compatível com o objeto contratual; </w:t>
      </w:r>
    </w:p>
    <w:p w14:paraId="554F6D26" w14:textId="77777777" w:rsidR="0084599E" w:rsidRPr="0084599E" w:rsidRDefault="0084599E" w:rsidP="0084599E">
      <w:pPr>
        <w:numPr>
          <w:ilvl w:val="0"/>
          <w:numId w:val="95"/>
        </w:numPr>
        <w:autoSpaceDE w:val="0"/>
        <w:autoSpaceDN w:val="0"/>
        <w:adjustRightInd w:val="0"/>
        <w:spacing w:after="0" w:line="360" w:lineRule="auto"/>
        <w:jc w:val="both"/>
        <w:rPr>
          <w:rFonts w:ascii="Arial" w:hAnsi="Arial" w:cs="Arial"/>
          <w:sz w:val="24"/>
          <w:szCs w:val="24"/>
        </w:rPr>
      </w:pPr>
      <w:r w:rsidRPr="0084599E">
        <w:rPr>
          <w:rFonts w:ascii="Arial" w:hAnsi="Arial" w:cs="Arial"/>
          <w:sz w:val="24"/>
          <w:szCs w:val="24"/>
        </w:rPr>
        <w:t>Prova de regularidade com a Fazenda [Estadual/Distrital] ou [Municipal/Distrital] do domicílio ou sede do fornecedor, relativa à atividade em cujo exercício contrata ou concorre;</w:t>
      </w:r>
    </w:p>
    <w:p w14:paraId="631B3EDE" w14:textId="77777777" w:rsidR="0084599E" w:rsidRPr="0084599E" w:rsidRDefault="0084599E" w:rsidP="0084599E">
      <w:pPr>
        <w:numPr>
          <w:ilvl w:val="0"/>
          <w:numId w:val="95"/>
        </w:numPr>
        <w:autoSpaceDE w:val="0"/>
        <w:autoSpaceDN w:val="0"/>
        <w:adjustRightInd w:val="0"/>
        <w:spacing w:after="0" w:line="360" w:lineRule="auto"/>
        <w:jc w:val="both"/>
        <w:rPr>
          <w:rFonts w:ascii="Arial" w:hAnsi="Arial" w:cs="Arial"/>
          <w:sz w:val="24"/>
          <w:szCs w:val="24"/>
        </w:rPr>
      </w:pPr>
      <w:r w:rsidRPr="0084599E">
        <w:rPr>
          <w:rFonts w:ascii="Arial" w:hAnsi="Arial" w:cs="Arial"/>
          <w:sz w:val="24"/>
          <w:szCs w:val="24"/>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2747B25A" w14:textId="77777777" w:rsidR="0084599E" w:rsidRPr="0084599E" w:rsidRDefault="0084599E" w:rsidP="0084599E">
      <w:pPr>
        <w:numPr>
          <w:ilvl w:val="0"/>
          <w:numId w:val="95"/>
        </w:numPr>
        <w:autoSpaceDE w:val="0"/>
        <w:autoSpaceDN w:val="0"/>
        <w:adjustRightInd w:val="0"/>
        <w:spacing w:after="0" w:line="360" w:lineRule="auto"/>
        <w:jc w:val="both"/>
        <w:rPr>
          <w:rFonts w:ascii="Arial" w:hAnsi="Arial" w:cs="Arial"/>
          <w:sz w:val="24"/>
          <w:szCs w:val="24"/>
        </w:rPr>
      </w:pPr>
      <w:r w:rsidRPr="0084599E">
        <w:rPr>
          <w:rFonts w:ascii="Arial" w:hAnsi="Arial" w:cs="Arial"/>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0491E929" w14:textId="77777777" w:rsidR="0084599E" w:rsidRPr="0084599E" w:rsidRDefault="0084599E" w:rsidP="0084599E">
      <w:pPr>
        <w:autoSpaceDE w:val="0"/>
        <w:autoSpaceDN w:val="0"/>
        <w:adjustRightInd w:val="0"/>
        <w:spacing w:after="0" w:line="360" w:lineRule="auto"/>
        <w:ind w:left="2433"/>
        <w:jc w:val="both"/>
        <w:rPr>
          <w:rFonts w:ascii="Arial" w:hAnsi="Arial" w:cs="Arial"/>
          <w:sz w:val="24"/>
          <w:szCs w:val="24"/>
        </w:rPr>
      </w:pPr>
    </w:p>
    <w:p w14:paraId="6CAA81CA" w14:textId="77777777" w:rsidR="0084599E" w:rsidRPr="0084599E" w:rsidRDefault="0084599E" w:rsidP="0084599E">
      <w:pPr>
        <w:autoSpaceDE w:val="0"/>
        <w:autoSpaceDN w:val="0"/>
        <w:adjustRightInd w:val="0"/>
        <w:spacing w:after="0" w:line="360" w:lineRule="auto"/>
        <w:ind w:left="1560"/>
        <w:jc w:val="both"/>
        <w:rPr>
          <w:rFonts w:ascii="Arial" w:hAnsi="Arial" w:cs="Arial"/>
          <w:b/>
          <w:bCs/>
          <w:sz w:val="24"/>
          <w:szCs w:val="24"/>
        </w:rPr>
      </w:pPr>
      <w:r w:rsidRPr="0084599E">
        <w:rPr>
          <w:rFonts w:ascii="Arial" w:hAnsi="Arial" w:cs="Arial"/>
          <w:b/>
          <w:bCs/>
          <w:sz w:val="24"/>
          <w:szCs w:val="24"/>
        </w:rPr>
        <w:t>Qualificação Econômico-Financeira</w:t>
      </w:r>
    </w:p>
    <w:p w14:paraId="64420F8D" w14:textId="77777777" w:rsidR="0084599E" w:rsidRPr="0084599E" w:rsidRDefault="0084599E" w:rsidP="0084599E">
      <w:pPr>
        <w:autoSpaceDE w:val="0"/>
        <w:autoSpaceDN w:val="0"/>
        <w:adjustRightInd w:val="0"/>
        <w:spacing w:after="0" w:line="360" w:lineRule="auto"/>
        <w:ind w:left="2433"/>
        <w:jc w:val="both"/>
        <w:rPr>
          <w:rFonts w:ascii="Arial" w:hAnsi="Arial" w:cs="Arial"/>
          <w:b/>
          <w:bCs/>
          <w:sz w:val="24"/>
          <w:szCs w:val="24"/>
        </w:rPr>
      </w:pPr>
    </w:p>
    <w:p w14:paraId="555B8716" w14:textId="77777777" w:rsidR="0084599E" w:rsidRPr="0084599E" w:rsidRDefault="0084599E" w:rsidP="0084599E">
      <w:pPr>
        <w:numPr>
          <w:ilvl w:val="0"/>
          <w:numId w:val="96"/>
        </w:numPr>
        <w:autoSpaceDE w:val="0"/>
        <w:autoSpaceDN w:val="0"/>
        <w:adjustRightInd w:val="0"/>
        <w:spacing w:after="0" w:line="360" w:lineRule="auto"/>
        <w:ind w:left="1985"/>
        <w:jc w:val="both"/>
        <w:rPr>
          <w:rFonts w:ascii="Arial" w:hAnsi="Arial" w:cs="Arial"/>
          <w:sz w:val="24"/>
          <w:szCs w:val="24"/>
        </w:rPr>
      </w:pPr>
      <w:r w:rsidRPr="0084599E">
        <w:rPr>
          <w:rFonts w:ascii="Arial" w:hAnsi="Arial" w:cs="Arial"/>
          <w:sz w:val="24"/>
          <w:szCs w:val="24"/>
        </w:rPr>
        <w:t xml:space="preserve">Certidão negativa de insolvência civil expedida pelo distribuidor do domicílio ou sede do licitante, caso se trate de pessoa física, desde que admitida a sua participação na licitação ou de sociedade simples; </w:t>
      </w:r>
    </w:p>
    <w:p w14:paraId="335A424A" w14:textId="77777777" w:rsidR="0084599E" w:rsidRPr="0084599E" w:rsidRDefault="0084599E" w:rsidP="0084599E">
      <w:pPr>
        <w:numPr>
          <w:ilvl w:val="0"/>
          <w:numId w:val="96"/>
        </w:numPr>
        <w:autoSpaceDE w:val="0"/>
        <w:autoSpaceDN w:val="0"/>
        <w:adjustRightInd w:val="0"/>
        <w:spacing w:after="0" w:line="360" w:lineRule="auto"/>
        <w:ind w:left="1985"/>
        <w:jc w:val="both"/>
        <w:rPr>
          <w:rFonts w:ascii="Arial" w:hAnsi="Arial" w:cs="Arial"/>
          <w:sz w:val="24"/>
          <w:szCs w:val="24"/>
        </w:rPr>
      </w:pPr>
      <w:r w:rsidRPr="0084599E">
        <w:rPr>
          <w:rFonts w:ascii="Arial" w:hAnsi="Arial" w:cs="Arial"/>
          <w:sz w:val="24"/>
          <w:szCs w:val="24"/>
        </w:rPr>
        <w:t>Certidão negativa de falência expedida pelo distribuidor da sede do fornecedor.</w:t>
      </w:r>
    </w:p>
    <w:p w14:paraId="28ADEEEB" w14:textId="77777777" w:rsidR="0084599E" w:rsidRPr="0084599E" w:rsidRDefault="0084599E" w:rsidP="0084599E">
      <w:pPr>
        <w:numPr>
          <w:ilvl w:val="0"/>
          <w:numId w:val="96"/>
        </w:numPr>
        <w:autoSpaceDE w:val="0"/>
        <w:autoSpaceDN w:val="0"/>
        <w:adjustRightInd w:val="0"/>
        <w:spacing w:after="0" w:line="360" w:lineRule="auto"/>
        <w:ind w:left="1985"/>
        <w:jc w:val="both"/>
        <w:rPr>
          <w:rFonts w:ascii="Arial" w:hAnsi="Arial" w:cs="Arial"/>
          <w:sz w:val="24"/>
          <w:szCs w:val="24"/>
        </w:rPr>
      </w:pPr>
      <w:r w:rsidRPr="0084599E">
        <w:rPr>
          <w:rFonts w:ascii="Arial" w:hAnsi="Arial" w:cs="Arial"/>
          <w:sz w:val="24"/>
          <w:szCs w:val="24"/>
        </w:rPr>
        <w:t>Será exigida da licitante em recuperação judicial a comprovação de que o plano de recuperação foi acolhido na esfera judicial, na forma do art. 58 da Lei n. 11.101, de 2005.</w:t>
      </w:r>
    </w:p>
    <w:p w14:paraId="33B385A3" w14:textId="77777777" w:rsidR="0084599E" w:rsidRPr="0084599E" w:rsidRDefault="0084599E" w:rsidP="0084599E">
      <w:pPr>
        <w:autoSpaceDE w:val="0"/>
        <w:autoSpaceDN w:val="0"/>
        <w:adjustRightInd w:val="0"/>
        <w:spacing w:after="0" w:line="360" w:lineRule="auto"/>
        <w:ind w:left="1713"/>
        <w:jc w:val="both"/>
        <w:rPr>
          <w:rFonts w:ascii="Arial" w:hAnsi="Arial" w:cs="Arial"/>
          <w:sz w:val="24"/>
          <w:szCs w:val="24"/>
        </w:rPr>
      </w:pPr>
    </w:p>
    <w:p w14:paraId="091A9702" w14:textId="77777777" w:rsidR="0084599E" w:rsidRPr="0084599E" w:rsidRDefault="0084599E" w:rsidP="0084599E">
      <w:pPr>
        <w:autoSpaceDE w:val="0"/>
        <w:autoSpaceDN w:val="0"/>
        <w:adjustRightInd w:val="0"/>
        <w:spacing w:after="0" w:line="360" w:lineRule="auto"/>
        <w:ind w:left="1713"/>
        <w:jc w:val="both"/>
        <w:rPr>
          <w:rFonts w:ascii="Arial" w:hAnsi="Arial" w:cs="Arial"/>
          <w:b/>
          <w:bCs/>
          <w:sz w:val="24"/>
          <w:szCs w:val="24"/>
        </w:rPr>
      </w:pPr>
      <w:r w:rsidRPr="0084599E">
        <w:rPr>
          <w:rFonts w:ascii="Arial" w:hAnsi="Arial" w:cs="Arial"/>
          <w:b/>
          <w:bCs/>
          <w:sz w:val="24"/>
          <w:szCs w:val="24"/>
        </w:rPr>
        <w:lastRenderedPageBreak/>
        <w:t>Qualificação Técnica</w:t>
      </w:r>
    </w:p>
    <w:p w14:paraId="5C1FE491" w14:textId="77777777" w:rsidR="0084599E" w:rsidRPr="0084599E" w:rsidRDefault="0084599E" w:rsidP="0084599E">
      <w:pPr>
        <w:autoSpaceDE w:val="0"/>
        <w:autoSpaceDN w:val="0"/>
        <w:adjustRightInd w:val="0"/>
        <w:spacing w:after="0" w:line="360" w:lineRule="auto"/>
        <w:ind w:left="1713"/>
        <w:jc w:val="both"/>
        <w:rPr>
          <w:rFonts w:ascii="Arial" w:hAnsi="Arial" w:cs="Arial"/>
          <w:b/>
          <w:bCs/>
          <w:sz w:val="24"/>
          <w:szCs w:val="24"/>
        </w:rPr>
      </w:pPr>
    </w:p>
    <w:p w14:paraId="4E907B65" w14:textId="77777777" w:rsidR="0084599E" w:rsidRPr="0084599E" w:rsidRDefault="0084599E" w:rsidP="0084599E">
      <w:pPr>
        <w:numPr>
          <w:ilvl w:val="0"/>
          <w:numId w:val="97"/>
        </w:numPr>
        <w:autoSpaceDE w:val="0"/>
        <w:autoSpaceDN w:val="0"/>
        <w:adjustRightInd w:val="0"/>
        <w:spacing w:after="0" w:line="360" w:lineRule="auto"/>
        <w:ind w:left="1985"/>
        <w:jc w:val="both"/>
        <w:rPr>
          <w:rFonts w:ascii="Arial" w:hAnsi="Arial" w:cs="Arial"/>
          <w:sz w:val="24"/>
          <w:szCs w:val="24"/>
        </w:rPr>
      </w:pPr>
      <w:r w:rsidRPr="0084599E">
        <w:rPr>
          <w:rFonts w:ascii="Arial" w:hAnsi="Arial" w:cs="Arial"/>
          <w:sz w:val="24"/>
          <w:szCs w:val="24"/>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17DAC10A" w14:textId="77777777" w:rsidR="0084599E" w:rsidRPr="0084599E" w:rsidRDefault="0084599E" w:rsidP="0084599E">
      <w:pPr>
        <w:autoSpaceDE w:val="0"/>
        <w:autoSpaceDN w:val="0"/>
        <w:adjustRightInd w:val="0"/>
        <w:spacing w:after="0" w:line="360" w:lineRule="auto"/>
        <w:ind w:left="2433"/>
        <w:jc w:val="both"/>
        <w:rPr>
          <w:rFonts w:ascii="Arial" w:hAnsi="Arial" w:cs="Arial"/>
          <w:sz w:val="24"/>
          <w:szCs w:val="24"/>
        </w:rPr>
      </w:pPr>
    </w:p>
    <w:p w14:paraId="3E2C4CF6" w14:textId="77777777" w:rsidR="0084599E" w:rsidRPr="0084599E" w:rsidRDefault="0084599E" w:rsidP="0084599E">
      <w:pPr>
        <w:numPr>
          <w:ilvl w:val="0"/>
          <w:numId w:val="92"/>
        </w:numPr>
        <w:autoSpaceDE w:val="0"/>
        <w:autoSpaceDN w:val="0"/>
        <w:adjustRightInd w:val="0"/>
        <w:spacing w:after="0" w:line="360" w:lineRule="auto"/>
        <w:jc w:val="both"/>
        <w:rPr>
          <w:rFonts w:ascii="Arial" w:hAnsi="Arial" w:cs="Arial"/>
          <w:sz w:val="24"/>
          <w:szCs w:val="24"/>
        </w:rPr>
      </w:pPr>
      <w:r w:rsidRPr="0084599E">
        <w:rPr>
          <w:rFonts w:ascii="Arial" w:hAnsi="Arial" w:cs="Arial"/>
          <w:b/>
          <w:bCs/>
          <w:sz w:val="24"/>
          <w:szCs w:val="24"/>
        </w:rPr>
        <w:t>Amostra:</w:t>
      </w:r>
      <w:r w:rsidRPr="0084599E">
        <w:rPr>
          <w:rFonts w:ascii="Arial" w:hAnsi="Arial" w:cs="Arial"/>
          <w:sz w:val="24"/>
          <w:szCs w:val="24"/>
        </w:rPr>
        <w:t xml:space="preserve"> não será exigida amostra.</w:t>
      </w:r>
    </w:p>
    <w:p w14:paraId="44915947" w14:textId="77777777" w:rsidR="0084599E" w:rsidRPr="0084599E" w:rsidRDefault="0084599E" w:rsidP="0084599E">
      <w:pPr>
        <w:numPr>
          <w:ilvl w:val="0"/>
          <w:numId w:val="92"/>
        </w:numPr>
        <w:autoSpaceDE w:val="0"/>
        <w:autoSpaceDN w:val="0"/>
        <w:adjustRightInd w:val="0"/>
        <w:spacing w:after="0" w:line="360" w:lineRule="auto"/>
        <w:jc w:val="both"/>
        <w:rPr>
          <w:rFonts w:ascii="Arial" w:hAnsi="Arial" w:cs="Arial"/>
          <w:sz w:val="24"/>
          <w:szCs w:val="24"/>
        </w:rPr>
      </w:pPr>
      <w:r w:rsidRPr="0084599E">
        <w:rPr>
          <w:rFonts w:ascii="Arial" w:hAnsi="Arial" w:cs="Arial"/>
          <w:b/>
          <w:bCs/>
          <w:sz w:val="24"/>
          <w:szCs w:val="24"/>
        </w:rPr>
        <w:t>Aceitabilidade de preços:</w:t>
      </w:r>
      <w:r w:rsidRPr="0084599E">
        <w:rPr>
          <w:rFonts w:ascii="Arial" w:hAnsi="Arial" w:cs="Arial"/>
          <w:sz w:val="24"/>
          <w:szCs w:val="24"/>
        </w:rPr>
        <w:t xml:space="preserve"> a licitação será pelo menor preço unitário, sendo o preço máximo aquele demonstrado na planilha de preços.</w:t>
      </w:r>
    </w:p>
    <w:p w14:paraId="171ABF74" w14:textId="77777777" w:rsidR="0084599E" w:rsidRPr="0084599E" w:rsidRDefault="0084599E" w:rsidP="0084599E">
      <w:pPr>
        <w:numPr>
          <w:ilvl w:val="0"/>
          <w:numId w:val="92"/>
        </w:numPr>
        <w:autoSpaceDE w:val="0"/>
        <w:autoSpaceDN w:val="0"/>
        <w:adjustRightInd w:val="0"/>
        <w:spacing w:after="0" w:line="360" w:lineRule="auto"/>
        <w:jc w:val="both"/>
        <w:rPr>
          <w:rFonts w:ascii="Arial" w:hAnsi="Arial" w:cs="Arial"/>
          <w:sz w:val="24"/>
          <w:szCs w:val="24"/>
        </w:rPr>
      </w:pPr>
      <w:r w:rsidRPr="0084599E">
        <w:rPr>
          <w:rFonts w:ascii="Arial" w:hAnsi="Arial" w:cs="Arial"/>
          <w:b/>
          <w:bCs/>
          <w:sz w:val="24"/>
          <w:szCs w:val="24"/>
        </w:rPr>
        <w:t>Julgamento das propostas:</w:t>
      </w:r>
      <w:r w:rsidRPr="0084599E">
        <w:rPr>
          <w:rFonts w:ascii="Arial" w:hAnsi="Arial" w:cs="Arial"/>
          <w:sz w:val="24"/>
          <w:szCs w:val="24"/>
        </w:rPr>
        <w:t xml:space="preserve"> menor preço unitário.</w:t>
      </w:r>
    </w:p>
    <w:p w14:paraId="782F83A1" w14:textId="77777777" w:rsidR="0084599E" w:rsidRPr="0084599E" w:rsidRDefault="0084599E" w:rsidP="0084599E">
      <w:pPr>
        <w:autoSpaceDE w:val="0"/>
        <w:autoSpaceDN w:val="0"/>
        <w:adjustRightInd w:val="0"/>
        <w:spacing w:after="0" w:line="360" w:lineRule="auto"/>
        <w:ind w:left="1418"/>
        <w:jc w:val="both"/>
        <w:rPr>
          <w:rFonts w:ascii="Arial" w:hAnsi="Arial" w:cs="Arial"/>
          <w:sz w:val="24"/>
          <w:szCs w:val="24"/>
        </w:rPr>
      </w:pPr>
    </w:p>
    <w:p w14:paraId="51D9A40F" w14:textId="77777777" w:rsidR="0084599E" w:rsidRPr="0084599E" w:rsidRDefault="0084599E" w:rsidP="0084599E">
      <w:pPr>
        <w:autoSpaceDE w:val="0"/>
        <w:autoSpaceDN w:val="0"/>
        <w:adjustRightInd w:val="0"/>
        <w:spacing w:after="0" w:line="360" w:lineRule="auto"/>
        <w:ind w:left="993"/>
        <w:jc w:val="both"/>
        <w:rPr>
          <w:rFonts w:ascii="Arial" w:eastAsia="Times New Roman" w:hAnsi="Arial" w:cs="Arial"/>
          <w:sz w:val="24"/>
          <w:szCs w:val="24"/>
        </w:rPr>
      </w:pPr>
      <w:proofErr w:type="spellStart"/>
      <w:r w:rsidRPr="0084599E">
        <w:rPr>
          <w:rFonts w:ascii="Arial" w:eastAsia="Times New Roman" w:hAnsi="Arial" w:cs="Arial"/>
          <w:b/>
          <w:bCs/>
          <w:sz w:val="24"/>
          <w:szCs w:val="24"/>
        </w:rPr>
        <w:t>IV.c</w:t>
      </w:r>
      <w:proofErr w:type="spellEnd"/>
      <w:r w:rsidRPr="0084599E">
        <w:rPr>
          <w:rFonts w:ascii="Arial" w:eastAsia="Times New Roman" w:hAnsi="Arial" w:cs="Arial"/>
          <w:b/>
          <w:bCs/>
          <w:sz w:val="24"/>
          <w:szCs w:val="24"/>
        </w:rPr>
        <w:t xml:space="preserve"> Práticas de sustentabilidade:</w:t>
      </w:r>
      <w:r w:rsidRPr="0084599E">
        <w:rPr>
          <w:rFonts w:eastAsia="Times New Roman"/>
          <w:sz w:val="20"/>
          <w:szCs w:val="20"/>
          <w:lang w:eastAsia="pt-BR"/>
        </w:rPr>
        <w:t xml:space="preserve"> </w:t>
      </w:r>
      <w:r w:rsidRPr="0084599E">
        <w:rPr>
          <w:rFonts w:ascii="Arial" w:eastAsia="Times New Roman" w:hAnsi="Arial" w:cs="Arial"/>
          <w:sz w:val="24"/>
          <w:szCs w:val="24"/>
        </w:rPr>
        <w:t>Ao integrar essas práticas em suas decisões de aquisição, a Câmara Municipal de Extrema pode não apenas atender às suas necessidades operacionais, mas também promover valores sustentáveis nas esferas ambiental, social e econômica. Ambiental: Priorizar cartuchos de tôner fabricados a partir de materiais reciclados ou que sejam facilmente recicláveis, minimizando o impacto ambiental na produção e descarte; Social: apoio a iniciativas locais; Dimensão econômica: atendimento à lei 123/2006. Adotar a logística reversa com devolução dos cartuchos usados aos fornecedores interessados.</w:t>
      </w:r>
    </w:p>
    <w:p w14:paraId="2577B4EF" w14:textId="77777777" w:rsidR="0084599E" w:rsidRPr="0084599E" w:rsidRDefault="0084599E" w:rsidP="0084599E">
      <w:pPr>
        <w:autoSpaceDE w:val="0"/>
        <w:autoSpaceDN w:val="0"/>
        <w:adjustRightInd w:val="0"/>
        <w:spacing w:after="0" w:line="360" w:lineRule="auto"/>
        <w:ind w:left="993"/>
        <w:jc w:val="both"/>
        <w:rPr>
          <w:rFonts w:ascii="Arial" w:eastAsia="Times New Roman" w:hAnsi="Arial" w:cs="Arial"/>
          <w:sz w:val="24"/>
          <w:szCs w:val="24"/>
        </w:rPr>
      </w:pPr>
      <w:r w:rsidRPr="0084599E">
        <w:rPr>
          <w:rFonts w:ascii="Arial" w:eastAsia="Times New Roman" w:hAnsi="Arial" w:cs="Arial"/>
          <w:b/>
          <w:bCs/>
          <w:sz w:val="24"/>
          <w:szCs w:val="24"/>
        </w:rPr>
        <w:t>Retirada de Cartuchos Vazios:</w:t>
      </w:r>
      <w:r w:rsidRPr="0084599E">
        <w:rPr>
          <w:rFonts w:ascii="Arial" w:eastAsia="Times New Roman" w:hAnsi="Arial" w:cs="Arial"/>
          <w:sz w:val="24"/>
          <w:szCs w:val="24"/>
        </w:rPr>
        <w:t xml:space="preserve">  o licitante vencedor poderá optar pela retirada dos cartuchos vazios disponíveis na sede da Câmara Municipal de Extrema, de acordo com as seguintes diretrizes:</w:t>
      </w:r>
    </w:p>
    <w:p w14:paraId="7C64F45C" w14:textId="77777777" w:rsidR="0084599E" w:rsidRPr="0084599E" w:rsidRDefault="0084599E" w:rsidP="0084599E">
      <w:pPr>
        <w:autoSpaceDE w:val="0"/>
        <w:autoSpaceDN w:val="0"/>
        <w:adjustRightInd w:val="0"/>
        <w:spacing w:after="0" w:line="360" w:lineRule="auto"/>
        <w:ind w:left="993"/>
        <w:jc w:val="both"/>
        <w:rPr>
          <w:rFonts w:ascii="Arial" w:eastAsia="Times New Roman" w:hAnsi="Arial" w:cs="Arial"/>
          <w:sz w:val="24"/>
          <w:szCs w:val="24"/>
        </w:rPr>
      </w:pPr>
      <w:r w:rsidRPr="0084599E">
        <w:rPr>
          <w:rFonts w:ascii="Arial" w:eastAsia="Times New Roman" w:hAnsi="Arial" w:cs="Arial"/>
          <w:sz w:val="24"/>
          <w:szCs w:val="24"/>
        </w:rPr>
        <w:t>a.</w:t>
      </w:r>
      <w:r w:rsidRPr="0084599E">
        <w:rPr>
          <w:rFonts w:ascii="Arial" w:eastAsia="Times New Roman" w:hAnsi="Arial" w:cs="Arial"/>
          <w:sz w:val="24"/>
          <w:szCs w:val="24"/>
        </w:rPr>
        <w:tab/>
        <w:t>Ponto de coleta: almoxarifado da Câmara Municipal de Extrema;</w:t>
      </w:r>
    </w:p>
    <w:p w14:paraId="47FF6ED3" w14:textId="77777777" w:rsidR="0084599E" w:rsidRPr="0084599E" w:rsidRDefault="0084599E" w:rsidP="0084599E">
      <w:pPr>
        <w:autoSpaceDE w:val="0"/>
        <w:autoSpaceDN w:val="0"/>
        <w:adjustRightInd w:val="0"/>
        <w:spacing w:after="0" w:line="360" w:lineRule="auto"/>
        <w:ind w:left="993"/>
        <w:jc w:val="both"/>
        <w:rPr>
          <w:rFonts w:ascii="Arial" w:eastAsia="Times New Roman" w:hAnsi="Arial" w:cs="Arial"/>
          <w:sz w:val="24"/>
          <w:szCs w:val="24"/>
        </w:rPr>
      </w:pPr>
      <w:r w:rsidRPr="0084599E">
        <w:rPr>
          <w:rFonts w:ascii="Arial" w:eastAsia="Times New Roman" w:hAnsi="Arial" w:cs="Arial"/>
          <w:sz w:val="24"/>
          <w:szCs w:val="24"/>
        </w:rPr>
        <w:t>b.</w:t>
      </w:r>
      <w:r w:rsidRPr="0084599E">
        <w:rPr>
          <w:rFonts w:ascii="Arial" w:eastAsia="Times New Roman" w:hAnsi="Arial" w:cs="Arial"/>
          <w:sz w:val="24"/>
          <w:szCs w:val="24"/>
        </w:rPr>
        <w:tab/>
        <w:t>Havendo mais de um licitante vencedor os cartuchos vazios serão disponibilizados para aqueles que fizerem a entrega primeiro, e assim sucessivamente;</w:t>
      </w:r>
    </w:p>
    <w:p w14:paraId="2D4B62CE" w14:textId="77777777" w:rsidR="0084599E" w:rsidRPr="0084599E" w:rsidRDefault="0084599E" w:rsidP="0084599E">
      <w:pPr>
        <w:autoSpaceDE w:val="0"/>
        <w:autoSpaceDN w:val="0"/>
        <w:adjustRightInd w:val="0"/>
        <w:spacing w:after="0" w:line="360" w:lineRule="auto"/>
        <w:ind w:left="993"/>
        <w:jc w:val="both"/>
        <w:rPr>
          <w:rFonts w:ascii="Arial" w:eastAsia="Times New Roman" w:hAnsi="Arial" w:cs="Arial"/>
          <w:sz w:val="24"/>
          <w:szCs w:val="24"/>
        </w:rPr>
      </w:pPr>
      <w:r w:rsidRPr="0084599E">
        <w:rPr>
          <w:rFonts w:ascii="Arial" w:eastAsia="Times New Roman" w:hAnsi="Arial" w:cs="Arial"/>
          <w:sz w:val="24"/>
          <w:szCs w:val="24"/>
        </w:rPr>
        <w:lastRenderedPageBreak/>
        <w:t>c.</w:t>
      </w:r>
      <w:r w:rsidRPr="0084599E">
        <w:rPr>
          <w:rFonts w:ascii="Arial" w:eastAsia="Times New Roman" w:hAnsi="Arial" w:cs="Arial"/>
          <w:sz w:val="24"/>
          <w:szCs w:val="24"/>
        </w:rPr>
        <w:tab/>
        <w:t>Havendo entrega simultânea será dividido em igual número de peças para os licitantes;</w:t>
      </w:r>
    </w:p>
    <w:p w14:paraId="401A3D9F" w14:textId="77777777" w:rsidR="0084599E" w:rsidRPr="0084599E" w:rsidRDefault="0084599E" w:rsidP="0084599E">
      <w:pPr>
        <w:autoSpaceDE w:val="0"/>
        <w:autoSpaceDN w:val="0"/>
        <w:adjustRightInd w:val="0"/>
        <w:spacing w:after="0" w:line="360" w:lineRule="auto"/>
        <w:ind w:left="993"/>
        <w:jc w:val="both"/>
        <w:rPr>
          <w:rFonts w:ascii="Arial" w:eastAsia="Times New Roman" w:hAnsi="Arial" w:cs="Arial"/>
          <w:sz w:val="24"/>
          <w:szCs w:val="24"/>
        </w:rPr>
      </w:pPr>
      <w:r w:rsidRPr="0084599E">
        <w:rPr>
          <w:rFonts w:ascii="Arial" w:eastAsia="Times New Roman" w:hAnsi="Arial" w:cs="Arial"/>
          <w:sz w:val="24"/>
          <w:szCs w:val="24"/>
        </w:rPr>
        <w:t>d.</w:t>
      </w:r>
      <w:r w:rsidRPr="0084599E">
        <w:rPr>
          <w:rFonts w:ascii="Arial" w:eastAsia="Times New Roman" w:hAnsi="Arial" w:cs="Arial"/>
          <w:sz w:val="24"/>
          <w:szCs w:val="24"/>
        </w:rPr>
        <w:tab/>
        <w:t>Não havendo interesse de nenhum licitante a Administração poderá disponibilizar os itens a quem demonstrar interesse;</w:t>
      </w:r>
    </w:p>
    <w:p w14:paraId="49BACCDC" w14:textId="77777777" w:rsidR="0084599E" w:rsidRPr="0084599E" w:rsidRDefault="0084599E" w:rsidP="0084599E">
      <w:pPr>
        <w:autoSpaceDE w:val="0"/>
        <w:autoSpaceDN w:val="0"/>
        <w:adjustRightInd w:val="0"/>
        <w:spacing w:after="0" w:line="360" w:lineRule="auto"/>
        <w:ind w:left="993"/>
        <w:jc w:val="both"/>
        <w:rPr>
          <w:rFonts w:ascii="Arial" w:eastAsia="Times New Roman" w:hAnsi="Arial" w:cs="Arial"/>
          <w:sz w:val="24"/>
          <w:szCs w:val="24"/>
        </w:rPr>
      </w:pPr>
      <w:r w:rsidRPr="0084599E">
        <w:rPr>
          <w:rFonts w:ascii="Arial" w:eastAsia="Times New Roman" w:hAnsi="Arial" w:cs="Arial"/>
          <w:sz w:val="24"/>
          <w:szCs w:val="24"/>
        </w:rPr>
        <w:t>e.</w:t>
      </w:r>
      <w:r w:rsidRPr="0084599E">
        <w:rPr>
          <w:rFonts w:ascii="Arial" w:eastAsia="Times New Roman" w:hAnsi="Arial" w:cs="Arial"/>
          <w:sz w:val="24"/>
          <w:szCs w:val="24"/>
        </w:rPr>
        <w:tab/>
        <w:t>O fornecedor deverá garantir que os cartuchos vazios sejam devidamente armazenados e manuseados de acordo com as normas ambientais vigentes, visando à sua correta destinação e reciclagem.</w:t>
      </w:r>
    </w:p>
    <w:p w14:paraId="1E51F46F" w14:textId="77777777" w:rsidR="0084599E" w:rsidRPr="0084599E" w:rsidRDefault="0084599E" w:rsidP="0084599E">
      <w:pPr>
        <w:autoSpaceDE w:val="0"/>
        <w:autoSpaceDN w:val="0"/>
        <w:adjustRightInd w:val="0"/>
        <w:spacing w:after="0" w:line="360" w:lineRule="auto"/>
        <w:ind w:left="993"/>
        <w:jc w:val="both"/>
        <w:rPr>
          <w:rFonts w:ascii="Arial" w:eastAsia="Times New Roman" w:hAnsi="Arial" w:cs="Arial"/>
          <w:sz w:val="24"/>
          <w:szCs w:val="24"/>
        </w:rPr>
      </w:pPr>
    </w:p>
    <w:p w14:paraId="491AF800" w14:textId="77777777" w:rsidR="0084599E" w:rsidRPr="0084599E" w:rsidRDefault="0084599E" w:rsidP="0084599E">
      <w:pPr>
        <w:numPr>
          <w:ilvl w:val="0"/>
          <w:numId w:val="88"/>
        </w:numPr>
        <w:spacing w:after="0" w:line="360" w:lineRule="auto"/>
        <w:ind w:left="993"/>
        <w:jc w:val="both"/>
        <w:rPr>
          <w:rFonts w:ascii="Arial" w:eastAsia="Verdana" w:hAnsi="Arial" w:cs="Arial"/>
          <w:b/>
          <w:bCs/>
          <w:sz w:val="24"/>
          <w:szCs w:val="24"/>
          <w:lang w:eastAsia="pt-BR"/>
        </w:rPr>
      </w:pPr>
      <w:r w:rsidRPr="0084599E">
        <w:rPr>
          <w:rFonts w:ascii="Arial" w:eastAsia="Verdana" w:hAnsi="Arial" w:cs="Arial"/>
          <w:b/>
          <w:bCs/>
          <w:sz w:val="24"/>
          <w:szCs w:val="24"/>
          <w:lang w:eastAsia="pt-BR"/>
        </w:rPr>
        <w:t>Estimativa das quantidades a serem contratadas, acompanhada das memórias de cálculo e dos documentos que lhe dão suporte, considerando a interdependência com outras contratações, de modo a possibilitar economia de escala.</w:t>
      </w:r>
    </w:p>
    <w:p w14:paraId="2AA90240" w14:textId="77777777" w:rsidR="0084599E" w:rsidRPr="0084599E" w:rsidRDefault="0084599E" w:rsidP="0084599E">
      <w:pPr>
        <w:spacing w:after="0" w:line="360" w:lineRule="auto"/>
        <w:ind w:left="993"/>
        <w:jc w:val="both"/>
        <w:rPr>
          <w:rFonts w:ascii="Arial" w:eastAsia="Verdana" w:hAnsi="Arial" w:cs="Arial"/>
          <w:b/>
          <w:bCs/>
          <w:sz w:val="24"/>
          <w:szCs w:val="24"/>
          <w:lang w:eastAsia="pt-BR"/>
        </w:rPr>
      </w:pPr>
    </w:p>
    <w:p w14:paraId="30C81A75" w14:textId="77777777" w:rsidR="0084599E" w:rsidRPr="0084599E" w:rsidRDefault="0084599E" w:rsidP="0084599E">
      <w:pPr>
        <w:spacing w:after="0" w:line="360" w:lineRule="auto"/>
        <w:ind w:left="709"/>
        <w:jc w:val="both"/>
        <w:rPr>
          <w:rFonts w:ascii="Arial" w:eastAsia="Verdana" w:hAnsi="Arial" w:cs="Arial"/>
          <w:sz w:val="24"/>
          <w:szCs w:val="24"/>
          <w:lang w:eastAsia="pt-BR"/>
        </w:rPr>
      </w:pPr>
      <w:r w:rsidRPr="0084599E">
        <w:rPr>
          <w:rFonts w:ascii="Arial" w:eastAsia="Verdana" w:hAnsi="Arial" w:cs="Arial"/>
          <w:sz w:val="24"/>
          <w:szCs w:val="24"/>
          <w:lang w:eastAsia="pt-BR"/>
        </w:rPr>
        <w:t>Os quantitativos estimados para a contratação são resultantes do levantamento de necessidade de aquisição, e são estimadas em função do consumo anterior (perfil de consumo) alinhada com a sua provável utilização, com detalhamentos a seguir descritos:</w:t>
      </w:r>
    </w:p>
    <w:p w14:paraId="07ABBFBE" w14:textId="77777777" w:rsidR="0084599E" w:rsidRPr="0084599E" w:rsidRDefault="0084599E" w:rsidP="0084599E">
      <w:pPr>
        <w:spacing w:after="0" w:line="360" w:lineRule="auto"/>
        <w:ind w:left="993"/>
        <w:jc w:val="both"/>
        <w:rPr>
          <w:rFonts w:ascii="Arial" w:eastAsia="Verdana" w:hAnsi="Arial" w:cs="Arial"/>
          <w:b/>
          <w:bCs/>
          <w:sz w:val="24"/>
          <w:szCs w:val="24"/>
          <w:lang w:eastAsia="pt-BR"/>
        </w:rPr>
      </w:pPr>
    </w:p>
    <w:p w14:paraId="62E78934" w14:textId="77777777" w:rsidR="0084599E" w:rsidRPr="0084599E" w:rsidRDefault="0084599E" w:rsidP="0084599E">
      <w:pPr>
        <w:autoSpaceDE w:val="0"/>
        <w:autoSpaceDN w:val="0"/>
        <w:adjustRightInd w:val="0"/>
        <w:spacing w:after="0" w:line="360" w:lineRule="auto"/>
        <w:ind w:left="709"/>
        <w:jc w:val="both"/>
        <w:rPr>
          <w:rFonts w:ascii="Arial" w:eastAsia="Times New Roman" w:hAnsi="Arial" w:cs="Arial"/>
          <w:sz w:val="24"/>
          <w:szCs w:val="24"/>
          <w:lang w:eastAsia="pt-BR"/>
        </w:rPr>
      </w:pPr>
      <w:r w:rsidRPr="0084599E">
        <w:rPr>
          <w:rFonts w:ascii="Arial" w:eastAsia="Times New Roman" w:hAnsi="Arial" w:cs="Arial"/>
          <w:b/>
          <w:bCs/>
          <w:sz w:val="24"/>
          <w:szCs w:val="24"/>
          <w:lang w:eastAsia="pt-BR"/>
        </w:rPr>
        <w:t>ITEM 01 –</w:t>
      </w:r>
      <w:r w:rsidRPr="0084599E">
        <w:rPr>
          <w:rFonts w:ascii="Arial" w:eastAsia="Times New Roman" w:hAnsi="Arial" w:cs="Arial"/>
          <w:sz w:val="24"/>
          <w:szCs w:val="24"/>
          <w:lang w:eastAsia="pt-BR"/>
        </w:rPr>
        <w:t xml:space="preserve"> cinquenta cartuchos de tôneres genuínos, cheios, novos, para Impressora Elgin Pantum P2500W, preto; </w:t>
      </w:r>
      <w:r w:rsidRPr="0084599E">
        <w:rPr>
          <w:rFonts w:ascii="Arial" w:eastAsia="Times New Roman" w:hAnsi="Arial" w:cs="Arial"/>
          <w:b/>
          <w:bCs/>
          <w:sz w:val="24"/>
          <w:szCs w:val="24"/>
          <w:lang w:eastAsia="pt-BR"/>
        </w:rPr>
        <w:t>ITEM 02 –</w:t>
      </w:r>
      <w:r w:rsidRPr="0084599E">
        <w:rPr>
          <w:rFonts w:ascii="Arial" w:eastAsia="Times New Roman" w:hAnsi="Arial" w:cs="Arial"/>
          <w:sz w:val="24"/>
          <w:szCs w:val="24"/>
          <w:lang w:eastAsia="pt-BR"/>
        </w:rPr>
        <w:t xml:space="preserve"> cinquenta cartuchos de tôneres cheios, novos, compatíveis com impressora Brother DCP-L3551CDW, amarelo, com chip. Rendimento aproximado de 1.000 impressões; </w:t>
      </w:r>
      <w:r w:rsidRPr="0084599E">
        <w:rPr>
          <w:rFonts w:ascii="Arial" w:eastAsia="Times New Roman" w:hAnsi="Arial" w:cs="Arial"/>
          <w:b/>
          <w:bCs/>
          <w:sz w:val="24"/>
          <w:szCs w:val="24"/>
          <w:lang w:eastAsia="pt-BR"/>
        </w:rPr>
        <w:t>ITEM 03 –</w:t>
      </w:r>
      <w:r w:rsidRPr="0084599E">
        <w:rPr>
          <w:rFonts w:ascii="Arial" w:eastAsia="Times New Roman" w:hAnsi="Arial" w:cs="Arial"/>
          <w:sz w:val="24"/>
          <w:szCs w:val="24"/>
          <w:lang w:eastAsia="pt-BR"/>
        </w:rPr>
        <w:t xml:space="preserve"> cinquenta cartuchos de tôneres cheios, novos, compatíveis com impressora Brother DCP- L3551CDW, ciano, com chip. Rendimento aproximado de 1.000 impressões; </w:t>
      </w:r>
      <w:r w:rsidRPr="0084599E">
        <w:rPr>
          <w:rFonts w:ascii="Arial" w:eastAsia="Times New Roman" w:hAnsi="Arial" w:cs="Arial"/>
          <w:b/>
          <w:bCs/>
          <w:sz w:val="24"/>
          <w:szCs w:val="24"/>
          <w:lang w:eastAsia="pt-BR"/>
        </w:rPr>
        <w:t>ITEM 04 –</w:t>
      </w:r>
      <w:r w:rsidRPr="0084599E">
        <w:rPr>
          <w:rFonts w:ascii="Arial" w:eastAsia="Times New Roman" w:hAnsi="Arial" w:cs="Arial"/>
          <w:sz w:val="24"/>
          <w:szCs w:val="24"/>
          <w:lang w:eastAsia="pt-BR"/>
        </w:rPr>
        <w:t xml:space="preserve"> cinquenta cartuchos de tôneres cheios, novos, compatíveis com impressora Brother DCP- L3551CDW, magenta, com chip. Rendimento aproximado de 1.000 impressões; </w:t>
      </w:r>
      <w:r w:rsidRPr="0084599E">
        <w:rPr>
          <w:rFonts w:ascii="Arial" w:eastAsia="Times New Roman" w:hAnsi="Arial" w:cs="Arial"/>
          <w:b/>
          <w:bCs/>
          <w:sz w:val="24"/>
          <w:szCs w:val="24"/>
          <w:lang w:eastAsia="pt-BR"/>
        </w:rPr>
        <w:t>ITEM 05 –</w:t>
      </w:r>
      <w:r w:rsidRPr="0084599E">
        <w:rPr>
          <w:rFonts w:ascii="Arial" w:eastAsia="Times New Roman" w:hAnsi="Arial" w:cs="Arial"/>
          <w:sz w:val="24"/>
          <w:szCs w:val="24"/>
          <w:lang w:eastAsia="pt-BR"/>
        </w:rPr>
        <w:t xml:space="preserve"> cinquenta cartuchos de tôneres cheios, novos, compatíveis com impressora Brother DCP- L3551CDW, preto, com chip. Rendimento aproximado de 1.000 impressões; </w:t>
      </w:r>
      <w:r w:rsidRPr="0084599E">
        <w:rPr>
          <w:rFonts w:ascii="Arial" w:eastAsia="Times New Roman" w:hAnsi="Arial" w:cs="Arial"/>
          <w:b/>
          <w:bCs/>
          <w:sz w:val="24"/>
          <w:szCs w:val="24"/>
          <w:lang w:eastAsia="pt-BR"/>
        </w:rPr>
        <w:t>ITEM 06 –</w:t>
      </w:r>
      <w:r w:rsidRPr="0084599E">
        <w:rPr>
          <w:rFonts w:ascii="Arial" w:eastAsia="Times New Roman" w:hAnsi="Arial" w:cs="Arial"/>
          <w:sz w:val="24"/>
          <w:szCs w:val="24"/>
          <w:lang w:eastAsia="pt-BR"/>
        </w:rPr>
        <w:t xml:space="preserve"> cinquenta cartuchos de tôneres cheios, novos, compatíveis com impressora HP M477FDW, amarelo, com chip. Rendimento aproximado de 1.000 </w:t>
      </w:r>
      <w:r w:rsidRPr="0084599E">
        <w:rPr>
          <w:rFonts w:ascii="Arial" w:eastAsia="Times New Roman" w:hAnsi="Arial" w:cs="Arial"/>
          <w:sz w:val="24"/>
          <w:szCs w:val="24"/>
          <w:lang w:eastAsia="pt-BR"/>
        </w:rPr>
        <w:lastRenderedPageBreak/>
        <w:t xml:space="preserve">impressões; </w:t>
      </w:r>
      <w:r w:rsidRPr="0084599E">
        <w:rPr>
          <w:rFonts w:ascii="Arial" w:eastAsia="Times New Roman" w:hAnsi="Arial" w:cs="Arial"/>
          <w:b/>
          <w:bCs/>
          <w:sz w:val="24"/>
          <w:szCs w:val="24"/>
          <w:lang w:eastAsia="pt-BR"/>
        </w:rPr>
        <w:t>ITEM 07 –</w:t>
      </w:r>
      <w:r w:rsidRPr="0084599E">
        <w:rPr>
          <w:rFonts w:ascii="Arial" w:eastAsia="Times New Roman" w:hAnsi="Arial" w:cs="Arial"/>
          <w:sz w:val="24"/>
          <w:szCs w:val="24"/>
          <w:lang w:eastAsia="pt-BR"/>
        </w:rPr>
        <w:t xml:space="preserve"> cinquenta cartuchos de tôneres cheios novos, compatíveis com impressora HP M477FDW, ciano, com chip. Rendimento aproximado de 1.000 impressões; </w:t>
      </w:r>
      <w:r w:rsidRPr="0084599E">
        <w:rPr>
          <w:rFonts w:ascii="Arial" w:eastAsia="Times New Roman" w:hAnsi="Arial" w:cs="Arial"/>
          <w:b/>
          <w:bCs/>
          <w:sz w:val="24"/>
          <w:szCs w:val="24"/>
          <w:lang w:eastAsia="pt-BR"/>
        </w:rPr>
        <w:t>ITEM 08 –</w:t>
      </w:r>
      <w:r w:rsidRPr="0084599E">
        <w:rPr>
          <w:rFonts w:ascii="Arial" w:eastAsia="Times New Roman" w:hAnsi="Arial" w:cs="Arial"/>
          <w:sz w:val="24"/>
          <w:szCs w:val="24"/>
          <w:lang w:eastAsia="pt-BR"/>
        </w:rPr>
        <w:t xml:space="preserve"> cinquenta cartuchos de tôneres cheios, novos, compatíveis com impressora HP M477FDW, magenta, com chip. Rendimento aproximado de 1.000 impressões; </w:t>
      </w:r>
      <w:r w:rsidRPr="0084599E">
        <w:rPr>
          <w:rFonts w:ascii="Arial" w:eastAsia="Times New Roman" w:hAnsi="Arial" w:cs="Arial"/>
          <w:b/>
          <w:bCs/>
          <w:sz w:val="24"/>
          <w:szCs w:val="24"/>
          <w:lang w:eastAsia="pt-BR"/>
        </w:rPr>
        <w:t>ITEM 09 –</w:t>
      </w:r>
      <w:r w:rsidRPr="0084599E">
        <w:rPr>
          <w:rFonts w:ascii="Arial" w:eastAsia="Times New Roman" w:hAnsi="Arial" w:cs="Arial"/>
          <w:sz w:val="24"/>
          <w:szCs w:val="24"/>
          <w:lang w:eastAsia="pt-BR"/>
        </w:rPr>
        <w:t xml:space="preserve"> cinquenta cartuchos de tôneres cheios, novos, compatíveis com impressora HP M477FDW, preto, com chip. Rendimento aproximado de 1.000 impressões; </w:t>
      </w:r>
      <w:r w:rsidRPr="0084599E">
        <w:rPr>
          <w:rFonts w:ascii="Arial" w:eastAsia="Times New Roman" w:hAnsi="Arial" w:cs="Arial"/>
          <w:b/>
          <w:bCs/>
          <w:sz w:val="24"/>
          <w:szCs w:val="24"/>
          <w:lang w:eastAsia="pt-BR"/>
        </w:rPr>
        <w:t>ITEM 10 –</w:t>
      </w:r>
      <w:r w:rsidRPr="0084599E">
        <w:rPr>
          <w:rFonts w:ascii="Arial" w:eastAsia="Times New Roman" w:hAnsi="Arial" w:cs="Arial"/>
          <w:sz w:val="24"/>
          <w:szCs w:val="24"/>
          <w:lang w:eastAsia="pt-BR"/>
        </w:rPr>
        <w:t xml:space="preserve"> cinquenta cartuchos de tôneres cheios, novos, compatíveis com impressora HP LASERJET M426DW, preto, com chip. Rendimento aproximado de 1.000 impressões; </w:t>
      </w:r>
      <w:r w:rsidRPr="0084599E">
        <w:rPr>
          <w:rFonts w:ascii="Arial" w:eastAsia="Times New Roman" w:hAnsi="Arial" w:cs="Arial"/>
          <w:b/>
          <w:bCs/>
          <w:sz w:val="24"/>
          <w:szCs w:val="24"/>
          <w:lang w:eastAsia="pt-BR"/>
        </w:rPr>
        <w:t>ITEM 11 –</w:t>
      </w:r>
      <w:r w:rsidRPr="0084599E">
        <w:rPr>
          <w:rFonts w:ascii="Arial" w:eastAsia="Times New Roman" w:hAnsi="Arial" w:cs="Arial"/>
          <w:sz w:val="24"/>
          <w:szCs w:val="24"/>
          <w:lang w:eastAsia="pt-BR"/>
        </w:rPr>
        <w:t xml:space="preserve"> cinquenta cartuchos de tôneres cheios, novos, compatíveis com impressora HP LASERJET M428DW, preto, com chip. Rendimento aproximado de 1.000 impressões; </w:t>
      </w:r>
      <w:r w:rsidRPr="0084599E">
        <w:rPr>
          <w:rFonts w:ascii="Arial" w:eastAsia="Times New Roman" w:hAnsi="Arial" w:cs="Arial"/>
          <w:b/>
          <w:bCs/>
          <w:sz w:val="24"/>
          <w:szCs w:val="24"/>
          <w:lang w:eastAsia="pt-BR"/>
        </w:rPr>
        <w:t>ITEM 12 –</w:t>
      </w:r>
      <w:r w:rsidRPr="0084599E">
        <w:rPr>
          <w:rFonts w:ascii="Arial" w:eastAsia="Times New Roman" w:hAnsi="Arial" w:cs="Arial"/>
          <w:sz w:val="24"/>
          <w:szCs w:val="24"/>
          <w:lang w:eastAsia="pt-BR"/>
        </w:rPr>
        <w:t xml:space="preserve"> vinte e cinco cartuchos de tôneres cheios, novos, compatíveis com impressora SAMSUNG XPRESS M2070W, preto, com chip. Rendimento aproximado de 1.000 impressões.</w:t>
      </w:r>
    </w:p>
    <w:p w14:paraId="67877E08" w14:textId="77777777" w:rsidR="0084599E" w:rsidRPr="0084599E" w:rsidRDefault="0084599E" w:rsidP="0084599E">
      <w:pPr>
        <w:numPr>
          <w:ilvl w:val="0"/>
          <w:numId w:val="90"/>
        </w:numPr>
        <w:autoSpaceDE w:val="0"/>
        <w:autoSpaceDN w:val="0"/>
        <w:adjustRightInd w:val="0"/>
        <w:spacing w:after="0" w:line="360" w:lineRule="auto"/>
        <w:jc w:val="both"/>
        <w:rPr>
          <w:rFonts w:ascii="Arial" w:hAnsi="Arial" w:cs="Arial"/>
          <w:sz w:val="24"/>
          <w:szCs w:val="24"/>
          <w:lang w:eastAsia="pt-BR"/>
        </w:rPr>
      </w:pPr>
      <w:r w:rsidRPr="0084599E">
        <w:rPr>
          <w:rFonts w:ascii="Arial" w:hAnsi="Arial" w:cs="Arial"/>
          <w:sz w:val="24"/>
          <w:szCs w:val="24"/>
          <w:lang w:eastAsia="pt-BR"/>
        </w:rPr>
        <w:t>A Câmara Municipal de Extrema não possui contrato para o fornecimento desses itens.</w:t>
      </w:r>
    </w:p>
    <w:p w14:paraId="53FAF98F" w14:textId="77777777" w:rsidR="0084599E" w:rsidRPr="0084599E" w:rsidRDefault="0084599E" w:rsidP="0084599E">
      <w:pPr>
        <w:autoSpaceDE w:val="0"/>
        <w:autoSpaceDN w:val="0"/>
        <w:adjustRightInd w:val="0"/>
        <w:spacing w:after="0" w:line="360" w:lineRule="auto"/>
        <w:ind w:left="709"/>
        <w:jc w:val="both"/>
        <w:rPr>
          <w:rFonts w:ascii="Arial" w:eastAsia="Times New Roman" w:hAnsi="Arial" w:cs="Arial"/>
          <w:sz w:val="24"/>
          <w:szCs w:val="24"/>
          <w:lang w:eastAsia="pt-BR"/>
        </w:rPr>
      </w:pPr>
    </w:p>
    <w:p w14:paraId="5E44B811" w14:textId="77777777" w:rsidR="0084599E" w:rsidRPr="0084599E" w:rsidRDefault="0084599E" w:rsidP="0084599E">
      <w:pPr>
        <w:numPr>
          <w:ilvl w:val="0"/>
          <w:numId w:val="90"/>
        </w:numPr>
        <w:autoSpaceDE w:val="0"/>
        <w:autoSpaceDN w:val="0"/>
        <w:adjustRightInd w:val="0"/>
        <w:spacing w:after="0" w:line="360" w:lineRule="auto"/>
        <w:jc w:val="both"/>
        <w:rPr>
          <w:rFonts w:ascii="Arial" w:hAnsi="Arial" w:cs="Arial"/>
          <w:sz w:val="24"/>
          <w:szCs w:val="24"/>
          <w:lang w:eastAsia="pt-BR"/>
        </w:rPr>
      </w:pPr>
      <w:r w:rsidRPr="0084599E">
        <w:rPr>
          <w:rFonts w:ascii="Arial" w:hAnsi="Arial" w:cs="Arial"/>
          <w:sz w:val="24"/>
          <w:szCs w:val="24"/>
          <w:lang w:eastAsia="pt-BR"/>
        </w:rPr>
        <w:t>Os documentos que dão suporte são aqueles anexados na inicial do processo, que compõe a análise crítica dos dados coletados.</w:t>
      </w:r>
    </w:p>
    <w:p w14:paraId="0D564B35" w14:textId="77777777" w:rsidR="0084599E" w:rsidRPr="0084599E" w:rsidRDefault="0084599E" w:rsidP="0084599E">
      <w:pPr>
        <w:spacing w:after="0" w:line="240" w:lineRule="auto"/>
        <w:ind w:left="850"/>
        <w:jc w:val="both"/>
        <w:rPr>
          <w:rFonts w:ascii="Arial" w:hAnsi="Arial" w:cs="Arial"/>
          <w:sz w:val="24"/>
          <w:szCs w:val="24"/>
          <w:lang w:eastAsia="pt-BR"/>
        </w:rPr>
      </w:pPr>
    </w:p>
    <w:p w14:paraId="428FDA5D" w14:textId="77777777" w:rsidR="0084599E" w:rsidRPr="0084599E" w:rsidRDefault="0084599E" w:rsidP="0084599E">
      <w:pPr>
        <w:spacing w:after="0" w:line="360" w:lineRule="auto"/>
        <w:ind w:left="1134"/>
        <w:jc w:val="both"/>
        <w:rPr>
          <w:rFonts w:ascii="Arial" w:eastAsia="Verdana" w:hAnsi="Arial" w:cs="Arial"/>
          <w:b/>
          <w:bCs/>
          <w:sz w:val="24"/>
          <w:szCs w:val="24"/>
          <w:lang w:eastAsia="pt-BR"/>
        </w:rPr>
      </w:pPr>
      <w:r w:rsidRPr="0084599E">
        <w:rPr>
          <w:rFonts w:ascii="Arial" w:eastAsia="Verdana" w:hAnsi="Arial" w:cs="Arial"/>
          <w:b/>
          <w:bCs/>
          <w:sz w:val="24"/>
          <w:szCs w:val="24"/>
          <w:lang w:eastAsia="pt-BR"/>
        </w:rPr>
        <w:t>VI.</w:t>
      </w:r>
      <w:r w:rsidRPr="0084599E">
        <w:rPr>
          <w:rFonts w:ascii="Arial" w:eastAsia="Verdana" w:hAnsi="Arial" w:cs="Arial"/>
          <w:b/>
          <w:bCs/>
          <w:sz w:val="24"/>
          <w:szCs w:val="24"/>
          <w:lang w:eastAsia="pt-BR"/>
        </w:rPr>
        <w:tab/>
        <w:t>Levantamento de mercado</w:t>
      </w:r>
      <w:r w:rsidRPr="0084599E">
        <w:rPr>
          <w:rFonts w:eastAsia="Times New Roman"/>
          <w:sz w:val="20"/>
          <w:szCs w:val="20"/>
          <w:lang w:eastAsia="pt-BR"/>
        </w:rPr>
        <w:t xml:space="preserve"> </w:t>
      </w:r>
      <w:r w:rsidRPr="0084599E">
        <w:rPr>
          <w:rFonts w:ascii="Arial" w:eastAsia="Verdana" w:hAnsi="Arial" w:cs="Arial"/>
          <w:b/>
          <w:bCs/>
          <w:sz w:val="24"/>
          <w:szCs w:val="24"/>
          <w:lang w:eastAsia="pt-BR"/>
        </w:rPr>
        <w:t>(prospecção e análise das alternativas possíveis de soluções)</w:t>
      </w:r>
    </w:p>
    <w:p w14:paraId="23B8FEC6" w14:textId="77777777" w:rsidR="0084599E" w:rsidRPr="0084599E" w:rsidRDefault="0084599E" w:rsidP="0084599E">
      <w:pPr>
        <w:spacing w:after="0" w:line="360" w:lineRule="auto"/>
        <w:ind w:left="1134"/>
        <w:jc w:val="both"/>
        <w:rPr>
          <w:rFonts w:ascii="Arial" w:eastAsia="Verdana" w:hAnsi="Arial" w:cs="Arial"/>
          <w:b/>
          <w:bCs/>
          <w:sz w:val="24"/>
          <w:szCs w:val="24"/>
          <w:lang w:eastAsia="pt-BR"/>
        </w:rPr>
      </w:pPr>
    </w:p>
    <w:p w14:paraId="0B12B55E"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sz w:val="24"/>
          <w:szCs w:val="24"/>
          <w:lang w:eastAsia="pt-BR"/>
        </w:rPr>
        <w:t>Existem diversas alternativas à simples aquisição de tôneres. Algumas alternativas incluem:</w:t>
      </w:r>
    </w:p>
    <w:p w14:paraId="67C49CE8" w14:textId="77777777" w:rsidR="0084599E" w:rsidRPr="0084599E" w:rsidRDefault="0084599E" w:rsidP="0084599E">
      <w:pPr>
        <w:spacing w:after="0" w:line="360" w:lineRule="auto"/>
        <w:ind w:left="1134"/>
        <w:jc w:val="both"/>
        <w:rPr>
          <w:rFonts w:ascii="Arial" w:eastAsia="Verdana" w:hAnsi="Arial" w:cs="Arial"/>
          <w:sz w:val="24"/>
          <w:szCs w:val="24"/>
          <w:lang w:eastAsia="pt-BR"/>
        </w:rPr>
      </w:pPr>
    </w:p>
    <w:p w14:paraId="7CC44E3D" w14:textId="77777777" w:rsidR="0084599E" w:rsidRPr="0084599E" w:rsidRDefault="0084599E" w:rsidP="0084599E">
      <w:pPr>
        <w:numPr>
          <w:ilvl w:val="0"/>
          <w:numId w:val="91"/>
        </w:numPr>
        <w:spacing w:after="0" w:line="360" w:lineRule="auto"/>
        <w:jc w:val="both"/>
        <w:rPr>
          <w:rFonts w:ascii="Arial" w:eastAsia="Verdana" w:hAnsi="Arial" w:cs="Arial"/>
          <w:sz w:val="24"/>
          <w:szCs w:val="24"/>
          <w:lang w:eastAsia="pt-BR"/>
        </w:rPr>
      </w:pPr>
      <w:r w:rsidRPr="0084599E">
        <w:rPr>
          <w:rFonts w:ascii="Arial" w:eastAsia="Verdana" w:hAnsi="Arial" w:cs="Arial"/>
          <w:sz w:val="24"/>
          <w:szCs w:val="24"/>
          <w:lang w:eastAsia="pt-BR"/>
        </w:rPr>
        <w:t xml:space="preserve">Locação de Impressoras e Serviços de Impressão; </w:t>
      </w:r>
    </w:p>
    <w:p w14:paraId="11FA71D3" w14:textId="77777777" w:rsidR="0084599E" w:rsidRPr="0084599E" w:rsidRDefault="0084599E" w:rsidP="0084599E">
      <w:pPr>
        <w:numPr>
          <w:ilvl w:val="0"/>
          <w:numId w:val="91"/>
        </w:numPr>
        <w:spacing w:after="0" w:line="360" w:lineRule="auto"/>
        <w:jc w:val="both"/>
        <w:rPr>
          <w:rFonts w:ascii="Arial" w:eastAsia="Verdana" w:hAnsi="Arial" w:cs="Arial"/>
          <w:sz w:val="24"/>
          <w:szCs w:val="24"/>
          <w:lang w:eastAsia="pt-BR"/>
        </w:rPr>
      </w:pPr>
      <w:r w:rsidRPr="0084599E">
        <w:rPr>
          <w:rFonts w:ascii="Arial" w:eastAsia="Verdana" w:hAnsi="Arial" w:cs="Arial"/>
          <w:sz w:val="24"/>
          <w:szCs w:val="24"/>
          <w:lang w:eastAsia="pt-BR"/>
        </w:rPr>
        <w:t>Digitalização e Armazenamento Eletrônico;</w:t>
      </w:r>
    </w:p>
    <w:p w14:paraId="4FED6246" w14:textId="77777777" w:rsidR="0084599E" w:rsidRPr="0084599E" w:rsidRDefault="0084599E" w:rsidP="0084599E">
      <w:pPr>
        <w:numPr>
          <w:ilvl w:val="0"/>
          <w:numId w:val="91"/>
        </w:numPr>
        <w:spacing w:after="0" w:line="360" w:lineRule="auto"/>
        <w:jc w:val="both"/>
        <w:rPr>
          <w:rFonts w:ascii="Arial" w:eastAsia="Verdana" w:hAnsi="Arial" w:cs="Arial"/>
          <w:sz w:val="24"/>
          <w:szCs w:val="24"/>
          <w:lang w:eastAsia="pt-BR"/>
        </w:rPr>
      </w:pPr>
      <w:r w:rsidRPr="0084599E">
        <w:rPr>
          <w:rFonts w:ascii="Arial" w:eastAsia="Verdana" w:hAnsi="Arial" w:cs="Arial"/>
          <w:sz w:val="24"/>
          <w:szCs w:val="24"/>
          <w:lang w:eastAsia="pt-BR"/>
        </w:rPr>
        <w:t>Políticas de Impressão Sustentável.</w:t>
      </w:r>
    </w:p>
    <w:p w14:paraId="60E0013A" w14:textId="77777777" w:rsidR="0084599E" w:rsidRPr="0084599E" w:rsidRDefault="0084599E" w:rsidP="0084599E">
      <w:pPr>
        <w:spacing w:after="0" w:line="360" w:lineRule="auto"/>
        <w:ind w:left="1134"/>
        <w:jc w:val="both"/>
        <w:rPr>
          <w:rFonts w:ascii="Arial" w:eastAsia="Verdana" w:hAnsi="Arial" w:cs="Arial"/>
          <w:sz w:val="24"/>
          <w:szCs w:val="24"/>
          <w:lang w:eastAsia="pt-BR"/>
        </w:rPr>
      </w:pPr>
    </w:p>
    <w:p w14:paraId="0C9BFA32"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sz w:val="24"/>
          <w:szCs w:val="24"/>
          <w:lang w:eastAsia="pt-BR"/>
        </w:rPr>
        <w:lastRenderedPageBreak/>
        <w:t>A Câmara Municipal de Extrema, visando a aquisição responsável de cartuchos de tôner, conduziu um levantamento de mercado abrangente.</w:t>
      </w:r>
      <w:r w:rsidRPr="0084599E">
        <w:rPr>
          <w:rFonts w:eastAsia="Times New Roman"/>
          <w:sz w:val="20"/>
          <w:szCs w:val="20"/>
          <w:lang w:eastAsia="pt-BR"/>
        </w:rPr>
        <w:t xml:space="preserve"> </w:t>
      </w:r>
      <w:r w:rsidRPr="0084599E">
        <w:rPr>
          <w:rFonts w:ascii="Arial" w:eastAsia="Verdana" w:hAnsi="Arial" w:cs="Arial"/>
          <w:sz w:val="24"/>
          <w:szCs w:val="24"/>
          <w:lang w:eastAsia="pt-BR"/>
        </w:rPr>
        <w:t>Diante da Análise Crítica dos Dados Coletados (planilha orçamentária) foram discriminados os valores unitários estimados do produto. A referência para o valor máximo aceitável será baseada na mencionada planilha.</w:t>
      </w:r>
    </w:p>
    <w:p w14:paraId="56DA07C3" w14:textId="77777777" w:rsidR="0084599E" w:rsidRPr="0084599E" w:rsidRDefault="0084599E" w:rsidP="0084599E">
      <w:pPr>
        <w:numPr>
          <w:ilvl w:val="0"/>
          <w:numId w:val="19"/>
        </w:numPr>
        <w:spacing w:after="0" w:line="360" w:lineRule="auto"/>
        <w:ind w:left="1134"/>
        <w:jc w:val="both"/>
        <w:rPr>
          <w:rFonts w:ascii="Arial" w:hAnsi="Arial" w:cs="Arial"/>
          <w:sz w:val="24"/>
          <w:szCs w:val="24"/>
          <w:lang w:eastAsia="pt-BR"/>
        </w:rPr>
      </w:pPr>
      <w:r w:rsidRPr="0084599E">
        <w:rPr>
          <w:rFonts w:ascii="Arial" w:hAnsi="Arial" w:cs="Arial"/>
          <w:sz w:val="24"/>
          <w:szCs w:val="24"/>
          <w:lang w:eastAsia="pt-BR"/>
        </w:rPr>
        <w:t>Foram enviados quarenta e um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05689524" w14:textId="77777777" w:rsidR="0084599E" w:rsidRPr="0084599E" w:rsidRDefault="0084599E" w:rsidP="0084599E">
      <w:pPr>
        <w:numPr>
          <w:ilvl w:val="0"/>
          <w:numId w:val="19"/>
        </w:numPr>
        <w:spacing w:after="0" w:line="360" w:lineRule="auto"/>
        <w:ind w:left="1134"/>
        <w:jc w:val="both"/>
        <w:rPr>
          <w:rFonts w:ascii="Arial" w:hAnsi="Arial" w:cs="Arial"/>
          <w:sz w:val="24"/>
          <w:szCs w:val="24"/>
          <w:lang w:eastAsia="pt-BR"/>
        </w:rPr>
      </w:pPr>
      <w:r w:rsidRPr="0084599E">
        <w:rPr>
          <w:rFonts w:ascii="Arial" w:hAnsi="Arial" w:cs="Arial"/>
          <w:sz w:val="24"/>
          <w:szCs w:val="24"/>
          <w:lang w:eastAsia="pt-BR"/>
        </w:rPr>
        <w:t>Foi realizada pesquisa no Painel de Preços: Apenas o item 01 foi possível consultar, para os demais itens o site ficou indisponível;</w:t>
      </w:r>
    </w:p>
    <w:p w14:paraId="182E3CA1" w14:textId="77777777" w:rsidR="0084599E" w:rsidRPr="0084599E" w:rsidRDefault="0084599E" w:rsidP="0084599E">
      <w:pPr>
        <w:numPr>
          <w:ilvl w:val="0"/>
          <w:numId w:val="19"/>
        </w:numPr>
        <w:spacing w:after="0" w:line="360" w:lineRule="auto"/>
        <w:ind w:left="1134"/>
        <w:jc w:val="both"/>
        <w:rPr>
          <w:rFonts w:ascii="Arial" w:hAnsi="Arial" w:cs="Arial"/>
          <w:sz w:val="24"/>
          <w:szCs w:val="24"/>
          <w:lang w:eastAsia="pt-BR"/>
        </w:rPr>
      </w:pPr>
      <w:r w:rsidRPr="0084599E">
        <w:rPr>
          <w:rFonts w:ascii="Arial" w:hAnsi="Arial" w:cs="Arial"/>
          <w:sz w:val="24"/>
          <w:szCs w:val="24"/>
          <w:lang w:eastAsia="pt-BR"/>
        </w:rPr>
        <w:t xml:space="preserve">Foi realizada pesquisa no PNCP: Os resultados apresentados foram o Ato de Contratação Direta nº 967/2024, aviso de contratação direta nº 56/2023; aviso de contratação direta nº 00076/2022, aviso de contratação direta nº 7/2023, aviso de contratação direta nº 56/2023, ato de contratação direta nº 10/2023; </w:t>
      </w:r>
    </w:p>
    <w:p w14:paraId="40D8A8F5" w14:textId="77777777" w:rsidR="0084599E" w:rsidRPr="0084599E" w:rsidRDefault="0084599E" w:rsidP="0084599E">
      <w:pPr>
        <w:numPr>
          <w:ilvl w:val="0"/>
          <w:numId w:val="19"/>
        </w:numPr>
        <w:spacing w:after="0" w:line="360" w:lineRule="auto"/>
        <w:ind w:left="1134"/>
        <w:jc w:val="both"/>
        <w:rPr>
          <w:rFonts w:ascii="Arial" w:hAnsi="Arial" w:cs="Arial"/>
          <w:sz w:val="24"/>
          <w:szCs w:val="24"/>
          <w:lang w:eastAsia="pt-BR"/>
        </w:rPr>
      </w:pPr>
      <w:r w:rsidRPr="0084599E">
        <w:rPr>
          <w:rFonts w:ascii="Arial" w:hAnsi="Arial" w:cs="Arial"/>
          <w:sz w:val="24"/>
          <w:szCs w:val="24"/>
          <w:lang w:eastAsia="pt-BR"/>
        </w:rPr>
        <w:t>Foi realizada pesquisa no Banco de Preços “Cotação Zênite”;</w:t>
      </w:r>
    </w:p>
    <w:p w14:paraId="52D688E2" w14:textId="77777777" w:rsidR="0084599E" w:rsidRPr="0084599E" w:rsidRDefault="0084599E" w:rsidP="0084599E">
      <w:pPr>
        <w:numPr>
          <w:ilvl w:val="0"/>
          <w:numId w:val="19"/>
        </w:numPr>
        <w:spacing w:after="0" w:line="360" w:lineRule="auto"/>
        <w:ind w:left="1134"/>
        <w:jc w:val="both"/>
        <w:rPr>
          <w:rFonts w:ascii="Arial" w:hAnsi="Arial" w:cs="Arial"/>
          <w:sz w:val="24"/>
          <w:szCs w:val="24"/>
          <w:lang w:eastAsia="pt-BR"/>
        </w:rPr>
      </w:pPr>
      <w:r w:rsidRPr="0084599E">
        <w:rPr>
          <w:rFonts w:ascii="Arial" w:hAnsi="Arial" w:cs="Arial"/>
          <w:sz w:val="24"/>
          <w:szCs w:val="24"/>
          <w:lang w:eastAsia="pt-BR"/>
        </w:rPr>
        <w:t>Foi realizada pesquisa no TCE – MG (Banco de Preços): para o item 01 o site não apresentou nenhum resultado;</w:t>
      </w:r>
    </w:p>
    <w:p w14:paraId="0B4E23B1" w14:textId="77777777" w:rsidR="0084599E" w:rsidRPr="0084599E" w:rsidRDefault="0084599E" w:rsidP="0084599E">
      <w:pPr>
        <w:numPr>
          <w:ilvl w:val="0"/>
          <w:numId w:val="19"/>
        </w:numPr>
        <w:spacing w:after="0" w:line="360" w:lineRule="auto"/>
        <w:ind w:left="1134"/>
        <w:jc w:val="both"/>
        <w:rPr>
          <w:rFonts w:ascii="Arial" w:hAnsi="Arial" w:cs="Arial"/>
          <w:sz w:val="24"/>
          <w:szCs w:val="24"/>
          <w:lang w:eastAsia="pt-BR"/>
        </w:rPr>
      </w:pPr>
      <w:r w:rsidRPr="0084599E">
        <w:rPr>
          <w:rFonts w:ascii="Arial" w:hAnsi="Arial" w:cs="Arial"/>
          <w:sz w:val="24"/>
          <w:szCs w:val="24"/>
          <w:lang w:eastAsia="pt-BR"/>
        </w:rPr>
        <w:t>Foi realizada busca na relação de fornecedores: foram enviados e-mails com a solicitação de cotação para todos os fornecedores;</w:t>
      </w:r>
    </w:p>
    <w:p w14:paraId="4FBBEBC1" w14:textId="77777777" w:rsidR="0084599E" w:rsidRPr="0084599E" w:rsidRDefault="0084599E" w:rsidP="0084599E">
      <w:pPr>
        <w:numPr>
          <w:ilvl w:val="0"/>
          <w:numId w:val="19"/>
        </w:numPr>
        <w:spacing w:after="0" w:line="360" w:lineRule="auto"/>
        <w:ind w:left="1134"/>
        <w:jc w:val="both"/>
        <w:rPr>
          <w:rFonts w:ascii="Arial" w:hAnsi="Arial" w:cs="Arial"/>
          <w:sz w:val="24"/>
          <w:szCs w:val="24"/>
          <w:lang w:eastAsia="pt-BR"/>
        </w:rPr>
      </w:pPr>
      <w:r w:rsidRPr="0084599E">
        <w:rPr>
          <w:rFonts w:ascii="Arial" w:hAnsi="Arial" w:cs="Arial"/>
          <w:sz w:val="24"/>
          <w:szCs w:val="24"/>
          <w:lang w:eastAsia="pt-BR"/>
        </w:rPr>
        <w:t>Contratação correlata – a Câmara Municipal de Extrema não possui contratação vigente para o objeto.</w:t>
      </w:r>
    </w:p>
    <w:p w14:paraId="77503CA0" w14:textId="77777777" w:rsidR="0084599E" w:rsidRPr="0084599E" w:rsidRDefault="0084599E" w:rsidP="0084599E">
      <w:pPr>
        <w:spacing w:after="0" w:line="360" w:lineRule="auto"/>
        <w:ind w:left="1134"/>
        <w:jc w:val="both"/>
        <w:rPr>
          <w:rFonts w:ascii="Arial" w:eastAsia="Verdana" w:hAnsi="Arial" w:cs="Arial"/>
          <w:b/>
          <w:bCs/>
          <w:sz w:val="24"/>
          <w:szCs w:val="24"/>
          <w:lang w:eastAsia="pt-BR"/>
        </w:rPr>
      </w:pPr>
    </w:p>
    <w:p w14:paraId="5C32CD72" w14:textId="77777777" w:rsidR="0084599E" w:rsidRPr="0084599E" w:rsidRDefault="0084599E" w:rsidP="0084599E">
      <w:pPr>
        <w:spacing w:after="0" w:line="360" w:lineRule="auto"/>
        <w:ind w:left="1134"/>
        <w:jc w:val="both"/>
        <w:rPr>
          <w:rFonts w:ascii="Arial" w:eastAsia="Verdana" w:hAnsi="Arial" w:cs="Arial"/>
          <w:b/>
          <w:bCs/>
          <w:sz w:val="24"/>
          <w:szCs w:val="24"/>
          <w:lang w:eastAsia="pt-BR"/>
        </w:rPr>
      </w:pPr>
      <w:r w:rsidRPr="0084599E">
        <w:rPr>
          <w:rFonts w:ascii="Arial" w:eastAsia="Verdana" w:hAnsi="Arial" w:cs="Arial"/>
          <w:b/>
          <w:bCs/>
          <w:sz w:val="24"/>
          <w:szCs w:val="24"/>
          <w:lang w:eastAsia="pt-BR"/>
        </w:rPr>
        <w:t>VI.</w:t>
      </w:r>
      <w:r w:rsidRPr="0084599E">
        <w:rPr>
          <w:rFonts w:ascii="Arial" w:eastAsia="Verdana" w:hAnsi="Arial" w:cs="Arial"/>
          <w:b/>
          <w:bCs/>
          <w:sz w:val="24"/>
          <w:szCs w:val="24"/>
          <w:lang w:eastAsia="pt-BR"/>
        </w:rPr>
        <w:tab/>
        <w:t>Estimativa do valor da contratação</w:t>
      </w:r>
    </w:p>
    <w:p w14:paraId="24006A0E" w14:textId="77777777" w:rsidR="0084599E" w:rsidRPr="0084599E" w:rsidRDefault="0084599E" w:rsidP="0084599E">
      <w:pPr>
        <w:spacing w:after="0" w:line="360" w:lineRule="auto"/>
        <w:ind w:left="1134"/>
        <w:jc w:val="both"/>
        <w:rPr>
          <w:rFonts w:ascii="Arial" w:eastAsia="Verdana" w:hAnsi="Arial" w:cs="Arial"/>
          <w:b/>
          <w:bCs/>
          <w:sz w:val="24"/>
          <w:szCs w:val="24"/>
          <w:lang w:eastAsia="pt-BR"/>
        </w:rPr>
      </w:pPr>
    </w:p>
    <w:p w14:paraId="3EF1542F"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sz w:val="24"/>
          <w:szCs w:val="24"/>
          <w:lang w:eastAsia="pt-BR"/>
        </w:rPr>
        <w:t xml:space="preserve">Diante da Análise Crítica dos Dados Coletados (planilha orçamentária) foram discriminados os valores unitários estimados do </w:t>
      </w:r>
      <w:r w:rsidRPr="0084599E">
        <w:rPr>
          <w:rFonts w:ascii="Arial" w:eastAsia="Verdana" w:hAnsi="Arial" w:cs="Arial"/>
          <w:sz w:val="24"/>
          <w:szCs w:val="24"/>
          <w:lang w:eastAsia="pt-BR"/>
        </w:rPr>
        <w:lastRenderedPageBreak/>
        <w:t>produto. A referência para o valor máximo aceitável será baseada na planilha abaixo:</w:t>
      </w:r>
    </w:p>
    <w:p w14:paraId="4B375249" w14:textId="77777777" w:rsidR="0084599E" w:rsidRPr="0084599E" w:rsidRDefault="0084599E" w:rsidP="0084599E">
      <w:pPr>
        <w:spacing w:after="0" w:line="360" w:lineRule="auto"/>
        <w:ind w:left="1134"/>
        <w:jc w:val="both"/>
        <w:rPr>
          <w:rFonts w:ascii="Arial" w:eastAsia="Verdana" w:hAnsi="Arial" w:cs="Arial"/>
          <w:sz w:val="24"/>
          <w:szCs w:val="24"/>
          <w:lang w:eastAsia="pt-BR"/>
        </w:rPr>
      </w:pPr>
    </w:p>
    <w:tbl>
      <w:tblPr>
        <w:tblStyle w:val="Tabelacomgrade"/>
        <w:tblW w:w="0" w:type="auto"/>
        <w:jc w:val="center"/>
        <w:tblLook w:val="04A0" w:firstRow="1" w:lastRow="0" w:firstColumn="1" w:lastColumn="0" w:noHBand="0" w:noVBand="1"/>
      </w:tblPr>
      <w:tblGrid>
        <w:gridCol w:w="691"/>
        <w:gridCol w:w="3751"/>
        <w:gridCol w:w="1352"/>
        <w:gridCol w:w="1335"/>
        <w:gridCol w:w="1365"/>
      </w:tblGrid>
      <w:tr w:rsidR="0084599E" w:rsidRPr="0084599E" w14:paraId="5091B873" w14:textId="77777777" w:rsidTr="0078017F">
        <w:trPr>
          <w:jc w:val="center"/>
        </w:trPr>
        <w:tc>
          <w:tcPr>
            <w:tcW w:w="709" w:type="dxa"/>
          </w:tcPr>
          <w:p w14:paraId="245C91BD" w14:textId="77777777" w:rsidR="0084599E" w:rsidRPr="0084599E" w:rsidRDefault="0084599E" w:rsidP="0084599E">
            <w:pPr>
              <w:spacing w:after="0" w:line="240" w:lineRule="auto"/>
              <w:jc w:val="center"/>
              <w:rPr>
                <w:rFonts w:ascii="Times New Roman" w:eastAsia="Times New Roman" w:hAnsi="Times New Roman"/>
                <w:color w:val="000000"/>
                <w:sz w:val="18"/>
                <w:szCs w:val="18"/>
                <w:lang w:eastAsia="pt-BR"/>
              </w:rPr>
            </w:pPr>
            <w:r w:rsidRPr="0084599E">
              <w:rPr>
                <w:rFonts w:eastAsia="Times New Roman" w:cs="Calibri"/>
                <w:b/>
                <w:bCs/>
                <w:i/>
                <w:iCs/>
                <w:color w:val="000000"/>
                <w:sz w:val="18"/>
                <w:szCs w:val="18"/>
                <w:lang w:eastAsia="pt-BR"/>
              </w:rPr>
              <w:t>Item</w:t>
            </w:r>
          </w:p>
        </w:tc>
        <w:tc>
          <w:tcPr>
            <w:tcW w:w="4111" w:type="dxa"/>
          </w:tcPr>
          <w:p w14:paraId="0E4FC3A0" w14:textId="77777777" w:rsidR="0084599E" w:rsidRPr="0084599E" w:rsidRDefault="0084599E" w:rsidP="0084599E">
            <w:pPr>
              <w:spacing w:after="0" w:line="240" w:lineRule="auto"/>
              <w:jc w:val="center"/>
              <w:rPr>
                <w:rFonts w:ascii="Times New Roman" w:eastAsia="Times New Roman" w:hAnsi="Times New Roman"/>
                <w:color w:val="000000"/>
                <w:sz w:val="18"/>
                <w:szCs w:val="18"/>
                <w:lang w:eastAsia="pt-BR"/>
              </w:rPr>
            </w:pPr>
            <w:r w:rsidRPr="0084599E">
              <w:rPr>
                <w:rFonts w:eastAsia="Times New Roman" w:cs="Calibri"/>
                <w:b/>
                <w:bCs/>
                <w:i/>
                <w:iCs/>
                <w:color w:val="000000"/>
                <w:sz w:val="18"/>
                <w:szCs w:val="18"/>
                <w:lang w:eastAsia="pt-BR"/>
              </w:rPr>
              <w:t>Descrição</w:t>
            </w:r>
          </w:p>
        </w:tc>
        <w:tc>
          <w:tcPr>
            <w:tcW w:w="1417" w:type="dxa"/>
          </w:tcPr>
          <w:p w14:paraId="25107AF0" w14:textId="77777777" w:rsidR="0084599E" w:rsidRPr="0084599E" w:rsidRDefault="0084599E" w:rsidP="0084599E">
            <w:pPr>
              <w:spacing w:after="0" w:line="240" w:lineRule="auto"/>
              <w:jc w:val="center"/>
              <w:rPr>
                <w:rFonts w:eastAsia="Times New Roman" w:cs="Calibri"/>
                <w:color w:val="000000"/>
                <w:sz w:val="20"/>
                <w:szCs w:val="20"/>
                <w:lang w:eastAsia="pt-BR"/>
              </w:rPr>
            </w:pPr>
            <w:r w:rsidRPr="0084599E">
              <w:rPr>
                <w:rFonts w:eastAsia="Times New Roman" w:cs="Calibri"/>
                <w:b/>
                <w:bCs/>
                <w:i/>
                <w:iCs/>
                <w:color w:val="000000"/>
                <w:sz w:val="18"/>
                <w:szCs w:val="18"/>
                <w:lang w:eastAsia="pt-BR"/>
              </w:rPr>
              <w:t>Mediana Valor Unit.</w:t>
            </w:r>
          </w:p>
        </w:tc>
        <w:tc>
          <w:tcPr>
            <w:tcW w:w="1418" w:type="dxa"/>
          </w:tcPr>
          <w:p w14:paraId="04490A4E" w14:textId="77777777" w:rsidR="0084599E" w:rsidRPr="0084599E" w:rsidRDefault="0084599E" w:rsidP="0084599E">
            <w:pPr>
              <w:spacing w:after="0" w:line="240" w:lineRule="auto"/>
              <w:jc w:val="center"/>
              <w:rPr>
                <w:rFonts w:eastAsia="Times New Roman" w:cs="Calibri"/>
                <w:color w:val="000000"/>
                <w:sz w:val="20"/>
                <w:szCs w:val="20"/>
                <w:lang w:eastAsia="pt-BR"/>
              </w:rPr>
            </w:pPr>
            <w:r w:rsidRPr="0084599E">
              <w:rPr>
                <w:rFonts w:eastAsia="Times New Roman" w:cs="Calibri"/>
                <w:b/>
                <w:bCs/>
                <w:i/>
                <w:iCs/>
                <w:color w:val="000000"/>
                <w:sz w:val="18"/>
                <w:szCs w:val="18"/>
                <w:lang w:eastAsia="pt-BR"/>
              </w:rPr>
              <w:t>Quant.</w:t>
            </w:r>
          </w:p>
        </w:tc>
        <w:tc>
          <w:tcPr>
            <w:tcW w:w="1411" w:type="dxa"/>
          </w:tcPr>
          <w:p w14:paraId="011CFFE6" w14:textId="77777777" w:rsidR="0084599E" w:rsidRPr="0084599E" w:rsidRDefault="0084599E" w:rsidP="0084599E">
            <w:pPr>
              <w:spacing w:after="0" w:line="240" w:lineRule="auto"/>
              <w:jc w:val="center"/>
              <w:rPr>
                <w:rFonts w:eastAsia="Times New Roman" w:cs="Calibri"/>
                <w:color w:val="000000"/>
                <w:sz w:val="20"/>
                <w:szCs w:val="20"/>
                <w:lang w:eastAsia="pt-BR"/>
              </w:rPr>
            </w:pPr>
            <w:r w:rsidRPr="0084599E">
              <w:rPr>
                <w:rFonts w:eastAsia="Times New Roman" w:cs="Calibri"/>
                <w:b/>
                <w:bCs/>
                <w:i/>
                <w:iCs/>
                <w:color w:val="000000"/>
                <w:sz w:val="18"/>
                <w:szCs w:val="18"/>
                <w:lang w:eastAsia="pt-BR"/>
              </w:rPr>
              <w:t>Valor Total</w:t>
            </w:r>
          </w:p>
        </w:tc>
      </w:tr>
      <w:tr w:rsidR="0084599E" w:rsidRPr="0084599E" w14:paraId="099E4049" w14:textId="77777777" w:rsidTr="0078017F">
        <w:trPr>
          <w:jc w:val="center"/>
        </w:trPr>
        <w:tc>
          <w:tcPr>
            <w:tcW w:w="709" w:type="dxa"/>
          </w:tcPr>
          <w:p w14:paraId="015DFFD4" w14:textId="77777777" w:rsidR="0084599E" w:rsidRPr="0084599E" w:rsidRDefault="0084599E" w:rsidP="0084599E">
            <w:pPr>
              <w:spacing w:after="0" w:line="240" w:lineRule="auto"/>
              <w:jc w:val="center"/>
              <w:rPr>
                <w:rFonts w:asciiTheme="minorHAnsi" w:eastAsia="Times New Roman" w:hAnsiTheme="minorHAnsi" w:cstheme="minorBidi"/>
                <w:sz w:val="20"/>
                <w:szCs w:val="20"/>
              </w:rPr>
            </w:pPr>
            <w:r w:rsidRPr="0084599E">
              <w:rPr>
                <w:rFonts w:ascii="Times New Roman" w:eastAsia="Times New Roman" w:hAnsi="Times New Roman"/>
                <w:color w:val="000000"/>
                <w:sz w:val="18"/>
                <w:szCs w:val="18"/>
                <w:lang w:eastAsia="pt-BR"/>
              </w:rPr>
              <w:t>01</w:t>
            </w:r>
          </w:p>
        </w:tc>
        <w:tc>
          <w:tcPr>
            <w:tcW w:w="4111" w:type="dxa"/>
          </w:tcPr>
          <w:p w14:paraId="0E2C241D" w14:textId="77777777" w:rsidR="0084599E" w:rsidRPr="0084599E" w:rsidRDefault="0084599E" w:rsidP="0084599E">
            <w:pPr>
              <w:spacing w:after="0" w:line="240" w:lineRule="auto"/>
              <w:jc w:val="both"/>
              <w:rPr>
                <w:rFonts w:asciiTheme="minorHAnsi" w:eastAsia="Times New Roman" w:hAnsiTheme="minorHAnsi" w:cstheme="minorBidi"/>
                <w:sz w:val="20"/>
                <w:szCs w:val="20"/>
              </w:rPr>
            </w:pPr>
            <w:r w:rsidRPr="0084599E">
              <w:rPr>
                <w:rFonts w:ascii="Times New Roman" w:eastAsia="Times New Roman" w:hAnsi="Times New Roman"/>
                <w:color w:val="000000"/>
                <w:sz w:val="18"/>
                <w:szCs w:val="18"/>
                <w:lang w:eastAsia="pt-BR"/>
              </w:rPr>
              <w:t>Cartucho de toner genuíno, cheio, novo, para Impressora Elgin Pantum P2500W, preto.</w:t>
            </w:r>
          </w:p>
        </w:tc>
        <w:tc>
          <w:tcPr>
            <w:tcW w:w="1417" w:type="dxa"/>
          </w:tcPr>
          <w:p w14:paraId="4E721393" w14:textId="77777777" w:rsidR="0084599E" w:rsidRPr="0084599E" w:rsidRDefault="0084599E" w:rsidP="0084599E">
            <w:pPr>
              <w:spacing w:after="0" w:line="240" w:lineRule="auto"/>
              <w:jc w:val="center"/>
              <w:rPr>
                <w:rFonts w:asciiTheme="minorHAnsi" w:eastAsia="Times New Roman" w:hAnsiTheme="minorHAnsi" w:cstheme="minorBidi"/>
                <w:sz w:val="20"/>
                <w:szCs w:val="20"/>
              </w:rPr>
            </w:pPr>
            <w:r w:rsidRPr="0084599E">
              <w:rPr>
                <w:rFonts w:eastAsia="Times New Roman" w:cs="Calibri"/>
                <w:color w:val="000000"/>
                <w:sz w:val="20"/>
                <w:szCs w:val="20"/>
                <w:lang w:eastAsia="pt-BR"/>
              </w:rPr>
              <w:t>R$ 90,00</w:t>
            </w:r>
          </w:p>
        </w:tc>
        <w:tc>
          <w:tcPr>
            <w:tcW w:w="1418" w:type="dxa"/>
          </w:tcPr>
          <w:p w14:paraId="0965C5BC" w14:textId="77777777" w:rsidR="0084599E" w:rsidRPr="0084599E" w:rsidRDefault="0084599E" w:rsidP="0084599E">
            <w:pPr>
              <w:spacing w:after="0" w:line="240" w:lineRule="auto"/>
              <w:jc w:val="center"/>
              <w:rPr>
                <w:rFonts w:asciiTheme="minorHAnsi" w:eastAsia="Times New Roman" w:hAnsiTheme="minorHAnsi" w:cstheme="minorBidi"/>
                <w:sz w:val="20"/>
                <w:szCs w:val="20"/>
              </w:rPr>
            </w:pPr>
            <w:r w:rsidRPr="0084599E">
              <w:rPr>
                <w:rFonts w:eastAsia="Times New Roman" w:cs="Calibri"/>
                <w:color w:val="000000"/>
                <w:sz w:val="20"/>
                <w:szCs w:val="20"/>
                <w:lang w:eastAsia="pt-BR"/>
              </w:rPr>
              <w:t>50 peças</w:t>
            </w:r>
          </w:p>
        </w:tc>
        <w:tc>
          <w:tcPr>
            <w:tcW w:w="1411" w:type="dxa"/>
          </w:tcPr>
          <w:p w14:paraId="205F787E" w14:textId="77777777" w:rsidR="0084599E" w:rsidRPr="0084599E" w:rsidRDefault="0084599E" w:rsidP="0084599E">
            <w:pPr>
              <w:spacing w:after="0" w:line="240" w:lineRule="auto"/>
              <w:jc w:val="center"/>
              <w:rPr>
                <w:rFonts w:asciiTheme="minorHAnsi" w:eastAsia="Times New Roman" w:hAnsiTheme="minorHAnsi" w:cstheme="minorBidi"/>
                <w:sz w:val="20"/>
                <w:szCs w:val="20"/>
              </w:rPr>
            </w:pPr>
            <w:r w:rsidRPr="0084599E">
              <w:rPr>
                <w:rFonts w:eastAsia="Times New Roman" w:cs="Calibri"/>
                <w:color w:val="000000"/>
                <w:sz w:val="20"/>
                <w:szCs w:val="20"/>
                <w:lang w:eastAsia="pt-BR"/>
              </w:rPr>
              <w:t>R$ 4.500,00</w:t>
            </w:r>
          </w:p>
        </w:tc>
      </w:tr>
      <w:tr w:rsidR="0084599E" w:rsidRPr="0084599E" w14:paraId="41E01ABA" w14:textId="77777777" w:rsidTr="0078017F">
        <w:trPr>
          <w:jc w:val="center"/>
        </w:trPr>
        <w:tc>
          <w:tcPr>
            <w:tcW w:w="709" w:type="dxa"/>
          </w:tcPr>
          <w:p w14:paraId="1714E113" w14:textId="77777777" w:rsidR="0084599E" w:rsidRPr="0084599E" w:rsidRDefault="0084599E" w:rsidP="0084599E">
            <w:pPr>
              <w:spacing w:after="0" w:line="240" w:lineRule="auto"/>
              <w:jc w:val="center"/>
              <w:rPr>
                <w:rFonts w:ascii="Times New Roman" w:eastAsia="Times New Roman" w:hAnsi="Times New Roman"/>
                <w:color w:val="000000"/>
                <w:sz w:val="18"/>
                <w:szCs w:val="18"/>
                <w:lang w:eastAsia="pt-BR"/>
              </w:rPr>
            </w:pPr>
            <w:r w:rsidRPr="0084599E">
              <w:rPr>
                <w:rFonts w:ascii="Times New Roman" w:eastAsia="Times New Roman" w:hAnsi="Times New Roman"/>
                <w:color w:val="000000"/>
                <w:sz w:val="18"/>
                <w:szCs w:val="18"/>
                <w:lang w:eastAsia="pt-BR"/>
              </w:rPr>
              <w:t>02</w:t>
            </w:r>
          </w:p>
        </w:tc>
        <w:tc>
          <w:tcPr>
            <w:tcW w:w="4111" w:type="dxa"/>
          </w:tcPr>
          <w:p w14:paraId="170B645B" w14:textId="77777777" w:rsidR="0084599E" w:rsidRPr="0084599E" w:rsidRDefault="0084599E" w:rsidP="0084599E">
            <w:pPr>
              <w:spacing w:after="0" w:line="240" w:lineRule="auto"/>
              <w:jc w:val="both"/>
              <w:rPr>
                <w:rFonts w:ascii="Times New Roman" w:eastAsia="Times New Roman" w:hAnsi="Times New Roman"/>
                <w:color w:val="000000"/>
                <w:sz w:val="18"/>
                <w:szCs w:val="18"/>
                <w:lang w:eastAsia="pt-BR"/>
              </w:rPr>
            </w:pPr>
            <w:r w:rsidRPr="0084599E">
              <w:rPr>
                <w:rFonts w:ascii="Times New Roman" w:eastAsia="Times New Roman" w:hAnsi="Times New Roman"/>
                <w:color w:val="000000"/>
                <w:sz w:val="18"/>
                <w:szCs w:val="18"/>
                <w:lang w:eastAsia="pt-BR"/>
              </w:rPr>
              <w:t>Cartucho de toner cheio, novo, compatível com impressora Brother DCP-L3551CDW, amarelo, com chip. Rendimento aproximado de 1.000 impressões.</w:t>
            </w:r>
          </w:p>
        </w:tc>
        <w:tc>
          <w:tcPr>
            <w:tcW w:w="1417" w:type="dxa"/>
          </w:tcPr>
          <w:p w14:paraId="2B15B15B" w14:textId="77777777" w:rsidR="0084599E" w:rsidRPr="0084599E" w:rsidRDefault="0084599E" w:rsidP="0084599E">
            <w:pPr>
              <w:spacing w:after="0" w:line="240" w:lineRule="auto"/>
              <w:jc w:val="center"/>
              <w:rPr>
                <w:rFonts w:eastAsia="Times New Roman" w:cs="Calibri"/>
                <w:color w:val="000000"/>
                <w:sz w:val="20"/>
                <w:szCs w:val="20"/>
                <w:lang w:eastAsia="pt-BR"/>
              </w:rPr>
            </w:pPr>
            <w:r w:rsidRPr="0084599E">
              <w:rPr>
                <w:rFonts w:eastAsia="Times New Roman" w:cs="Calibri"/>
                <w:color w:val="000000"/>
                <w:sz w:val="20"/>
                <w:szCs w:val="20"/>
                <w:lang w:eastAsia="pt-BR"/>
              </w:rPr>
              <w:t>R$ 199,90</w:t>
            </w:r>
          </w:p>
        </w:tc>
        <w:tc>
          <w:tcPr>
            <w:tcW w:w="1418" w:type="dxa"/>
          </w:tcPr>
          <w:p w14:paraId="7A41AFAB" w14:textId="77777777" w:rsidR="0084599E" w:rsidRPr="0084599E" w:rsidRDefault="0084599E" w:rsidP="0084599E">
            <w:pPr>
              <w:spacing w:after="0" w:line="240" w:lineRule="auto"/>
              <w:jc w:val="center"/>
              <w:rPr>
                <w:rFonts w:eastAsia="Times New Roman" w:cs="Calibri"/>
                <w:color w:val="000000"/>
                <w:sz w:val="20"/>
                <w:szCs w:val="20"/>
                <w:lang w:eastAsia="pt-BR"/>
              </w:rPr>
            </w:pPr>
            <w:r w:rsidRPr="0084599E">
              <w:rPr>
                <w:rFonts w:eastAsia="Times New Roman" w:cs="Calibri"/>
                <w:color w:val="000000"/>
                <w:sz w:val="20"/>
                <w:szCs w:val="20"/>
                <w:lang w:eastAsia="pt-BR"/>
              </w:rPr>
              <w:t>50 peças</w:t>
            </w:r>
          </w:p>
        </w:tc>
        <w:tc>
          <w:tcPr>
            <w:tcW w:w="1411" w:type="dxa"/>
          </w:tcPr>
          <w:p w14:paraId="44FD3B7E" w14:textId="77777777" w:rsidR="0084599E" w:rsidRPr="0084599E" w:rsidRDefault="0084599E" w:rsidP="0084599E">
            <w:pPr>
              <w:spacing w:after="0" w:line="240" w:lineRule="auto"/>
              <w:jc w:val="center"/>
              <w:rPr>
                <w:rFonts w:eastAsia="Times New Roman" w:cs="Calibri"/>
                <w:color w:val="000000"/>
                <w:sz w:val="20"/>
                <w:szCs w:val="20"/>
                <w:lang w:eastAsia="pt-BR"/>
              </w:rPr>
            </w:pPr>
            <w:r w:rsidRPr="0084599E">
              <w:rPr>
                <w:rFonts w:eastAsia="Times New Roman" w:cs="Calibri"/>
                <w:color w:val="000000"/>
                <w:sz w:val="20"/>
                <w:szCs w:val="20"/>
                <w:lang w:eastAsia="pt-BR"/>
              </w:rPr>
              <w:t>R$ 9.995,00</w:t>
            </w:r>
          </w:p>
        </w:tc>
      </w:tr>
      <w:tr w:rsidR="0084599E" w:rsidRPr="0084599E" w14:paraId="0FB8AC60" w14:textId="77777777" w:rsidTr="0078017F">
        <w:trPr>
          <w:jc w:val="center"/>
        </w:trPr>
        <w:tc>
          <w:tcPr>
            <w:tcW w:w="709" w:type="dxa"/>
          </w:tcPr>
          <w:p w14:paraId="4D6E3620" w14:textId="77777777" w:rsidR="0084599E" w:rsidRPr="0084599E" w:rsidRDefault="0084599E" w:rsidP="0084599E">
            <w:pPr>
              <w:spacing w:after="0" w:line="240" w:lineRule="auto"/>
              <w:jc w:val="center"/>
              <w:rPr>
                <w:rFonts w:ascii="Times New Roman" w:eastAsia="Times New Roman" w:hAnsi="Times New Roman"/>
                <w:color w:val="000000"/>
                <w:sz w:val="18"/>
                <w:szCs w:val="18"/>
                <w:lang w:eastAsia="pt-BR"/>
              </w:rPr>
            </w:pPr>
            <w:r w:rsidRPr="0084599E">
              <w:rPr>
                <w:rFonts w:ascii="Times New Roman" w:eastAsia="Times New Roman" w:hAnsi="Times New Roman"/>
                <w:color w:val="000000"/>
                <w:sz w:val="18"/>
                <w:szCs w:val="18"/>
                <w:lang w:eastAsia="pt-BR"/>
              </w:rPr>
              <w:t>03</w:t>
            </w:r>
          </w:p>
        </w:tc>
        <w:tc>
          <w:tcPr>
            <w:tcW w:w="4111" w:type="dxa"/>
          </w:tcPr>
          <w:p w14:paraId="181F3A53" w14:textId="77777777" w:rsidR="0084599E" w:rsidRPr="0084599E" w:rsidRDefault="0084599E" w:rsidP="0084599E">
            <w:pPr>
              <w:spacing w:after="0" w:line="240" w:lineRule="auto"/>
              <w:jc w:val="both"/>
              <w:rPr>
                <w:rFonts w:ascii="Times New Roman" w:eastAsia="Times New Roman" w:hAnsi="Times New Roman"/>
                <w:color w:val="000000"/>
                <w:sz w:val="18"/>
                <w:szCs w:val="18"/>
                <w:lang w:eastAsia="pt-BR"/>
              </w:rPr>
            </w:pPr>
            <w:r w:rsidRPr="0084599E">
              <w:rPr>
                <w:rFonts w:ascii="Times New Roman" w:eastAsia="Times New Roman" w:hAnsi="Times New Roman"/>
                <w:color w:val="000000"/>
                <w:sz w:val="18"/>
                <w:szCs w:val="18"/>
                <w:lang w:eastAsia="pt-BR"/>
              </w:rPr>
              <w:t>Cartucho de toner cheio, novo, compatível com impressora Brother DCP- L3551CDW, ciano, com chip. Rendimento aproximado de 1.000 impressões.</w:t>
            </w:r>
          </w:p>
        </w:tc>
        <w:tc>
          <w:tcPr>
            <w:tcW w:w="1417" w:type="dxa"/>
          </w:tcPr>
          <w:p w14:paraId="010D4DAF" w14:textId="77777777" w:rsidR="0084599E" w:rsidRPr="0084599E" w:rsidRDefault="0084599E" w:rsidP="0084599E">
            <w:pPr>
              <w:spacing w:after="0" w:line="240" w:lineRule="auto"/>
              <w:jc w:val="center"/>
              <w:rPr>
                <w:rFonts w:eastAsia="Times New Roman" w:cs="Calibri"/>
                <w:color w:val="000000"/>
                <w:sz w:val="20"/>
                <w:szCs w:val="20"/>
                <w:lang w:eastAsia="pt-BR"/>
              </w:rPr>
            </w:pPr>
            <w:r w:rsidRPr="0084599E">
              <w:rPr>
                <w:rFonts w:eastAsia="Times New Roman" w:cs="Calibri"/>
                <w:color w:val="000000"/>
                <w:sz w:val="20"/>
                <w:szCs w:val="20"/>
                <w:lang w:eastAsia="pt-BR"/>
              </w:rPr>
              <w:t>R$ 199,90</w:t>
            </w:r>
          </w:p>
        </w:tc>
        <w:tc>
          <w:tcPr>
            <w:tcW w:w="1418" w:type="dxa"/>
          </w:tcPr>
          <w:p w14:paraId="7669E9A5" w14:textId="77777777" w:rsidR="0084599E" w:rsidRPr="0084599E" w:rsidRDefault="0084599E" w:rsidP="0084599E">
            <w:pPr>
              <w:spacing w:after="0" w:line="240" w:lineRule="auto"/>
              <w:jc w:val="center"/>
              <w:rPr>
                <w:rFonts w:eastAsia="Times New Roman" w:cs="Calibri"/>
                <w:color w:val="000000"/>
                <w:sz w:val="20"/>
                <w:szCs w:val="20"/>
                <w:lang w:eastAsia="pt-BR"/>
              </w:rPr>
            </w:pPr>
            <w:r w:rsidRPr="0084599E">
              <w:rPr>
                <w:rFonts w:eastAsia="Times New Roman" w:cs="Calibri"/>
                <w:color w:val="000000"/>
                <w:sz w:val="20"/>
                <w:szCs w:val="20"/>
                <w:lang w:eastAsia="pt-BR"/>
              </w:rPr>
              <w:t>50 peças</w:t>
            </w:r>
          </w:p>
        </w:tc>
        <w:tc>
          <w:tcPr>
            <w:tcW w:w="1411" w:type="dxa"/>
          </w:tcPr>
          <w:p w14:paraId="58354C30" w14:textId="77777777" w:rsidR="0084599E" w:rsidRPr="0084599E" w:rsidRDefault="0084599E" w:rsidP="0084599E">
            <w:pPr>
              <w:spacing w:after="0" w:line="240" w:lineRule="auto"/>
              <w:jc w:val="center"/>
              <w:rPr>
                <w:rFonts w:eastAsia="Times New Roman" w:cs="Calibri"/>
                <w:color w:val="000000"/>
                <w:sz w:val="20"/>
                <w:szCs w:val="20"/>
                <w:lang w:eastAsia="pt-BR"/>
              </w:rPr>
            </w:pPr>
            <w:r w:rsidRPr="0084599E">
              <w:rPr>
                <w:rFonts w:eastAsia="Times New Roman" w:cs="Calibri"/>
                <w:color w:val="000000"/>
                <w:sz w:val="20"/>
                <w:szCs w:val="20"/>
                <w:lang w:eastAsia="pt-BR"/>
              </w:rPr>
              <w:t>R$ 9.995,00</w:t>
            </w:r>
          </w:p>
        </w:tc>
      </w:tr>
      <w:tr w:rsidR="0084599E" w:rsidRPr="0084599E" w14:paraId="6A2DF88D" w14:textId="77777777" w:rsidTr="0078017F">
        <w:trPr>
          <w:jc w:val="center"/>
        </w:trPr>
        <w:tc>
          <w:tcPr>
            <w:tcW w:w="709" w:type="dxa"/>
          </w:tcPr>
          <w:p w14:paraId="3AB997AC" w14:textId="77777777" w:rsidR="0084599E" w:rsidRPr="0084599E" w:rsidRDefault="0084599E" w:rsidP="0084599E">
            <w:pPr>
              <w:spacing w:after="0" w:line="240" w:lineRule="auto"/>
              <w:jc w:val="center"/>
              <w:rPr>
                <w:rFonts w:ascii="Times New Roman" w:eastAsia="Times New Roman" w:hAnsi="Times New Roman"/>
                <w:color w:val="000000"/>
                <w:sz w:val="18"/>
                <w:szCs w:val="18"/>
                <w:lang w:eastAsia="pt-BR"/>
              </w:rPr>
            </w:pPr>
            <w:r w:rsidRPr="0084599E">
              <w:rPr>
                <w:rFonts w:ascii="Times New Roman" w:eastAsia="Times New Roman" w:hAnsi="Times New Roman"/>
                <w:color w:val="000000"/>
                <w:sz w:val="18"/>
                <w:szCs w:val="18"/>
                <w:lang w:eastAsia="pt-BR"/>
              </w:rPr>
              <w:t>04</w:t>
            </w:r>
          </w:p>
        </w:tc>
        <w:tc>
          <w:tcPr>
            <w:tcW w:w="4111" w:type="dxa"/>
          </w:tcPr>
          <w:p w14:paraId="7CFC6F2E" w14:textId="77777777" w:rsidR="0084599E" w:rsidRPr="0084599E" w:rsidRDefault="0084599E" w:rsidP="0084599E">
            <w:pPr>
              <w:spacing w:after="0" w:line="240" w:lineRule="auto"/>
              <w:jc w:val="both"/>
              <w:rPr>
                <w:rFonts w:ascii="Times New Roman" w:eastAsia="Times New Roman" w:hAnsi="Times New Roman"/>
                <w:color w:val="000000"/>
                <w:sz w:val="18"/>
                <w:szCs w:val="18"/>
                <w:lang w:eastAsia="pt-BR"/>
              </w:rPr>
            </w:pPr>
            <w:r w:rsidRPr="0084599E">
              <w:rPr>
                <w:rFonts w:ascii="Times New Roman" w:eastAsia="Times New Roman" w:hAnsi="Times New Roman"/>
                <w:color w:val="000000"/>
                <w:sz w:val="18"/>
                <w:szCs w:val="18"/>
                <w:lang w:eastAsia="pt-BR"/>
              </w:rPr>
              <w:t>Cartucho de toner cheio, novo, compatível com impressora Brother DCP- L3551CDW, magenta, com chip. Rendimento aproximado de 1.000 impressões.</w:t>
            </w:r>
          </w:p>
        </w:tc>
        <w:tc>
          <w:tcPr>
            <w:tcW w:w="1417" w:type="dxa"/>
          </w:tcPr>
          <w:p w14:paraId="7B4245C6" w14:textId="77777777" w:rsidR="0084599E" w:rsidRPr="0084599E" w:rsidRDefault="0084599E" w:rsidP="0084599E">
            <w:pPr>
              <w:spacing w:after="0" w:line="240" w:lineRule="auto"/>
              <w:jc w:val="center"/>
              <w:rPr>
                <w:rFonts w:eastAsia="Times New Roman" w:cs="Calibri"/>
                <w:color w:val="000000"/>
                <w:sz w:val="20"/>
                <w:szCs w:val="20"/>
                <w:lang w:eastAsia="pt-BR"/>
              </w:rPr>
            </w:pPr>
            <w:r w:rsidRPr="0084599E">
              <w:rPr>
                <w:rFonts w:eastAsia="Times New Roman" w:cs="Calibri"/>
                <w:color w:val="000000"/>
                <w:sz w:val="20"/>
                <w:szCs w:val="20"/>
                <w:lang w:eastAsia="pt-BR"/>
              </w:rPr>
              <w:t>R$ 199,90</w:t>
            </w:r>
          </w:p>
        </w:tc>
        <w:tc>
          <w:tcPr>
            <w:tcW w:w="1418" w:type="dxa"/>
          </w:tcPr>
          <w:p w14:paraId="387BA5C1" w14:textId="77777777" w:rsidR="0084599E" w:rsidRPr="0084599E" w:rsidRDefault="0084599E" w:rsidP="0084599E">
            <w:pPr>
              <w:spacing w:after="0" w:line="240" w:lineRule="auto"/>
              <w:jc w:val="center"/>
              <w:rPr>
                <w:rFonts w:eastAsia="Times New Roman" w:cs="Calibri"/>
                <w:color w:val="000000"/>
                <w:sz w:val="20"/>
                <w:szCs w:val="20"/>
                <w:lang w:eastAsia="pt-BR"/>
              </w:rPr>
            </w:pPr>
            <w:r w:rsidRPr="0084599E">
              <w:rPr>
                <w:rFonts w:eastAsia="Times New Roman" w:cs="Calibri"/>
                <w:color w:val="000000"/>
                <w:sz w:val="20"/>
                <w:szCs w:val="20"/>
                <w:lang w:eastAsia="pt-BR"/>
              </w:rPr>
              <w:t>50 peças</w:t>
            </w:r>
          </w:p>
        </w:tc>
        <w:tc>
          <w:tcPr>
            <w:tcW w:w="1411" w:type="dxa"/>
          </w:tcPr>
          <w:p w14:paraId="7A92BB72" w14:textId="77777777" w:rsidR="0084599E" w:rsidRPr="0084599E" w:rsidRDefault="0084599E" w:rsidP="0084599E">
            <w:pPr>
              <w:spacing w:after="0" w:line="240" w:lineRule="auto"/>
              <w:jc w:val="center"/>
              <w:rPr>
                <w:rFonts w:eastAsia="Times New Roman" w:cs="Calibri"/>
                <w:color w:val="000000"/>
                <w:sz w:val="20"/>
                <w:szCs w:val="20"/>
                <w:lang w:eastAsia="pt-BR"/>
              </w:rPr>
            </w:pPr>
            <w:r w:rsidRPr="0084599E">
              <w:rPr>
                <w:rFonts w:eastAsia="Times New Roman" w:cs="Calibri"/>
                <w:color w:val="000000"/>
                <w:sz w:val="20"/>
                <w:szCs w:val="20"/>
                <w:lang w:eastAsia="pt-BR"/>
              </w:rPr>
              <w:t>R$ 9.995,00</w:t>
            </w:r>
          </w:p>
        </w:tc>
      </w:tr>
      <w:tr w:rsidR="0084599E" w:rsidRPr="0084599E" w14:paraId="4CFCD1E4" w14:textId="77777777" w:rsidTr="0078017F">
        <w:trPr>
          <w:jc w:val="center"/>
        </w:trPr>
        <w:tc>
          <w:tcPr>
            <w:tcW w:w="709" w:type="dxa"/>
          </w:tcPr>
          <w:p w14:paraId="00A5280C" w14:textId="77777777" w:rsidR="0084599E" w:rsidRPr="0084599E" w:rsidRDefault="0084599E" w:rsidP="0084599E">
            <w:pPr>
              <w:spacing w:after="0" w:line="240" w:lineRule="auto"/>
              <w:jc w:val="center"/>
              <w:rPr>
                <w:rFonts w:ascii="Times New Roman" w:eastAsia="Times New Roman" w:hAnsi="Times New Roman"/>
                <w:color w:val="000000"/>
                <w:sz w:val="18"/>
                <w:szCs w:val="18"/>
                <w:lang w:eastAsia="pt-BR"/>
              </w:rPr>
            </w:pPr>
            <w:r w:rsidRPr="0084599E">
              <w:rPr>
                <w:rFonts w:ascii="Times New Roman" w:eastAsia="Times New Roman" w:hAnsi="Times New Roman"/>
                <w:color w:val="000000"/>
                <w:sz w:val="18"/>
                <w:szCs w:val="18"/>
                <w:lang w:eastAsia="pt-BR"/>
              </w:rPr>
              <w:t>05</w:t>
            </w:r>
          </w:p>
        </w:tc>
        <w:tc>
          <w:tcPr>
            <w:tcW w:w="4111" w:type="dxa"/>
          </w:tcPr>
          <w:p w14:paraId="5AFDFA46" w14:textId="77777777" w:rsidR="0084599E" w:rsidRPr="0084599E" w:rsidRDefault="0084599E" w:rsidP="0084599E">
            <w:pPr>
              <w:spacing w:after="0" w:line="240" w:lineRule="auto"/>
              <w:jc w:val="both"/>
              <w:rPr>
                <w:rFonts w:ascii="Times New Roman" w:eastAsia="Times New Roman" w:hAnsi="Times New Roman"/>
                <w:color w:val="000000"/>
                <w:sz w:val="18"/>
                <w:szCs w:val="18"/>
                <w:lang w:eastAsia="pt-BR"/>
              </w:rPr>
            </w:pPr>
            <w:r w:rsidRPr="0084599E">
              <w:rPr>
                <w:rFonts w:ascii="Times New Roman" w:eastAsia="Times New Roman" w:hAnsi="Times New Roman"/>
                <w:color w:val="000000"/>
                <w:sz w:val="18"/>
                <w:szCs w:val="18"/>
                <w:lang w:eastAsia="pt-BR"/>
              </w:rPr>
              <w:t>Cartucho de toner cheio, novo, compatível com impressora Brother DCP- L3551CDW, preto, com chip. Rendimento aproximado de 1.000 impressões.</w:t>
            </w:r>
          </w:p>
        </w:tc>
        <w:tc>
          <w:tcPr>
            <w:tcW w:w="1417" w:type="dxa"/>
          </w:tcPr>
          <w:p w14:paraId="5C7725D2" w14:textId="77777777" w:rsidR="0084599E" w:rsidRPr="0084599E" w:rsidRDefault="0084599E" w:rsidP="0084599E">
            <w:pPr>
              <w:spacing w:after="0" w:line="240" w:lineRule="auto"/>
              <w:jc w:val="center"/>
              <w:rPr>
                <w:rFonts w:eastAsia="Times New Roman" w:cs="Calibri"/>
                <w:color w:val="000000"/>
                <w:sz w:val="20"/>
                <w:szCs w:val="20"/>
                <w:lang w:eastAsia="pt-BR"/>
              </w:rPr>
            </w:pPr>
            <w:r w:rsidRPr="0084599E">
              <w:rPr>
                <w:rFonts w:eastAsia="Times New Roman" w:cs="Calibri"/>
                <w:color w:val="000000"/>
                <w:sz w:val="20"/>
                <w:szCs w:val="20"/>
                <w:lang w:eastAsia="pt-BR"/>
              </w:rPr>
              <w:t>R$ 199,90</w:t>
            </w:r>
          </w:p>
        </w:tc>
        <w:tc>
          <w:tcPr>
            <w:tcW w:w="1418" w:type="dxa"/>
          </w:tcPr>
          <w:p w14:paraId="61F2DF26" w14:textId="77777777" w:rsidR="0084599E" w:rsidRPr="0084599E" w:rsidRDefault="0084599E" w:rsidP="0084599E">
            <w:pPr>
              <w:spacing w:after="0" w:line="240" w:lineRule="auto"/>
              <w:jc w:val="center"/>
              <w:rPr>
                <w:rFonts w:eastAsia="Times New Roman" w:cs="Calibri"/>
                <w:color w:val="000000"/>
                <w:sz w:val="20"/>
                <w:szCs w:val="20"/>
                <w:lang w:eastAsia="pt-BR"/>
              </w:rPr>
            </w:pPr>
            <w:r w:rsidRPr="0084599E">
              <w:rPr>
                <w:rFonts w:eastAsia="Times New Roman" w:cs="Calibri"/>
                <w:color w:val="000000"/>
                <w:sz w:val="20"/>
                <w:szCs w:val="20"/>
                <w:lang w:eastAsia="pt-BR"/>
              </w:rPr>
              <w:t>50 peças</w:t>
            </w:r>
          </w:p>
        </w:tc>
        <w:tc>
          <w:tcPr>
            <w:tcW w:w="1411" w:type="dxa"/>
          </w:tcPr>
          <w:p w14:paraId="3D67AA4B" w14:textId="77777777" w:rsidR="0084599E" w:rsidRPr="0084599E" w:rsidRDefault="0084599E" w:rsidP="0084599E">
            <w:pPr>
              <w:spacing w:after="0" w:line="240" w:lineRule="auto"/>
              <w:jc w:val="center"/>
              <w:rPr>
                <w:rFonts w:eastAsia="Times New Roman" w:cs="Calibri"/>
                <w:color w:val="000000"/>
                <w:sz w:val="20"/>
                <w:szCs w:val="20"/>
                <w:lang w:eastAsia="pt-BR"/>
              </w:rPr>
            </w:pPr>
            <w:r w:rsidRPr="0084599E">
              <w:rPr>
                <w:rFonts w:eastAsia="Times New Roman" w:cs="Calibri"/>
                <w:color w:val="000000"/>
                <w:sz w:val="20"/>
                <w:szCs w:val="20"/>
                <w:lang w:eastAsia="pt-BR"/>
              </w:rPr>
              <w:t>R$ 9.995,00</w:t>
            </w:r>
          </w:p>
        </w:tc>
      </w:tr>
      <w:tr w:rsidR="0084599E" w:rsidRPr="0084599E" w14:paraId="498C0CB7" w14:textId="77777777" w:rsidTr="0078017F">
        <w:trPr>
          <w:jc w:val="center"/>
        </w:trPr>
        <w:tc>
          <w:tcPr>
            <w:tcW w:w="709" w:type="dxa"/>
          </w:tcPr>
          <w:p w14:paraId="1A0CFF15" w14:textId="77777777" w:rsidR="0084599E" w:rsidRPr="0084599E" w:rsidRDefault="0084599E" w:rsidP="0084599E">
            <w:pPr>
              <w:spacing w:after="0" w:line="240" w:lineRule="auto"/>
              <w:jc w:val="center"/>
              <w:rPr>
                <w:rFonts w:ascii="Times New Roman" w:eastAsia="Times New Roman" w:hAnsi="Times New Roman"/>
                <w:color w:val="000000"/>
                <w:sz w:val="18"/>
                <w:szCs w:val="18"/>
                <w:lang w:eastAsia="pt-BR"/>
              </w:rPr>
            </w:pPr>
            <w:r w:rsidRPr="0084599E">
              <w:rPr>
                <w:rFonts w:ascii="Times New Roman" w:eastAsia="Times New Roman" w:hAnsi="Times New Roman"/>
                <w:color w:val="000000"/>
                <w:sz w:val="18"/>
                <w:szCs w:val="18"/>
                <w:lang w:eastAsia="pt-BR"/>
              </w:rPr>
              <w:t>06</w:t>
            </w:r>
          </w:p>
        </w:tc>
        <w:tc>
          <w:tcPr>
            <w:tcW w:w="4111" w:type="dxa"/>
          </w:tcPr>
          <w:p w14:paraId="7FA287A4" w14:textId="77777777" w:rsidR="0084599E" w:rsidRPr="0084599E" w:rsidRDefault="0084599E" w:rsidP="0084599E">
            <w:pPr>
              <w:spacing w:after="0" w:line="240" w:lineRule="auto"/>
              <w:jc w:val="both"/>
              <w:rPr>
                <w:rFonts w:ascii="Times New Roman" w:eastAsia="Times New Roman" w:hAnsi="Times New Roman"/>
                <w:color w:val="000000"/>
                <w:sz w:val="18"/>
                <w:szCs w:val="18"/>
                <w:lang w:eastAsia="pt-BR"/>
              </w:rPr>
            </w:pPr>
            <w:r w:rsidRPr="0084599E">
              <w:rPr>
                <w:rFonts w:ascii="Times New Roman" w:eastAsia="Times New Roman" w:hAnsi="Times New Roman"/>
                <w:color w:val="000000"/>
                <w:sz w:val="18"/>
                <w:szCs w:val="18"/>
                <w:lang w:eastAsia="pt-BR"/>
              </w:rPr>
              <w:t>Cartucho de toner cheio, novo, compatível com impressora HP M477FDW, amarelo, com chip. Rendimento aproximado de 1.000 impressões.</w:t>
            </w:r>
          </w:p>
        </w:tc>
        <w:tc>
          <w:tcPr>
            <w:tcW w:w="1417" w:type="dxa"/>
          </w:tcPr>
          <w:p w14:paraId="193A9591" w14:textId="77777777" w:rsidR="0084599E" w:rsidRPr="0084599E" w:rsidRDefault="0084599E" w:rsidP="0084599E">
            <w:pPr>
              <w:spacing w:after="0" w:line="240" w:lineRule="auto"/>
              <w:jc w:val="center"/>
              <w:rPr>
                <w:rFonts w:eastAsia="Times New Roman" w:cs="Calibri"/>
                <w:color w:val="000000"/>
                <w:sz w:val="20"/>
                <w:szCs w:val="20"/>
                <w:lang w:eastAsia="pt-BR"/>
              </w:rPr>
            </w:pPr>
            <w:r w:rsidRPr="0084599E">
              <w:rPr>
                <w:rFonts w:eastAsia="Times New Roman" w:cs="Calibri"/>
                <w:color w:val="000000"/>
                <w:sz w:val="20"/>
                <w:szCs w:val="20"/>
                <w:lang w:eastAsia="pt-BR"/>
              </w:rPr>
              <w:t>R$ 109,00</w:t>
            </w:r>
          </w:p>
        </w:tc>
        <w:tc>
          <w:tcPr>
            <w:tcW w:w="1418" w:type="dxa"/>
          </w:tcPr>
          <w:p w14:paraId="7788A03B" w14:textId="77777777" w:rsidR="0084599E" w:rsidRPr="0084599E" w:rsidRDefault="0084599E" w:rsidP="0084599E">
            <w:pPr>
              <w:spacing w:after="0" w:line="240" w:lineRule="auto"/>
              <w:jc w:val="center"/>
              <w:rPr>
                <w:rFonts w:eastAsia="Times New Roman" w:cs="Calibri"/>
                <w:color w:val="000000"/>
                <w:sz w:val="20"/>
                <w:szCs w:val="20"/>
                <w:lang w:eastAsia="pt-BR"/>
              </w:rPr>
            </w:pPr>
            <w:r w:rsidRPr="0084599E">
              <w:rPr>
                <w:rFonts w:eastAsia="Times New Roman" w:cs="Calibri"/>
                <w:color w:val="000000"/>
                <w:sz w:val="20"/>
                <w:szCs w:val="20"/>
                <w:lang w:eastAsia="pt-BR"/>
              </w:rPr>
              <w:t>50 peças</w:t>
            </w:r>
          </w:p>
        </w:tc>
        <w:tc>
          <w:tcPr>
            <w:tcW w:w="1411" w:type="dxa"/>
          </w:tcPr>
          <w:p w14:paraId="4F77FF5A" w14:textId="77777777" w:rsidR="0084599E" w:rsidRPr="0084599E" w:rsidRDefault="0084599E" w:rsidP="0084599E">
            <w:pPr>
              <w:spacing w:after="0" w:line="240" w:lineRule="auto"/>
              <w:jc w:val="center"/>
              <w:rPr>
                <w:rFonts w:eastAsia="Times New Roman" w:cs="Calibri"/>
                <w:color w:val="000000"/>
                <w:sz w:val="20"/>
                <w:szCs w:val="20"/>
                <w:lang w:eastAsia="pt-BR"/>
              </w:rPr>
            </w:pPr>
            <w:r w:rsidRPr="0084599E">
              <w:rPr>
                <w:rFonts w:eastAsia="Times New Roman" w:cs="Calibri"/>
                <w:color w:val="000000"/>
                <w:sz w:val="20"/>
                <w:szCs w:val="20"/>
                <w:lang w:eastAsia="pt-BR"/>
              </w:rPr>
              <w:t>R$ 5.450,00</w:t>
            </w:r>
          </w:p>
        </w:tc>
      </w:tr>
      <w:tr w:rsidR="0084599E" w:rsidRPr="0084599E" w14:paraId="7A2ADE50" w14:textId="77777777" w:rsidTr="0078017F">
        <w:trPr>
          <w:jc w:val="center"/>
        </w:trPr>
        <w:tc>
          <w:tcPr>
            <w:tcW w:w="709" w:type="dxa"/>
          </w:tcPr>
          <w:p w14:paraId="1CD0AD56" w14:textId="77777777" w:rsidR="0084599E" w:rsidRPr="0084599E" w:rsidRDefault="0084599E" w:rsidP="0084599E">
            <w:pPr>
              <w:spacing w:after="0" w:line="240" w:lineRule="auto"/>
              <w:jc w:val="center"/>
              <w:rPr>
                <w:rFonts w:ascii="Times New Roman" w:eastAsia="Times New Roman" w:hAnsi="Times New Roman"/>
                <w:color w:val="000000"/>
                <w:sz w:val="18"/>
                <w:szCs w:val="18"/>
                <w:lang w:eastAsia="pt-BR"/>
              </w:rPr>
            </w:pPr>
            <w:r w:rsidRPr="0084599E">
              <w:rPr>
                <w:rFonts w:ascii="Times New Roman" w:eastAsia="Times New Roman" w:hAnsi="Times New Roman"/>
                <w:color w:val="000000"/>
                <w:sz w:val="18"/>
                <w:szCs w:val="18"/>
                <w:lang w:eastAsia="pt-BR"/>
              </w:rPr>
              <w:t>07</w:t>
            </w:r>
          </w:p>
        </w:tc>
        <w:tc>
          <w:tcPr>
            <w:tcW w:w="4111" w:type="dxa"/>
          </w:tcPr>
          <w:p w14:paraId="0C968274" w14:textId="77777777" w:rsidR="0084599E" w:rsidRPr="0084599E" w:rsidRDefault="0084599E" w:rsidP="0084599E">
            <w:pPr>
              <w:spacing w:after="0" w:line="240" w:lineRule="auto"/>
              <w:jc w:val="both"/>
              <w:rPr>
                <w:rFonts w:ascii="Times New Roman" w:eastAsia="Times New Roman" w:hAnsi="Times New Roman"/>
                <w:color w:val="000000"/>
                <w:sz w:val="18"/>
                <w:szCs w:val="18"/>
                <w:lang w:eastAsia="pt-BR"/>
              </w:rPr>
            </w:pPr>
            <w:r w:rsidRPr="0084599E">
              <w:rPr>
                <w:rFonts w:ascii="Times New Roman" w:eastAsia="Times New Roman" w:hAnsi="Times New Roman"/>
                <w:color w:val="000000"/>
                <w:sz w:val="18"/>
                <w:szCs w:val="18"/>
                <w:lang w:eastAsia="pt-BR"/>
              </w:rPr>
              <w:t>Cartucho de toner cheio, novo, compatível com impressora HP M477FDW, ciano, com chip. Rendimento aproximado de 1.000 impressões.</w:t>
            </w:r>
          </w:p>
        </w:tc>
        <w:tc>
          <w:tcPr>
            <w:tcW w:w="1417" w:type="dxa"/>
          </w:tcPr>
          <w:p w14:paraId="05175730" w14:textId="77777777" w:rsidR="0084599E" w:rsidRPr="0084599E" w:rsidRDefault="0084599E" w:rsidP="0084599E">
            <w:pPr>
              <w:spacing w:after="0" w:line="240" w:lineRule="auto"/>
              <w:jc w:val="center"/>
              <w:rPr>
                <w:rFonts w:eastAsia="Times New Roman" w:cs="Calibri"/>
                <w:color w:val="000000"/>
                <w:sz w:val="20"/>
                <w:szCs w:val="20"/>
                <w:lang w:eastAsia="pt-BR"/>
              </w:rPr>
            </w:pPr>
            <w:r w:rsidRPr="0084599E">
              <w:rPr>
                <w:rFonts w:eastAsia="Times New Roman" w:cs="Calibri"/>
                <w:color w:val="000000"/>
                <w:sz w:val="20"/>
                <w:szCs w:val="20"/>
                <w:lang w:eastAsia="pt-BR"/>
              </w:rPr>
              <w:t>R$ 109,00</w:t>
            </w:r>
          </w:p>
        </w:tc>
        <w:tc>
          <w:tcPr>
            <w:tcW w:w="1418" w:type="dxa"/>
          </w:tcPr>
          <w:p w14:paraId="6B788502" w14:textId="77777777" w:rsidR="0084599E" w:rsidRPr="0084599E" w:rsidRDefault="0084599E" w:rsidP="0084599E">
            <w:pPr>
              <w:spacing w:after="0" w:line="240" w:lineRule="auto"/>
              <w:jc w:val="center"/>
              <w:rPr>
                <w:rFonts w:eastAsia="Times New Roman" w:cs="Calibri"/>
                <w:color w:val="000000"/>
                <w:sz w:val="20"/>
                <w:szCs w:val="20"/>
                <w:lang w:eastAsia="pt-BR"/>
              </w:rPr>
            </w:pPr>
            <w:r w:rsidRPr="0084599E">
              <w:rPr>
                <w:rFonts w:eastAsia="Times New Roman" w:cs="Calibri"/>
                <w:color w:val="000000"/>
                <w:sz w:val="20"/>
                <w:szCs w:val="20"/>
                <w:lang w:eastAsia="pt-BR"/>
              </w:rPr>
              <w:t>50 peças</w:t>
            </w:r>
          </w:p>
        </w:tc>
        <w:tc>
          <w:tcPr>
            <w:tcW w:w="1411" w:type="dxa"/>
          </w:tcPr>
          <w:p w14:paraId="09937CE4" w14:textId="77777777" w:rsidR="0084599E" w:rsidRPr="0084599E" w:rsidRDefault="0084599E" w:rsidP="0084599E">
            <w:pPr>
              <w:spacing w:after="0" w:line="240" w:lineRule="auto"/>
              <w:jc w:val="center"/>
              <w:rPr>
                <w:rFonts w:eastAsia="Times New Roman" w:cs="Calibri"/>
                <w:color w:val="000000"/>
                <w:sz w:val="20"/>
                <w:szCs w:val="20"/>
                <w:lang w:eastAsia="pt-BR"/>
              </w:rPr>
            </w:pPr>
            <w:r w:rsidRPr="0084599E">
              <w:rPr>
                <w:rFonts w:eastAsia="Times New Roman" w:cs="Calibri"/>
                <w:color w:val="000000"/>
                <w:sz w:val="20"/>
                <w:szCs w:val="20"/>
                <w:lang w:eastAsia="pt-BR"/>
              </w:rPr>
              <w:t>R$ 5.450,00</w:t>
            </w:r>
          </w:p>
        </w:tc>
      </w:tr>
      <w:tr w:rsidR="0084599E" w:rsidRPr="0084599E" w14:paraId="7B35BFC1" w14:textId="77777777" w:rsidTr="0078017F">
        <w:trPr>
          <w:jc w:val="center"/>
        </w:trPr>
        <w:tc>
          <w:tcPr>
            <w:tcW w:w="709" w:type="dxa"/>
          </w:tcPr>
          <w:p w14:paraId="599F98B3" w14:textId="77777777" w:rsidR="0084599E" w:rsidRPr="0084599E" w:rsidRDefault="0084599E" w:rsidP="0084599E">
            <w:pPr>
              <w:spacing w:after="0" w:line="240" w:lineRule="auto"/>
              <w:jc w:val="center"/>
              <w:rPr>
                <w:rFonts w:ascii="Times New Roman" w:eastAsia="Times New Roman" w:hAnsi="Times New Roman"/>
                <w:color w:val="000000"/>
                <w:sz w:val="18"/>
                <w:szCs w:val="18"/>
                <w:lang w:eastAsia="pt-BR"/>
              </w:rPr>
            </w:pPr>
            <w:r w:rsidRPr="0084599E">
              <w:rPr>
                <w:rFonts w:ascii="Times New Roman" w:eastAsia="Times New Roman" w:hAnsi="Times New Roman"/>
                <w:color w:val="000000"/>
                <w:sz w:val="18"/>
                <w:szCs w:val="18"/>
                <w:lang w:eastAsia="pt-BR"/>
              </w:rPr>
              <w:t>08</w:t>
            </w:r>
          </w:p>
        </w:tc>
        <w:tc>
          <w:tcPr>
            <w:tcW w:w="4111" w:type="dxa"/>
          </w:tcPr>
          <w:p w14:paraId="5AB1EBC2" w14:textId="77777777" w:rsidR="0084599E" w:rsidRPr="0084599E" w:rsidRDefault="0084599E" w:rsidP="0084599E">
            <w:pPr>
              <w:spacing w:after="0" w:line="240" w:lineRule="auto"/>
              <w:jc w:val="both"/>
              <w:rPr>
                <w:rFonts w:ascii="Times New Roman" w:eastAsia="Times New Roman" w:hAnsi="Times New Roman"/>
                <w:color w:val="000000"/>
                <w:sz w:val="18"/>
                <w:szCs w:val="18"/>
                <w:lang w:eastAsia="pt-BR"/>
              </w:rPr>
            </w:pPr>
            <w:r w:rsidRPr="0084599E">
              <w:rPr>
                <w:rFonts w:ascii="Times New Roman" w:eastAsia="Times New Roman" w:hAnsi="Times New Roman"/>
                <w:color w:val="000000"/>
                <w:sz w:val="18"/>
                <w:szCs w:val="18"/>
                <w:lang w:eastAsia="pt-BR"/>
              </w:rPr>
              <w:t>Cartucho de toner cheio, novo, compatível com impressora HP M477FDW, magenta, com chip. Rendimento aproximado de 1.000 impressões.</w:t>
            </w:r>
          </w:p>
        </w:tc>
        <w:tc>
          <w:tcPr>
            <w:tcW w:w="1417" w:type="dxa"/>
          </w:tcPr>
          <w:p w14:paraId="76AE5E6B" w14:textId="77777777" w:rsidR="0084599E" w:rsidRPr="0084599E" w:rsidRDefault="0084599E" w:rsidP="0084599E">
            <w:pPr>
              <w:spacing w:after="0" w:line="240" w:lineRule="auto"/>
              <w:jc w:val="center"/>
              <w:rPr>
                <w:rFonts w:eastAsia="Times New Roman" w:cs="Calibri"/>
                <w:color w:val="000000"/>
                <w:sz w:val="20"/>
                <w:szCs w:val="20"/>
                <w:lang w:eastAsia="pt-BR"/>
              </w:rPr>
            </w:pPr>
            <w:r w:rsidRPr="0084599E">
              <w:rPr>
                <w:rFonts w:eastAsia="Times New Roman" w:cs="Calibri"/>
                <w:color w:val="000000"/>
                <w:sz w:val="20"/>
                <w:szCs w:val="20"/>
                <w:lang w:eastAsia="pt-BR"/>
              </w:rPr>
              <w:t>R$ 109,00</w:t>
            </w:r>
          </w:p>
        </w:tc>
        <w:tc>
          <w:tcPr>
            <w:tcW w:w="1418" w:type="dxa"/>
          </w:tcPr>
          <w:p w14:paraId="1A69331F" w14:textId="77777777" w:rsidR="0084599E" w:rsidRPr="0084599E" w:rsidRDefault="0084599E" w:rsidP="0084599E">
            <w:pPr>
              <w:spacing w:after="0" w:line="240" w:lineRule="auto"/>
              <w:jc w:val="center"/>
              <w:rPr>
                <w:rFonts w:eastAsia="Times New Roman" w:cs="Calibri"/>
                <w:color w:val="000000"/>
                <w:sz w:val="20"/>
                <w:szCs w:val="20"/>
                <w:lang w:eastAsia="pt-BR"/>
              </w:rPr>
            </w:pPr>
            <w:r w:rsidRPr="0084599E">
              <w:rPr>
                <w:rFonts w:eastAsia="Times New Roman" w:cs="Calibri"/>
                <w:color w:val="000000"/>
                <w:sz w:val="20"/>
                <w:szCs w:val="20"/>
                <w:lang w:eastAsia="pt-BR"/>
              </w:rPr>
              <w:t>50 peças</w:t>
            </w:r>
          </w:p>
        </w:tc>
        <w:tc>
          <w:tcPr>
            <w:tcW w:w="1411" w:type="dxa"/>
          </w:tcPr>
          <w:p w14:paraId="50DAF6AA" w14:textId="77777777" w:rsidR="0084599E" w:rsidRPr="0084599E" w:rsidRDefault="0084599E" w:rsidP="0084599E">
            <w:pPr>
              <w:spacing w:after="0" w:line="240" w:lineRule="auto"/>
              <w:jc w:val="center"/>
              <w:rPr>
                <w:rFonts w:eastAsia="Times New Roman" w:cs="Calibri"/>
                <w:color w:val="000000"/>
                <w:sz w:val="20"/>
                <w:szCs w:val="20"/>
                <w:lang w:eastAsia="pt-BR"/>
              </w:rPr>
            </w:pPr>
            <w:r w:rsidRPr="0084599E">
              <w:rPr>
                <w:rFonts w:eastAsia="Times New Roman" w:cs="Calibri"/>
                <w:color w:val="000000"/>
                <w:sz w:val="20"/>
                <w:szCs w:val="20"/>
                <w:lang w:eastAsia="pt-BR"/>
              </w:rPr>
              <w:t>R$ 5.450,00</w:t>
            </w:r>
          </w:p>
        </w:tc>
      </w:tr>
      <w:tr w:rsidR="0084599E" w:rsidRPr="0084599E" w14:paraId="69CD64BF" w14:textId="77777777" w:rsidTr="0078017F">
        <w:trPr>
          <w:jc w:val="center"/>
        </w:trPr>
        <w:tc>
          <w:tcPr>
            <w:tcW w:w="709" w:type="dxa"/>
          </w:tcPr>
          <w:p w14:paraId="580A53CF" w14:textId="77777777" w:rsidR="0084599E" w:rsidRPr="0084599E" w:rsidRDefault="0084599E" w:rsidP="0084599E">
            <w:pPr>
              <w:spacing w:after="0" w:line="240" w:lineRule="auto"/>
              <w:jc w:val="center"/>
              <w:rPr>
                <w:rFonts w:ascii="Times New Roman" w:eastAsia="Times New Roman" w:hAnsi="Times New Roman"/>
                <w:color w:val="000000"/>
                <w:sz w:val="18"/>
                <w:szCs w:val="18"/>
                <w:lang w:eastAsia="pt-BR"/>
              </w:rPr>
            </w:pPr>
            <w:r w:rsidRPr="0084599E">
              <w:rPr>
                <w:rFonts w:ascii="Times New Roman" w:eastAsia="Times New Roman" w:hAnsi="Times New Roman"/>
                <w:color w:val="000000"/>
                <w:sz w:val="18"/>
                <w:szCs w:val="18"/>
                <w:lang w:eastAsia="pt-BR"/>
              </w:rPr>
              <w:t>09</w:t>
            </w:r>
          </w:p>
        </w:tc>
        <w:tc>
          <w:tcPr>
            <w:tcW w:w="4111" w:type="dxa"/>
          </w:tcPr>
          <w:p w14:paraId="1F3E206A" w14:textId="77777777" w:rsidR="0084599E" w:rsidRPr="0084599E" w:rsidRDefault="0084599E" w:rsidP="0084599E">
            <w:pPr>
              <w:spacing w:after="0" w:line="240" w:lineRule="auto"/>
              <w:jc w:val="both"/>
              <w:rPr>
                <w:rFonts w:ascii="Times New Roman" w:eastAsia="Times New Roman" w:hAnsi="Times New Roman"/>
                <w:color w:val="000000"/>
                <w:sz w:val="18"/>
                <w:szCs w:val="18"/>
                <w:lang w:eastAsia="pt-BR"/>
              </w:rPr>
            </w:pPr>
            <w:r w:rsidRPr="0084599E">
              <w:rPr>
                <w:rFonts w:ascii="Times New Roman" w:eastAsia="Times New Roman" w:hAnsi="Times New Roman"/>
                <w:color w:val="000000"/>
                <w:sz w:val="18"/>
                <w:szCs w:val="18"/>
                <w:lang w:eastAsia="pt-BR"/>
              </w:rPr>
              <w:t>Cartucho de toner cheio, novo, compatível com impressora HP M477FDW, preto, com chip. Rendimento aproximado de 1.000 impressões.</w:t>
            </w:r>
          </w:p>
        </w:tc>
        <w:tc>
          <w:tcPr>
            <w:tcW w:w="1417" w:type="dxa"/>
          </w:tcPr>
          <w:p w14:paraId="2D6E51C9" w14:textId="77777777" w:rsidR="0084599E" w:rsidRPr="0084599E" w:rsidRDefault="0084599E" w:rsidP="0084599E">
            <w:pPr>
              <w:spacing w:after="0" w:line="240" w:lineRule="auto"/>
              <w:jc w:val="center"/>
              <w:rPr>
                <w:rFonts w:eastAsia="Times New Roman" w:cs="Calibri"/>
                <w:color w:val="000000"/>
                <w:sz w:val="20"/>
                <w:szCs w:val="20"/>
                <w:lang w:eastAsia="pt-BR"/>
              </w:rPr>
            </w:pPr>
            <w:r w:rsidRPr="0084599E">
              <w:rPr>
                <w:rFonts w:eastAsia="Times New Roman" w:cs="Calibri"/>
                <w:color w:val="000000"/>
                <w:sz w:val="20"/>
                <w:szCs w:val="20"/>
                <w:lang w:eastAsia="pt-BR"/>
              </w:rPr>
              <w:t>R$ 109,00</w:t>
            </w:r>
          </w:p>
        </w:tc>
        <w:tc>
          <w:tcPr>
            <w:tcW w:w="1418" w:type="dxa"/>
          </w:tcPr>
          <w:p w14:paraId="7C44463C" w14:textId="77777777" w:rsidR="0084599E" w:rsidRPr="0084599E" w:rsidRDefault="0084599E" w:rsidP="0084599E">
            <w:pPr>
              <w:spacing w:after="0" w:line="240" w:lineRule="auto"/>
              <w:jc w:val="center"/>
              <w:rPr>
                <w:rFonts w:eastAsia="Times New Roman" w:cs="Calibri"/>
                <w:color w:val="000000"/>
                <w:sz w:val="20"/>
                <w:szCs w:val="20"/>
                <w:lang w:eastAsia="pt-BR"/>
              </w:rPr>
            </w:pPr>
            <w:r w:rsidRPr="0084599E">
              <w:rPr>
                <w:rFonts w:eastAsia="Times New Roman" w:cs="Calibri"/>
                <w:color w:val="000000"/>
                <w:sz w:val="20"/>
                <w:szCs w:val="20"/>
                <w:lang w:eastAsia="pt-BR"/>
              </w:rPr>
              <w:t>50 peças</w:t>
            </w:r>
          </w:p>
        </w:tc>
        <w:tc>
          <w:tcPr>
            <w:tcW w:w="1411" w:type="dxa"/>
          </w:tcPr>
          <w:p w14:paraId="6247712B" w14:textId="77777777" w:rsidR="0084599E" w:rsidRPr="0084599E" w:rsidRDefault="0084599E" w:rsidP="0084599E">
            <w:pPr>
              <w:spacing w:after="0" w:line="240" w:lineRule="auto"/>
              <w:jc w:val="center"/>
              <w:rPr>
                <w:rFonts w:eastAsia="Times New Roman" w:cs="Calibri"/>
                <w:color w:val="000000"/>
                <w:sz w:val="20"/>
                <w:szCs w:val="20"/>
                <w:lang w:eastAsia="pt-BR"/>
              </w:rPr>
            </w:pPr>
            <w:r w:rsidRPr="0084599E">
              <w:rPr>
                <w:rFonts w:eastAsia="Times New Roman" w:cs="Calibri"/>
                <w:color w:val="000000"/>
                <w:sz w:val="20"/>
                <w:szCs w:val="20"/>
                <w:lang w:eastAsia="pt-BR"/>
              </w:rPr>
              <w:t>R$ 5.450,00</w:t>
            </w:r>
          </w:p>
        </w:tc>
      </w:tr>
      <w:tr w:rsidR="0084599E" w:rsidRPr="0084599E" w14:paraId="2F59A51A" w14:textId="77777777" w:rsidTr="0078017F">
        <w:trPr>
          <w:jc w:val="center"/>
        </w:trPr>
        <w:tc>
          <w:tcPr>
            <w:tcW w:w="709" w:type="dxa"/>
          </w:tcPr>
          <w:p w14:paraId="079EE355" w14:textId="77777777" w:rsidR="0084599E" w:rsidRPr="0084599E" w:rsidRDefault="0084599E" w:rsidP="0084599E">
            <w:pPr>
              <w:spacing w:after="0" w:line="240" w:lineRule="auto"/>
              <w:jc w:val="center"/>
              <w:rPr>
                <w:rFonts w:ascii="Times New Roman" w:eastAsia="Times New Roman" w:hAnsi="Times New Roman"/>
                <w:color w:val="000000"/>
                <w:sz w:val="18"/>
                <w:szCs w:val="18"/>
                <w:lang w:eastAsia="pt-BR"/>
              </w:rPr>
            </w:pPr>
            <w:r w:rsidRPr="0084599E">
              <w:rPr>
                <w:rFonts w:ascii="Times New Roman" w:eastAsia="Times New Roman" w:hAnsi="Times New Roman"/>
                <w:color w:val="000000"/>
                <w:sz w:val="18"/>
                <w:szCs w:val="18"/>
                <w:lang w:eastAsia="pt-BR"/>
              </w:rPr>
              <w:t>10</w:t>
            </w:r>
          </w:p>
        </w:tc>
        <w:tc>
          <w:tcPr>
            <w:tcW w:w="4111" w:type="dxa"/>
          </w:tcPr>
          <w:p w14:paraId="7583F597" w14:textId="77777777" w:rsidR="0084599E" w:rsidRPr="0084599E" w:rsidRDefault="0084599E" w:rsidP="0084599E">
            <w:pPr>
              <w:spacing w:after="0" w:line="240" w:lineRule="auto"/>
              <w:jc w:val="both"/>
              <w:rPr>
                <w:rFonts w:ascii="Times New Roman" w:eastAsia="Times New Roman" w:hAnsi="Times New Roman"/>
                <w:color w:val="000000"/>
                <w:sz w:val="18"/>
                <w:szCs w:val="18"/>
                <w:lang w:eastAsia="pt-BR"/>
              </w:rPr>
            </w:pPr>
            <w:r w:rsidRPr="0084599E">
              <w:rPr>
                <w:rFonts w:ascii="Times New Roman" w:eastAsia="Times New Roman" w:hAnsi="Times New Roman"/>
                <w:color w:val="000000"/>
                <w:sz w:val="18"/>
                <w:szCs w:val="18"/>
                <w:lang w:eastAsia="pt-BR"/>
              </w:rPr>
              <w:t>Cartucho de toner cheio, novo, compatível com impressora HP LASERJET M426DW, preto, com chip. Rendimento aproximado de 1.000 impressões.</w:t>
            </w:r>
          </w:p>
        </w:tc>
        <w:tc>
          <w:tcPr>
            <w:tcW w:w="1417" w:type="dxa"/>
          </w:tcPr>
          <w:p w14:paraId="62718728" w14:textId="77777777" w:rsidR="0084599E" w:rsidRPr="0084599E" w:rsidRDefault="0084599E" w:rsidP="0084599E">
            <w:pPr>
              <w:spacing w:after="0" w:line="240" w:lineRule="auto"/>
              <w:jc w:val="center"/>
              <w:rPr>
                <w:rFonts w:eastAsia="Times New Roman" w:cs="Calibri"/>
                <w:color w:val="000000"/>
                <w:sz w:val="20"/>
                <w:szCs w:val="20"/>
                <w:lang w:eastAsia="pt-BR"/>
              </w:rPr>
            </w:pPr>
            <w:r w:rsidRPr="0084599E">
              <w:rPr>
                <w:rFonts w:eastAsia="Times New Roman" w:cs="Calibri"/>
                <w:color w:val="000000"/>
                <w:sz w:val="20"/>
                <w:szCs w:val="20"/>
                <w:lang w:eastAsia="pt-BR"/>
              </w:rPr>
              <w:t>R$ 100,00</w:t>
            </w:r>
          </w:p>
        </w:tc>
        <w:tc>
          <w:tcPr>
            <w:tcW w:w="1418" w:type="dxa"/>
          </w:tcPr>
          <w:p w14:paraId="385AF98D" w14:textId="77777777" w:rsidR="0084599E" w:rsidRPr="0084599E" w:rsidRDefault="0084599E" w:rsidP="0084599E">
            <w:pPr>
              <w:spacing w:after="0" w:line="240" w:lineRule="auto"/>
              <w:jc w:val="center"/>
              <w:rPr>
                <w:rFonts w:eastAsia="Times New Roman" w:cs="Calibri"/>
                <w:color w:val="000000"/>
                <w:sz w:val="20"/>
                <w:szCs w:val="20"/>
                <w:lang w:eastAsia="pt-BR"/>
              </w:rPr>
            </w:pPr>
            <w:r w:rsidRPr="0084599E">
              <w:rPr>
                <w:rFonts w:eastAsia="Times New Roman" w:cs="Calibri"/>
                <w:color w:val="000000"/>
                <w:sz w:val="20"/>
                <w:szCs w:val="20"/>
                <w:lang w:eastAsia="pt-BR"/>
              </w:rPr>
              <w:t>50 peças</w:t>
            </w:r>
          </w:p>
        </w:tc>
        <w:tc>
          <w:tcPr>
            <w:tcW w:w="1411" w:type="dxa"/>
          </w:tcPr>
          <w:p w14:paraId="15245EE8" w14:textId="77777777" w:rsidR="0084599E" w:rsidRPr="0084599E" w:rsidRDefault="0084599E" w:rsidP="0084599E">
            <w:pPr>
              <w:spacing w:after="0" w:line="240" w:lineRule="auto"/>
              <w:jc w:val="center"/>
              <w:rPr>
                <w:rFonts w:eastAsia="Times New Roman" w:cs="Calibri"/>
                <w:color w:val="000000"/>
                <w:sz w:val="20"/>
                <w:szCs w:val="20"/>
                <w:lang w:eastAsia="pt-BR"/>
              </w:rPr>
            </w:pPr>
            <w:r w:rsidRPr="0084599E">
              <w:rPr>
                <w:rFonts w:eastAsia="Times New Roman" w:cs="Calibri"/>
                <w:color w:val="000000"/>
                <w:sz w:val="20"/>
                <w:szCs w:val="20"/>
                <w:lang w:eastAsia="pt-BR"/>
              </w:rPr>
              <w:t>R$ 5.000,00</w:t>
            </w:r>
          </w:p>
        </w:tc>
      </w:tr>
      <w:tr w:rsidR="0084599E" w:rsidRPr="0084599E" w14:paraId="477C9F54" w14:textId="77777777" w:rsidTr="0078017F">
        <w:trPr>
          <w:jc w:val="center"/>
        </w:trPr>
        <w:tc>
          <w:tcPr>
            <w:tcW w:w="709" w:type="dxa"/>
          </w:tcPr>
          <w:p w14:paraId="1D1FA07A" w14:textId="77777777" w:rsidR="0084599E" w:rsidRPr="0084599E" w:rsidRDefault="0084599E" w:rsidP="0084599E">
            <w:pPr>
              <w:spacing w:after="0" w:line="240" w:lineRule="auto"/>
              <w:jc w:val="center"/>
              <w:rPr>
                <w:rFonts w:ascii="Times New Roman" w:eastAsia="Times New Roman" w:hAnsi="Times New Roman"/>
                <w:color w:val="000000"/>
                <w:sz w:val="18"/>
                <w:szCs w:val="18"/>
                <w:lang w:eastAsia="pt-BR"/>
              </w:rPr>
            </w:pPr>
            <w:r w:rsidRPr="0084599E">
              <w:rPr>
                <w:rFonts w:ascii="Times New Roman" w:eastAsia="Times New Roman" w:hAnsi="Times New Roman"/>
                <w:color w:val="000000"/>
                <w:sz w:val="18"/>
                <w:szCs w:val="18"/>
                <w:lang w:eastAsia="pt-BR"/>
              </w:rPr>
              <w:t>11</w:t>
            </w:r>
          </w:p>
        </w:tc>
        <w:tc>
          <w:tcPr>
            <w:tcW w:w="4111" w:type="dxa"/>
          </w:tcPr>
          <w:p w14:paraId="615C2D7A" w14:textId="77777777" w:rsidR="0084599E" w:rsidRPr="0084599E" w:rsidRDefault="0084599E" w:rsidP="0084599E">
            <w:pPr>
              <w:spacing w:after="0" w:line="240" w:lineRule="auto"/>
              <w:jc w:val="both"/>
              <w:rPr>
                <w:rFonts w:ascii="Times New Roman" w:eastAsia="Times New Roman" w:hAnsi="Times New Roman"/>
                <w:color w:val="000000"/>
                <w:sz w:val="18"/>
                <w:szCs w:val="18"/>
                <w:lang w:eastAsia="pt-BR"/>
              </w:rPr>
            </w:pPr>
            <w:r w:rsidRPr="0084599E">
              <w:rPr>
                <w:rFonts w:ascii="Times New Roman" w:eastAsia="Times New Roman" w:hAnsi="Times New Roman"/>
                <w:color w:val="000000"/>
                <w:sz w:val="18"/>
                <w:szCs w:val="18"/>
                <w:lang w:eastAsia="pt-BR"/>
              </w:rPr>
              <w:t>Cartucho de toner cheio, novo, compatível com impressora HP LASERJET M428DW, preto, com chip. Rendimento aproximado de 1.000 impressões</w:t>
            </w:r>
          </w:p>
        </w:tc>
        <w:tc>
          <w:tcPr>
            <w:tcW w:w="1417" w:type="dxa"/>
          </w:tcPr>
          <w:p w14:paraId="28499443" w14:textId="77777777" w:rsidR="0084599E" w:rsidRPr="0084599E" w:rsidRDefault="0084599E" w:rsidP="0084599E">
            <w:pPr>
              <w:spacing w:after="0" w:line="240" w:lineRule="auto"/>
              <w:jc w:val="center"/>
              <w:rPr>
                <w:rFonts w:eastAsia="Times New Roman" w:cs="Calibri"/>
                <w:color w:val="000000"/>
                <w:sz w:val="20"/>
                <w:szCs w:val="20"/>
                <w:lang w:eastAsia="pt-BR"/>
              </w:rPr>
            </w:pPr>
            <w:r w:rsidRPr="0084599E">
              <w:rPr>
                <w:rFonts w:eastAsia="Times New Roman" w:cs="Calibri"/>
                <w:color w:val="000000"/>
                <w:sz w:val="20"/>
                <w:szCs w:val="20"/>
                <w:lang w:eastAsia="pt-BR"/>
              </w:rPr>
              <w:t>R$ 399,00</w:t>
            </w:r>
          </w:p>
        </w:tc>
        <w:tc>
          <w:tcPr>
            <w:tcW w:w="1418" w:type="dxa"/>
          </w:tcPr>
          <w:p w14:paraId="29C99A3E" w14:textId="77777777" w:rsidR="0084599E" w:rsidRPr="0084599E" w:rsidRDefault="0084599E" w:rsidP="0084599E">
            <w:pPr>
              <w:spacing w:after="0" w:line="240" w:lineRule="auto"/>
              <w:jc w:val="center"/>
              <w:rPr>
                <w:rFonts w:eastAsia="Times New Roman" w:cs="Calibri"/>
                <w:color w:val="000000"/>
                <w:sz w:val="20"/>
                <w:szCs w:val="20"/>
                <w:lang w:eastAsia="pt-BR"/>
              </w:rPr>
            </w:pPr>
            <w:r w:rsidRPr="0084599E">
              <w:rPr>
                <w:rFonts w:eastAsia="Times New Roman" w:cs="Calibri"/>
                <w:color w:val="000000"/>
                <w:sz w:val="20"/>
                <w:szCs w:val="20"/>
                <w:lang w:eastAsia="pt-BR"/>
              </w:rPr>
              <w:t>50 peças</w:t>
            </w:r>
          </w:p>
        </w:tc>
        <w:tc>
          <w:tcPr>
            <w:tcW w:w="1411" w:type="dxa"/>
          </w:tcPr>
          <w:p w14:paraId="362F1670" w14:textId="77777777" w:rsidR="0084599E" w:rsidRPr="0084599E" w:rsidRDefault="0084599E" w:rsidP="0084599E">
            <w:pPr>
              <w:spacing w:after="0" w:line="240" w:lineRule="auto"/>
              <w:jc w:val="center"/>
              <w:rPr>
                <w:rFonts w:eastAsia="Times New Roman" w:cs="Calibri"/>
                <w:color w:val="000000"/>
                <w:sz w:val="20"/>
                <w:szCs w:val="20"/>
                <w:lang w:eastAsia="pt-BR"/>
              </w:rPr>
            </w:pPr>
            <w:r w:rsidRPr="0084599E">
              <w:rPr>
                <w:rFonts w:eastAsia="Times New Roman" w:cs="Calibri"/>
                <w:color w:val="000000"/>
                <w:sz w:val="20"/>
                <w:szCs w:val="20"/>
                <w:lang w:eastAsia="pt-BR"/>
              </w:rPr>
              <w:t>R$ 19.950,00</w:t>
            </w:r>
          </w:p>
        </w:tc>
      </w:tr>
      <w:tr w:rsidR="0084599E" w:rsidRPr="0084599E" w14:paraId="324362F6" w14:textId="77777777" w:rsidTr="0078017F">
        <w:trPr>
          <w:jc w:val="center"/>
        </w:trPr>
        <w:tc>
          <w:tcPr>
            <w:tcW w:w="709" w:type="dxa"/>
          </w:tcPr>
          <w:p w14:paraId="12F92EC9" w14:textId="77777777" w:rsidR="0084599E" w:rsidRPr="0084599E" w:rsidRDefault="0084599E" w:rsidP="0084599E">
            <w:pPr>
              <w:spacing w:after="0" w:line="240" w:lineRule="auto"/>
              <w:jc w:val="center"/>
              <w:rPr>
                <w:rFonts w:ascii="Times New Roman" w:eastAsia="Times New Roman" w:hAnsi="Times New Roman"/>
                <w:color w:val="000000"/>
                <w:sz w:val="18"/>
                <w:szCs w:val="18"/>
                <w:lang w:eastAsia="pt-BR"/>
              </w:rPr>
            </w:pPr>
            <w:r w:rsidRPr="0084599E">
              <w:rPr>
                <w:rFonts w:ascii="Times New Roman" w:eastAsia="Times New Roman" w:hAnsi="Times New Roman"/>
                <w:color w:val="000000"/>
                <w:sz w:val="18"/>
                <w:szCs w:val="18"/>
                <w:lang w:eastAsia="pt-BR"/>
              </w:rPr>
              <w:t>12</w:t>
            </w:r>
          </w:p>
        </w:tc>
        <w:tc>
          <w:tcPr>
            <w:tcW w:w="4111" w:type="dxa"/>
          </w:tcPr>
          <w:p w14:paraId="7C84A39E" w14:textId="77777777" w:rsidR="0084599E" w:rsidRPr="0084599E" w:rsidRDefault="0084599E" w:rsidP="0084599E">
            <w:pPr>
              <w:spacing w:after="0" w:line="240" w:lineRule="auto"/>
              <w:jc w:val="both"/>
              <w:rPr>
                <w:rFonts w:ascii="Times New Roman" w:eastAsia="Times New Roman" w:hAnsi="Times New Roman"/>
                <w:color w:val="000000"/>
                <w:sz w:val="18"/>
                <w:szCs w:val="18"/>
                <w:lang w:eastAsia="pt-BR"/>
              </w:rPr>
            </w:pPr>
            <w:r w:rsidRPr="0084599E">
              <w:rPr>
                <w:rFonts w:ascii="Times New Roman" w:eastAsia="Times New Roman" w:hAnsi="Times New Roman"/>
                <w:color w:val="000000"/>
                <w:sz w:val="18"/>
                <w:szCs w:val="18"/>
                <w:lang w:eastAsia="pt-BR"/>
              </w:rPr>
              <w:t>Cartucho de toner cheio, novo, compatível com impressora SAMSUNG XPRESS M2070W, preto, com chip. Rendimento aproximado de 1.000 impressões</w:t>
            </w:r>
          </w:p>
        </w:tc>
        <w:tc>
          <w:tcPr>
            <w:tcW w:w="1417" w:type="dxa"/>
          </w:tcPr>
          <w:p w14:paraId="0785D2FF" w14:textId="77777777" w:rsidR="0084599E" w:rsidRPr="0084599E" w:rsidRDefault="0084599E" w:rsidP="0084599E">
            <w:pPr>
              <w:spacing w:after="0" w:line="240" w:lineRule="auto"/>
              <w:jc w:val="center"/>
              <w:rPr>
                <w:rFonts w:eastAsia="Times New Roman" w:cs="Calibri"/>
                <w:color w:val="000000"/>
                <w:sz w:val="20"/>
                <w:szCs w:val="20"/>
                <w:lang w:eastAsia="pt-BR"/>
              </w:rPr>
            </w:pPr>
            <w:r w:rsidRPr="0084599E">
              <w:rPr>
                <w:rFonts w:eastAsia="Times New Roman" w:cs="Calibri"/>
                <w:color w:val="000000"/>
                <w:sz w:val="20"/>
                <w:szCs w:val="20"/>
                <w:lang w:eastAsia="pt-BR"/>
              </w:rPr>
              <w:t>R$ 119,00</w:t>
            </w:r>
          </w:p>
        </w:tc>
        <w:tc>
          <w:tcPr>
            <w:tcW w:w="1418" w:type="dxa"/>
          </w:tcPr>
          <w:p w14:paraId="33FC3803" w14:textId="77777777" w:rsidR="0084599E" w:rsidRPr="0084599E" w:rsidRDefault="0084599E" w:rsidP="0084599E">
            <w:pPr>
              <w:spacing w:after="0" w:line="240" w:lineRule="auto"/>
              <w:jc w:val="center"/>
              <w:rPr>
                <w:rFonts w:eastAsia="Times New Roman" w:cs="Calibri"/>
                <w:color w:val="000000"/>
                <w:sz w:val="20"/>
                <w:szCs w:val="20"/>
                <w:lang w:eastAsia="pt-BR"/>
              </w:rPr>
            </w:pPr>
            <w:r w:rsidRPr="0084599E">
              <w:rPr>
                <w:rFonts w:eastAsia="Times New Roman" w:cs="Calibri"/>
                <w:color w:val="000000"/>
                <w:sz w:val="20"/>
                <w:szCs w:val="20"/>
                <w:lang w:eastAsia="pt-BR"/>
              </w:rPr>
              <w:t>25 peças</w:t>
            </w:r>
          </w:p>
        </w:tc>
        <w:tc>
          <w:tcPr>
            <w:tcW w:w="1411" w:type="dxa"/>
          </w:tcPr>
          <w:p w14:paraId="6DFD877B" w14:textId="77777777" w:rsidR="0084599E" w:rsidRPr="0084599E" w:rsidRDefault="0084599E" w:rsidP="0084599E">
            <w:pPr>
              <w:spacing w:after="0" w:line="240" w:lineRule="auto"/>
              <w:jc w:val="center"/>
              <w:rPr>
                <w:rFonts w:eastAsia="Times New Roman" w:cs="Calibri"/>
                <w:color w:val="000000"/>
                <w:sz w:val="20"/>
                <w:szCs w:val="20"/>
                <w:lang w:eastAsia="pt-BR"/>
              </w:rPr>
            </w:pPr>
            <w:r w:rsidRPr="0084599E">
              <w:rPr>
                <w:rFonts w:eastAsia="Times New Roman" w:cs="Calibri"/>
                <w:color w:val="000000"/>
                <w:sz w:val="20"/>
                <w:szCs w:val="20"/>
                <w:lang w:eastAsia="pt-BR"/>
              </w:rPr>
              <w:t>R$ 2.975,00</w:t>
            </w:r>
          </w:p>
        </w:tc>
      </w:tr>
      <w:tr w:rsidR="0084599E" w:rsidRPr="0084599E" w14:paraId="1FDF80E1" w14:textId="77777777" w:rsidTr="0078017F">
        <w:trPr>
          <w:jc w:val="center"/>
        </w:trPr>
        <w:tc>
          <w:tcPr>
            <w:tcW w:w="7655" w:type="dxa"/>
            <w:gridSpan w:val="4"/>
          </w:tcPr>
          <w:p w14:paraId="5E3832C9" w14:textId="77777777" w:rsidR="0084599E" w:rsidRPr="0084599E" w:rsidRDefault="0084599E" w:rsidP="0084599E">
            <w:pPr>
              <w:spacing w:after="0" w:line="240" w:lineRule="auto"/>
              <w:jc w:val="center"/>
              <w:rPr>
                <w:rFonts w:eastAsia="Times New Roman" w:cs="Calibri"/>
                <w:b/>
                <w:bCs/>
                <w:color w:val="000000"/>
                <w:sz w:val="20"/>
                <w:szCs w:val="20"/>
                <w:lang w:eastAsia="pt-BR"/>
              </w:rPr>
            </w:pPr>
            <w:r w:rsidRPr="0084599E">
              <w:rPr>
                <w:rFonts w:eastAsia="Times New Roman" w:cs="Calibri"/>
                <w:b/>
                <w:bCs/>
                <w:color w:val="000000"/>
                <w:sz w:val="20"/>
                <w:szCs w:val="20"/>
                <w:lang w:eastAsia="pt-BR"/>
              </w:rPr>
              <w:t>VALOR GLOBAL ESTIMADO</w:t>
            </w:r>
          </w:p>
        </w:tc>
        <w:tc>
          <w:tcPr>
            <w:tcW w:w="1411" w:type="dxa"/>
          </w:tcPr>
          <w:p w14:paraId="2D01246F" w14:textId="77777777" w:rsidR="0084599E" w:rsidRPr="0084599E" w:rsidRDefault="0084599E" w:rsidP="0084599E">
            <w:pPr>
              <w:spacing w:after="0" w:line="240" w:lineRule="auto"/>
              <w:jc w:val="center"/>
              <w:rPr>
                <w:rFonts w:eastAsia="Times New Roman" w:cs="Calibri"/>
                <w:b/>
                <w:bCs/>
                <w:color w:val="000000"/>
                <w:sz w:val="20"/>
                <w:szCs w:val="20"/>
                <w:lang w:eastAsia="pt-BR"/>
              </w:rPr>
            </w:pPr>
            <w:r w:rsidRPr="0084599E">
              <w:rPr>
                <w:rFonts w:eastAsia="Times New Roman" w:cs="Calibri"/>
                <w:b/>
                <w:bCs/>
                <w:color w:val="000000"/>
                <w:sz w:val="20"/>
                <w:szCs w:val="20"/>
                <w:lang w:eastAsia="pt-BR"/>
              </w:rPr>
              <w:t>R$ 94.205,00</w:t>
            </w:r>
          </w:p>
        </w:tc>
      </w:tr>
    </w:tbl>
    <w:p w14:paraId="5C600750" w14:textId="77777777" w:rsidR="0084599E" w:rsidRPr="0084599E" w:rsidRDefault="0084599E" w:rsidP="0084599E">
      <w:pPr>
        <w:spacing w:after="0" w:line="360" w:lineRule="auto"/>
        <w:ind w:left="1134"/>
        <w:jc w:val="both"/>
        <w:rPr>
          <w:rFonts w:ascii="Arial" w:eastAsia="Verdana" w:hAnsi="Arial" w:cs="Arial"/>
          <w:b/>
          <w:bCs/>
          <w:sz w:val="24"/>
          <w:szCs w:val="24"/>
          <w:lang w:eastAsia="pt-BR"/>
        </w:rPr>
      </w:pPr>
    </w:p>
    <w:p w14:paraId="6B055E27" w14:textId="77777777" w:rsidR="0084599E" w:rsidRPr="0084599E" w:rsidRDefault="0084599E" w:rsidP="0084599E">
      <w:pPr>
        <w:spacing w:after="0" w:line="360" w:lineRule="auto"/>
        <w:ind w:left="1134"/>
        <w:jc w:val="both"/>
        <w:rPr>
          <w:rFonts w:ascii="Arial" w:eastAsia="Verdana" w:hAnsi="Arial" w:cs="Arial"/>
          <w:b/>
          <w:bCs/>
          <w:sz w:val="24"/>
          <w:szCs w:val="24"/>
          <w:lang w:eastAsia="pt-BR"/>
        </w:rPr>
      </w:pPr>
      <w:r w:rsidRPr="0084599E">
        <w:rPr>
          <w:rFonts w:ascii="Arial" w:eastAsia="Verdana" w:hAnsi="Arial" w:cs="Arial"/>
          <w:b/>
          <w:bCs/>
          <w:sz w:val="24"/>
          <w:szCs w:val="24"/>
          <w:lang w:eastAsia="pt-BR"/>
        </w:rPr>
        <w:t>VII.</w:t>
      </w:r>
      <w:r w:rsidRPr="0084599E">
        <w:rPr>
          <w:rFonts w:ascii="Arial" w:eastAsia="Verdana" w:hAnsi="Arial" w:cs="Arial"/>
          <w:b/>
          <w:bCs/>
          <w:sz w:val="24"/>
          <w:szCs w:val="24"/>
          <w:lang w:eastAsia="pt-BR"/>
        </w:rPr>
        <w:tab/>
        <w:t>Contratações correlatas e/ou interdependentes</w:t>
      </w:r>
    </w:p>
    <w:p w14:paraId="47F9F30E"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sz w:val="24"/>
          <w:szCs w:val="24"/>
          <w:lang w:eastAsia="pt-BR"/>
        </w:rPr>
        <w:t>Atualmente a Câmara Municipal de Extrema não possui nenhum contrato para esse objeto.</w:t>
      </w:r>
    </w:p>
    <w:p w14:paraId="5AEE47B6" w14:textId="77777777" w:rsidR="0084599E" w:rsidRPr="0084599E" w:rsidRDefault="0084599E" w:rsidP="0084599E">
      <w:pPr>
        <w:spacing w:after="0" w:line="360" w:lineRule="auto"/>
        <w:ind w:left="1134"/>
        <w:jc w:val="both"/>
        <w:rPr>
          <w:rFonts w:ascii="Arial" w:eastAsia="Verdana" w:hAnsi="Arial" w:cs="Arial"/>
          <w:b/>
          <w:bCs/>
          <w:sz w:val="24"/>
          <w:szCs w:val="24"/>
          <w:lang w:eastAsia="pt-BR"/>
        </w:rPr>
      </w:pPr>
    </w:p>
    <w:p w14:paraId="0241F2FA" w14:textId="77777777" w:rsidR="0084599E" w:rsidRPr="0084599E" w:rsidRDefault="0084599E" w:rsidP="0084599E">
      <w:pPr>
        <w:spacing w:after="0" w:line="360" w:lineRule="auto"/>
        <w:ind w:left="1134"/>
        <w:jc w:val="both"/>
        <w:rPr>
          <w:rFonts w:ascii="Arial" w:eastAsia="Verdana" w:hAnsi="Arial" w:cs="Arial"/>
          <w:b/>
          <w:bCs/>
          <w:sz w:val="24"/>
          <w:szCs w:val="24"/>
          <w:lang w:eastAsia="pt-BR"/>
        </w:rPr>
      </w:pPr>
      <w:r w:rsidRPr="0084599E">
        <w:rPr>
          <w:rFonts w:ascii="Arial" w:eastAsia="Verdana" w:hAnsi="Arial" w:cs="Arial"/>
          <w:b/>
          <w:bCs/>
          <w:sz w:val="24"/>
          <w:szCs w:val="24"/>
          <w:lang w:eastAsia="pt-BR"/>
        </w:rPr>
        <w:lastRenderedPageBreak/>
        <w:t>VIII.</w:t>
      </w:r>
      <w:r w:rsidRPr="0084599E">
        <w:rPr>
          <w:rFonts w:ascii="Arial" w:eastAsia="Verdana" w:hAnsi="Arial" w:cs="Arial"/>
          <w:b/>
          <w:bCs/>
          <w:sz w:val="24"/>
          <w:szCs w:val="24"/>
          <w:lang w:eastAsia="pt-BR"/>
        </w:rPr>
        <w:tab/>
        <w:t>Providências a serem adotadas pela administração previamente à celebração do contrato, inclusive quanto à capacitação de servidores ou de empregados para fiscalização e gestão contratual ou adequação do ambiente da organização.</w:t>
      </w:r>
    </w:p>
    <w:p w14:paraId="37131CD7" w14:textId="77777777" w:rsidR="0084599E" w:rsidRPr="0084599E" w:rsidRDefault="0084599E" w:rsidP="0084599E">
      <w:pPr>
        <w:spacing w:after="0" w:line="360" w:lineRule="auto"/>
        <w:ind w:left="1134"/>
        <w:jc w:val="both"/>
        <w:rPr>
          <w:rFonts w:ascii="Arial" w:eastAsia="Verdana" w:hAnsi="Arial" w:cs="Arial"/>
          <w:b/>
          <w:bCs/>
          <w:sz w:val="24"/>
          <w:szCs w:val="24"/>
          <w:lang w:eastAsia="pt-BR"/>
        </w:rPr>
      </w:pPr>
    </w:p>
    <w:p w14:paraId="73462A8A" w14:textId="77777777" w:rsidR="0084599E" w:rsidRPr="0084599E" w:rsidRDefault="0084599E" w:rsidP="0084599E">
      <w:pPr>
        <w:autoSpaceDE w:val="0"/>
        <w:autoSpaceDN w:val="0"/>
        <w:adjustRightInd w:val="0"/>
        <w:spacing w:after="0" w:line="360" w:lineRule="auto"/>
        <w:ind w:left="1134"/>
        <w:jc w:val="both"/>
        <w:rPr>
          <w:rFonts w:ascii="Arial" w:hAnsi="Arial" w:cs="Arial"/>
          <w:sz w:val="24"/>
          <w:szCs w:val="24"/>
          <w:lang w:eastAsia="pt-BR"/>
        </w:rPr>
      </w:pPr>
      <w:r w:rsidRPr="0084599E">
        <w:rPr>
          <w:rFonts w:ascii="Arial" w:hAnsi="Arial" w:cs="Arial"/>
          <w:sz w:val="24"/>
          <w:szCs w:val="24"/>
          <w:lang w:eastAsia="pt-BR"/>
        </w:rPr>
        <w:t xml:space="preserve">Antes da celebração de um contrato, a administração deve adotar várias providências para garantir uma execução eficiente e satisfatória do contrato. Aqui estão algumas providências comuns, incluindo aspectos relacionados à capacitação de servidores: </w:t>
      </w:r>
    </w:p>
    <w:p w14:paraId="65DAD715" w14:textId="77777777" w:rsidR="0084599E" w:rsidRPr="0084599E" w:rsidRDefault="0084599E" w:rsidP="0084599E">
      <w:pPr>
        <w:autoSpaceDE w:val="0"/>
        <w:autoSpaceDN w:val="0"/>
        <w:adjustRightInd w:val="0"/>
        <w:spacing w:after="0" w:line="360" w:lineRule="auto"/>
        <w:ind w:left="1134"/>
        <w:jc w:val="both"/>
        <w:rPr>
          <w:rFonts w:ascii="Arial" w:hAnsi="Arial" w:cs="Arial"/>
          <w:sz w:val="24"/>
          <w:szCs w:val="24"/>
          <w:lang w:eastAsia="pt-BR"/>
        </w:rPr>
      </w:pPr>
    </w:p>
    <w:p w14:paraId="177A30A6" w14:textId="77777777" w:rsidR="0084599E" w:rsidRPr="0084599E" w:rsidRDefault="0084599E" w:rsidP="0084599E">
      <w:pPr>
        <w:numPr>
          <w:ilvl w:val="0"/>
          <w:numId w:val="41"/>
        </w:numPr>
        <w:autoSpaceDE w:val="0"/>
        <w:autoSpaceDN w:val="0"/>
        <w:adjustRightInd w:val="0"/>
        <w:spacing w:after="0" w:line="360" w:lineRule="auto"/>
        <w:ind w:left="1134"/>
        <w:contextualSpacing/>
        <w:jc w:val="both"/>
        <w:rPr>
          <w:rFonts w:ascii="Arial" w:hAnsi="Arial" w:cs="Arial"/>
          <w:sz w:val="24"/>
          <w:szCs w:val="24"/>
          <w:lang w:eastAsia="pt-BR"/>
        </w:rPr>
      </w:pPr>
      <w:r w:rsidRPr="0084599E">
        <w:rPr>
          <w:rFonts w:ascii="Arial" w:hAnsi="Arial" w:cs="Arial"/>
          <w:sz w:val="24"/>
          <w:szCs w:val="24"/>
          <w:lang w:eastAsia="pt-BR"/>
        </w:rPr>
        <w:t xml:space="preserve">Portaria de nomeação dos gestores e fiscais de contratos (Providência já adotada – Portaria Nº 01/2024); </w:t>
      </w:r>
    </w:p>
    <w:p w14:paraId="45A918FC" w14:textId="77777777" w:rsidR="0084599E" w:rsidRPr="0084599E" w:rsidRDefault="0084599E" w:rsidP="0084599E">
      <w:pPr>
        <w:numPr>
          <w:ilvl w:val="0"/>
          <w:numId w:val="41"/>
        </w:numPr>
        <w:autoSpaceDE w:val="0"/>
        <w:autoSpaceDN w:val="0"/>
        <w:adjustRightInd w:val="0"/>
        <w:spacing w:after="0" w:line="360" w:lineRule="auto"/>
        <w:ind w:left="1134"/>
        <w:contextualSpacing/>
        <w:jc w:val="both"/>
        <w:rPr>
          <w:rFonts w:ascii="Arial" w:hAnsi="Arial" w:cs="Arial"/>
          <w:sz w:val="24"/>
          <w:szCs w:val="24"/>
          <w:lang w:eastAsia="pt-BR"/>
        </w:rPr>
      </w:pPr>
      <w:r w:rsidRPr="0084599E">
        <w:rPr>
          <w:rFonts w:ascii="Arial" w:hAnsi="Arial" w:cs="Arial"/>
          <w:sz w:val="24"/>
          <w:szCs w:val="24"/>
          <w:lang w:eastAsia="pt-BR"/>
        </w:rPr>
        <w:t xml:space="preserve">Capacitação dos gestores e fiscais de contratos (Providência já adotada e de necessidade contínua); A servidora Caroline </w:t>
      </w:r>
      <w:proofErr w:type="spellStart"/>
      <w:r w:rsidRPr="0084599E">
        <w:rPr>
          <w:rFonts w:ascii="Arial" w:hAnsi="Arial" w:cs="Arial"/>
          <w:sz w:val="24"/>
          <w:szCs w:val="24"/>
          <w:lang w:eastAsia="pt-BR"/>
        </w:rPr>
        <w:t>S.</w:t>
      </w:r>
      <w:proofErr w:type="gramStart"/>
      <w:r w:rsidRPr="0084599E">
        <w:rPr>
          <w:rFonts w:ascii="Arial" w:hAnsi="Arial" w:cs="Arial"/>
          <w:sz w:val="24"/>
          <w:szCs w:val="24"/>
          <w:lang w:eastAsia="pt-BR"/>
        </w:rPr>
        <w:t>L.Paschoal</w:t>
      </w:r>
      <w:proofErr w:type="spellEnd"/>
      <w:proofErr w:type="gramEnd"/>
      <w:r w:rsidRPr="0084599E">
        <w:rPr>
          <w:rFonts w:ascii="Arial" w:hAnsi="Arial" w:cs="Arial"/>
          <w:sz w:val="24"/>
          <w:szCs w:val="24"/>
          <w:lang w:eastAsia="pt-BR"/>
        </w:rPr>
        <w:t xml:space="preserve"> participou do curso “Abordagem prática da Nova Lei de Licitações Nº 14.133/2021, promovido pela empresa MMP Cursos em agosto de 2023, onde um dos tópicos era a gestão e fiscalização de contratos. “Semana Nova Lei de Licitações”, promovido pelo INSTITUTO PLENUM BRASIL, de 21 a 23 de fevereiro de 2024, na cidade de Belo Horizonte, MG.</w:t>
      </w:r>
    </w:p>
    <w:p w14:paraId="03305CBC" w14:textId="77777777" w:rsidR="0084599E" w:rsidRPr="0084599E" w:rsidRDefault="0084599E" w:rsidP="0084599E">
      <w:pPr>
        <w:numPr>
          <w:ilvl w:val="0"/>
          <w:numId w:val="41"/>
        </w:numPr>
        <w:autoSpaceDE w:val="0"/>
        <w:autoSpaceDN w:val="0"/>
        <w:adjustRightInd w:val="0"/>
        <w:spacing w:after="0" w:line="360" w:lineRule="auto"/>
        <w:ind w:left="1134"/>
        <w:contextualSpacing/>
        <w:jc w:val="both"/>
        <w:rPr>
          <w:rFonts w:ascii="Arial" w:hAnsi="Arial" w:cs="Arial"/>
          <w:sz w:val="24"/>
          <w:szCs w:val="24"/>
          <w:lang w:eastAsia="pt-BR"/>
        </w:rPr>
      </w:pPr>
      <w:r w:rsidRPr="0084599E">
        <w:rPr>
          <w:rFonts w:ascii="Arial" w:hAnsi="Arial" w:cs="Arial"/>
          <w:sz w:val="24"/>
          <w:szCs w:val="24"/>
          <w:lang w:eastAsia="pt-BR"/>
        </w:rPr>
        <w:t>Definições dos locais onde devem ser entregues e instalados os produtos (Providência a ser discriminada no termo de referência, edital e minuta do contrato);</w:t>
      </w:r>
    </w:p>
    <w:p w14:paraId="71623BF6" w14:textId="77777777" w:rsidR="0084599E" w:rsidRPr="0084599E" w:rsidRDefault="0084599E" w:rsidP="0084599E">
      <w:pPr>
        <w:numPr>
          <w:ilvl w:val="0"/>
          <w:numId w:val="41"/>
        </w:numPr>
        <w:autoSpaceDE w:val="0"/>
        <w:autoSpaceDN w:val="0"/>
        <w:adjustRightInd w:val="0"/>
        <w:spacing w:after="0" w:line="360" w:lineRule="auto"/>
        <w:ind w:left="1134"/>
        <w:contextualSpacing/>
        <w:jc w:val="both"/>
        <w:rPr>
          <w:rFonts w:ascii="Arial" w:hAnsi="Arial" w:cs="Arial"/>
          <w:sz w:val="24"/>
          <w:szCs w:val="24"/>
          <w:lang w:eastAsia="pt-BR"/>
        </w:rPr>
      </w:pPr>
      <w:r w:rsidRPr="0084599E">
        <w:rPr>
          <w:rFonts w:ascii="Arial" w:hAnsi="Arial" w:cs="Arial"/>
          <w:sz w:val="24"/>
          <w:szCs w:val="24"/>
          <w:lang w:eastAsia="pt-BR"/>
        </w:rPr>
        <w:t>Realizar uma análise de riscos para identificar possíveis obstáculos e adotar estratégias para mitigá-los (Providência já adotada pela Diretoria Geral);</w:t>
      </w:r>
    </w:p>
    <w:p w14:paraId="60A337E4" w14:textId="77777777" w:rsidR="0084599E" w:rsidRPr="0084599E" w:rsidRDefault="0084599E" w:rsidP="0084599E">
      <w:pPr>
        <w:numPr>
          <w:ilvl w:val="0"/>
          <w:numId w:val="41"/>
        </w:numPr>
        <w:autoSpaceDE w:val="0"/>
        <w:autoSpaceDN w:val="0"/>
        <w:adjustRightInd w:val="0"/>
        <w:spacing w:after="0" w:line="360" w:lineRule="auto"/>
        <w:ind w:left="1134"/>
        <w:contextualSpacing/>
        <w:jc w:val="both"/>
        <w:rPr>
          <w:rFonts w:ascii="Arial" w:hAnsi="Arial" w:cs="Arial"/>
          <w:sz w:val="24"/>
          <w:szCs w:val="24"/>
          <w:lang w:eastAsia="pt-BR"/>
        </w:rPr>
      </w:pPr>
      <w:r w:rsidRPr="0084599E">
        <w:rPr>
          <w:rFonts w:ascii="Arial" w:hAnsi="Arial" w:cs="Arial"/>
          <w:sz w:val="24"/>
          <w:szCs w:val="24"/>
          <w:lang w:eastAsia="pt-BR"/>
        </w:rPr>
        <w:t>Elaborar um Termo de Referência que detalhe as especificações técnicas, critérios de aceitação, prazos e demais condições do contrato (Próxima providência a ser adotada);</w:t>
      </w:r>
    </w:p>
    <w:p w14:paraId="70A40968" w14:textId="77777777" w:rsidR="0084599E" w:rsidRPr="0084599E" w:rsidRDefault="0084599E" w:rsidP="0084599E">
      <w:pPr>
        <w:numPr>
          <w:ilvl w:val="0"/>
          <w:numId w:val="41"/>
        </w:numPr>
        <w:autoSpaceDE w:val="0"/>
        <w:autoSpaceDN w:val="0"/>
        <w:adjustRightInd w:val="0"/>
        <w:spacing w:after="0" w:line="360" w:lineRule="auto"/>
        <w:ind w:left="1134"/>
        <w:contextualSpacing/>
        <w:jc w:val="both"/>
        <w:rPr>
          <w:rFonts w:ascii="Arial" w:eastAsia="Times New Roman" w:hAnsi="Arial" w:cs="Arial"/>
          <w:sz w:val="24"/>
          <w:szCs w:val="24"/>
          <w:lang w:eastAsia="pt-BR"/>
        </w:rPr>
      </w:pPr>
      <w:r w:rsidRPr="0084599E">
        <w:rPr>
          <w:rFonts w:ascii="Arial" w:hAnsi="Arial" w:cs="Arial"/>
          <w:sz w:val="24"/>
          <w:szCs w:val="24"/>
          <w:lang w:eastAsia="pt-BR"/>
        </w:rPr>
        <w:t xml:space="preserve">Submeter a minuta do contrato a uma revisão jurídica para garantir que esteja em conformidade com a legislação e proteja os interesses </w:t>
      </w:r>
      <w:r w:rsidRPr="0084599E">
        <w:rPr>
          <w:rFonts w:ascii="Arial" w:hAnsi="Arial" w:cs="Arial"/>
          <w:sz w:val="24"/>
          <w:szCs w:val="24"/>
          <w:lang w:eastAsia="pt-BR"/>
        </w:rPr>
        <w:lastRenderedPageBreak/>
        <w:t>da administração (Providência a ser adotada antes da publicação do edital).</w:t>
      </w:r>
    </w:p>
    <w:p w14:paraId="6009C3FB" w14:textId="77777777" w:rsidR="0084599E" w:rsidRPr="0084599E" w:rsidRDefault="0084599E" w:rsidP="0084599E">
      <w:pPr>
        <w:spacing w:after="0" w:line="360" w:lineRule="auto"/>
        <w:ind w:left="1134"/>
        <w:jc w:val="both"/>
        <w:rPr>
          <w:rFonts w:ascii="Arial" w:eastAsia="Verdana" w:hAnsi="Arial" w:cs="Arial"/>
          <w:b/>
          <w:bCs/>
          <w:sz w:val="24"/>
          <w:szCs w:val="24"/>
          <w:lang w:eastAsia="pt-BR"/>
        </w:rPr>
      </w:pPr>
    </w:p>
    <w:p w14:paraId="71B04EEB" w14:textId="77777777" w:rsidR="0084599E" w:rsidRPr="0084599E" w:rsidRDefault="0084599E" w:rsidP="0084599E">
      <w:pPr>
        <w:spacing w:after="0" w:line="360" w:lineRule="auto"/>
        <w:ind w:left="1134"/>
        <w:jc w:val="both"/>
        <w:rPr>
          <w:rFonts w:ascii="Arial" w:eastAsia="Verdana" w:hAnsi="Arial" w:cs="Arial"/>
          <w:b/>
          <w:bCs/>
          <w:sz w:val="24"/>
          <w:szCs w:val="24"/>
          <w:lang w:eastAsia="pt-BR"/>
        </w:rPr>
      </w:pPr>
      <w:r w:rsidRPr="0084599E">
        <w:rPr>
          <w:rFonts w:ascii="Arial" w:eastAsia="Verdana" w:hAnsi="Arial" w:cs="Arial"/>
          <w:b/>
          <w:bCs/>
          <w:sz w:val="24"/>
          <w:szCs w:val="24"/>
          <w:lang w:eastAsia="pt-BR"/>
        </w:rPr>
        <w:t>IX.</w:t>
      </w:r>
      <w:r w:rsidRPr="0084599E">
        <w:rPr>
          <w:rFonts w:ascii="Arial" w:eastAsia="Verdana" w:hAnsi="Arial" w:cs="Arial"/>
          <w:b/>
          <w:bCs/>
          <w:sz w:val="24"/>
          <w:szCs w:val="24"/>
          <w:lang w:eastAsia="pt-BR"/>
        </w:rPr>
        <w:tab/>
        <w:t>Possíveis impactos ambientais e respectivas medidas mitigadoras, incluídos requisitos de baixo consumo de energia e de outros recursos, bem como logística reversa para desfazimento e reciclagem de bens e refugos, quando aplicável.</w:t>
      </w:r>
    </w:p>
    <w:p w14:paraId="13D08C4D" w14:textId="77777777" w:rsidR="0084599E" w:rsidRPr="0084599E" w:rsidRDefault="0084599E" w:rsidP="0084599E">
      <w:pPr>
        <w:spacing w:after="0" w:line="360" w:lineRule="auto"/>
        <w:ind w:left="1134"/>
        <w:jc w:val="both"/>
        <w:rPr>
          <w:rFonts w:ascii="Arial" w:eastAsia="Verdana" w:hAnsi="Arial" w:cs="Arial"/>
          <w:sz w:val="24"/>
          <w:szCs w:val="24"/>
          <w:lang w:eastAsia="pt-BR"/>
        </w:rPr>
      </w:pPr>
    </w:p>
    <w:p w14:paraId="42A3346C"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b/>
          <w:bCs/>
          <w:sz w:val="24"/>
          <w:szCs w:val="24"/>
          <w:lang w:eastAsia="pt-BR"/>
        </w:rPr>
        <w:t>1. ITEM 01 -</w:t>
      </w:r>
      <w:r w:rsidRPr="0084599E">
        <w:rPr>
          <w:rFonts w:ascii="Arial" w:eastAsia="Verdana" w:hAnsi="Arial" w:cs="Arial"/>
          <w:sz w:val="24"/>
          <w:szCs w:val="24"/>
          <w:lang w:eastAsia="pt-BR"/>
        </w:rPr>
        <w:t xml:space="preserve"> Cartuchos de Tôner Genuínos para Impressora Elgin Pantum P2500W, Preto:</w:t>
      </w:r>
    </w:p>
    <w:p w14:paraId="0A1EF3E5"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sz w:val="24"/>
          <w:szCs w:val="24"/>
          <w:lang w:eastAsia="pt-BR"/>
        </w:rPr>
        <w:t>Possíveis Impactos Ambientais:</w:t>
      </w:r>
    </w:p>
    <w:p w14:paraId="607F57CE"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sz w:val="24"/>
          <w:szCs w:val="24"/>
          <w:lang w:eastAsia="pt-BR"/>
        </w:rPr>
        <w:t>Consumo de recursos naturais na produção.</w:t>
      </w:r>
    </w:p>
    <w:p w14:paraId="10585BD8"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sz w:val="24"/>
          <w:szCs w:val="24"/>
          <w:lang w:eastAsia="pt-BR"/>
        </w:rPr>
        <w:t>Medidas Mitigadoras:</w:t>
      </w:r>
    </w:p>
    <w:p w14:paraId="28C8376D"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sz w:val="24"/>
          <w:szCs w:val="24"/>
          <w:lang w:eastAsia="pt-BR"/>
        </w:rPr>
        <w:t>Priorizar fornecedores que adotem práticas sustentáveis na fabricação, como a utilização de materiais reciclados e processos ecoeficientes.</w:t>
      </w:r>
    </w:p>
    <w:p w14:paraId="24030ECA" w14:textId="77777777" w:rsidR="0084599E" w:rsidRPr="0084599E" w:rsidRDefault="0084599E" w:rsidP="0084599E">
      <w:pPr>
        <w:spacing w:after="0" w:line="360" w:lineRule="auto"/>
        <w:ind w:left="1134"/>
        <w:jc w:val="both"/>
        <w:rPr>
          <w:rFonts w:ascii="Arial" w:eastAsia="Verdana" w:hAnsi="Arial" w:cs="Arial"/>
          <w:b/>
          <w:bCs/>
          <w:sz w:val="24"/>
          <w:szCs w:val="24"/>
          <w:lang w:eastAsia="pt-BR"/>
        </w:rPr>
      </w:pPr>
    </w:p>
    <w:p w14:paraId="245B2C15"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b/>
          <w:bCs/>
          <w:sz w:val="24"/>
          <w:szCs w:val="24"/>
          <w:lang w:eastAsia="pt-BR"/>
        </w:rPr>
        <w:t>2. ITENS 02 a 05 -</w:t>
      </w:r>
      <w:r w:rsidRPr="0084599E">
        <w:rPr>
          <w:rFonts w:ascii="Arial" w:eastAsia="Verdana" w:hAnsi="Arial" w:cs="Arial"/>
          <w:sz w:val="24"/>
          <w:szCs w:val="24"/>
          <w:lang w:eastAsia="pt-BR"/>
        </w:rPr>
        <w:t xml:space="preserve"> Cartuchos de Tôner Compatíveis com Impressora Brother DCP-L3551CDW:</w:t>
      </w:r>
    </w:p>
    <w:p w14:paraId="58B6ED28"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sz w:val="24"/>
          <w:szCs w:val="24"/>
          <w:lang w:eastAsia="pt-BR"/>
        </w:rPr>
        <w:t>Possíveis Impactos Ambientais:</w:t>
      </w:r>
    </w:p>
    <w:p w14:paraId="7CB4F4F7"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sz w:val="24"/>
          <w:szCs w:val="24"/>
          <w:lang w:eastAsia="pt-BR"/>
        </w:rPr>
        <w:t>Descarte inadequado pode resultar em resíduos poluentes.</w:t>
      </w:r>
    </w:p>
    <w:p w14:paraId="452694FA"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sz w:val="24"/>
          <w:szCs w:val="24"/>
          <w:lang w:eastAsia="pt-BR"/>
        </w:rPr>
        <w:t>Medidas Mitigadoras:</w:t>
      </w:r>
    </w:p>
    <w:p w14:paraId="742E0E5D"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sz w:val="24"/>
          <w:szCs w:val="24"/>
          <w:lang w:eastAsia="pt-BR"/>
        </w:rPr>
        <w:t>Estabelecer políticas de logística reversa para coleta, desfazimento e reciclagem apropriados. Preferir fornecedores que ofereçam programas de reciclagem.</w:t>
      </w:r>
    </w:p>
    <w:p w14:paraId="25E9F3EF" w14:textId="77777777" w:rsidR="0084599E" w:rsidRPr="0084599E" w:rsidRDefault="0084599E" w:rsidP="0084599E">
      <w:pPr>
        <w:spacing w:after="0" w:line="360" w:lineRule="auto"/>
        <w:ind w:left="1134"/>
        <w:jc w:val="both"/>
        <w:rPr>
          <w:rFonts w:ascii="Arial" w:eastAsia="Verdana" w:hAnsi="Arial" w:cs="Arial"/>
          <w:sz w:val="24"/>
          <w:szCs w:val="24"/>
          <w:lang w:eastAsia="pt-BR"/>
        </w:rPr>
      </w:pPr>
    </w:p>
    <w:p w14:paraId="1B3FCBE7"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b/>
          <w:bCs/>
          <w:sz w:val="24"/>
          <w:szCs w:val="24"/>
          <w:lang w:eastAsia="pt-BR"/>
        </w:rPr>
        <w:t>3. ITENS 06 a 09 -</w:t>
      </w:r>
      <w:r w:rsidRPr="0084599E">
        <w:rPr>
          <w:rFonts w:ascii="Arial" w:eastAsia="Verdana" w:hAnsi="Arial" w:cs="Arial"/>
          <w:sz w:val="24"/>
          <w:szCs w:val="24"/>
          <w:lang w:eastAsia="pt-BR"/>
        </w:rPr>
        <w:t xml:space="preserve"> Cartuchos de Tôner Compatíveis com Impressora HP M477FDW:</w:t>
      </w:r>
    </w:p>
    <w:p w14:paraId="797E199B"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sz w:val="24"/>
          <w:szCs w:val="24"/>
          <w:lang w:eastAsia="pt-BR"/>
        </w:rPr>
        <w:t>Possíveis Impactos Ambientais:</w:t>
      </w:r>
    </w:p>
    <w:p w14:paraId="75A95474"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sz w:val="24"/>
          <w:szCs w:val="24"/>
          <w:lang w:eastAsia="pt-BR"/>
        </w:rPr>
        <w:t>Emissão de carbono na produção e transporte.</w:t>
      </w:r>
    </w:p>
    <w:p w14:paraId="7C19DDCC"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sz w:val="24"/>
          <w:szCs w:val="24"/>
          <w:lang w:eastAsia="pt-BR"/>
        </w:rPr>
        <w:t>Medidas Mitigadoras:</w:t>
      </w:r>
    </w:p>
    <w:p w14:paraId="075EDE76"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sz w:val="24"/>
          <w:szCs w:val="24"/>
          <w:lang w:eastAsia="pt-BR"/>
        </w:rPr>
        <w:lastRenderedPageBreak/>
        <w:t>Escolher fornecedores com práticas de transporte sustentáveis. Compensar emissões de carbono quando possível.</w:t>
      </w:r>
    </w:p>
    <w:p w14:paraId="5D891860"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b/>
          <w:bCs/>
          <w:sz w:val="24"/>
          <w:szCs w:val="24"/>
          <w:lang w:eastAsia="pt-BR"/>
        </w:rPr>
        <w:t>4. ITENS 10 e 11 -</w:t>
      </w:r>
      <w:r w:rsidRPr="0084599E">
        <w:rPr>
          <w:rFonts w:ascii="Arial" w:eastAsia="Verdana" w:hAnsi="Arial" w:cs="Arial"/>
          <w:sz w:val="24"/>
          <w:szCs w:val="24"/>
          <w:lang w:eastAsia="pt-BR"/>
        </w:rPr>
        <w:t xml:space="preserve"> Cartuchos de Tôner Compatíveis com Impressora HP LASERJET M426DW e M428DW:</w:t>
      </w:r>
    </w:p>
    <w:p w14:paraId="6F790DF6"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sz w:val="24"/>
          <w:szCs w:val="24"/>
          <w:lang w:eastAsia="pt-BR"/>
        </w:rPr>
        <w:t>Possíveis Impactos Ambientais:</w:t>
      </w:r>
    </w:p>
    <w:p w14:paraId="12199693"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sz w:val="24"/>
          <w:szCs w:val="24"/>
          <w:lang w:eastAsia="pt-BR"/>
        </w:rPr>
        <w:t>Descarte inadequado pode resultar em resíduos poluentes.</w:t>
      </w:r>
    </w:p>
    <w:p w14:paraId="7AB230C8"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sz w:val="24"/>
          <w:szCs w:val="24"/>
          <w:lang w:eastAsia="pt-BR"/>
        </w:rPr>
        <w:t>Medidas Mitigadoras:</w:t>
      </w:r>
    </w:p>
    <w:p w14:paraId="21066F61"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sz w:val="24"/>
          <w:szCs w:val="24"/>
          <w:lang w:eastAsia="pt-BR"/>
        </w:rPr>
        <w:t>Implementar logística reversa eficiente para coleta e reciclagem. Educar os usuários sobre práticas responsáveis de descarte.</w:t>
      </w:r>
    </w:p>
    <w:p w14:paraId="0EEBA67F" w14:textId="77777777" w:rsidR="0084599E" w:rsidRPr="0084599E" w:rsidRDefault="0084599E" w:rsidP="0084599E">
      <w:pPr>
        <w:spacing w:after="0" w:line="360" w:lineRule="auto"/>
        <w:ind w:left="1134"/>
        <w:jc w:val="both"/>
        <w:rPr>
          <w:rFonts w:ascii="Arial" w:eastAsia="Verdana" w:hAnsi="Arial" w:cs="Arial"/>
          <w:sz w:val="24"/>
          <w:szCs w:val="24"/>
          <w:lang w:eastAsia="pt-BR"/>
        </w:rPr>
      </w:pPr>
    </w:p>
    <w:p w14:paraId="015F09D7"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b/>
          <w:bCs/>
          <w:sz w:val="24"/>
          <w:szCs w:val="24"/>
          <w:lang w:eastAsia="pt-BR"/>
        </w:rPr>
        <w:t>5. ITEM 12 -</w:t>
      </w:r>
      <w:r w:rsidRPr="0084599E">
        <w:rPr>
          <w:rFonts w:ascii="Arial" w:eastAsia="Verdana" w:hAnsi="Arial" w:cs="Arial"/>
          <w:sz w:val="24"/>
          <w:szCs w:val="24"/>
          <w:lang w:eastAsia="pt-BR"/>
        </w:rPr>
        <w:t xml:space="preserve"> Cartuchos de Tôner Compatíveis com Impressora SAMSUNG XPRESS M2070W:</w:t>
      </w:r>
    </w:p>
    <w:p w14:paraId="36093D52"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sz w:val="24"/>
          <w:szCs w:val="24"/>
          <w:lang w:eastAsia="pt-BR"/>
        </w:rPr>
        <w:t>Possíveis Impactos Ambientais:</w:t>
      </w:r>
    </w:p>
    <w:p w14:paraId="1B823FD2"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sz w:val="24"/>
          <w:szCs w:val="24"/>
          <w:lang w:eastAsia="pt-BR"/>
        </w:rPr>
        <w:t>Consumo de energia na produção e emissão de resíduos.</w:t>
      </w:r>
    </w:p>
    <w:p w14:paraId="6ED70FBD"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sz w:val="24"/>
          <w:szCs w:val="24"/>
          <w:lang w:eastAsia="pt-BR"/>
        </w:rPr>
        <w:t>Medidas Mitigadoras:</w:t>
      </w:r>
    </w:p>
    <w:p w14:paraId="4B83A531"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sz w:val="24"/>
          <w:szCs w:val="24"/>
          <w:lang w:eastAsia="pt-BR"/>
        </w:rPr>
        <w:t>Priorizar fornecedores que adotem padrões de eficiência energética e que ofereçam opções de reciclagem.</w:t>
      </w:r>
    </w:p>
    <w:p w14:paraId="1465396C" w14:textId="77777777" w:rsidR="0084599E" w:rsidRPr="0084599E" w:rsidRDefault="0084599E" w:rsidP="0084599E">
      <w:pPr>
        <w:spacing w:after="0" w:line="360" w:lineRule="auto"/>
        <w:ind w:left="1134"/>
        <w:jc w:val="both"/>
        <w:rPr>
          <w:rFonts w:ascii="Arial" w:eastAsia="Verdana" w:hAnsi="Arial" w:cs="Arial"/>
          <w:sz w:val="24"/>
          <w:szCs w:val="24"/>
          <w:lang w:eastAsia="pt-BR"/>
        </w:rPr>
      </w:pPr>
    </w:p>
    <w:p w14:paraId="0A5897F0"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sz w:val="24"/>
          <w:szCs w:val="24"/>
          <w:lang w:eastAsia="pt-BR"/>
        </w:rPr>
        <w:t>Medidas Gerais Aplicáveis a Todos os Itens:</w:t>
      </w:r>
    </w:p>
    <w:p w14:paraId="03C99268" w14:textId="77777777" w:rsidR="0084599E" w:rsidRPr="0084599E" w:rsidRDefault="0084599E" w:rsidP="0084599E">
      <w:pPr>
        <w:spacing w:after="0" w:line="360" w:lineRule="auto"/>
        <w:ind w:left="1134"/>
        <w:jc w:val="both"/>
        <w:rPr>
          <w:rFonts w:ascii="Arial" w:eastAsia="Verdana" w:hAnsi="Arial" w:cs="Arial"/>
          <w:sz w:val="24"/>
          <w:szCs w:val="24"/>
          <w:lang w:eastAsia="pt-BR"/>
        </w:rPr>
      </w:pPr>
    </w:p>
    <w:p w14:paraId="67024671"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sz w:val="24"/>
          <w:szCs w:val="24"/>
          <w:lang w:eastAsia="pt-BR"/>
        </w:rPr>
        <w:t>Eficiência Energética:</w:t>
      </w:r>
    </w:p>
    <w:p w14:paraId="5D5552C3"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sz w:val="24"/>
          <w:szCs w:val="24"/>
          <w:lang w:eastAsia="pt-BR"/>
        </w:rPr>
        <w:t>Priorizar produtos que atendam a padrões de eficiência energética, contribuindo para a redução do consumo de energia durante a produção e utilização.</w:t>
      </w:r>
    </w:p>
    <w:p w14:paraId="2D54EA64" w14:textId="77777777" w:rsidR="0084599E" w:rsidRPr="0084599E" w:rsidRDefault="0084599E" w:rsidP="0084599E">
      <w:pPr>
        <w:spacing w:after="0" w:line="360" w:lineRule="auto"/>
        <w:ind w:left="1134"/>
        <w:jc w:val="both"/>
        <w:rPr>
          <w:rFonts w:ascii="Arial" w:eastAsia="Verdana" w:hAnsi="Arial" w:cs="Arial"/>
          <w:sz w:val="24"/>
          <w:szCs w:val="24"/>
          <w:lang w:eastAsia="pt-BR"/>
        </w:rPr>
      </w:pPr>
    </w:p>
    <w:p w14:paraId="2DB0D938" w14:textId="77777777" w:rsidR="0084599E" w:rsidRPr="0084599E" w:rsidRDefault="0084599E" w:rsidP="0084599E">
      <w:pPr>
        <w:spacing w:after="0" w:line="360" w:lineRule="auto"/>
        <w:ind w:left="1134"/>
        <w:jc w:val="both"/>
        <w:rPr>
          <w:rFonts w:ascii="Arial" w:eastAsia="Verdana" w:hAnsi="Arial" w:cs="Arial"/>
          <w:sz w:val="24"/>
          <w:szCs w:val="24"/>
          <w:lang w:eastAsia="pt-BR"/>
        </w:rPr>
      </w:pPr>
    </w:p>
    <w:p w14:paraId="7489F97B" w14:textId="77777777" w:rsidR="0084599E" w:rsidRPr="0084599E" w:rsidRDefault="0084599E" w:rsidP="0084599E">
      <w:pPr>
        <w:spacing w:after="0" w:line="360" w:lineRule="auto"/>
        <w:ind w:left="1134"/>
        <w:jc w:val="both"/>
        <w:rPr>
          <w:rFonts w:ascii="Arial" w:eastAsia="Verdana" w:hAnsi="Arial" w:cs="Arial"/>
          <w:sz w:val="24"/>
          <w:szCs w:val="24"/>
          <w:lang w:eastAsia="pt-BR"/>
        </w:rPr>
      </w:pPr>
    </w:p>
    <w:p w14:paraId="6C34D01A" w14:textId="77777777" w:rsidR="0084599E" w:rsidRPr="0084599E" w:rsidRDefault="0084599E" w:rsidP="0084599E">
      <w:pPr>
        <w:spacing w:after="0" w:line="360" w:lineRule="auto"/>
        <w:ind w:left="1134"/>
        <w:jc w:val="both"/>
        <w:rPr>
          <w:rFonts w:ascii="Arial" w:eastAsia="Verdana" w:hAnsi="Arial" w:cs="Arial"/>
          <w:sz w:val="24"/>
          <w:szCs w:val="24"/>
          <w:lang w:eastAsia="pt-BR"/>
        </w:rPr>
      </w:pPr>
    </w:p>
    <w:p w14:paraId="41206F5B"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sz w:val="24"/>
          <w:szCs w:val="24"/>
          <w:lang w:eastAsia="pt-BR"/>
        </w:rPr>
        <w:t>Logística Reversa:</w:t>
      </w:r>
    </w:p>
    <w:p w14:paraId="145CBDEB"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sz w:val="24"/>
          <w:szCs w:val="24"/>
          <w:lang w:eastAsia="pt-BR"/>
        </w:rPr>
        <w:t>Estabelecer acordos contratuais que exijam a implementação de sistemas eficazes de logística reversa, garantindo o retorno dos cartuchos ao fabricante para desfazimento e reciclagem adequados.</w:t>
      </w:r>
    </w:p>
    <w:p w14:paraId="44EE9B44" w14:textId="77777777" w:rsidR="0084599E" w:rsidRPr="0084599E" w:rsidRDefault="0084599E" w:rsidP="0084599E">
      <w:pPr>
        <w:spacing w:after="0" w:line="360" w:lineRule="auto"/>
        <w:ind w:left="1134"/>
        <w:jc w:val="both"/>
        <w:rPr>
          <w:rFonts w:ascii="Arial" w:eastAsia="Verdana" w:hAnsi="Arial" w:cs="Arial"/>
          <w:sz w:val="24"/>
          <w:szCs w:val="24"/>
          <w:lang w:eastAsia="pt-BR"/>
        </w:rPr>
      </w:pPr>
    </w:p>
    <w:p w14:paraId="10C750B4"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sz w:val="24"/>
          <w:szCs w:val="24"/>
          <w:lang w:eastAsia="pt-BR"/>
        </w:rPr>
        <w:t>Certificações Ambientais:</w:t>
      </w:r>
    </w:p>
    <w:p w14:paraId="496FCA6E"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sz w:val="24"/>
          <w:szCs w:val="24"/>
          <w:lang w:eastAsia="pt-BR"/>
        </w:rPr>
        <w:t>Optar por cartuchos que possuam certificações ambientais reconhecidas, evidenciando o compromisso do fabricante com práticas sustentáveis.</w:t>
      </w:r>
    </w:p>
    <w:p w14:paraId="60B5AAE9" w14:textId="77777777" w:rsidR="0084599E" w:rsidRPr="0084599E" w:rsidRDefault="0084599E" w:rsidP="0084599E">
      <w:pPr>
        <w:spacing w:after="0" w:line="360" w:lineRule="auto"/>
        <w:ind w:left="1134"/>
        <w:jc w:val="both"/>
        <w:rPr>
          <w:rFonts w:ascii="Arial" w:eastAsia="Verdana" w:hAnsi="Arial" w:cs="Arial"/>
          <w:sz w:val="24"/>
          <w:szCs w:val="24"/>
          <w:lang w:eastAsia="pt-BR"/>
        </w:rPr>
      </w:pPr>
    </w:p>
    <w:p w14:paraId="346A9B64" w14:textId="77777777" w:rsidR="0084599E" w:rsidRPr="0084599E" w:rsidRDefault="0084599E" w:rsidP="0084599E">
      <w:pPr>
        <w:spacing w:after="0" w:line="360" w:lineRule="auto"/>
        <w:ind w:left="1134"/>
        <w:jc w:val="both"/>
        <w:rPr>
          <w:rFonts w:ascii="Arial" w:eastAsia="Verdana" w:hAnsi="Arial" w:cs="Arial"/>
          <w:sz w:val="24"/>
          <w:szCs w:val="24"/>
          <w:lang w:eastAsia="pt-BR"/>
        </w:rPr>
      </w:pPr>
    </w:p>
    <w:p w14:paraId="78D810A2"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sz w:val="24"/>
          <w:szCs w:val="24"/>
          <w:lang w:eastAsia="pt-BR"/>
        </w:rPr>
        <w:t>Conscientização dos Usuários:</w:t>
      </w:r>
    </w:p>
    <w:p w14:paraId="140317BB"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sz w:val="24"/>
          <w:szCs w:val="24"/>
          <w:lang w:eastAsia="pt-BR"/>
        </w:rPr>
        <w:t>Promover programas de conscientização entre os usuários, destacando a importância da utilização responsável, descarte adequado e participação em programas de reciclagem.</w:t>
      </w:r>
    </w:p>
    <w:p w14:paraId="55B22498" w14:textId="77777777" w:rsidR="0084599E" w:rsidRPr="0084599E" w:rsidRDefault="0084599E" w:rsidP="0084599E">
      <w:pPr>
        <w:spacing w:after="0" w:line="360" w:lineRule="auto"/>
        <w:ind w:left="1134"/>
        <w:jc w:val="both"/>
        <w:rPr>
          <w:rFonts w:ascii="Arial" w:eastAsia="Verdana" w:hAnsi="Arial" w:cs="Arial"/>
          <w:sz w:val="24"/>
          <w:szCs w:val="24"/>
          <w:lang w:eastAsia="pt-BR"/>
        </w:rPr>
      </w:pPr>
    </w:p>
    <w:p w14:paraId="2E32B5E2"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b/>
          <w:bCs/>
          <w:sz w:val="24"/>
          <w:szCs w:val="24"/>
          <w:lang w:eastAsia="pt-BR"/>
        </w:rPr>
        <w:t>Conclusão:</w:t>
      </w:r>
      <w:r w:rsidRPr="0084599E">
        <w:rPr>
          <w:rFonts w:ascii="Arial" w:eastAsia="Verdana" w:hAnsi="Arial" w:cs="Arial"/>
          <w:sz w:val="24"/>
          <w:szCs w:val="24"/>
          <w:lang w:eastAsia="pt-BR"/>
        </w:rPr>
        <w:t xml:space="preserve"> ao incorporar essas medidas, a Câmara Municipal de Extrema pode não apenas atender às suas necessidades operacionais, mas também demonstrar um compromisso efetivo com a sustentabilidade ambiental.</w:t>
      </w:r>
    </w:p>
    <w:p w14:paraId="6A7870B2" w14:textId="77777777" w:rsidR="0084599E" w:rsidRPr="0084599E" w:rsidRDefault="0084599E" w:rsidP="0084599E">
      <w:pPr>
        <w:spacing w:after="0" w:line="360" w:lineRule="auto"/>
        <w:ind w:left="1134"/>
        <w:jc w:val="both"/>
        <w:rPr>
          <w:rFonts w:ascii="Arial" w:eastAsia="Verdana" w:hAnsi="Arial" w:cs="Arial"/>
          <w:sz w:val="24"/>
          <w:szCs w:val="24"/>
          <w:lang w:eastAsia="pt-BR"/>
        </w:rPr>
      </w:pPr>
    </w:p>
    <w:p w14:paraId="29885573" w14:textId="77777777" w:rsidR="0084599E" w:rsidRPr="0084599E" w:rsidRDefault="0084599E" w:rsidP="0084599E">
      <w:pPr>
        <w:spacing w:after="0" w:line="360" w:lineRule="auto"/>
        <w:ind w:left="1134"/>
        <w:jc w:val="both"/>
        <w:rPr>
          <w:rFonts w:ascii="Arial" w:eastAsia="Verdana" w:hAnsi="Arial" w:cs="Arial"/>
          <w:b/>
          <w:bCs/>
          <w:sz w:val="24"/>
          <w:szCs w:val="24"/>
          <w:lang w:eastAsia="pt-BR"/>
        </w:rPr>
      </w:pPr>
      <w:r w:rsidRPr="0084599E">
        <w:rPr>
          <w:rFonts w:ascii="Arial" w:eastAsia="Verdana" w:hAnsi="Arial" w:cs="Arial"/>
          <w:b/>
          <w:bCs/>
          <w:sz w:val="24"/>
          <w:szCs w:val="24"/>
          <w:lang w:eastAsia="pt-BR"/>
        </w:rPr>
        <w:t>X.</w:t>
      </w:r>
      <w:r w:rsidRPr="0084599E">
        <w:rPr>
          <w:rFonts w:ascii="Arial" w:eastAsia="Verdana" w:hAnsi="Arial" w:cs="Arial"/>
          <w:b/>
          <w:bCs/>
          <w:sz w:val="24"/>
          <w:szCs w:val="24"/>
          <w:lang w:eastAsia="pt-BR"/>
        </w:rPr>
        <w:tab/>
        <w:t>Descrição da solução como um todo, acompanhada das justificativas técnica e econômica da escolha do tipo de solução.</w:t>
      </w:r>
    </w:p>
    <w:p w14:paraId="6E42EF1F" w14:textId="77777777" w:rsidR="0084599E" w:rsidRPr="0084599E" w:rsidRDefault="0084599E" w:rsidP="0084599E">
      <w:pPr>
        <w:spacing w:after="0" w:line="360" w:lineRule="auto"/>
        <w:ind w:left="1134"/>
        <w:jc w:val="both"/>
        <w:rPr>
          <w:rFonts w:ascii="Arial" w:eastAsia="Verdana" w:hAnsi="Arial" w:cs="Arial"/>
          <w:sz w:val="24"/>
          <w:szCs w:val="24"/>
          <w:lang w:eastAsia="pt-BR"/>
        </w:rPr>
      </w:pPr>
    </w:p>
    <w:p w14:paraId="18DC6A01"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sz w:val="24"/>
          <w:szCs w:val="24"/>
          <w:lang w:eastAsia="pt-BR"/>
        </w:rPr>
        <w:t>A decisão de adquirir os tôneres alinha-se estrategicamente com as necessidades técnicas e econômicas da Câmara Municipal de Extrema. A escolha reflete o compromisso com a otimização dos recursos financeiros, proporcionando uma solução eficaz e economicamente viável. A decisão pela aquisição foi guiada pela necessidade de garantir a compatibilidade plena dos tôneres com os modelos de impressoras em uso na Câmara Municipal de Extrema, assegurando a eficácia e a integração adequada dos insumos.</w:t>
      </w:r>
      <w:r w:rsidRPr="0084599E">
        <w:rPr>
          <w:rFonts w:eastAsia="Times New Roman"/>
          <w:sz w:val="20"/>
          <w:szCs w:val="20"/>
          <w:lang w:eastAsia="pt-BR"/>
        </w:rPr>
        <w:t xml:space="preserve"> </w:t>
      </w:r>
      <w:r w:rsidRPr="0084599E">
        <w:rPr>
          <w:rFonts w:ascii="Arial" w:eastAsia="Verdana" w:hAnsi="Arial" w:cs="Arial"/>
          <w:sz w:val="24"/>
          <w:szCs w:val="24"/>
          <w:lang w:eastAsia="pt-BR"/>
        </w:rPr>
        <w:t>Os tôneres selecionados oferecem um rendimento aproximado de 1.000 impressões, atendendo às demandas operacionais. A escolha baseou-se na qualidade de impressão, confiabilidade e consistência ao longo do ciclo de vida do produto.</w:t>
      </w:r>
    </w:p>
    <w:p w14:paraId="5ADB7803" w14:textId="77777777" w:rsidR="0084599E" w:rsidRPr="0084599E" w:rsidRDefault="0084599E" w:rsidP="0084599E">
      <w:pPr>
        <w:spacing w:after="0" w:line="360" w:lineRule="auto"/>
        <w:ind w:left="1134"/>
        <w:jc w:val="both"/>
        <w:rPr>
          <w:rFonts w:ascii="Arial" w:eastAsia="Verdana" w:hAnsi="Arial" w:cs="Arial"/>
          <w:sz w:val="24"/>
          <w:szCs w:val="24"/>
          <w:lang w:eastAsia="pt-BR"/>
        </w:rPr>
      </w:pPr>
    </w:p>
    <w:p w14:paraId="3097E827" w14:textId="77777777" w:rsidR="0084599E" w:rsidRPr="0084599E" w:rsidRDefault="0084599E" w:rsidP="0084599E">
      <w:pPr>
        <w:spacing w:after="0" w:line="360" w:lineRule="auto"/>
        <w:ind w:left="1134"/>
        <w:jc w:val="both"/>
        <w:rPr>
          <w:rFonts w:ascii="Arial" w:eastAsia="Verdana" w:hAnsi="Arial" w:cs="Arial"/>
          <w:b/>
          <w:bCs/>
          <w:sz w:val="24"/>
          <w:szCs w:val="24"/>
          <w:lang w:eastAsia="pt-BR"/>
        </w:rPr>
      </w:pPr>
      <w:r w:rsidRPr="0084599E">
        <w:rPr>
          <w:rFonts w:ascii="Arial" w:eastAsia="Verdana" w:hAnsi="Arial" w:cs="Arial"/>
          <w:b/>
          <w:bCs/>
          <w:sz w:val="24"/>
          <w:szCs w:val="24"/>
          <w:lang w:eastAsia="pt-BR"/>
        </w:rPr>
        <w:t>a. Análise Técnica:</w:t>
      </w:r>
    </w:p>
    <w:p w14:paraId="4EB1EA92" w14:textId="77777777" w:rsidR="0084599E" w:rsidRPr="0084599E" w:rsidRDefault="0084599E" w:rsidP="0084599E">
      <w:pPr>
        <w:spacing w:after="0" w:line="360" w:lineRule="auto"/>
        <w:ind w:left="1134"/>
        <w:jc w:val="both"/>
        <w:rPr>
          <w:rFonts w:ascii="Arial" w:eastAsia="Verdana" w:hAnsi="Arial" w:cs="Arial"/>
          <w:sz w:val="24"/>
          <w:szCs w:val="24"/>
          <w:lang w:eastAsia="pt-BR"/>
        </w:rPr>
      </w:pPr>
    </w:p>
    <w:p w14:paraId="1A80CB0B"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sz w:val="24"/>
          <w:szCs w:val="24"/>
          <w:lang w:eastAsia="pt-BR"/>
        </w:rPr>
        <w:t>a.1. Compatibilidade com Equipamentos:</w:t>
      </w:r>
    </w:p>
    <w:p w14:paraId="59FA1CF7"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sz w:val="24"/>
          <w:szCs w:val="24"/>
          <w:lang w:eastAsia="pt-BR"/>
        </w:rPr>
        <w:t>A seleção dos tôneres levou em consideração a compatibilidade com os modelos de impressoras em uso na Câmara Municipal, garantindo a eficácia e a integração adequada dos insumos.</w:t>
      </w:r>
    </w:p>
    <w:p w14:paraId="6B3623DE" w14:textId="77777777" w:rsidR="0084599E" w:rsidRPr="0084599E" w:rsidRDefault="0084599E" w:rsidP="0084599E">
      <w:pPr>
        <w:spacing w:after="0" w:line="360" w:lineRule="auto"/>
        <w:ind w:left="1134"/>
        <w:jc w:val="both"/>
        <w:rPr>
          <w:rFonts w:ascii="Arial" w:eastAsia="Verdana" w:hAnsi="Arial" w:cs="Arial"/>
          <w:sz w:val="24"/>
          <w:szCs w:val="24"/>
          <w:lang w:eastAsia="pt-BR"/>
        </w:rPr>
      </w:pPr>
    </w:p>
    <w:p w14:paraId="170AEA52"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sz w:val="24"/>
          <w:szCs w:val="24"/>
          <w:lang w:eastAsia="pt-BR"/>
        </w:rPr>
        <w:t>a.2. Rendimento e Desempenho:</w:t>
      </w:r>
    </w:p>
    <w:p w14:paraId="18CC0A35"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sz w:val="24"/>
          <w:szCs w:val="24"/>
          <w:lang w:eastAsia="pt-BR"/>
        </w:rPr>
        <w:t>Os tôneres escolhidos apresentam um rendimento aproximado de 1.000 impressões, atendendo às demandas operacionais da instituição. A análise de desempenho considerou a qualidade de impressão, confiabilidade e consistência ao longo do ciclo de vida do produto.</w:t>
      </w:r>
    </w:p>
    <w:p w14:paraId="66B0527E" w14:textId="77777777" w:rsidR="0084599E" w:rsidRPr="0084599E" w:rsidRDefault="0084599E" w:rsidP="0084599E">
      <w:pPr>
        <w:spacing w:after="0" w:line="360" w:lineRule="auto"/>
        <w:ind w:left="1134"/>
        <w:jc w:val="both"/>
        <w:rPr>
          <w:rFonts w:ascii="Arial" w:eastAsia="Verdana" w:hAnsi="Arial" w:cs="Arial"/>
          <w:sz w:val="24"/>
          <w:szCs w:val="24"/>
          <w:lang w:eastAsia="pt-BR"/>
        </w:rPr>
      </w:pPr>
    </w:p>
    <w:p w14:paraId="1559914E" w14:textId="77777777" w:rsidR="0084599E" w:rsidRPr="0084599E" w:rsidRDefault="0084599E" w:rsidP="0084599E">
      <w:pPr>
        <w:spacing w:after="0" w:line="360" w:lineRule="auto"/>
        <w:ind w:left="1134"/>
        <w:jc w:val="both"/>
        <w:rPr>
          <w:rFonts w:ascii="Arial" w:eastAsia="Verdana" w:hAnsi="Arial" w:cs="Arial"/>
          <w:b/>
          <w:bCs/>
          <w:sz w:val="24"/>
          <w:szCs w:val="24"/>
          <w:lang w:eastAsia="pt-BR"/>
        </w:rPr>
      </w:pPr>
      <w:r w:rsidRPr="0084599E">
        <w:rPr>
          <w:rFonts w:ascii="Arial" w:eastAsia="Verdana" w:hAnsi="Arial" w:cs="Arial"/>
          <w:b/>
          <w:bCs/>
          <w:sz w:val="24"/>
          <w:szCs w:val="24"/>
          <w:lang w:eastAsia="pt-BR"/>
        </w:rPr>
        <w:t>b. Análise Econômica:</w:t>
      </w:r>
    </w:p>
    <w:p w14:paraId="28281589" w14:textId="77777777" w:rsidR="0084599E" w:rsidRPr="0084599E" w:rsidRDefault="0084599E" w:rsidP="0084599E">
      <w:pPr>
        <w:spacing w:after="0" w:line="360" w:lineRule="auto"/>
        <w:ind w:left="1134"/>
        <w:jc w:val="both"/>
        <w:rPr>
          <w:rFonts w:ascii="Arial" w:eastAsia="Verdana" w:hAnsi="Arial" w:cs="Arial"/>
          <w:b/>
          <w:bCs/>
          <w:sz w:val="24"/>
          <w:szCs w:val="24"/>
          <w:lang w:eastAsia="pt-BR"/>
        </w:rPr>
      </w:pPr>
    </w:p>
    <w:p w14:paraId="24CEE517"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sz w:val="24"/>
          <w:szCs w:val="24"/>
          <w:lang w:eastAsia="pt-BR"/>
        </w:rPr>
        <w:t>b.1. Custo-Benefício:</w:t>
      </w:r>
    </w:p>
    <w:p w14:paraId="30375F4D"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sz w:val="24"/>
          <w:szCs w:val="24"/>
          <w:lang w:eastAsia="pt-BR"/>
        </w:rPr>
        <w:t>A avaliação econômica considerou não apenas o custo inicial dos tôneres, mas também os benefícios a longo prazo. Optou-se por uma abordagem que oferece um equilíbrio entre a qualidade do produto e o custo, buscando maximizar a relação custo-benefício.</w:t>
      </w:r>
    </w:p>
    <w:p w14:paraId="574FCC70" w14:textId="77777777" w:rsidR="0084599E" w:rsidRPr="0084599E" w:rsidRDefault="0084599E" w:rsidP="0084599E">
      <w:pPr>
        <w:spacing w:after="0" w:line="360" w:lineRule="auto"/>
        <w:ind w:left="1134"/>
        <w:jc w:val="both"/>
        <w:rPr>
          <w:rFonts w:ascii="Arial" w:eastAsia="Verdana" w:hAnsi="Arial" w:cs="Arial"/>
          <w:sz w:val="24"/>
          <w:szCs w:val="24"/>
          <w:lang w:eastAsia="pt-BR"/>
        </w:rPr>
      </w:pPr>
    </w:p>
    <w:p w14:paraId="2B62B8C2"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sz w:val="24"/>
          <w:szCs w:val="24"/>
          <w:lang w:eastAsia="pt-BR"/>
        </w:rPr>
        <w:t>b.2. Redução de Custos com Manutenção:</w:t>
      </w:r>
    </w:p>
    <w:p w14:paraId="0556BCAD"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sz w:val="24"/>
          <w:szCs w:val="24"/>
          <w:lang w:eastAsia="pt-BR"/>
        </w:rPr>
        <w:t>A escolha de tôneres compatíveis e genuínos contribuirá para a redução dos custos de manutenção, evitando problemas decorrentes do uso de insumos de baixa qualidade.</w:t>
      </w:r>
    </w:p>
    <w:p w14:paraId="6B90F649" w14:textId="77777777" w:rsidR="0084599E" w:rsidRDefault="0084599E" w:rsidP="0084599E">
      <w:pPr>
        <w:spacing w:after="0" w:line="360" w:lineRule="auto"/>
        <w:ind w:left="1134"/>
        <w:jc w:val="both"/>
        <w:rPr>
          <w:rFonts w:ascii="Arial" w:eastAsia="Verdana" w:hAnsi="Arial" w:cs="Arial"/>
          <w:sz w:val="24"/>
          <w:szCs w:val="24"/>
          <w:lang w:eastAsia="pt-BR"/>
        </w:rPr>
      </w:pPr>
    </w:p>
    <w:p w14:paraId="283A05AD" w14:textId="77777777" w:rsidR="000854EE" w:rsidRDefault="000854EE" w:rsidP="0084599E">
      <w:pPr>
        <w:spacing w:after="0" w:line="360" w:lineRule="auto"/>
        <w:ind w:left="1134"/>
        <w:jc w:val="both"/>
        <w:rPr>
          <w:rFonts w:ascii="Arial" w:eastAsia="Verdana" w:hAnsi="Arial" w:cs="Arial"/>
          <w:sz w:val="24"/>
          <w:szCs w:val="24"/>
          <w:lang w:eastAsia="pt-BR"/>
        </w:rPr>
      </w:pPr>
    </w:p>
    <w:p w14:paraId="5E9E1B18" w14:textId="77777777" w:rsidR="000854EE" w:rsidRDefault="000854EE" w:rsidP="0084599E">
      <w:pPr>
        <w:spacing w:after="0" w:line="360" w:lineRule="auto"/>
        <w:ind w:left="1134"/>
        <w:jc w:val="both"/>
        <w:rPr>
          <w:rFonts w:ascii="Arial" w:eastAsia="Verdana" w:hAnsi="Arial" w:cs="Arial"/>
          <w:sz w:val="24"/>
          <w:szCs w:val="24"/>
          <w:lang w:eastAsia="pt-BR"/>
        </w:rPr>
      </w:pPr>
    </w:p>
    <w:p w14:paraId="0A369B55" w14:textId="77777777" w:rsidR="000854EE" w:rsidRPr="0084599E" w:rsidRDefault="000854EE" w:rsidP="0084599E">
      <w:pPr>
        <w:spacing w:after="0" w:line="360" w:lineRule="auto"/>
        <w:ind w:left="1134"/>
        <w:jc w:val="both"/>
        <w:rPr>
          <w:rFonts w:ascii="Arial" w:eastAsia="Verdana" w:hAnsi="Arial" w:cs="Arial"/>
          <w:sz w:val="24"/>
          <w:szCs w:val="24"/>
          <w:lang w:eastAsia="pt-BR"/>
        </w:rPr>
      </w:pPr>
    </w:p>
    <w:p w14:paraId="33454CA0" w14:textId="77777777" w:rsidR="0084599E" w:rsidRPr="0084599E" w:rsidRDefault="0084599E" w:rsidP="0084599E">
      <w:pPr>
        <w:spacing w:after="0" w:line="360" w:lineRule="auto"/>
        <w:ind w:left="1134"/>
        <w:jc w:val="both"/>
        <w:rPr>
          <w:rFonts w:ascii="Arial" w:eastAsia="Verdana" w:hAnsi="Arial" w:cs="Arial"/>
          <w:b/>
          <w:bCs/>
          <w:sz w:val="24"/>
          <w:szCs w:val="24"/>
          <w:lang w:eastAsia="pt-BR"/>
        </w:rPr>
      </w:pPr>
      <w:r w:rsidRPr="0084599E">
        <w:rPr>
          <w:rFonts w:ascii="Arial" w:eastAsia="Verdana" w:hAnsi="Arial" w:cs="Arial"/>
          <w:b/>
          <w:bCs/>
          <w:sz w:val="24"/>
          <w:szCs w:val="24"/>
          <w:lang w:eastAsia="pt-BR"/>
        </w:rPr>
        <w:lastRenderedPageBreak/>
        <w:t>XI.</w:t>
      </w:r>
      <w:r w:rsidRPr="0084599E">
        <w:rPr>
          <w:rFonts w:ascii="Arial" w:eastAsia="Verdana" w:hAnsi="Arial" w:cs="Arial"/>
          <w:b/>
          <w:bCs/>
          <w:sz w:val="24"/>
          <w:szCs w:val="24"/>
          <w:lang w:eastAsia="pt-BR"/>
        </w:rPr>
        <w:tab/>
        <w:t>Justificativas para o parcelamento ou não da solução, se aplicável.</w:t>
      </w:r>
    </w:p>
    <w:p w14:paraId="04996494" w14:textId="77777777" w:rsidR="0084599E" w:rsidRPr="0084599E" w:rsidRDefault="0084599E" w:rsidP="0084599E">
      <w:pPr>
        <w:spacing w:after="0" w:line="360" w:lineRule="auto"/>
        <w:ind w:left="1134"/>
        <w:jc w:val="both"/>
        <w:rPr>
          <w:rFonts w:ascii="Arial" w:eastAsia="Verdana" w:hAnsi="Arial" w:cs="Arial"/>
          <w:b/>
          <w:bCs/>
          <w:sz w:val="24"/>
          <w:szCs w:val="24"/>
          <w:lang w:eastAsia="pt-BR"/>
        </w:rPr>
      </w:pPr>
    </w:p>
    <w:p w14:paraId="0BB43C10" w14:textId="77777777" w:rsidR="0084599E" w:rsidRPr="0084599E" w:rsidRDefault="0084599E" w:rsidP="0084599E">
      <w:pPr>
        <w:spacing w:after="0" w:line="360" w:lineRule="auto"/>
        <w:ind w:left="1134" w:firstLine="282"/>
        <w:jc w:val="both"/>
        <w:rPr>
          <w:rFonts w:ascii="Arial" w:eastAsia="Verdana" w:hAnsi="Arial" w:cs="Arial"/>
          <w:sz w:val="24"/>
          <w:szCs w:val="24"/>
          <w:lang w:eastAsia="pt-BR"/>
        </w:rPr>
      </w:pPr>
      <w:r w:rsidRPr="0084599E">
        <w:rPr>
          <w:rFonts w:ascii="Arial" w:eastAsia="Verdana" w:hAnsi="Arial" w:cs="Arial"/>
          <w:sz w:val="24"/>
          <w:szCs w:val="24"/>
          <w:lang w:eastAsia="pt-BR"/>
        </w:rPr>
        <w:t>Para a aquisição do objeto a licitação será por item. O parcelamento da solução na aquisição de tôneres por item nesse processo licitatório é uma estratégia que considera as particularidades técnicas, busca eficiência financeira e promove uma gestão mais precisa e flexível, alinhada aos objetivos da instituição. A aquisição não será realiza em grupo. Há o melhor aproveitamento do mercado e ampliação da competitividade ao dividir a solução.</w:t>
      </w:r>
    </w:p>
    <w:p w14:paraId="1C70F16E" w14:textId="77777777" w:rsidR="0084599E" w:rsidRPr="0084599E" w:rsidRDefault="0084599E" w:rsidP="0084599E">
      <w:pPr>
        <w:spacing w:after="0" w:line="360" w:lineRule="auto"/>
        <w:ind w:left="1134"/>
        <w:jc w:val="both"/>
        <w:rPr>
          <w:rFonts w:ascii="Arial" w:eastAsia="Verdana" w:hAnsi="Arial" w:cs="Arial"/>
          <w:sz w:val="24"/>
          <w:szCs w:val="24"/>
          <w:lang w:eastAsia="pt-BR"/>
        </w:rPr>
      </w:pPr>
    </w:p>
    <w:p w14:paraId="33EAC49B" w14:textId="77777777" w:rsidR="0084599E" w:rsidRPr="0084599E" w:rsidRDefault="0084599E" w:rsidP="0084599E">
      <w:pPr>
        <w:spacing w:after="0" w:line="360" w:lineRule="auto"/>
        <w:ind w:left="1134"/>
        <w:jc w:val="both"/>
        <w:rPr>
          <w:rFonts w:ascii="Arial" w:eastAsia="Verdana" w:hAnsi="Arial" w:cs="Arial"/>
          <w:b/>
          <w:bCs/>
          <w:sz w:val="24"/>
          <w:szCs w:val="24"/>
          <w:lang w:eastAsia="pt-BR"/>
        </w:rPr>
      </w:pPr>
      <w:r w:rsidRPr="0084599E">
        <w:rPr>
          <w:rFonts w:ascii="Arial" w:eastAsia="Verdana" w:hAnsi="Arial" w:cs="Arial"/>
          <w:b/>
          <w:bCs/>
          <w:sz w:val="24"/>
          <w:szCs w:val="24"/>
          <w:lang w:eastAsia="pt-BR"/>
        </w:rPr>
        <w:t>XII.</w:t>
      </w:r>
      <w:r w:rsidRPr="0084599E">
        <w:rPr>
          <w:rFonts w:ascii="Arial" w:eastAsia="Verdana" w:hAnsi="Arial" w:cs="Arial"/>
          <w:b/>
          <w:bCs/>
          <w:sz w:val="24"/>
          <w:szCs w:val="24"/>
          <w:lang w:eastAsia="pt-BR"/>
        </w:rPr>
        <w:tab/>
        <w:t>Demonstração do alinhamento entre a contratação e o planejamento do órgão ou entidade, identificando a previsão no Plano Anual de Contratações ou, se for o caso, justificando a ausência de previsão.</w:t>
      </w:r>
    </w:p>
    <w:p w14:paraId="50853843" w14:textId="77777777" w:rsidR="0084599E" w:rsidRPr="0084599E" w:rsidRDefault="0084599E" w:rsidP="0084599E">
      <w:pPr>
        <w:spacing w:after="0" w:line="360" w:lineRule="auto"/>
        <w:ind w:left="1134"/>
        <w:jc w:val="both"/>
        <w:rPr>
          <w:rFonts w:ascii="Arial" w:eastAsia="Verdana" w:hAnsi="Arial" w:cs="Arial"/>
          <w:b/>
          <w:bCs/>
          <w:sz w:val="24"/>
          <w:szCs w:val="24"/>
          <w:lang w:eastAsia="pt-BR"/>
        </w:rPr>
      </w:pPr>
    </w:p>
    <w:p w14:paraId="21CC46E5" w14:textId="77777777" w:rsidR="0084599E" w:rsidRPr="0084599E" w:rsidRDefault="0084599E" w:rsidP="0084599E">
      <w:pPr>
        <w:spacing w:after="0" w:line="360" w:lineRule="auto"/>
        <w:ind w:left="1134"/>
        <w:jc w:val="both"/>
        <w:rPr>
          <w:rFonts w:ascii="Arial" w:eastAsia="Verdana" w:hAnsi="Arial" w:cs="Arial"/>
          <w:sz w:val="24"/>
          <w:szCs w:val="24"/>
          <w:lang w:eastAsia="pt-BR"/>
        </w:rPr>
      </w:pPr>
      <w:r w:rsidRPr="0084599E">
        <w:rPr>
          <w:rFonts w:ascii="Arial" w:eastAsia="Verdana" w:hAnsi="Arial" w:cs="Arial"/>
          <w:sz w:val="24"/>
          <w:szCs w:val="24"/>
          <w:lang w:eastAsia="pt-BR"/>
        </w:rPr>
        <w:t>PAC publicado em 20 de dezembro de 2023, no Diário Oficial da Câmara Municipal de Extrema.</w:t>
      </w:r>
    </w:p>
    <w:p w14:paraId="34C88FE4" w14:textId="77777777" w:rsidR="0084599E" w:rsidRPr="0084599E" w:rsidRDefault="0084599E" w:rsidP="0084599E">
      <w:pPr>
        <w:spacing w:after="0" w:line="360" w:lineRule="auto"/>
        <w:ind w:left="1134"/>
        <w:jc w:val="both"/>
        <w:rPr>
          <w:rFonts w:ascii="Arial" w:eastAsia="Verdana" w:hAnsi="Arial" w:cs="Arial"/>
          <w:sz w:val="24"/>
          <w:szCs w:val="24"/>
          <w:lang w:eastAsia="pt-BR"/>
        </w:rPr>
      </w:pPr>
    </w:p>
    <w:tbl>
      <w:tblPr>
        <w:tblStyle w:val="Tabelacomgrade11"/>
        <w:tblW w:w="0" w:type="auto"/>
        <w:jc w:val="center"/>
        <w:tblLook w:val="04A0" w:firstRow="1" w:lastRow="0" w:firstColumn="1" w:lastColumn="0" w:noHBand="0" w:noVBand="1"/>
      </w:tblPr>
      <w:tblGrid>
        <w:gridCol w:w="710"/>
        <w:gridCol w:w="5651"/>
        <w:gridCol w:w="2133"/>
      </w:tblGrid>
      <w:tr w:rsidR="0084599E" w:rsidRPr="0084599E" w14:paraId="2A04D337" w14:textId="77777777" w:rsidTr="0078017F">
        <w:trPr>
          <w:jc w:val="center"/>
        </w:trPr>
        <w:tc>
          <w:tcPr>
            <w:tcW w:w="709" w:type="dxa"/>
          </w:tcPr>
          <w:p w14:paraId="0D44E95C" w14:textId="77777777" w:rsidR="0084599E" w:rsidRPr="0084599E" w:rsidRDefault="0084599E" w:rsidP="0084599E">
            <w:pPr>
              <w:spacing w:after="0" w:line="240" w:lineRule="auto"/>
              <w:jc w:val="center"/>
              <w:rPr>
                <w:rFonts w:ascii="Arial" w:eastAsia="Times New Roman" w:hAnsi="Arial" w:cs="Arial"/>
                <w:b/>
                <w:bCs/>
                <w:color w:val="000000"/>
                <w:sz w:val="24"/>
                <w:szCs w:val="24"/>
              </w:rPr>
            </w:pPr>
            <w:r w:rsidRPr="0084599E">
              <w:rPr>
                <w:rFonts w:ascii="Arial" w:eastAsia="Times New Roman" w:hAnsi="Arial" w:cs="Arial"/>
                <w:b/>
                <w:bCs/>
                <w:color w:val="000000"/>
                <w:sz w:val="24"/>
                <w:szCs w:val="24"/>
              </w:rPr>
              <w:t>Item</w:t>
            </w:r>
          </w:p>
        </w:tc>
        <w:tc>
          <w:tcPr>
            <w:tcW w:w="5670" w:type="dxa"/>
          </w:tcPr>
          <w:p w14:paraId="27B9257F" w14:textId="77777777" w:rsidR="0084599E" w:rsidRPr="0084599E" w:rsidRDefault="0084599E" w:rsidP="0084599E">
            <w:pPr>
              <w:spacing w:after="0" w:line="240" w:lineRule="auto"/>
              <w:jc w:val="center"/>
              <w:rPr>
                <w:rFonts w:ascii="Arial" w:eastAsia="Times New Roman" w:hAnsi="Arial" w:cs="Arial"/>
                <w:b/>
                <w:bCs/>
                <w:color w:val="000000"/>
                <w:sz w:val="24"/>
                <w:szCs w:val="24"/>
              </w:rPr>
            </w:pPr>
            <w:r w:rsidRPr="0084599E">
              <w:rPr>
                <w:rFonts w:ascii="Arial" w:eastAsia="Times New Roman" w:hAnsi="Arial" w:cs="Arial"/>
                <w:b/>
                <w:bCs/>
                <w:color w:val="000000"/>
                <w:sz w:val="24"/>
                <w:szCs w:val="24"/>
              </w:rPr>
              <w:t>Descrição</w:t>
            </w:r>
          </w:p>
        </w:tc>
        <w:tc>
          <w:tcPr>
            <w:tcW w:w="2133" w:type="dxa"/>
          </w:tcPr>
          <w:p w14:paraId="04E04006" w14:textId="77777777" w:rsidR="0084599E" w:rsidRPr="0084599E" w:rsidRDefault="0084599E" w:rsidP="0084599E">
            <w:pPr>
              <w:spacing w:after="0" w:line="240" w:lineRule="auto"/>
              <w:jc w:val="center"/>
              <w:rPr>
                <w:rFonts w:ascii="Arial" w:eastAsia="Times New Roman" w:hAnsi="Arial" w:cs="Arial"/>
                <w:b/>
                <w:bCs/>
                <w:color w:val="000000"/>
                <w:sz w:val="24"/>
                <w:szCs w:val="24"/>
              </w:rPr>
            </w:pPr>
            <w:r w:rsidRPr="0084599E">
              <w:rPr>
                <w:rFonts w:ascii="Arial" w:eastAsia="Times New Roman" w:hAnsi="Arial" w:cs="Arial"/>
                <w:b/>
                <w:bCs/>
                <w:color w:val="000000"/>
                <w:sz w:val="24"/>
                <w:szCs w:val="24"/>
              </w:rPr>
              <w:t>IDENTIFICAÇÃO LINHA PAC</w:t>
            </w:r>
          </w:p>
        </w:tc>
      </w:tr>
      <w:tr w:rsidR="0084599E" w:rsidRPr="0084599E" w14:paraId="70D43F1E" w14:textId="77777777" w:rsidTr="0078017F">
        <w:trPr>
          <w:jc w:val="center"/>
        </w:trPr>
        <w:tc>
          <w:tcPr>
            <w:tcW w:w="709" w:type="dxa"/>
          </w:tcPr>
          <w:p w14:paraId="16279ED4" w14:textId="77777777" w:rsidR="0084599E" w:rsidRPr="0084599E" w:rsidRDefault="0084599E" w:rsidP="0084599E">
            <w:pPr>
              <w:spacing w:after="0" w:line="240" w:lineRule="auto"/>
              <w:rPr>
                <w:rFonts w:ascii="Arial" w:hAnsi="Arial" w:cs="Arial"/>
                <w:sz w:val="24"/>
                <w:szCs w:val="24"/>
              </w:rPr>
            </w:pPr>
            <w:r w:rsidRPr="0084599E">
              <w:rPr>
                <w:rFonts w:ascii="Arial" w:eastAsia="Times New Roman" w:hAnsi="Arial" w:cs="Arial"/>
                <w:color w:val="000000"/>
                <w:sz w:val="24"/>
                <w:szCs w:val="24"/>
              </w:rPr>
              <w:t>01</w:t>
            </w:r>
          </w:p>
        </w:tc>
        <w:tc>
          <w:tcPr>
            <w:tcW w:w="5670" w:type="dxa"/>
          </w:tcPr>
          <w:p w14:paraId="0904E730" w14:textId="77777777" w:rsidR="0084599E" w:rsidRPr="0084599E" w:rsidRDefault="0084599E" w:rsidP="0084599E">
            <w:pPr>
              <w:spacing w:after="0" w:line="240" w:lineRule="auto"/>
              <w:rPr>
                <w:rFonts w:ascii="Arial" w:hAnsi="Arial" w:cs="Arial"/>
                <w:sz w:val="24"/>
                <w:szCs w:val="24"/>
              </w:rPr>
            </w:pPr>
            <w:r w:rsidRPr="0084599E">
              <w:rPr>
                <w:rFonts w:ascii="Arial" w:eastAsia="Times New Roman" w:hAnsi="Arial" w:cs="Arial"/>
                <w:color w:val="000000"/>
                <w:sz w:val="24"/>
                <w:szCs w:val="24"/>
              </w:rPr>
              <w:t>Cartucho de toner genuíno, cheio, novo, para Impressora Elgin Pantum P2500W, preto.</w:t>
            </w:r>
          </w:p>
        </w:tc>
        <w:tc>
          <w:tcPr>
            <w:tcW w:w="2133" w:type="dxa"/>
          </w:tcPr>
          <w:p w14:paraId="1C25CA72" w14:textId="77777777" w:rsidR="0084599E" w:rsidRPr="0084599E" w:rsidRDefault="0084599E" w:rsidP="0084599E">
            <w:pPr>
              <w:spacing w:after="0" w:line="240" w:lineRule="auto"/>
              <w:rPr>
                <w:rFonts w:ascii="Arial" w:hAnsi="Arial" w:cs="Arial"/>
                <w:sz w:val="24"/>
                <w:szCs w:val="24"/>
              </w:rPr>
            </w:pPr>
            <w:r w:rsidRPr="0084599E">
              <w:rPr>
                <w:rFonts w:ascii="Arial" w:hAnsi="Arial" w:cs="Arial"/>
                <w:sz w:val="24"/>
                <w:szCs w:val="24"/>
              </w:rPr>
              <w:t>Linha 109.</w:t>
            </w:r>
          </w:p>
        </w:tc>
      </w:tr>
      <w:tr w:rsidR="0084599E" w:rsidRPr="0084599E" w14:paraId="46F03478" w14:textId="77777777" w:rsidTr="0078017F">
        <w:trPr>
          <w:jc w:val="center"/>
        </w:trPr>
        <w:tc>
          <w:tcPr>
            <w:tcW w:w="709" w:type="dxa"/>
          </w:tcPr>
          <w:p w14:paraId="19865B96" w14:textId="77777777" w:rsidR="0084599E" w:rsidRPr="0084599E" w:rsidRDefault="0084599E" w:rsidP="0084599E">
            <w:pPr>
              <w:spacing w:after="0" w:line="240" w:lineRule="auto"/>
              <w:rPr>
                <w:rFonts w:ascii="Arial" w:eastAsia="Times New Roman" w:hAnsi="Arial" w:cs="Arial"/>
                <w:color w:val="000000"/>
                <w:sz w:val="24"/>
                <w:szCs w:val="24"/>
              </w:rPr>
            </w:pPr>
            <w:r w:rsidRPr="0084599E">
              <w:rPr>
                <w:rFonts w:ascii="Arial" w:eastAsia="Times New Roman" w:hAnsi="Arial" w:cs="Arial"/>
                <w:color w:val="000000"/>
                <w:sz w:val="24"/>
                <w:szCs w:val="24"/>
              </w:rPr>
              <w:t>02</w:t>
            </w:r>
          </w:p>
        </w:tc>
        <w:tc>
          <w:tcPr>
            <w:tcW w:w="5670" w:type="dxa"/>
          </w:tcPr>
          <w:p w14:paraId="52743C5E" w14:textId="77777777" w:rsidR="0084599E" w:rsidRPr="0084599E" w:rsidRDefault="0084599E" w:rsidP="0084599E">
            <w:pPr>
              <w:spacing w:after="0" w:line="240" w:lineRule="auto"/>
              <w:rPr>
                <w:rFonts w:ascii="Arial" w:eastAsia="Times New Roman" w:hAnsi="Arial" w:cs="Arial"/>
                <w:color w:val="000000"/>
                <w:sz w:val="24"/>
                <w:szCs w:val="24"/>
              </w:rPr>
            </w:pPr>
            <w:r w:rsidRPr="0084599E">
              <w:rPr>
                <w:rFonts w:ascii="Arial" w:eastAsia="Times New Roman" w:hAnsi="Arial" w:cs="Arial"/>
                <w:color w:val="000000"/>
                <w:sz w:val="24"/>
                <w:szCs w:val="24"/>
              </w:rPr>
              <w:t>Cartucho de toner cheio, novo, compatível com impressora Brother DCP-L3551CDW, amarelo, com chip. Rendimento aproximado de 1.000 impressões.</w:t>
            </w:r>
          </w:p>
        </w:tc>
        <w:tc>
          <w:tcPr>
            <w:tcW w:w="2133" w:type="dxa"/>
          </w:tcPr>
          <w:p w14:paraId="503CC8CD" w14:textId="77777777" w:rsidR="0084599E" w:rsidRPr="0084599E" w:rsidRDefault="0084599E" w:rsidP="0084599E">
            <w:pPr>
              <w:spacing w:after="0" w:line="240" w:lineRule="auto"/>
              <w:rPr>
                <w:rFonts w:ascii="Arial" w:eastAsia="Times New Roman" w:hAnsi="Arial" w:cs="Arial"/>
                <w:color w:val="000000"/>
                <w:sz w:val="24"/>
                <w:szCs w:val="24"/>
              </w:rPr>
            </w:pPr>
            <w:r w:rsidRPr="0084599E">
              <w:rPr>
                <w:rFonts w:ascii="Arial" w:hAnsi="Arial" w:cs="Arial"/>
                <w:sz w:val="24"/>
                <w:szCs w:val="24"/>
              </w:rPr>
              <w:t>Linha 106.</w:t>
            </w:r>
          </w:p>
        </w:tc>
      </w:tr>
      <w:tr w:rsidR="0084599E" w:rsidRPr="0084599E" w14:paraId="1EE87B3B" w14:textId="77777777" w:rsidTr="0078017F">
        <w:trPr>
          <w:jc w:val="center"/>
        </w:trPr>
        <w:tc>
          <w:tcPr>
            <w:tcW w:w="709" w:type="dxa"/>
          </w:tcPr>
          <w:p w14:paraId="0819AAD3" w14:textId="77777777" w:rsidR="0084599E" w:rsidRPr="0084599E" w:rsidRDefault="0084599E" w:rsidP="0084599E">
            <w:pPr>
              <w:spacing w:after="0" w:line="240" w:lineRule="auto"/>
              <w:rPr>
                <w:rFonts w:ascii="Arial" w:eastAsia="Times New Roman" w:hAnsi="Arial" w:cs="Arial"/>
                <w:color w:val="000000"/>
                <w:sz w:val="24"/>
                <w:szCs w:val="24"/>
              </w:rPr>
            </w:pPr>
            <w:r w:rsidRPr="0084599E">
              <w:rPr>
                <w:rFonts w:ascii="Arial" w:eastAsia="Times New Roman" w:hAnsi="Arial" w:cs="Arial"/>
                <w:color w:val="000000"/>
                <w:sz w:val="24"/>
                <w:szCs w:val="24"/>
              </w:rPr>
              <w:t>03</w:t>
            </w:r>
          </w:p>
        </w:tc>
        <w:tc>
          <w:tcPr>
            <w:tcW w:w="5670" w:type="dxa"/>
          </w:tcPr>
          <w:p w14:paraId="5BBB2237" w14:textId="77777777" w:rsidR="0084599E" w:rsidRPr="0084599E" w:rsidRDefault="0084599E" w:rsidP="0084599E">
            <w:pPr>
              <w:spacing w:after="0" w:line="240" w:lineRule="auto"/>
              <w:rPr>
                <w:rFonts w:ascii="Arial" w:eastAsia="Times New Roman" w:hAnsi="Arial" w:cs="Arial"/>
                <w:color w:val="000000"/>
                <w:sz w:val="24"/>
                <w:szCs w:val="24"/>
              </w:rPr>
            </w:pPr>
            <w:r w:rsidRPr="0084599E">
              <w:rPr>
                <w:rFonts w:ascii="Arial" w:eastAsia="Times New Roman" w:hAnsi="Arial" w:cs="Arial"/>
                <w:color w:val="000000"/>
                <w:sz w:val="24"/>
                <w:szCs w:val="24"/>
              </w:rPr>
              <w:t>Cartucho de toner cheio, novo, compatível com impressora Brother DCP- L3551CDW, ciano, com chip. Rendimento aproximado de 1.000 impressões.</w:t>
            </w:r>
          </w:p>
        </w:tc>
        <w:tc>
          <w:tcPr>
            <w:tcW w:w="2133" w:type="dxa"/>
          </w:tcPr>
          <w:p w14:paraId="351C6F59" w14:textId="77777777" w:rsidR="0084599E" w:rsidRPr="0084599E" w:rsidRDefault="0084599E" w:rsidP="0084599E">
            <w:pPr>
              <w:spacing w:after="0" w:line="240" w:lineRule="auto"/>
              <w:rPr>
                <w:rFonts w:ascii="Arial" w:eastAsia="Times New Roman" w:hAnsi="Arial" w:cs="Arial"/>
                <w:color w:val="000000"/>
                <w:sz w:val="24"/>
                <w:szCs w:val="24"/>
              </w:rPr>
            </w:pPr>
            <w:r w:rsidRPr="0084599E">
              <w:rPr>
                <w:rFonts w:ascii="Arial" w:hAnsi="Arial" w:cs="Arial"/>
                <w:sz w:val="24"/>
                <w:szCs w:val="24"/>
              </w:rPr>
              <w:t>Linha 105.</w:t>
            </w:r>
          </w:p>
        </w:tc>
      </w:tr>
      <w:tr w:rsidR="0084599E" w:rsidRPr="0084599E" w14:paraId="45D4EC82" w14:textId="77777777" w:rsidTr="0078017F">
        <w:trPr>
          <w:jc w:val="center"/>
        </w:trPr>
        <w:tc>
          <w:tcPr>
            <w:tcW w:w="709" w:type="dxa"/>
          </w:tcPr>
          <w:p w14:paraId="57CC4E5D" w14:textId="77777777" w:rsidR="0084599E" w:rsidRPr="0084599E" w:rsidRDefault="0084599E" w:rsidP="0084599E">
            <w:pPr>
              <w:spacing w:after="0" w:line="240" w:lineRule="auto"/>
              <w:rPr>
                <w:rFonts w:ascii="Arial" w:eastAsia="Times New Roman" w:hAnsi="Arial" w:cs="Arial"/>
                <w:color w:val="000000"/>
                <w:sz w:val="24"/>
                <w:szCs w:val="24"/>
              </w:rPr>
            </w:pPr>
            <w:r w:rsidRPr="0084599E">
              <w:rPr>
                <w:rFonts w:ascii="Arial" w:eastAsia="Times New Roman" w:hAnsi="Arial" w:cs="Arial"/>
                <w:color w:val="000000"/>
                <w:sz w:val="24"/>
                <w:szCs w:val="24"/>
              </w:rPr>
              <w:t>04</w:t>
            </w:r>
          </w:p>
        </w:tc>
        <w:tc>
          <w:tcPr>
            <w:tcW w:w="5670" w:type="dxa"/>
          </w:tcPr>
          <w:p w14:paraId="53E72E02" w14:textId="77777777" w:rsidR="0084599E" w:rsidRPr="0084599E" w:rsidRDefault="0084599E" w:rsidP="0084599E">
            <w:pPr>
              <w:spacing w:after="0" w:line="240" w:lineRule="auto"/>
              <w:rPr>
                <w:rFonts w:ascii="Arial" w:eastAsia="Times New Roman" w:hAnsi="Arial" w:cs="Arial"/>
                <w:color w:val="000000"/>
                <w:sz w:val="24"/>
                <w:szCs w:val="24"/>
              </w:rPr>
            </w:pPr>
            <w:r w:rsidRPr="0084599E">
              <w:rPr>
                <w:rFonts w:ascii="Arial" w:eastAsia="Times New Roman" w:hAnsi="Arial" w:cs="Arial"/>
                <w:color w:val="000000"/>
                <w:sz w:val="24"/>
                <w:szCs w:val="24"/>
              </w:rPr>
              <w:t>Cartucho de toner cheio, novo, compatível com impressora Brother DCP- L3551CDW, magenta, com chip. Rendimento aproximado de 1.000 impressões.</w:t>
            </w:r>
          </w:p>
        </w:tc>
        <w:tc>
          <w:tcPr>
            <w:tcW w:w="2133" w:type="dxa"/>
          </w:tcPr>
          <w:p w14:paraId="66DCF5F7" w14:textId="77777777" w:rsidR="0084599E" w:rsidRPr="0084599E" w:rsidRDefault="0084599E" w:rsidP="0084599E">
            <w:pPr>
              <w:spacing w:after="0" w:line="240" w:lineRule="auto"/>
              <w:rPr>
                <w:rFonts w:ascii="Arial" w:eastAsia="Times New Roman" w:hAnsi="Arial" w:cs="Arial"/>
                <w:color w:val="000000"/>
                <w:sz w:val="24"/>
                <w:szCs w:val="24"/>
              </w:rPr>
            </w:pPr>
            <w:r w:rsidRPr="0084599E">
              <w:rPr>
                <w:rFonts w:ascii="Arial" w:hAnsi="Arial" w:cs="Arial"/>
                <w:sz w:val="24"/>
                <w:szCs w:val="24"/>
              </w:rPr>
              <w:t>Linha 107.</w:t>
            </w:r>
          </w:p>
        </w:tc>
      </w:tr>
      <w:tr w:rsidR="0084599E" w:rsidRPr="0084599E" w14:paraId="64C73C86" w14:textId="77777777" w:rsidTr="0078017F">
        <w:trPr>
          <w:jc w:val="center"/>
        </w:trPr>
        <w:tc>
          <w:tcPr>
            <w:tcW w:w="709" w:type="dxa"/>
          </w:tcPr>
          <w:p w14:paraId="148200A9" w14:textId="77777777" w:rsidR="0084599E" w:rsidRPr="0084599E" w:rsidRDefault="0084599E" w:rsidP="0084599E">
            <w:pPr>
              <w:spacing w:after="0" w:line="240" w:lineRule="auto"/>
              <w:rPr>
                <w:rFonts w:ascii="Arial" w:eastAsia="Times New Roman" w:hAnsi="Arial" w:cs="Arial"/>
                <w:color w:val="000000"/>
                <w:sz w:val="24"/>
                <w:szCs w:val="24"/>
              </w:rPr>
            </w:pPr>
            <w:r w:rsidRPr="0084599E">
              <w:rPr>
                <w:rFonts w:ascii="Arial" w:eastAsia="Times New Roman" w:hAnsi="Arial" w:cs="Arial"/>
                <w:color w:val="000000"/>
                <w:sz w:val="24"/>
                <w:szCs w:val="24"/>
              </w:rPr>
              <w:t>05</w:t>
            </w:r>
          </w:p>
        </w:tc>
        <w:tc>
          <w:tcPr>
            <w:tcW w:w="5670" w:type="dxa"/>
          </w:tcPr>
          <w:p w14:paraId="5A60072B" w14:textId="77777777" w:rsidR="0084599E" w:rsidRPr="0084599E" w:rsidRDefault="0084599E" w:rsidP="0084599E">
            <w:pPr>
              <w:spacing w:after="0" w:line="240" w:lineRule="auto"/>
              <w:rPr>
                <w:rFonts w:ascii="Arial" w:eastAsia="Times New Roman" w:hAnsi="Arial" w:cs="Arial"/>
                <w:color w:val="000000"/>
                <w:sz w:val="24"/>
                <w:szCs w:val="24"/>
              </w:rPr>
            </w:pPr>
            <w:r w:rsidRPr="0084599E">
              <w:rPr>
                <w:rFonts w:ascii="Arial" w:eastAsia="Times New Roman" w:hAnsi="Arial" w:cs="Arial"/>
                <w:color w:val="000000"/>
                <w:sz w:val="24"/>
                <w:szCs w:val="24"/>
              </w:rPr>
              <w:t xml:space="preserve">Cartucho de toner cheio, novo, compatível com impressora Brother DCP- L3551CDW, preto, com </w:t>
            </w:r>
            <w:r w:rsidRPr="0084599E">
              <w:rPr>
                <w:rFonts w:ascii="Arial" w:eastAsia="Times New Roman" w:hAnsi="Arial" w:cs="Arial"/>
                <w:color w:val="000000"/>
                <w:sz w:val="24"/>
                <w:szCs w:val="24"/>
              </w:rPr>
              <w:lastRenderedPageBreak/>
              <w:t>chip. Rendimento aproximado de 1.000 impressões.</w:t>
            </w:r>
          </w:p>
        </w:tc>
        <w:tc>
          <w:tcPr>
            <w:tcW w:w="2133" w:type="dxa"/>
          </w:tcPr>
          <w:p w14:paraId="30FFEA2B" w14:textId="77777777" w:rsidR="0084599E" w:rsidRPr="0084599E" w:rsidRDefault="0084599E" w:rsidP="0084599E">
            <w:pPr>
              <w:spacing w:after="0" w:line="240" w:lineRule="auto"/>
              <w:rPr>
                <w:rFonts w:ascii="Arial" w:eastAsia="Times New Roman" w:hAnsi="Arial" w:cs="Arial"/>
                <w:color w:val="000000"/>
                <w:sz w:val="24"/>
                <w:szCs w:val="24"/>
              </w:rPr>
            </w:pPr>
            <w:r w:rsidRPr="0084599E">
              <w:rPr>
                <w:rFonts w:ascii="Arial" w:hAnsi="Arial" w:cs="Arial"/>
                <w:sz w:val="24"/>
                <w:szCs w:val="24"/>
              </w:rPr>
              <w:lastRenderedPageBreak/>
              <w:t>Linha 108.</w:t>
            </w:r>
          </w:p>
        </w:tc>
      </w:tr>
      <w:tr w:rsidR="0084599E" w:rsidRPr="0084599E" w14:paraId="36F6E4A4" w14:textId="77777777" w:rsidTr="0078017F">
        <w:trPr>
          <w:jc w:val="center"/>
        </w:trPr>
        <w:tc>
          <w:tcPr>
            <w:tcW w:w="709" w:type="dxa"/>
          </w:tcPr>
          <w:p w14:paraId="4A69D6C4" w14:textId="77777777" w:rsidR="0084599E" w:rsidRPr="0084599E" w:rsidRDefault="0084599E" w:rsidP="0084599E">
            <w:pPr>
              <w:spacing w:after="0" w:line="240" w:lineRule="auto"/>
              <w:rPr>
                <w:rFonts w:ascii="Arial" w:eastAsia="Times New Roman" w:hAnsi="Arial" w:cs="Arial"/>
                <w:color w:val="000000"/>
                <w:sz w:val="24"/>
                <w:szCs w:val="24"/>
              </w:rPr>
            </w:pPr>
            <w:r w:rsidRPr="0084599E">
              <w:rPr>
                <w:rFonts w:ascii="Arial" w:eastAsia="Times New Roman" w:hAnsi="Arial" w:cs="Arial"/>
                <w:color w:val="000000"/>
                <w:sz w:val="24"/>
                <w:szCs w:val="24"/>
              </w:rPr>
              <w:t>06</w:t>
            </w:r>
          </w:p>
        </w:tc>
        <w:tc>
          <w:tcPr>
            <w:tcW w:w="5670" w:type="dxa"/>
          </w:tcPr>
          <w:p w14:paraId="5961013B" w14:textId="77777777" w:rsidR="0084599E" w:rsidRPr="0084599E" w:rsidRDefault="0084599E" w:rsidP="0084599E">
            <w:pPr>
              <w:spacing w:after="0" w:line="240" w:lineRule="auto"/>
              <w:rPr>
                <w:rFonts w:ascii="Arial" w:eastAsia="Times New Roman" w:hAnsi="Arial" w:cs="Arial"/>
                <w:color w:val="000000"/>
                <w:sz w:val="24"/>
                <w:szCs w:val="24"/>
              </w:rPr>
            </w:pPr>
            <w:r w:rsidRPr="0084599E">
              <w:rPr>
                <w:rFonts w:ascii="Arial" w:eastAsia="Times New Roman" w:hAnsi="Arial" w:cs="Arial"/>
                <w:color w:val="000000"/>
                <w:sz w:val="24"/>
                <w:szCs w:val="24"/>
              </w:rPr>
              <w:t>Cartucho de toner cheio, novo, compatível com impressora HP M477FDW, amarelo, com chip. Rendimento aproximado de 1.000 impressões.</w:t>
            </w:r>
          </w:p>
        </w:tc>
        <w:tc>
          <w:tcPr>
            <w:tcW w:w="2133" w:type="dxa"/>
          </w:tcPr>
          <w:p w14:paraId="79792114" w14:textId="77777777" w:rsidR="0084599E" w:rsidRPr="0084599E" w:rsidRDefault="0084599E" w:rsidP="0084599E">
            <w:pPr>
              <w:spacing w:after="0" w:line="240" w:lineRule="auto"/>
              <w:rPr>
                <w:rFonts w:ascii="Arial" w:eastAsia="Times New Roman" w:hAnsi="Arial" w:cs="Arial"/>
                <w:color w:val="000000"/>
                <w:sz w:val="24"/>
                <w:szCs w:val="24"/>
              </w:rPr>
            </w:pPr>
            <w:r w:rsidRPr="0084599E">
              <w:rPr>
                <w:rFonts w:ascii="Arial" w:hAnsi="Arial" w:cs="Arial"/>
                <w:sz w:val="24"/>
                <w:szCs w:val="24"/>
              </w:rPr>
              <w:t>Linha 109.</w:t>
            </w:r>
          </w:p>
        </w:tc>
      </w:tr>
      <w:tr w:rsidR="0084599E" w:rsidRPr="0084599E" w14:paraId="320D7D88" w14:textId="77777777" w:rsidTr="0078017F">
        <w:trPr>
          <w:jc w:val="center"/>
        </w:trPr>
        <w:tc>
          <w:tcPr>
            <w:tcW w:w="709" w:type="dxa"/>
          </w:tcPr>
          <w:p w14:paraId="38AE4278" w14:textId="77777777" w:rsidR="0084599E" w:rsidRPr="0084599E" w:rsidRDefault="0084599E" w:rsidP="0084599E">
            <w:pPr>
              <w:spacing w:after="0" w:line="240" w:lineRule="auto"/>
              <w:rPr>
                <w:rFonts w:ascii="Arial" w:eastAsia="Times New Roman" w:hAnsi="Arial" w:cs="Arial"/>
                <w:color w:val="000000"/>
                <w:sz w:val="24"/>
                <w:szCs w:val="24"/>
              </w:rPr>
            </w:pPr>
            <w:r w:rsidRPr="0084599E">
              <w:rPr>
                <w:rFonts w:ascii="Arial" w:eastAsia="Times New Roman" w:hAnsi="Arial" w:cs="Arial"/>
                <w:color w:val="000000"/>
                <w:sz w:val="24"/>
                <w:szCs w:val="24"/>
              </w:rPr>
              <w:t>07</w:t>
            </w:r>
          </w:p>
        </w:tc>
        <w:tc>
          <w:tcPr>
            <w:tcW w:w="5670" w:type="dxa"/>
          </w:tcPr>
          <w:p w14:paraId="1038B5BC" w14:textId="77777777" w:rsidR="0084599E" w:rsidRPr="0084599E" w:rsidRDefault="0084599E" w:rsidP="0084599E">
            <w:pPr>
              <w:spacing w:after="0" w:line="240" w:lineRule="auto"/>
              <w:rPr>
                <w:rFonts w:ascii="Arial" w:eastAsia="Times New Roman" w:hAnsi="Arial" w:cs="Arial"/>
                <w:color w:val="000000"/>
                <w:sz w:val="24"/>
                <w:szCs w:val="24"/>
              </w:rPr>
            </w:pPr>
            <w:r w:rsidRPr="0084599E">
              <w:rPr>
                <w:rFonts w:ascii="Arial" w:eastAsia="Times New Roman" w:hAnsi="Arial" w:cs="Arial"/>
                <w:color w:val="000000"/>
                <w:sz w:val="24"/>
                <w:szCs w:val="24"/>
              </w:rPr>
              <w:t>Cartucho de toner cheio, novo, compatível com impressora HP M477FDW, ciano, com chip. Rendimento aproximado de 1.000 impressões.</w:t>
            </w:r>
          </w:p>
        </w:tc>
        <w:tc>
          <w:tcPr>
            <w:tcW w:w="2133" w:type="dxa"/>
          </w:tcPr>
          <w:p w14:paraId="6AA0B35A" w14:textId="77777777" w:rsidR="0084599E" w:rsidRPr="0084599E" w:rsidRDefault="0084599E" w:rsidP="0084599E">
            <w:pPr>
              <w:spacing w:after="0" w:line="240" w:lineRule="auto"/>
              <w:rPr>
                <w:rFonts w:ascii="Arial" w:eastAsia="Times New Roman" w:hAnsi="Arial" w:cs="Arial"/>
                <w:color w:val="000000"/>
                <w:sz w:val="24"/>
                <w:szCs w:val="24"/>
              </w:rPr>
            </w:pPr>
            <w:r w:rsidRPr="0084599E">
              <w:rPr>
                <w:rFonts w:ascii="Arial" w:hAnsi="Arial" w:cs="Arial"/>
                <w:sz w:val="24"/>
                <w:szCs w:val="24"/>
              </w:rPr>
              <w:t>Linha 111.</w:t>
            </w:r>
          </w:p>
        </w:tc>
      </w:tr>
      <w:tr w:rsidR="0084599E" w:rsidRPr="0084599E" w14:paraId="39C7051B" w14:textId="77777777" w:rsidTr="0078017F">
        <w:trPr>
          <w:jc w:val="center"/>
        </w:trPr>
        <w:tc>
          <w:tcPr>
            <w:tcW w:w="709" w:type="dxa"/>
          </w:tcPr>
          <w:p w14:paraId="4A958B38" w14:textId="77777777" w:rsidR="0084599E" w:rsidRPr="0084599E" w:rsidRDefault="0084599E" w:rsidP="0084599E">
            <w:pPr>
              <w:spacing w:after="0" w:line="240" w:lineRule="auto"/>
              <w:rPr>
                <w:rFonts w:ascii="Arial" w:eastAsia="Times New Roman" w:hAnsi="Arial" w:cs="Arial"/>
                <w:color w:val="000000"/>
                <w:sz w:val="24"/>
                <w:szCs w:val="24"/>
              </w:rPr>
            </w:pPr>
            <w:r w:rsidRPr="0084599E">
              <w:rPr>
                <w:rFonts w:ascii="Arial" w:eastAsia="Times New Roman" w:hAnsi="Arial" w:cs="Arial"/>
                <w:color w:val="000000"/>
                <w:sz w:val="24"/>
                <w:szCs w:val="24"/>
              </w:rPr>
              <w:t>08</w:t>
            </w:r>
          </w:p>
        </w:tc>
        <w:tc>
          <w:tcPr>
            <w:tcW w:w="5670" w:type="dxa"/>
          </w:tcPr>
          <w:p w14:paraId="660AC1C0" w14:textId="77777777" w:rsidR="0084599E" w:rsidRPr="0084599E" w:rsidRDefault="0084599E" w:rsidP="0084599E">
            <w:pPr>
              <w:spacing w:after="0" w:line="240" w:lineRule="auto"/>
              <w:rPr>
                <w:rFonts w:ascii="Arial" w:eastAsia="Times New Roman" w:hAnsi="Arial" w:cs="Arial"/>
                <w:color w:val="000000"/>
                <w:sz w:val="24"/>
                <w:szCs w:val="24"/>
              </w:rPr>
            </w:pPr>
            <w:r w:rsidRPr="0084599E">
              <w:rPr>
                <w:rFonts w:ascii="Arial" w:eastAsia="Times New Roman" w:hAnsi="Arial" w:cs="Arial"/>
                <w:color w:val="000000"/>
                <w:sz w:val="24"/>
                <w:szCs w:val="24"/>
              </w:rPr>
              <w:t>Cartucho de toner cheio, novo, compatível com impressora HP M477FDW, magenta, com chip. Rendimento aproximado de 1.000 impressões.</w:t>
            </w:r>
          </w:p>
        </w:tc>
        <w:tc>
          <w:tcPr>
            <w:tcW w:w="2133" w:type="dxa"/>
          </w:tcPr>
          <w:p w14:paraId="45B7DDDB" w14:textId="77777777" w:rsidR="0084599E" w:rsidRPr="0084599E" w:rsidRDefault="0084599E" w:rsidP="0084599E">
            <w:pPr>
              <w:spacing w:after="0" w:line="240" w:lineRule="auto"/>
              <w:rPr>
                <w:rFonts w:ascii="Arial" w:eastAsia="Times New Roman" w:hAnsi="Arial" w:cs="Arial"/>
                <w:color w:val="000000"/>
                <w:sz w:val="24"/>
                <w:szCs w:val="24"/>
              </w:rPr>
            </w:pPr>
            <w:r w:rsidRPr="0084599E">
              <w:rPr>
                <w:rFonts w:ascii="Arial" w:hAnsi="Arial" w:cs="Arial"/>
                <w:sz w:val="24"/>
                <w:szCs w:val="24"/>
              </w:rPr>
              <w:t>Linha 112.</w:t>
            </w:r>
          </w:p>
        </w:tc>
      </w:tr>
      <w:tr w:rsidR="0084599E" w:rsidRPr="0084599E" w14:paraId="6DF27B54" w14:textId="77777777" w:rsidTr="0078017F">
        <w:trPr>
          <w:jc w:val="center"/>
        </w:trPr>
        <w:tc>
          <w:tcPr>
            <w:tcW w:w="709" w:type="dxa"/>
          </w:tcPr>
          <w:p w14:paraId="231BC1E4" w14:textId="77777777" w:rsidR="0084599E" w:rsidRPr="0084599E" w:rsidRDefault="0084599E" w:rsidP="0084599E">
            <w:pPr>
              <w:spacing w:after="0" w:line="240" w:lineRule="auto"/>
              <w:rPr>
                <w:rFonts w:ascii="Arial" w:eastAsia="Times New Roman" w:hAnsi="Arial" w:cs="Arial"/>
                <w:color w:val="000000"/>
                <w:sz w:val="24"/>
                <w:szCs w:val="24"/>
              </w:rPr>
            </w:pPr>
            <w:r w:rsidRPr="0084599E">
              <w:rPr>
                <w:rFonts w:ascii="Arial" w:eastAsia="Times New Roman" w:hAnsi="Arial" w:cs="Arial"/>
                <w:color w:val="000000"/>
                <w:sz w:val="24"/>
                <w:szCs w:val="24"/>
              </w:rPr>
              <w:t>09</w:t>
            </w:r>
          </w:p>
        </w:tc>
        <w:tc>
          <w:tcPr>
            <w:tcW w:w="5670" w:type="dxa"/>
          </w:tcPr>
          <w:p w14:paraId="7AE9FC93" w14:textId="77777777" w:rsidR="0084599E" w:rsidRPr="0084599E" w:rsidRDefault="0084599E" w:rsidP="0084599E">
            <w:pPr>
              <w:spacing w:after="0" w:line="240" w:lineRule="auto"/>
              <w:rPr>
                <w:rFonts w:ascii="Arial" w:eastAsia="Times New Roman" w:hAnsi="Arial" w:cs="Arial"/>
                <w:color w:val="000000"/>
                <w:sz w:val="24"/>
                <w:szCs w:val="24"/>
              </w:rPr>
            </w:pPr>
            <w:r w:rsidRPr="0084599E">
              <w:rPr>
                <w:rFonts w:ascii="Arial" w:eastAsia="Times New Roman" w:hAnsi="Arial" w:cs="Arial"/>
                <w:color w:val="000000"/>
                <w:sz w:val="24"/>
                <w:szCs w:val="24"/>
              </w:rPr>
              <w:t>Cartucho de toner cheio, novo, compatível com impressora HP M477FDW, preto, com chip. Rendimento aproximado de 1.000 impressões.</w:t>
            </w:r>
          </w:p>
        </w:tc>
        <w:tc>
          <w:tcPr>
            <w:tcW w:w="2133" w:type="dxa"/>
          </w:tcPr>
          <w:p w14:paraId="7D8B8ECE" w14:textId="77777777" w:rsidR="0084599E" w:rsidRPr="0084599E" w:rsidRDefault="0084599E" w:rsidP="0084599E">
            <w:pPr>
              <w:spacing w:after="0" w:line="240" w:lineRule="auto"/>
              <w:rPr>
                <w:rFonts w:ascii="Arial" w:eastAsia="Times New Roman" w:hAnsi="Arial" w:cs="Arial"/>
                <w:color w:val="000000"/>
                <w:sz w:val="24"/>
                <w:szCs w:val="24"/>
              </w:rPr>
            </w:pPr>
            <w:r w:rsidRPr="0084599E">
              <w:rPr>
                <w:rFonts w:ascii="Arial" w:hAnsi="Arial" w:cs="Arial"/>
                <w:sz w:val="24"/>
                <w:szCs w:val="24"/>
              </w:rPr>
              <w:t>Linha 113.</w:t>
            </w:r>
          </w:p>
        </w:tc>
      </w:tr>
      <w:tr w:rsidR="0084599E" w:rsidRPr="0084599E" w14:paraId="24F646F4" w14:textId="77777777" w:rsidTr="0078017F">
        <w:trPr>
          <w:jc w:val="center"/>
        </w:trPr>
        <w:tc>
          <w:tcPr>
            <w:tcW w:w="709" w:type="dxa"/>
          </w:tcPr>
          <w:p w14:paraId="0A724785" w14:textId="77777777" w:rsidR="0084599E" w:rsidRPr="0084599E" w:rsidRDefault="0084599E" w:rsidP="0084599E">
            <w:pPr>
              <w:spacing w:after="0" w:line="240" w:lineRule="auto"/>
              <w:rPr>
                <w:rFonts w:ascii="Arial" w:eastAsia="Times New Roman" w:hAnsi="Arial" w:cs="Arial"/>
                <w:color w:val="000000"/>
                <w:sz w:val="24"/>
                <w:szCs w:val="24"/>
              </w:rPr>
            </w:pPr>
            <w:r w:rsidRPr="0084599E">
              <w:rPr>
                <w:rFonts w:ascii="Arial" w:eastAsia="Times New Roman" w:hAnsi="Arial" w:cs="Arial"/>
                <w:color w:val="000000"/>
                <w:sz w:val="24"/>
                <w:szCs w:val="24"/>
              </w:rPr>
              <w:t>10</w:t>
            </w:r>
          </w:p>
        </w:tc>
        <w:tc>
          <w:tcPr>
            <w:tcW w:w="5670" w:type="dxa"/>
          </w:tcPr>
          <w:p w14:paraId="5D2E727C" w14:textId="77777777" w:rsidR="0084599E" w:rsidRPr="0084599E" w:rsidRDefault="0084599E" w:rsidP="0084599E">
            <w:pPr>
              <w:spacing w:after="0" w:line="240" w:lineRule="auto"/>
              <w:rPr>
                <w:rFonts w:ascii="Arial" w:eastAsia="Times New Roman" w:hAnsi="Arial" w:cs="Arial"/>
                <w:color w:val="000000"/>
                <w:sz w:val="24"/>
                <w:szCs w:val="24"/>
              </w:rPr>
            </w:pPr>
            <w:r w:rsidRPr="0084599E">
              <w:rPr>
                <w:rFonts w:ascii="Arial" w:eastAsia="Times New Roman" w:hAnsi="Arial" w:cs="Arial"/>
                <w:color w:val="000000"/>
                <w:sz w:val="24"/>
                <w:szCs w:val="24"/>
              </w:rPr>
              <w:t>Cartucho de toner cheio, novo, compatível com impressora HP LASERJET M426DW, preto, com chip. Rendimento aproximado de 1.000 impressões.</w:t>
            </w:r>
          </w:p>
        </w:tc>
        <w:tc>
          <w:tcPr>
            <w:tcW w:w="2133" w:type="dxa"/>
          </w:tcPr>
          <w:p w14:paraId="59EAEF97" w14:textId="77777777" w:rsidR="0084599E" w:rsidRPr="0084599E" w:rsidRDefault="0084599E" w:rsidP="0084599E">
            <w:pPr>
              <w:spacing w:after="0" w:line="240" w:lineRule="auto"/>
              <w:rPr>
                <w:rFonts w:ascii="Arial" w:eastAsia="Times New Roman" w:hAnsi="Arial" w:cs="Arial"/>
                <w:color w:val="000000"/>
                <w:sz w:val="24"/>
                <w:szCs w:val="24"/>
              </w:rPr>
            </w:pPr>
            <w:r w:rsidRPr="0084599E">
              <w:rPr>
                <w:rFonts w:ascii="Arial" w:hAnsi="Arial" w:cs="Arial"/>
                <w:sz w:val="24"/>
                <w:szCs w:val="24"/>
              </w:rPr>
              <w:t>Linha 109.</w:t>
            </w:r>
          </w:p>
        </w:tc>
      </w:tr>
      <w:tr w:rsidR="0084599E" w:rsidRPr="0084599E" w14:paraId="5160A3CF" w14:textId="77777777" w:rsidTr="0078017F">
        <w:trPr>
          <w:jc w:val="center"/>
        </w:trPr>
        <w:tc>
          <w:tcPr>
            <w:tcW w:w="709" w:type="dxa"/>
          </w:tcPr>
          <w:p w14:paraId="170CC2FA" w14:textId="77777777" w:rsidR="0084599E" w:rsidRPr="0084599E" w:rsidRDefault="0084599E" w:rsidP="0084599E">
            <w:pPr>
              <w:spacing w:after="0" w:line="240" w:lineRule="auto"/>
              <w:rPr>
                <w:rFonts w:ascii="Arial" w:eastAsia="Times New Roman" w:hAnsi="Arial" w:cs="Arial"/>
                <w:color w:val="000000"/>
                <w:sz w:val="24"/>
                <w:szCs w:val="24"/>
              </w:rPr>
            </w:pPr>
            <w:r w:rsidRPr="0084599E">
              <w:rPr>
                <w:rFonts w:ascii="Arial" w:eastAsia="Times New Roman" w:hAnsi="Arial" w:cs="Arial"/>
                <w:color w:val="000000"/>
                <w:sz w:val="24"/>
                <w:szCs w:val="24"/>
              </w:rPr>
              <w:t>11</w:t>
            </w:r>
          </w:p>
        </w:tc>
        <w:tc>
          <w:tcPr>
            <w:tcW w:w="5670" w:type="dxa"/>
          </w:tcPr>
          <w:p w14:paraId="5FA0BD78" w14:textId="77777777" w:rsidR="0084599E" w:rsidRPr="0084599E" w:rsidRDefault="0084599E" w:rsidP="0084599E">
            <w:pPr>
              <w:spacing w:after="0" w:line="240" w:lineRule="auto"/>
              <w:rPr>
                <w:rFonts w:ascii="Arial" w:eastAsia="Times New Roman" w:hAnsi="Arial" w:cs="Arial"/>
                <w:color w:val="000000"/>
                <w:sz w:val="24"/>
                <w:szCs w:val="24"/>
              </w:rPr>
            </w:pPr>
            <w:r w:rsidRPr="0084599E">
              <w:rPr>
                <w:rFonts w:ascii="Arial" w:eastAsia="Times New Roman" w:hAnsi="Arial" w:cs="Arial"/>
                <w:color w:val="000000"/>
                <w:sz w:val="24"/>
                <w:szCs w:val="24"/>
              </w:rPr>
              <w:t>Cartucho de toner cheio, novo, compatível com impressora HP LASERJET M428DW, preto, com chip. Rendimento aproximado de 1.000 impressões</w:t>
            </w:r>
          </w:p>
        </w:tc>
        <w:tc>
          <w:tcPr>
            <w:tcW w:w="2133" w:type="dxa"/>
          </w:tcPr>
          <w:p w14:paraId="34919DD4" w14:textId="77777777" w:rsidR="0084599E" w:rsidRPr="0084599E" w:rsidRDefault="0084599E" w:rsidP="0084599E">
            <w:pPr>
              <w:spacing w:after="0" w:line="240" w:lineRule="auto"/>
              <w:rPr>
                <w:rFonts w:ascii="Arial" w:eastAsia="Times New Roman" w:hAnsi="Arial" w:cs="Arial"/>
                <w:color w:val="000000"/>
                <w:sz w:val="24"/>
                <w:szCs w:val="24"/>
              </w:rPr>
            </w:pPr>
            <w:r w:rsidRPr="0084599E">
              <w:rPr>
                <w:rFonts w:ascii="Arial" w:hAnsi="Arial" w:cs="Arial"/>
                <w:sz w:val="24"/>
                <w:szCs w:val="24"/>
              </w:rPr>
              <w:t>Linha 115.</w:t>
            </w:r>
          </w:p>
        </w:tc>
      </w:tr>
      <w:tr w:rsidR="0084599E" w:rsidRPr="0084599E" w14:paraId="7EB90790" w14:textId="77777777" w:rsidTr="0078017F">
        <w:trPr>
          <w:jc w:val="center"/>
        </w:trPr>
        <w:tc>
          <w:tcPr>
            <w:tcW w:w="709" w:type="dxa"/>
          </w:tcPr>
          <w:p w14:paraId="03791538" w14:textId="77777777" w:rsidR="0084599E" w:rsidRPr="0084599E" w:rsidRDefault="0084599E" w:rsidP="0084599E">
            <w:pPr>
              <w:spacing w:after="0" w:line="240" w:lineRule="auto"/>
              <w:rPr>
                <w:rFonts w:ascii="Arial" w:eastAsia="Times New Roman" w:hAnsi="Arial" w:cs="Arial"/>
                <w:color w:val="000000"/>
                <w:sz w:val="24"/>
                <w:szCs w:val="24"/>
              </w:rPr>
            </w:pPr>
            <w:r w:rsidRPr="0084599E">
              <w:rPr>
                <w:rFonts w:ascii="Arial" w:eastAsia="Times New Roman" w:hAnsi="Arial" w:cs="Arial"/>
                <w:color w:val="000000"/>
                <w:sz w:val="24"/>
                <w:szCs w:val="24"/>
              </w:rPr>
              <w:t>12</w:t>
            </w:r>
          </w:p>
        </w:tc>
        <w:tc>
          <w:tcPr>
            <w:tcW w:w="5670" w:type="dxa"/>
          </w:tcPr>
          <w:p w14:paraId="572FB0BA" w14:textId="77777777" w:rsidR="0084599E" w:rsidRPr="0084599E" w:rsidRDefault="0084599E" w:rsidP="0084599E">
            <w:pPr>
              <w:spacing w:after="0" w:line="240" w:lineRule="auto"/>
              <w:rPr>
                <w:rFonts w:ascii="Arial" w:eastAsia="Times New Roman" w:hAnsi="Arial" w:cs="Arial"/>
                <w:color w:val="000000"/>
                <w:sz w:val="24"/>
                <w:szCs w:val="24"/>
              </w:rPr>
            </w:pPr>
            <w:r w:rsidRPr="0084599E">
              <w:rPr>
                <w:rFonts w:ascii="Arial" w:eastAsia="Times New Roman" w:hAnsi="Arial" w:cs="Arial"/>
                <w:color w:val="000000"/>
                <w:sz w:val="24"/>
                <w:szCs w:val="24"/>
              </w:rPr>
              <w:t>Cartucho de toner cheio, novo, compatível com impressora SAMSUNG XPRESS M2070W, preto, com chip. Rendimento aproximado de 1.000 impressões</w:t>
            </w:r>
          </w:p>
        </w:tc>
        <w:tc>
          <w:tcPr>
            <w:tcW w:w="2133" w:type="dxa"/>
          </w:tcPr>
          <w:p w14:paraId="5B9BAFED" w14:textId="77777777" w:rsidR="0084599E" w:rsidRPr="0084599E" w:rsidRDefault="0084599E" w:rsidP="0084599E">
            <w:pPr>
              <w:spacing w:after="0" w:line="240" w:lineRule="auto"/>
              <w:rPr>
                <w:rFonts w:ascii="Arial" w:eastAsia="Times New Roman" w:hAnsi="Arial" w:cs="Arial"/>
                <w:color w:val="000000"/>
                <w:sz w:val="24"/>
                <w:szCs w:val="24"/>
              </w:rPr>
            </w:pPr>
            <w:r w:rsidRPr="0084599E">
              <w:rPr>
                <w:rFonts w:ascii="Arial" w:hAnsi="Arial" w:cs="Arial"/>
                <w:sz w:val="24"/>
                <w:szCs w:val="24"/>
              </w:rPr>
              <w:t>Linha 637.</w:t>
            </w:r>
          </w:p>
        </w:tc>
      </w:tr>
    </w:tbl>
    <w:p w14:paraId="1B6411CE" w14:textId="77777777" w:rsidR="0084599E" w:rsidRPr="0084599E" w:rsidRDefault="0084599E" w:rsidP="0084599E">
      <w:pPr>
        <w:spacing w:after="0" w:line="360" w:lineRule="auto"/>
        <w:ind w:left="1134"/>
        <w:jc w:val="center"/>
        <w:rPr>
          <w:rFonts w:ascii="Arial" w:eastAsia="Verdana" w:hAnsi="Arial" w:cs="Arial"/>
          <w:sz w:val="24"/>
          <w:szCs w:val="24"/>
          <w:lang w:eastAsia="pt-BR"/>
        </w:rPr>
      </w:pPr>
    </w:p>
    <w:p w14:paraId="690BD44A" w14:textId="77777777" w:rsidR="0084599E" w:rsidRPr="0084599E" w:rsidRDefault="0084599E" w:rsidP="0084599E">
      <w:pPr>
        <w:spacing w:after="0" w:line="360" w:lineRule="auto"/>
        <w:ind w:left="1134"/>
        <w:jc w:val="both"/>
        <w:rPr>
          <w:rFonts w:ascii="Arial" w:eastAsia="Verdana" w:hAnsi="Arial" w:cs="Arial"/>
          <w:b/>
          <w:bCs/>
          <w:sz w:val="24"/>
          <w:szCs w:val="24"/>
          <w:lang w:eastAsia="pt-BR"/>
        </w:rPr>
      </w:pPr>
      <w:r w:rsidRPr="0084599E">
        <w:rPr>
          <w:rFonts w:ascii="Arial" w:eastAsia="Verdana" w:hAnsi="Arial" w:cs="Arial"/>
          <w:b/>
          <w:bCs/>
          <w:sz w:val="24"/>
          <w:szCs w:val="24"/>
          <w:lang w:eastAsia="pt-BR"/>
        </w:rPr>
        <w:t>XIII.</w:t>
      </w:r>
      <w:r w:rsidRPr="0084599E">
        <w:rPr>
          <w:rFonts w:ascii="Arial" w:eastAsia="Verdana" w:hAnsi="Arial" w:cs="Arial"/>
          <w:b/>
          <w:bCs/>
          <w:sz w:val="24"/>
          <w:szCs w:val="24"/>
          <w:lang w:eastAsia="pt-BR"/>
        </w:rPr>
        <w:tab/>
        <w:t>Viabilidade ou não da contratação.</w:t>
      </w:r>
    </w:p>
    <w:p w14:paraId="05DC0D87" w14:textId="77777777" w:rsidR="0084599E" w:rsidRPr="0084599E" w:rsidRDefault="0084599E" w:rsidP="0084599E">
      <w:pPr>
        <w:autoSpaceDE w:val="0"/>
        <w:autoSpaceDN w:val="0"/>
        <w:adjustRightInd w:val="0"/>
        <w:spacing w:after="0" w:line="360" w:lineRule="auto"/>
        <w:ind w:left="1134"/>
        <w:jc w:val="both"/>
        <w:rPr>
          <w:rFonts w:ascii="Arial" w:hAnsi="Arial" w:cs="Arial"/>
          <w:sz w:val="24"/>
          <w:szCs w:val="24"/>
        </w:rPr>
      </w:pPr>
      <w:r w:rsidRPr="0084599E">
        <w:rPr>
          <w:rFonts w:ascii="Arial" w:hAnsi="Arial" w:cs="Arial"/>
          <w:sz w:val="24"/>
          <w:szCs w:val="24"/>
        </w:rPr>
        <w:t>Diante da análise abrangente nos aspectos técnico, socioeconômico e ambiental, concluo que a aquisição dos tôneres propostos é plenamente razoável e viável. A escolha demonstra uma abordagem estratégica que considera não apenas a eficiência operacional, mas também a responsabilidade financeira. A proposta de aquisição do objeto se alinha aos interesses e objetivos da Câmara Municipal de Extrema, assegurando uma gestão eficiente, econômica e sustentável.</w:t>
      </w:r>
    </w:p>
    <w:p w14:paraId="65FFA412" w14:textId="77777777" w:rsidR="0084599E" w:rsidRPr="0084599E" w:rsidRDefault="0084599E" w:rsidP="0084599E">
      <w:pPr>
        <w:spacing w:after="0" w:line="240" w:lineRule="auto"/>
        <w:jc w:val="both"/>
        <w:rPr>
          <w:rFonts w:ascii="Arial" w:hAnsi="Arial" w:cs="Arial"/>
          <w:sz w:val="24"/>
          <w:szCs w:val="24"/>
          <w:lang w:eastAsia="pt-BR"/>
        </w:rPr>
      </w:pPr>
    </w:p>
    <w:p w14:paraId="1B4630F1" w14:textId="77777777" w:rsidR="0084599E" w:rsidRPr="0084599E" w:rsidRDefault="0084599E" w:rsidP="0084599E">
      <w:pPr>
        <w:spacing w:after="0" w:line="240" w:lineRule="auto"/>
        <w:jc w:val="both"/>
        <w:rPr>
          <w:rFonts w:ascii="Arial" w:hAnsi="Arial" w:cs="Arial"/>
          <w:sz w:val="24"/>
          <w:szCs w:val="24"/>
          <w:lang w:eastAsia="pt-BR"/>
        </w:rPr>
      </w:pPr>
    </w:p>
    <w:p w14:paraId="6ED03E54" w14:textId="77777777" w:rsidR="0084599E" w:rsidRPr="0084599E" w:rsidRDefault="0084599E" w:rsidP="0084599E">
      <w:pPr>
        <w:spacing w:after="0" w:line="240" w:lineRule="auto"/>
        <w:jc w:val="both"/>
        <w:rPr>
          <w:rFonts w:ascii="Arial" w:hAnsi="Arial" w:cs="Arial"/>
          <w:sz w:val="24"/>
          <w:szCs w:val="24"/>
          <w:lang w:eastAsia="pt-BR"/>
        </w:rPr>
      </w:pPr>
    </w:p>
    <w:p w14:paraId="45F3FFDF" w14:textId="77777777" w:rsidR="0084599E" w:rsidRPr="0084599E" w:rsidRDefault="0084599E" w:rsidP="0084599E">
      <w:pPr>
        <w:spacing w:after="0" w:line="240" w:lineRule="auto"/>
        <w:jc w:val="both"/>
        <w:rPr>
          <w:rFonts w:ascii="Arial" w:hAnsi="Arial" w:cs="Arial"/>
          <w:sz w:val="24"/>
          <w:szCs w:val="24"/>
          <w:lang w:eastAsia="pt-BR"/>
        </w:rPr>
      </w:pPr>
    </w:p>
    <w:p w14:paraId="3CABE275" w14:textId="77777777" w:rsidR="0084599E" w:rsidRDefault="0084599E" w:rsidP="0084599E">
      <w:pPr>
        <w:spacing w:after="0" w:line="240" w:lineRule="auto"/>
        <w:jc w:val="both"/>
        <w:rPr>
          <w:rFonts w:ascii="Arial" w:hAnsi="Arial" w:cs="Arial"/>
          <w:sz w:val="24"/>
          <w:szCs w:val="24"/>
          <w:lang w:eastAsia="pt-BR"/>
        </w:rPr>
      </w:pPr>
    </w:p>
    <w:p w14:paraId="166218D7" w14:textId="77777777" w:rsidR="0084599E" w:rsidRDefault="0084599E" w:rsidP="0084599E">
      <w:pPr>
        <w:spacing w:after="0" w:line="240" w:lineRule="auto"/>
        <w:jc w:val="both"/>
        <w:rPr>
          <w:rFonts w:ascii="Arial" w:hAnsi="Arial" w:cs="Arial"/>
          <w:sz w:val="24"/>
          <w:szCs w:val="24"/>
          <w:lang w:eastAsia="pt-BR"/>
        </w:rPr>
      </w:pPr>
    </w:p>
    <w:p w14:paraId="0FAB336B" w14:textId="77777777" w:rsidR="0084599E" w:rsidRDefault="0084599E" w:rsidP="0084599E">
      <w:pPr>
        <w:spacing w:after="0" w:line="240" w:lineRule="auto"/>
        <w:jc w:val="both"/>
        <w:rPr>
          <w:rFonts w:ascii="Arial" w:hAnsi="Arial" w:cs="Arial"/>
          <w:sz w:val="24"/>
          <w:szCs w:val="24"/>
          <w:lang w:eastAsia="pt-BR"/>
        </w:rPr>
      </w:pPr>
    </w:p>
    <w:p w14:paraId="1CD1C0EA" w14:textId="77777777" w:rsidR="0084599E" w:rsidRPr="0084599E" w:rsidRDefault="0084599E" w:rsidP="0084599E">
      <w:pPr>
        <w:spacing w:after="0" w:line="240" w:lineRule="auto"/>
        <w:jc w:val="both"/>
        <w:rPr>
          <w:rFonts w:ascii="Arial" w:hAnsi="Arial" w:cs="Arial"/>
          <w:sz w:val="24"/>
          <w:szCs w:val="24"/>
          <w:lang w:eastAsia="pt-BR"/>
        </w:rPr>
      </w:pPr>
    </w:p>
    <w:p w14:paraId="35E28442" w14:textId="77777777" w:rsidR="0084599E" w:rsidRPr="0084599E" w:rsidRDefault="0084599E" w:rsidP="0084599E">
      <w:pPr>
        <w:spacing w:after="0" w:line="240" w:lineRule="auto"/>
        <w:jc w:val="both"/>
        <w:rPr>
          <w:rFonts w:ascii="Arial" w:hAnsi="Arial" w:cs="Arial"/>
          <w:sz w:val="24"/>
          <w:szCs w:val="24"/>
          <w:lang w:eastAsia="pt-BR"/>
        </w:rPr>
      </w:pPr>
      <w:r w:rsidRPr="0084599E">
        <w:rPr>
          <w:rFonts w:ascii="Arial" w:hAnsi="Arial" w:cs="Arial"/>
          <w:sz w:val="24"/>
          <w:szCs w:val="24"/>
          <w:lang w:eastAsia="pt-BR"/>
        </w:rPr>
        <w:t>Extrema, MG, 11 de março de 2024.</w:t>
      </w:r>
    </w:p>
    <w:p w14:paraId="4DF8BB1B" w14:textId="77777777" w:rsidR="0084599E" w:rsidRPr="0084599E" w:rsidRDefault="0084599E" w:rsidP="0084599E">
      <w:pPr>
        <w:spacing w:after="0" w:line="240" w:lineRule="auto"/>
        <w:jc w:val="both"/>
        <w:rPr>
          <w:rFonts w:ascii="Arial" w:hAnsi="Arial" w:cs="Arial"/>
          <w:sz w:val="24"/>
          <w:szCs w:val="24"/>
          <w:lang w:eastAsia="pt-BR"/>
        </w:rPr>
      </w:pPr>
    </w:p>
    <w:p w14:paraId="5A2EE08F" w14:textId="77777777" w:rsidR="0084599E" w:rsidRPr="0084599E" w:rsidRDefault="0084599E" w:rsidP="0084599E">
      <w:pPr>
        <w:spacing w:after="0" w:line="240" w:lineRule="auto"/>
        <w:jc w:val="both"/>
        <w:rPr>
          <w:rFonts w:ascii="Arial" w:hAnsi="Arial" w:cs="Arial"/>
          <w:sz w:val="24"/>
          <w:szCs w:val="24"/>
          <w:lang w:eastAsia="pt-BR"/>
        </w:rPr>
      </w:pPr>
    </w:p>
    <w:p w14:paraId="5369C16A" w14:textId="77777777" w:rsidR="0084599E" w:rsidRPr="0084599E" w:rsidRDefault="0084599E" w:rsidP="0084599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84599E">
        <w:rPr>
          <w:rFonts w:ascii="Arial" w:eastAsia="Times New Roman" w:hAnsi="Arial" w:cs="Arial"/>
          <w:b/>
          <w:sz w:val="24"/>
          <w:szCs w:val="24"/>
          <w:lang w:eastAsia="pt-BR"/>
        </w:rPr>
        <w:t>DIRETORIA GERAL</w:t>
      </w:r>
    </w:p>
    <w:p w14:paraId="1B2DD5D4" w14:textId="77777777" w:rsidR="0084599E" w:rsidRPr="0084599E" w:rsidRDefault="0084599E" w:rsidP="0084599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870E315" w14:textId="77777777" w:rsidR="0084599E" w:rsidRPr="0084599E" w:rsidRDefault="0084599E" w:rsidP="0084599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2DC477E5" w14:textId="77777777" w:rsidR="0084599E" w:rsidRPr="0084599E" w:rsidRDefault="0084599E" w:rsidP="0084599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84599E">
        <w:rPr>
          <w:rFonts w:ascii="Arial" w:eastAsia="Times New Roman" w:hAnsi="Arial" w:cs="Arial"/>
          <w:sz w:val="24"/>
          <w:szCs w:val="24"/>
          <w:lang w:eastAsia="pt-BR"/>
        </w:rPr>
        <w:t>________________________________________</w:t>
      </w:r>
    </w:p>
    <w:p w14:paraId="653848CE" w14:textId="77777777" w:rsidR="0084599E" w:rsidRPr="0084599E" w:rsidRDefault="0084599E" w:rsidP="0084599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84599E">
        <w:rPr>
          <w:rFonts w:ascii="Arial" w:eastAsia="Times New Roman" w:hAnsi="Arial" w:cs="Arial"/>
          <w:sz w:val="24"/>
          <w:szCs w:val="24"/>
          <w:lang w:eastAsia="pt-BR"/>
        </w:rPr>
        <w:t>Danilo de Morais</w:t>
      </w:r>
    </w:p>
    <w:p w14:paraId="3B4E0504" w14:textId="77777777" w:rsidR="0084599E" w:rsidRPr="0084599E" w:rsidRDefault="0084599E" w:rsidP="0084599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84599E">
        <w:rPr>
          <w:rFonts w:ascii="Arial" w:eastAsia="Times New Roman" w:hAnsi="Arial" w:cs="Arial"/>
          <w:sz w:val="24"/>
          <w:szCs w:val="24"/>
          <w:lang w:eastAsia="pt-BR"/>
        </w:rPr>
        <w:t>Diretor Geral</w:t>
      </w:r>
    </w:p>
    <w:p w14:paraId="3B233FCC" w14:textId="77777777" w:rsidR="0084599E" w:rsidRPr="0084599E" w:rsidRDefault="0084599E" w:rsidP="0084599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52534AAD" w14:textId="77777777" w:rsidR="0084599E" w:rsidRPr="0084599E" w:rsidRDefault="0084599E" w:rsidP="0084599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84599E">
        <w:rPr>
          <w:rFonts w:ascii="Arial" w:eastAsia="Times New Roman" w:hAnsi="Arial" w:cs="Arial"/>
          <w:b/>
          <w:sz w:val="24"/>
          <w:szCs w:val="24"/>
          <w:lang w:eastAsia="pt-BR"/>
        </w:rPr>
        <w:t>DESPACHO</w:t>
      </w:r>
    </w:p>
    <w:p w14:paraId="6064B952" w14:textId="77777777" w:rsidR="0084599E" w:rsidRPr="0084599E" w:rsidRDefault="0084599E" w:rsidP="0084599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84599E">
        <w:rPr>
          <w:rFonts w:ascii="Arial" w:eastAsia="Times New Roman" w:hAnsi="Arial" w:cs="Arial"/>
          <w:sz w:val="24"/>
          <w:szCs w:val="24"/>
          <w:lang w:eastAsia="pt-BR"/>
        </w:rPr>
        <w:t>APROVO, na íntegra, esse ETP.</w:t>
      </w:r>
    </w:p>
    <w:p w14:paraId="13265CE7" w14:textId="77777777" w:rsidR="0084599E" w:rsidRPr="0084599E" w:rsidRDefault="0084599E" w:rsidP="0084599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1C6C2CA" w14:textId="77777777" w:rsidR="0084599E" w:rsidRPr="0084599E" w:rsidRDefault="0084599E" w:rsidP="0084599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012B940E" w14:textId="77777777" w:rsidR="0084599E" w:rsidRPr="0084599E" w:rsidRDefault="0084599E" w:rsidP="0084599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84599E">
        <w:rPr>
          <w:rFonts w:ascii="Arial" w:eastAsia="Times New Roman" w:hAnsi="Arial" w:cs="Arial"/>
          <w:sz w:val="24"/>
          <w:szCs w:val="24"/>
          <w:lang w:eastAsia="pt-BR"/>
        </w:rPr>
        <w:t xml:space="preserve">__________________________________________ </w:t>
      </w:r>
    </w:p>
    <w:p w14:paraId="7FDB9A4C" w14:textId="77777777" w:rsidR="0084599E" w:rsidRPr="0084599E" w:rsidRDefault="0084599E" w:rsidP="0084599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84599E">
        <w:rPr>
          <w:rFonts w:ascii="Arial" w:eastAsia="Times New Roman" w:hAnsi="Arial" w:cs="Arial"/>
          <w:sz w:val="24"/>
          <w:szCs w:val="24"/>
          <w:lang w:eastAsia="pt-BR"/>
        </w:rPr>
        <w:t>Sidney Soares Carvalho</w:t>
      </w:r>
    </w:p>
    <w:p w14:paraId="26BB652D" w14:textId="77777777" w:rsidR="0084599E" w:rsidRPr="0084599E" w:rsidRDefault="0084599E" w:rsidP="0084599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84599E">
        <w:rPr>
          <w:rFonts w:ascii="Arial" w:eastAsia="Times New Roman" w:hAnsi="Arial" w:cs="Arial"/>
          <w:sz w:val="24"/>
          <w:szCs w:val="24"/>
          <w:lang w:eastAsia="pt-BR"/>
        </w:rPr>
        <w:t>Presidente</w:t>
      </w:r>
    </w:p>
    <w:p w14:paraId="7E252F42" w14:textId="77777777" w:rsidR="0084599E" w:rsidRPr="0084599E" w:rsidRDefault="0084599E" w:rsidP="0084599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7392F4DA" w14:textId="77777777" w:rsidR="0084599E" w:rsidRPr="0084599E" w:rsidRDefault="0084599E" w:rsidP="0084599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67C85564" w14:textId="77777777" w:rsidR="0084599E" w:rsidRPr="0084599E" w:rsidRDefault="0084599E" w:rsidP="0084599E">
      <w:pPr>
        <w:spacing w:after="0" w:line="240" w:lineRule="auto"/>
        <w:jc w:val="both"/>
        <w:rPr>
          <w:rFonts w:eastAsia="Verdana"/>
          <w:sz w:val="20"/>
          <w:szCs w:val="20"/>
          <w:lang w:eastAsia="pt-BR"/>
        </w:rPr>
      </w:pPr>
    </w:p>
    <w:p w14:paraId="0B80C375" w14:textId="77777777" w:rsidR="0084599E" w:rsidRPr="0084599E" w:rsidRDefault="0084599E" w:rsidP="0084599E">
      <w:pPr>
        <w:autoSpaceDE w:val="0"/>
        <w:autoSpaceDN w:val="0"/>
        <w:adjustRightInd w:val="0"/>
        <w:spacing w:after="60" w:line="240" w:lineRule="auto"/>
        <w:rPr>
          <w:rFonts w:ascii="Times New Roman" w:hAnsi="Times New Roman"/>
          <w:sz w:val="24"/>
          <w:szCs w:val="24"/>
        </w:rPr>
      </w:pPr>
    </w:p>
    <w:p w14:paraId="1A0B94DB" w14:textId="77777777" w:rsidR="0084599E" w:rsidRDefault="0084599E" w:rsidP="00847256">
      <w:pPr>
        <w:spacing w:after="0" w:line="360" w:lineRule="auto"/>
        <w:jc w:val="both"/>
        <w:rPr>
          <w:rFonts w:ascii="Arial" w:hAnsi="Arial" w:cs="Arial"/>
          <w:sz w:val="24"/>
          <w:szCs w:val="24"/>
        </w:rPr>
      </w:pPr>
    </w:p>
    <w:p w14:paraId="2848CB8F" w14:textId="77777777" w:rsidR="00770AD3" w:rsidRDefault="00770AD3" w:rsidP="00847256">
      <w:pPr>
        <w:spacing w:after="0" w:line="360" w:lineRule="auto"/>
        <w:jc w:val="both"/>
        <w:rPr>
          <w:rFonts w:ascii="Arial" w:hAnsi="Arial" w:cs="Arial"/>
          <w:sz w:val="24"/>
          <w:szCs w:val="24"/>
        </w:rPr>
      </w:pPr>
    </w:p>
    <w:p w14:paraId="02C56C23" w14:textId="77777777" w:rsidR="0084599E" w:rsidRDefault="0084599E" w:rsidP="00847256">
      <w:pPr>
        <w:spacing w:after="0" w:line="360" w:lineRule="auto"/>
        <w:jc w:val="both"/>
        <w:rPr>
          <w:rFonts w:ascii="Arial" w:hAnsi="Arial" w:cs="Arial"/>
          <w:sz w:val="24"/>
          <w:szCs w:val="24"/>
        </w:rPr>
      </w:pPr>
    </w:p>
    <w:p w14:paraId="1C42DF7A" w14:textId="77777777" w:rsidR="0084599E" w:rsidRDefault="0084599E" w:rsidP="00847256">
      <w:pPr>
        <w:spacing w:after="0" w:line="360" w:lineRule="auto"/>
        <w:jc w:val="both"/>
        <w:rPr>
          <w:rFonts w:ascii="Arial" w:hAnsi="Arial" w:cs="Arial"/>
          <w:sz w:val="24"/>
          <w:szCs w:val="24"/>
        </w:rPr>
      </w:pPr>
    </w:p>
    <w:p w14:paraId="0236C2BB" w14:textId="77777777" w:rsidR="0084599E" w:rsidRDefault="0084599E" w:rsidP="00847256">
      <w:pPr>
        <w:spacing w:after="0" w:line="360" w:lineRule="auto"/>
        <w:jc w:val="both"/>
        <w:rPr>
          <w:rFonts w:ascii="Arial" w:hAnsi="Arial" w:cs="Arial"/>
          <w:sz w:val="24"/>
          <w:szCs w:val="24"/>
        </w:rPr>
      </w:pPr>
    </w:p>
    <w:p w14:paraId="69FB32D2" w14:textId="77777777" w:rsidR="0084599E" w:rsidRDefault="0084599E" w:rsidP="00847256">
      <w:pPr>
        <w:spacing w:after="0" w:line="360" w:lineRule="auto"/>
        <w:jc w:val="both"/>
        <w:rPr>
          <w:rFonts w:ascii="Arial" w:hAnsi="Arial" w:cs="Arial"/>
          <w:sz w:val="24"/>
          <w:szCs w:val="24"/>
        </w:rPr>
      </w:pPr>
    </w:p>
    <w:p w14:paraId="0969B1E6" w14:textId="77777777" w:rsidR="0084599E" w:rsidRDefault="0084599E" w:rsidP="00847256">
      <w:pPr>
        <w:spacing w:after="0" w:line="360" w:lineRule="auto"/>
        <w:jc w:val="both"/>
        <w:rPr>
          <w:rFonts w:ascii="Arial" w:hAnsi="Arial" w:cs="Arial"/>
          <w:sz w:val="24"/>
          <w:szCs w:val="24"/>
        </w:rPr>
      </w:pPr>
    </w:p>
    <w:p w14:paraId="75A3436E" w14:textId="77777777" w:rsidR="0084599E" w:rsidRDefault="0084599E" w:rsidP="00847256">
      <w:pPr>
        <w:spacing w:after="0" w:line="360" w:lineRule="auto"/>
        <w:jc w:val="both"/>
        <w:rPr>
          <w:rFonts w:ascii="Arial" w:hAnsi="Arial" w:cs="Arial"/>
          <w:sz w:val="24"/>
          <w:szCs w:val="24"/>
        </w:rPr>
      </w:pPr>
    </w:p>
    <w:p w14:paraId="36033903" w14:textId="77777777" w:rsidR="0084599E" w:rsidRDefault="0084599E" w:rsidP="00847256">
      <w:pPr>
        <w:spacing w:after="0" w:line="360" w:lineRule="auto"/>
        <w:jc w:val="both"/>
        <w:rPr>
          <w:rFonts w:ascii="Arial" w:hAnsi="Arial" w:cs="Arial"/>
          <w:sz w:val="24"/>
          <w:szCs w:val="24"/>
        </w:rPr>
      </w:pPr>
    </w:p>
    <w:p w14:paraId="36071A5F" w14:textId="77777777" w:rsidR="0084599E" w:rsidRDefault="0084599E" w:rsidP="00847256">
      <w:pPr>
        <w:spacing w:after="0" w:line="360" w:lineRule="auto"/>
        <w:jc w:val="both"/>
        <w:rPr>
          <w:rFonts w:ascii="Arial" w:hAnsi="Arial" w:cs="Arial"/>
          <w:sz w:val="24"/>
          <w:szCs w:val="24"/>
        </w:rPr>
      </w:pPr>
    </w:p>
    <w:p w14:paraId="06A7B124" w14:textId="77777777" w:rsidR="0084599E" w:rsidRDefault="0084599E" w:rsidP="00847256">
      <w:pPr>
        <w:spacing w:after="0" w:line="360" w:lineRule="auto"/>
        <w:jc w:val="both"/>
        <w:rPr>
          <w:rFonts w:ascii="Arial" w:hAnsi="Arial" w:cs="Arial"/>
          <w:sz w:val="24"/>
          <w:szCs w:val="24"/>
        </w:rPr>
      </w:pPr>
    </w:p>
    <w:p w14:paraId="37E65B63" w14:textId="77777777" w:rsidR="0084599E" w:rsidRDefault="0084599E" w:rsidP="00847256">
      <w:pPr>
        <w:spacing w:after="0" w:line="360" w:lineRule="auto"/>
        <w:jc w:val="both"/>
        <w:rPr>
          <w:rFonts w:ascii="Arial" w:hAnsi="Arial" w:cs="Arial"/>
          <w:sz w:val="24"/>
          <w:szCs w:val="24"/>
        </w:rPr>
      </w:pPr>
    </w:p>
    <w:p w14:paraId="68272EB1" w14:textId="77777777" w:rsidR="0084599E" w:rsidRDefault="0084599E" w:rsidP="00847256">
      <w:pPr>
        <w:spacing w:after="0" w:line="360" w:lineRule="auto"/>
        <w:jc w:val="both"/>
        <w:rPr>
          <w:rFonts w:ascii="Arial" w:hAnsi="Arial" w:cs="Arial"/>
          <w:sz w:val="24"/>
          <w:szCs w:val="24"/>
        </w:rPr>
      </w:pPr>
    </w:p>
    <w:p w14:paraId="56C94FB5" w14:textId="77777777" w:rsidR="0084599E" w:rsidRDefault="0084599E" w:rsidP="00847256">
      <w:pPr>
        <w:spacing w:after="0" w:line="360" w:lineRule="auto"/>
        <w:jc w:val="both"/>
        <w:rPr>
          <w:rFonts w:ascii="Arial" w:hAnsi="Arial" w:cs="Arial"/>
          <w:sz w:val="24"/>
          <w:szCs w:val="24"/>
        </w:rPr>
      </w:pPr>
    </w:p>
    <w:p w14:paraId="1AD90237" w14:textId="77777777" w:rsidR="0084599E" w:rsidRDefault="0084599E" w:rsidP="00847256">
      <w:pPr>
        <w:spacing w:after="0" w:line="360" w:lineRule="auto"/>
        <w:jc w:val="both"/>
        <w:rPr>
          <w:rFonts w:ascii="Arial" w:hAnsi="Arial" w:cs="Arial"/>
          <w:sz w:val="24"/>
          <w:szCs w:val="24"/>
        </w:rPr>
      </w:pPr>
    </w:p>
    <w:p w14:paraId="56AA15AF" w14:textId="77777777" w:rsidR="0084599E" w:rsidRDefault="0084599E" w:rsidP="00847256">
      <w:pPr>
        <w:spacing w:after="0" w:line="360" w:lineRule="auto"/>
        <w:jc w:val="both"/>
        <w:rPr>
          <w:rFonts w:ascii="Arial" w:hAnsi="Arial" w:cs="Arial"/>
          <w:sz w:val="24"/>
          <w:szCs w:val="24"/>
        </w:rPr>
      </w:pPr>
    </w:p>
    <w:p w14:paraId="0DAD725D" w14:textId="77777777" w:rsidR="0084599E" w:rsidRDefault="0084599E" w:rsidP="00847256">
      <w:pPr>
        <w:spacing w:after="0" w:line="360" w:lineRule="auto"/>
        <w:jc w:val="both"/>
        <w:rPr>
          <w:rFonts w:ascii="Arial" w:hAnsi="Arial" w:cs="Arial"/>
          <w:sz w:val="24"/>
          <w:szCs w:val="24"/>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0854EE" w:rsidRPr="00F55647" w14:paraId="39257CC6" w14:textId="77777777" w:rsidTr="0078017F">
        <w:trPr>
          <w:jc w:val="center"/>
        </w:trPr>
        <w:tc>
          <w:tcPr>
            <w:tcW w:w="9922" w:type="dxa"/>
            <w:shd w:val="clear" w:color="auto" w:fill="D9D9D9" w:themeFill="background1" w:themeFillShade="D9"/>
            <w:tcMar>
              <w:top w:w="55" w:type="dxa"/>
              <w:left w:w="55" w:type="dxa"/>
              <w:bottom w:w="55" w:type="dxa"/>
              <w:right w:w="55" w:type="dxa"/>
            </w:tcMar>
          </w:tcPr>
          <w:p w14:paraId="2DEE368D" w14:textId="77777777" w:rsidR="000854EE" w:rsidRDefault="000854EE" w:rsidP="0078017F">
            <w:pPr>
              <w:pStyle w:val="Standard"/>
              <w:jc w:val="center"/>
              <w:rPr>
                <w:rFonts w:hint="eastAsia"/>
                <w:b/>
                <w:bCs/>
                <w:sz w:val="28"/>
                <w:szCs w:val="28"/>
              </w:rPr>
            </w:pPr>
            <w:r>
              <w:rPr>
                <w:b/>
                <w:bCs/>
                <w:sz w:val="28"/>
                <w:szCs w:val="28"/>
              </w:rPr>
              <w:lastRenderedPageBreak/>
              <w:t xml:space="preserve">ANEXO II - </w:t>
            </w:r>
            <w:r w:rsidRPr="00F55647">
              <w:rPr>
                <w:b/>
                <w:bCs/>
                <w:sz w:val="28"/>
                <w:szCs w:val="28"/>
              </w:rPr>
              <w:t>MAPA DE RISCOS</w:t>
            </w:r>
          </w:p>
          <w:p w14:paraId="26AF964B" w14:textId="77777777" w:rsidR="000854EE" w:rsidRPr="00F55647" w:rsidRDefault="000854EE" w:rsidP="0078017F">
            <w:pPr>
              <w:pStyle w:val="Standard"/>
              <w:jc w:val="center"/>
              <w:rPr>
                <w:rFonts w:hint="eastAsia"/>
                <w:b/>
                <w:bCs/>
                <w:sz w:val="28"/>
                <w:szCs w:val="28"/>
              </w:rPr>
            </w:pPr>
            <w:r>
              <w:rPr>
                <w:b/>
                <w:bCs/>
                <w:sz w:val="28"/>
                <w:szCs w:val="28"/>
              </w:rPr>
              <w:t>PROCESSO NÚMERO 29/2024</w:t>
            </w:r>
          </w:p>
        </w:tc>
      </w:tr>
    </w:tbl>
    <w:p w14:paraId="6E3078A1" w14:textId="77777777" w:rsidR="000854EE" w:rsidRPr="00F55647" w:rsidRDefault="000854EE" w:rsidP="000854EE">
      <w:pPr>
        <w:pStyle w:val="Standard"/>
        <w:spacing w:after="57"/>
        <w:jc w:val="center"/>
        <w:rPr>
          <w:rFonts w:hint="eastAsia"/>
          <w:sz w:val="20"/>
          <w:szCs w:val="20"/>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0854EE" w:rsidRPr="00F55647" w14:paraId="4B473B4C" w14:textId="77777777" w:rsidTr="0078017F">
        <w:trPr>
          <w:jc w:val="center"/>
        </w:trPr>
        <w:tc>
          <w:tcPr>
            <w:tcW w:w="9922" w:type="dxa"/>
            <w:gridSpan w:val="4"/>
            <w:shd w:val="clear" w:color="auto" w:fill="auto"/>
            <w:tcMar>
              <w:top w:w="55" w:type="dxa"/>
              <w:left w:w="55" w:type="dxa"/>
              <w:bottom w:w="55" w:type="dxa"/>
              <w:right w:w="55" w:type="dxa"/>
            </w:tcMar>
          </w:tcPr>
          <w:p w14:paraId="54909F97" w14:textId="77777777" w:rsidR="000854EE" w:rsidRPr="00F55647" w:rsidRDefault="000854EE" w:rsidP="0078017F">
            <w:pPr>
              <w:pStyle w:val="TableContents"/>
              <w:jc w:val="center"/>
              <w:rPr>
                <w:rFonts w:cs="Times New Roman"/>
                <w:b/>
                <w:bCs/>
                <w:sz w:val="20"/>
                <w:szCs w:val="20"/>
              </w:rPr>
            </w:pPr>
            <w:r w:rsidRPr="00F55647">
              <w:rPr>
                <w:rFonts w:cs="Times New Roman"/>
                <w:b/>
                <w:bCs/>
                <w:sz w:val="20"/>
                <w:szCs w:val="20"/>
              </w:rPr>
              <w:t>DADOS DO PROCESSO LICITATÓRIO</w:t>
            </w:r>
          </w:p>
        </w:tc>
      </w:tr>
      <w:tr w:rsidR="000854EE" w:rsidRPr="00F55647" w14:paraId="3EF07997" w14:textId="77777777" w:rsidTr="0078017F">
        <w:trPr>
          <w:trHeight w:val="327"/>
          <w:jc w:val="center"/>
        </w:trPr>
        <w:tc>
          <w:tcPr>
            <w:tcW w:w="1530" w:type="dxa"/>
            <w:tcMar>
              <w:top w:w="55" w:type="dxa"/>
              <w:left w:w="55" w:type="dxa"/>
              <w:bottom w:w="55" w:type="dxa"/>
              <w:right w:w="55" w:type="dxa"/>
            </w:tcMar>
          </w:tcPr>
          <w:p w14:paraId="06BAAB7A" w14:textId="77777777" w:rsidR="000854EE" w:rsidRPr="00F55647" w:rsidRDefault="000854EE" w:rsidP="0078017F">
            <w:pPr>
              <w:pStyle w:val="TableContents"/>
              <w:jc w:val="center"/>
              <w:rPr>
                <w:rFonts w:cs="Times New Roman"/>
                <w:b/>
                <w:bCs/>
                <w:sz w:val="20"/>
                <w:szCs w:val="20"/>
              </w:rPr>
            </w:pPr>
            <w:r>
              <w:rPr>
                <w:rFonts w:cs="Times New Roman"/>
                <w:b/>
                <w:bCs/>
                <w:sz w:val="20"/>
                <w:szCs w:val="20"/>
              </w:rPr>
              <w:t xml:space="preserve">Resumo do </w:t>
            </w:r>
            <w:r w:rsidRPr="00F55647">
              <w:rPr>
                <w:rFonts w:cs="Times New Roman"/>
                <w:b/>
                <w:bCs/>
                <w:sz w:val="20"/>
                <w:szCs w:val="20"/>
              </w:rPr>
              <w:t>Objeto:</w:t>
            </w:r>
          </w:p>
        </w:tc>
        <w:tc>
          <w:tcPr>
            <w:tcW w:w="8392" w:type="dxa"/>
            <w:gridSpan w:val="3"/>
            <w:tcMar>
              <w:top w:w="55" w:type="dxa"/>
              <w:left w:w="55" w:type="dxa"/>
              <w:bottom w:w="55" w:type="dxa"/>
              <w:right w:w="55" w:type="dxa"/>
            </w:tcMar>
          </w:tcPr>
          <w:p w14:paraId="42512B21" w14:textId="77777777" w:rsidR="000854EE" w:rsidRPr="00955864" w:rsidRDefault="000854EE" w:rsidP="0078017F">
            <w:pPr>
              <w:autoSpaceDE w:val="0"/>
              <w:autoSpaceDN w:val="0"/>
              <w:adjustRightInd w:val="0"/>
              <w:spacing w:before="240" w:after="120" w:line="240" w:lineRule="auto"/>
              <w:jc w:val="both"/>
              <w:rPr>
                <w:rFonts w:ascii="Times New Roman" w:hAnsi="Times New Roman"/>
                <w:sz w:val="20"/>
                <w:szCs w:val="20"/>
              </w:rPr>
            </w:pPr>
            <w:r w:rsidRPr="00081F55">
              <w:rPr>
                <w:rFonts w:ascii="Times New Roman" w:hAnsi="Times New Roman"/>
                <w:b/>
                <w:bCs/>
                <w:sz w:val="20"/>
                <w:szCs w:val="20"/>
              </w:rPr>
              <w:t>Contratação exclusiva de ME, EPP ou Equiparadas</w:t>
            </w:r>
            <w:r w:rsidRPr="00081F55">
              <w:rPr>
                <w:rFonts w:ascii="Times New Roman" w:hAnsi="Times New Roman"/>
                <w:sz w:val="20"/>
                <w:szCs w:val="20"/>
              </w:rPr>
              <w:t xml:space="preserve"> para fornecimento de: ITEM 01 – cinquenta cartuchos de tôneres genuínos, cheios, novos, para Impressora Elgin Pantum P2500W, preto; ITEM 02 – cinquenta cartuchos de tôneres cheios, novos, compatíveis com impressora Brother DCP-L3551CDW, amarelo, com chip. Rendimento aproximado de 1.000 impressões; ITEM 03 – cinquenta cartuchos de tôneres cheios, novos, compatíveis com impressora Brother DCP- L3551CDW, ciano, com chip. Rendimento aproximado de 1.000 impressões; ITEM 04 – cinquenta cartuchos de tôneres cheios, novos, compatíveis com impressora Brother DCP- L3551CDW, magenta, com chip. Rendimento aproximado de 1.000 impressões; ITEM 05 – cinquenta cartuchos de tôneres cheios, novos, compatíveis com impressora Brother DCP- L3551CDW, preto, com chip. Rendimento aproximado de 1.000 impressões; ITEM 06 – cinquenta cartuchos de tôneres cheios, novos, compatíveis com impressora HP M477FDW, amarelo, com chip. Rendimento aproximado de 1.000 impressões; ITEM 07 – cinquenta cartuchos de tôneres cheios novos, compatíveis com impressora HP M477FDW, ciano, com chip. Rendimento aproximado de 1.000 impressões; ITEM 08 – cinquenta cartuchos de tôneres cheios, novos, compatíveis com impressora HP M477FDW, magenta, com chip. Rendimento aproximado de 1.000 impressões; ITEM 09 – cinquenta cartuchos de tôneres cheios, novos, compatíveis com impressora HP M477FDW, preto, com chip. Rendimento aproximado de 1.000 impressões; ITEM 10 – cinquenta cartuchos de tôneres cheios, novos, compatíveis com impressora HP LASERJET M426DW, preto, com chip. Rendimento aproximado de 1.000 impressões; ITEM 11 – cinquenta cartuchos de tôneres cheios, novos, compatíveis com impressora HP LASERJET M428DW, preto, com chip. Rendimento aproximado de 1.000 impressões; ITEM 12 – vinte e cinco cartuchos de tôneres cheios, novos, compatíveis com impressora SAMSUNG XPRESS M2070W, preto, com chip. Rendimento aproximado de 1.000 impressões.</w:t>
            </w:r>
          </w:p>
        </w:tc>
      </w:tr>
      <w:tr w:rsidR="000854EE" w:rsidRPr="00F55647" w14:paraId="572EE7C9" w14:textId="77777777" w:rsidTr="0078017F">
        <w:trPr>
          <w:jc w:val="center"/>
        </w:trPr>
        <w:tc>
          <w:tcPr>
            <w:tcW w:w="1530" w:type="dxa"/>
            <w:tcMar>
              <w:top w:w="55" w:type="dxa"/>
              <w:left w:w="55" w:type="dxa"/>
              <w:bottom w:w="55" w:type="dxa"/>
              <w:right w:w="55" w:type="dxa"/>
            </w:tcMar>
          </w:tcPr>
          <w:p w14:paraId="2A755F36" w14:textId="77777777" w:rsidR="000854EE" w:rsidRPr="00F55647" w:rsidRDefault="000854EE" w:rsidP="0078017F">
            <w:pPr>
              <w:pStyle w:val="TableContents"/>
              <w:jc w:val="center"/>
              <w:rPr>
                <w:rFonts w:cs="Times New Roman"/>
                <w:b/>
                <w:bCs/>
                <w:sz w:val="20"/>
                <w:szCs w:val="20"/>
              </w:rPr>
            </w:pPr>
            <w:r w:rsidRPr="00F55647">
              <w:rPr>
                <w:rFonts w:cs="Times New Roman"/>
                <w:b/>
                <w:bCs/>
                <w:sz w:val="20"/>
                <w:szCs w:val="20"/>
              </w:rPr>
              <w:t>Nº do Processo:</w:t>
            </w:r>
          </w:p>
        </w:tc>
        <w:tc>
          <w:tcPr>
            <w:tcW w:w="2797" w:type="dxa"/>
            <w:tcMar>
              <w:top w:w="55" w:type="dxa"/>
              <w:left w:w="55" w:type="dxa"/>
              <w:bottom w:w="55" w:type="dxa"/>
              <w:right w:w="55" w:type="dxa"/>
            </w:tcMar>
          </w:tcPr>
          <w:p w14:paraId="73D26DC9" w14:textId="77777777" w:rsidR="000854EE" w:rsidRPr="00F55647" w:rsidRDefault="000854EE" w:rsidP="0078017F">
            <w:pPr>
              <w:pStyle w:val="Standard"/>
              <w:rPr>
                <w:rFonts w:hint="eastAsia"/>
                <w:sz w:val="20"/>
                <w:szCs w:val="20"/>
              </w:rPr>
            </w:pPr>
            <w:r>
              <w:rPr>
                <w:sz w:val="20"/>
                <w:szCs w:val="20"/>
              </w:rPr>
              <w:t>29/2024</w:t>
            </w:r>
          </w:p>
        </w:tc>
        <w:tc>
          <w:tcPr>
            <w:tcW w:w="2797" w:type="dxa"/>
          </w:tcPr>
          <w:p w14:paraId="6ACAA9AF" w14:textId="77777777" w:rsidR="000854EE" w:rsidRPr="00F55647" w:rsidRDefault="000854EE" w:rsidP="0078017F">
            <w:pPr>
              <w:pStyle w:val="Standard"/>
              <w:jc w:val="center"/>
              <w:rPr>
                <w:rFonts w:hint="eastAsia"/>
                <w:b/>
                <w:bCs/>
                <w:sz w:val="20"/>
                <w:szCs w:val="20"/>
              </w:rPr>
            </w:pPr>
            <w:r w:rsidRPr="00F55647">
              <w:rPr>
                <w:b/>
                <w:bCs/>
                <w:sz w:val="20"/>
                <w:szCs w:val="20"/>
              </w:rPr>
              <w:t>Nº Pregão Eletrônico:</w:t>
            </w:r>
          </w:p>
        </w:tc>
        <w:tc>
          <w:tcPr>
            <w:tcW w:w="2798" w:type="dxa"/>
          </w:tcPr>
          <w:p w14:paraId="7BDC8D8A" w14:textId="77777777" w:rsidR="000854EE" w:rsidRPr="00F55647" w:rsidRDefault="000854EE" w:rsidP="0078017F">
            <w:pPr>
              <w:pStyle w:val="Standard"/>
              <w:rPr>
                <w:rFonts w:hint="eastAsia"/>
                <w:sz w:val="20"/>
                <w:szCs w:val="20"/>
              </w:rPr>
            </w:pPr>
            <w:r>
              <w:rPr>
                <w:sz w:val="20"/>
                <w:szCs w:val="20"/>
              </w:rPr>
              <w:t>09/2024</w:t>
            </w:r>
          </w:p>
        </w:tc>
      </w:tr>
    </w:tbl>
    <w:p w14:paraId="3D7EDF37" w14:textId="77777777" w:rsidR="000854EE" w:rsidRPr="00F55647" w:rsidRDefault="000854EE" w:rsidP="000854EE">
      <w:pPr>
        <w:pStyle w:val="Standard"/>
        <w:spacing w:after="57"/>
        <w:jc w:val="right"/>
        <w:rPr>
          <w:rFonts w:hint="eastAsia"/>
          <w:sz w:val="20"/>
          <w:szCs w:val="20"/>
        </w:rPr>
      </w:pPr>
    </w:p>
    <w:p w14:paraId="4746089D" w14:textId="77777777" w:rsidR="000854EE" w:rsidRPr="00F55647" w:rsidRDefault="000854EE" w:rsidP="000854EE">
      <w:pPr>
        <w:pStyle w:val="Standard"/>
        <w:spacing w:after="57"/>
        <w:jc w:val="right"/>
        <w:rPr>
          <w:rFonts w:hint="eastAsia"/>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0854EE" w:rsidRPr="00F55647" w14:paraId="7D842252" w14:textId="77777777" w:rsidTr="0078017F">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4C53B63" w14:textId="77777777" w:rsidR="000854EE" w:rsidRPr="00F55647" w:rsidRDefault="000854EE" w:rsidP="0078017F">
            <w:pPr>
              <w:pStyle w:val="TableContents"/>
              <w:rPr>
                <w:rFonts w:cs="Times New Roman"/>
                <w:b/>
                <w:bCs/>
                <w:sz w:val="20"/>
                <w:szCs w:val="20"/>
              </w:rPr>
            </w:pPr>
            <w:r w:rsidRPr="00F55647">
              <w:rPr>
                <w:rFonts w:cs="Times New Roman"/>
                <w:b/>
                <w:bCs/>
                <w:sz w:val="20"/>
                <w:szCs w:val="20"/>
              </w:rPr>
              <w:t>Fase de Análise:</w:t>
            </w:r>
          </w:p>
        </w:tc>
      </w:tr>
      <w:tr w:rsidR="000854EE" w:rsidRPr="00F55647" w14:paraId="2DEE438E" w14:textId="77777777" w:rsidTr="0078017F">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5125B06E" w14:textId="77777777" w:rsidR="000854EE" w:rsidRPr="00F55647" w:rsidRDefault="000854EE" w:rsidP="0078017F">
            <w:pPr>
              <w:pStyle w:val="Standard"/>
              <w:jc w:val="both"/>
              <w:rPr>
                <w:rFonts w:hint="eastAsia"/>
                <w:sz w:val="20"/>
                <w:szCs w:val="20"/>
              </w:rPr>
            </w:pPr>
          </w:p>
        </w:tc>
      </w:tr>
      <w:tr w:rsidR="000854EE" w:rsidRPr="00F55647" w14:paraId="506DB869" w14:textId="77777777" w:rsidTr="0078017F">
        <w:trPr>
          <w:jc w:val="center"/>
        </w:trPr>
        <w:tc>
          <w:tcPr>
            <w:tcW w:w="130" w:type="dxa"/>
            <w:tcBorders>
              <w:left w:val="single" w:sz="4" w:space="0" w:color="auto"/>
              <w:right w:val="single" w:sz="4" w:space="0" w:color="auto"/>
            </w:tcBorders>
            <w:tcMar>
              <w:top w:w="55" w:type="dxa"/>
              <w:left w:w="55" w:type="dxa"/>
              <w:bottom w:w="55" w:type="dxa"/>
              <w:right w:w="55" w:type="dxa"/>
            </w:tcMar>
          </w:tcPr>
          <w:p w14:paraId="28A25F07" w14:textId="77777777" w:rsidR="000854EE" w:rsidRPr="00F55647" w:rsidRDefault="000854EE" w:rsidP="0078017F">
            <w:pPr>
              <w:pStyle w:val="TableContents"/>
              <w:jc w:val="center"/>
              <w:rPr>
                <w:rFonts w:cs="Times New Roman"/>
                <w:sz w:val="20"/>
                <w:szCs w:val="20"/>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8244B1C" w14:textId="77777777" w:rsidR="000854EE" w:rsidRPr="00F55647" w:rsidRDefault="000854EE" w:rsidP="0078017F">
            <w:pPr>
              <w:pStyle w:val="TableContents"/>
              <w:jc w:val="center"/>
              <w:rPr>
                <w:rFonts w:cs="Times New Roman"/>
                <w:b/>
                <w:bCs/>
                <w:sz w:val="20"/>
                <w:szCs w:val="20"/>
              </w:rPr>
            </w:pPr>
            <w:r w:rsidRPr="00F55647">
              <w:rPr>
                <w:rFonts w:cs="Times New Roman"/>
                <w:b/>
                <w:bCs/>
                <w:sz w:val="20"/>
                <w:szCs w:val="20"/>
              </w:rPr>
              <w:t>X</w:t>
            </w:r>
          </w:p>
        </w:tc>
        <w:tc>
          <w:tcPr>
            <w:tcW w:w="5316" w:type="dxa"/>
            <w:tcBorders>
              <w:left w:val="single" w:sz="4" w:space="0" w:color="auto"/>
              <w:right w:val="single" w:sz="4" w:space="0" w:color="auto"/>
            </w:tcBorders>
            <w:tcMar>
              <w:top w:w="55" w:type="dxa"/>
              <w:left w:w="55" w:type="dxa"/>
              <w:bottom w:w="55" w:type="dxa"/>
              <w:right w:w="55" w:type="dxa"/>
            </w:tcMar>
          </w:tcPr>
          <w:p w14:paraId="23625A86" w14:textId="77777777" w:rsidR="000854EE" w:rsidRPr="00F55647" w:rsidRDefault="000854EE" w:rsidP="0078017F">
            <w:pPr>
              <w:pStyle w:val="TableContents"/>
              <w:rPr>
                <w:rFonts w:cs="Times New Roman"/>
                <w:sz w:val="20"/>
                <w:szCs w:val="20"/>
              </w:rPr>
            </w:pPr>
            <w:r w:rsidRPr="00F55647">
              <w:rPr>
                <w:rFonts w:cs="Times New Roman"/>
                <w:sz w:val="20"/>
                <w:szCs w:val="20"/>
              </w:rPr>
              <w:t>Planejamento da Contratação e Seleção do Fornecedor</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F378925" w14:textId="77777777" w:rsidR="000854EE" w:rsidRPr="00F55647" w:rsidRDefault="000854EE" w:rsidP="0078017F">
            <w:pPr>
              <w:pStyle w:val="TableContents"/>
              <w:jc w:val="center"/>
              <w:rPr>
                <w:rFonts w:cs="Times New Roman"/>
                <w:b/>
                <w:bCs/>
                <w:sz w:val="20"/>
                <w:szCs w:val="20"/>
              </w:rPr>
            </w:pPr>
            <w:r w:rsidRPr="00F55647">
              <w:rPr>
                <w:rFonts w:cs="Times New Roman"/>
                <w:b/>
                <w:bCs/>
                <w:sz w:val="20"/>
                <w:szCs w:val="20"/>
              </w:rPr>
              <w:t>X</w:t>
            </w:r>
          </w:p>
        </w:tc>
        <w:tc>
          <w:tcPr>
            <w:tcW w:w="3790" w:type="dxa"/>
            <w:tcBorders>
              <w:left w:val="single" w:sz="4" w:space="0" w:color="auto"/>
              <w:right w:val="single" w:sz="4" w:space="0" w:color="auto"/>
            </w:tcBorders>
            <w:tcMar>
              <w:top w:w="55" w:type="dxa"/>
              <w:left w:w="55" w:type="dxa"/>
              <w:bottom w:w="55" w:type="dxa"/>
              <w:right w:w="55" w:type="dxa"/>
            </w:tcMar>
          </w:tcPr>
          <w:p w14:paraId="60950856" w14:textId="77777777" w:rsidR="000854EE" w:rsidRPr="00F55647" w:rsidRDefault="000854EE" w:rsidP="0078017F">
            <w:pPr>
              <w:pStyle w:val="TableContents"/>
              <w:rPr>
                <w:rFonts w:cs="Times New Roman"/>
                <w:sz w:val="20"/>
                <w:szCs w:val="20"/>
              </w:rPr>
            </w:pPr>
            <w:r w:rsidRPr="00F55647">
              <w:rPr>
                <w:rFonts w:cs="Times New Roman"/>
                <w:sz w:val="20"/>
                <w:szCs w:val="20"/>
              </w:rPr>
              <w:t>Gestão do Contrato</w:t>
            </w:r>
          </w:p>
        </w:tc>
      </w:tr>
      <w:tr w:rsidR="000854EE" w:rsidRPr="00F55647" w14:paraId="256D6328" w14:textId="77777777" w:rsidTr="0078017F">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1C4886F0" w14:textId="77777777" w:rsidR="000854EE" w:rsidRPr="00F55647" w:rsidRDefault="000854EE" w:rsidP="0078017F">
            <w:pPr>
              <w:pStyle w:val="TableContents"/>
              <w:jc w:val="center"/>
              <w:rPr>
                <w:rFonts w:cs="Times New Roman"/>
                <w:sz w:val="20"/>
                <w:szCs w:val="20"/>
              </w:rPr>
            </w:pPr>
          </w:p>
        </w:tc>
      </w:tr>
    </w:tbl>
    <w:p w14:paraId="7081B152" w14:textId="77777777" w:rsidR="000854EE" w:rsidRPr="00F55647" w:rsidRDefault="000854EE" w:rsidP="000854EE">
      <w:pPr>
        <w:pStyle w:val="Standard"/>
        <w:spacing w:after="57"/>
        <w:jc w:val="center"/>
        <w:rPr>
          <w:rFonts w:hint="eastAsia"/>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0854EE" w:rsidRPr="00F55647" w14:paraId="586EA362" w14:textId="77777777" w:rsidTr="0078017F">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3A7C950B" w14:textId="77777777" w:rsidR="000854EE" w:rsidRPr="00F55647" w:rsidRDefault="000854EE" w:rsidP="0078017F">
            <w:pPr>
              <w:pStyle w:val="TableContents"/>
              <w:jc w:val="center"/>
              <w:rPr>
                <w:rFonts w:cs="Times New Roman"/>
                <w:b/>
                <w:bCs/>
                <w:sz w:val="20"/>
                <w:szCs w:val="20"/>
              </w:rPr>
            </w:pPr>
            <w:r w:rsidRPr="00F55647">
              <w:rPr>
                <w:rFonts w:cs="Times New Roman"/>
                <w:b/>
                <w:bCs/>
                <w:sz w:val="20"/>
                <w:szCs w:val="20"/>
              </w:rPr>
              <w:t>PLANEJAMENTO DA CONTRATAÇÃO E SELEÇÂO DO FORNECEDOR</w:t>
            </w:r>
          </w:p>
        </w:tc>
      </w:tr>
      <w:tr w:rsidR="000854EE" w:rsidRPr="00F55647" w14:paraId="068236AD" w14:textId="77777777" w:rsidTr="0078017F">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277EBF05" w14:textId="77777777" w:rsidR="000854EE" w:rsidRPr="00F55647" w:rsidRDefault="000854EE" w:rsidP="0078017F">
            <w:pPr>
              <w:pStyle w:val="TableContents"/>
              <w:jc w:val="both"/>
              <w:rPr>
                <w:rFonts w:cs="Times New Roman"/>
                <w:b/>
                <w:bCs/>
                <w:sz w:val="20"/>
                <w:szCs w:val="20"/>
              </w:rPr>
            </w:pPr>
          </w:p>
          <w:p w14:paraId="4472E32E" w14:textId="77777777" w:rsidR="000854EE" w:rsidRPr="00F55647" w:rsidRDefault="000854EE" w:rsidP="0078017F">
            <w:pPr>
              <w:pStyle w:val="TableContents"/>
              <w:jc w:val="both"/>
              <w:rPr>
                <w:rFonts w:cs="Times New Roman"/>
                <w:b/>
                <w:bCs/>
                <w:sz w:val="20"/>
                <w:szCs w:val="20"/>
              </w:rPr>
            </w:pPr>
          </w:p>
        </w:tc>
      </w:tr>
      <w:tr w:rsidR="000854EE" w:rsidRPr="00F55647" w14:paraId="213E2266" w14:textId="77777777" w:rsidTr="0078017F">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4C7851F4" w14:textId="77777777" w:rsidR="000854EE" w:rsidRPr="00F55647" w:rsidRDefault="000854EE" w:rsidP="0078017F">
            <w:pPr>
              <w:pStyle w:val="TableContents"/>
              <w:jc w:val="both"/>
              <w:rPr>
                <w:rFonts w:cs="Times New Roman"/>
                <w:b/>
                <w:bCs/>
                <w:sz w:val="20"/>
                <w:szCs w:val="20"/>
              </w:rPr>
            </w:pPr>
            <w:r w:rsidRPr="00F55647">
              <w:rPr>
                <w:rFonts w:cs="Times New Roman"/>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EECE5F1" w14:textId="77777777" w:rsidR="000854EE" w:rsidRPr="00F55647" w:rsidRDefault="000854EE" w:rsidP="0078017F">
            <w:pPr>
              <w:pStyle w:val="Standard"/>
              <w:rPr>
                <w:rFonts w:hint="eastAsia"/>
                <w:sz w:val="20"/>
                <w:szCs w:val="20"/>
              </w:rPr>
            </w:pPr>
            <w:r w:rsidRPr="00F55647">
              <w:rPr>
                <w:sz w:val="20"/>
                <w:szCs w:val="20"/>
              </w:rPr>
              <w:t>Atraso no procedimento licitatório.</w:t>
            </w:r>
          </w:p>
        </w:tc>
      </w:tr>
      <w:tr w:rsidR="000854EE" w:rsidRPr="00F55647" w14:paraId="740F0022" w14:textId="77777777" w:rsidTr="0078017F">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7BA6058" w14:textId="77777777" w:rsidR="000854EE" w:rsidRPr="00F55647" w:rsidRDefault="000854EE" w:rsidP="0078017F">
            <w:pPr>
              <w:pStyle w:val="TableContents"/>
              <w:jc w:val="center"/>
              <w:rPr>
                <w:rFonts w:cs="Times New Roman"/>
                <w:sz w:val="20"/>
                <w:szCs w:val="20"/>
              </w:rPr>
            </w:pPr>
          </w:p>
        </w:tc>
      </w:tr>
      <w:tr w:rsidR="000854EE" w:rsidRPr="00F55647" w14:paraId="5CB478CC" w14:textId="77777777" w:rsidTr="0078017F">
        <w:trPr>
          <w:jc w:val="center"/>
        </w:trPr>
        <w:tc>
          <w:tcPr>
            <w:tcW w:w="2207" w:type="dxa"/>
            <w:tcBorders>
              <w:left w:val="single" w:sz="4" w:space="0" w:color="auto"/>
            </w:tcBorders>
            <w:tcMar>
              <w:top w:w="55" w:type="dxa"/>
              <w:left w:w="55" w:type="dxa"/>
              <w:bottom w:w="55" w:type="dxa"/>
              <w:right w:w="55" w:type="dxa"/>
            </w:tcMar>
          </w:tcPr>
          <w:p w14:paraId="7E851554" w14:textId="77777777" w:rsidR="000854EE" w:rsidRPr="00F55647" w:rsidRDefault="000854EE" w:rsidP="0078017F">
            <w:pPr>
              <w:pStyle w:val="TableContents"/>
              <w:rPr>
                <w:rFonts w:cs="Times New Roman"/>
                <w:b/>
                <w:bCs/>
                <w:sz w:val="20"/>
                <w:szCs w:val="20"/>
              </w:rPr>
            </w:pPr>
            <w:r w:rsidRPr="00F55647">
              <w:rPr>
                <w:rFonts w:cs="Times New Roman"/>
                <w:b/>
                <w:bCs/>
                <w:sz w:val="20"/>
                <w:szCs w:val="20"/>
              </w:rPr>
              <w:t>Probabilidade:</w:t>
            </w:r>
          </w:p>
        </w:tc>
        <w:tc>
          <w:tcPr>
            <w:tcW w:w="175" w:type="dxa"/>
            <w:tcBorders>
              <w:right w:val="single" w:sz="4" w:space="0" w:color="auto"/>
            </w:tcBorders>
            <w:tcMar>
              <w:top w:w="55" w:type="dxa"/>
              <w:left w:w="55" w:type="dxa"/>
              <w:bottom w:w="55" w:type="dxa"/>
              <w:right w:w="55" w:type="dxa"/>
            </w:tcMar>
          </w:tcPr>
          <w:p w14:paraId="529036D1" w14:textId="77777777" w:rsidR="000854EE" w:rsidRPr="00F55647" w:rsidRDefault="000854EE" w:rsidP="0078017F">
            <w:pPr>
              <w:pStyle w:val="TableContents"/>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193E126" w14:textId="77777777" w:rsidR="000854EE" w:rsidRPr="00F55647" w:rsidRDefault="000854EE" w:rsidP="0078017F">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1310D87" w14:textId="77777777" w:rsidR="000854EE" w:rsidRPr="00F55647" w:rsidRDefault="000854EE" w:rsidP="0078017F">
            <w:pPr>
              <w:pStyle w:val="TableContents"/>
              <w:rPr>
                <w:rFonts w:cs="Times New Roman"/>
                <w:sz w:val="20"/>
                <w:szCs w:val="20"/>
              </w:rPr>
            </w:pPr>
            <w:r w:rsidRPr="00F55647">
              <w:rPr>
                <w:rFonts w:cs="Times New Roman"/>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1E0B9A6" w14:textId="77777777" w:rsidR="000854EE" w:rsidRPr="00F55647" w:rsidRDefault="000854EE" w:rsidP="0078017F">
            <w:pPr>
              <w:pStyle w:val="TableContents"/>
              <w:jc w:val="center"/>
              <w:rPr>
                <w:rFonts w:cs="Times New Roman"/>
                <w:b/>
                <w:bCs/>
                <w:sz w:val="20"/>
                <w:szCs w:val="20"/>
              </w:rPr>
            </w:pPr>
            <w:r w:rsidRPr="00F55647">
              <w:rPr>
                <w:rFonts w:cs="Times New Roman"/>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553F1731" w14:textId="77777777" w:rsidR="000854EE" w:rsidRPr="00F55647" w:rsidRDefault="000854EE" w:rsidP="0078017F">
            <w:pPr>
              <w:pStyle w:val="TableContents"/>
              <w:rPr>
                <w:rFonts w:cs="Times New Roman"/>
                <w:sz w:val="20"/>
                <w:szCs w:val="20"/>
              </w:rPr>
            </w:pPr>
            <w:r w:rsidRPr="00F55647">
              <w:rPr>
                <w:rFonts w:cs="Times New Roman"/>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0699B06" w14:textId="77777777" w:rsidR="000854EE" w:rsidRPr="00F55647" w:rsidRDefault="000854EE" w:rsidP="0078017F">
            <w:pPr>
              <w:pStyle w:val="TableContents"/>
              <w:jc w:val="center"/>
              <w:rPr>
                <w:rFonts w:cs="Times New Roman"/>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1E6D286C" w14:textId="77777777" w:rsidR="000854EE" w:rsidRPr="00F55647" w:rsidRDefault="000854EE" w:rsidP="0078017F">
            <w:pPr>
              <w:pStyle w:val="TableContents"/>
              <w:rPr>
                <w:rFonts w:cs="Times New Roman"/>
                <w:sz w:val="20"/>
                <w:szCs w:val="20"/>
              </w:rPr>
            </w:pPr>
            <w:r w:rsidRPr="00F55647">
              <w:rPr>
                <w:rFonts w:cs="Times New Roman"/>
                <w:sz w:val="20"/>
                <w:szCs w:val="20"/>
              </w:rPr>
              <w:t>Alta</w:t>
            </w:r>
          </w:p>
        </w:tc>
      </w:tr>
      <w:tr w:rsidR="000854EE" w:rsidRPr="00F55647" w14:paraId="79C47737" w14:textId="77777777" w:rsidTr="0078017F">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128B017B" w14:textId="77777777" w:rsidR="000854EE" w:rsidRPr="00F55647" w:rsidRDefault="000854EE" w:rsidP="0078017F">
            <w:pPr>
              <w:pStyle w:val="TableContents"/>
              <w:rPr>
                <w:rFonts w:cs="Times New Roman"/>
                <w:b/>
                <w:bCs/>
                <w:sz w:val="20"/>
                <w:szCs w:val="20"/>
              </w:rPr>
            </w:pPr>
          </w:p>
        </w:tc>
      </w:tr>
      <w:tr w:rsidR="000854EE" w:rsidRPr="00F55647" w14:paraId="5218F4C5" w14:textId="77777777" w:rsidTr="0078017F">
        <w:trPr>
          <w:jc w:val="center"/>
        </w:trPr>
        <w:tc>
          <w:tcPr>
            <w:tcW w:w="2207" w:type="dxa"/>
            <w:tcBorders>
              <w:left w:val="single" w:sz="4" w:space="0" w:color="auto"/>
            </w:tcBorders>
            <w:tcMar>
              <w:top w:w="55" w:type="dxa"/>
              <w:left w:w="55" w:type="dxa"/>
              <w:bottom w:w="55" w:type="dxa"/>
              <w:right w:w="55" w:type="dxa"/>
            </w:tcMar>
          </w:tcPr>
          <w:p w14:paraId="011E6747" w14:textId="77777777" w:rsidR="000854EE" w:rsidRPr="00F55647" w:rsidRDefault="000854EE" w:rsidP="0078017F">
            <w:pPr>
              <w:pStyle w:val="TableContents"/>
              <w:rPr>
                <w:rFonts w:cs="Times New Roman"/>
                <w:b/>
                <w:bCs/>
                <w:sz w:val="20"/>
                <w:szCs w:val="20"/>
              </w:rPr>
            </w:pPr>
            <w:r w:rsidRPr="00F55647">
              <w:rPr>
                <w:rFonts w:cs="Times New Roman"/>
                <w:b/>
                <w:bCs/>
                <w:sz w:val="20"/>
                <w:szCs w:val="20"/>
              </w:rPr>
              <w:t>Impacto:</w:t>
            </w:r>
          </w:p>
        </w:tc>
        <w:tc>
          <w:tcPr>
            <w:tcW w:w="175" w:type="dxa"/>
            <w:tcBorders>
              <w:right w:val="single" w:sz="4" w:space="0" w:color="auto"/>
            </w:tcBorders>
            <w:tcMar>
              <w:top w:w="55" w:type="dxa"/>
              <w:left w:w="55" w:type="dxa"/>
              <w:bottom w:w="55" w:type="dxa"/>
              <w:right w:w="55" w:type="dxa"/>
            </w:tcMar>
          </w:tcPr>
          <w:p w14:paraId="066CD0A9" w14:textId="77777777" w:rsidR="000854EE" w:rsidRPr="00F55647" w:rsidRDefault="000854EE" w:rsidP="0078017F">
            <w:pPr>
              <w:pStyle w:val="TableContents"/>
              <w:jc w:val="center"/>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78D89E9" w14:textId="77777777" w:rsidR="000854EE" w:rsidRPr="00F55647" w:rsidRDefault="000854EE" w:rsidP="0078017F">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BF07C8E" w14:textId="77777777" w:rsidR="000854EE" w:rsidRPr="00F55647" w:rsidRDefault="000854EE" w:rsidP="0078017F">
            <w:pPr>
              <w:pStyle w:val="TableContents"/>
              <w:rPr>
                <w:rFonts w:cs="Times New Roman"/>
                <w:sz w:val="20"/>
                <w:szCs w:val="20"/>
              </w:rPr>
            </w:pPr>
            <w:r w:rsidRPr="00F55647">
              <w:rPr>
                <w:rFonts w:cs="Times New Roman"/>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3E7240A" w14:textId="77777777" w:rsidR="000854EE" w:rsidRPr="00F55647" w:rsidRDefault="000854EE" w:rsidP="0078017F">
            <w:pPr>
              <w:pStyle w:val="TableContents"/>
              <w:jc w:val="center"/>
              <w:rPr>
                <w:rFonts w:cs="Times New Roman"/>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155E787D" w14:textId="77777777" w:rsidR="000854EE" w:rsidRPr="00F55647" w:rsidRDefault="000854EE" w:rsidP="0078017F">
            <w:pPr>
              <w:pStyle w:val="TableContents"/>
              <w:rPr>
                <w:rFonts w:cs="Times New Roman"/>
                <w:sz w:val="20"/>
                <w:szCs w:val="20"/>
              </w:rPr>
            </w:pPr>
            <w:r w:rsidRPr="00F55647">
              <w:rPr>
                <w:rFonts w:cs="Times New Roman"/>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441199E" w14:textId="77777777" w:rsidR="000854EE" w:rsidRPr="00F55647" w:rsidRDefault="000854EE" w:rsidP="0078017F">
            <w:pPr>
              <w:pStyle w:val="TableContents"/>
              <w:jc w:val="center"/>
              <w:rPr>
                <w:rFonts w:cs="Times New Roman"/>
                <w:b/>
                <w:bCs/>
                <w:sz w:val="20"/>
                <w:szCs w:val="20"/>
              </w:rPr>
            </w:pPr>
            <w:r w:rsidRPr="00F55647">
              <w:rPr>
                <w:rFonts w:cs="Times New Roman"/>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3080A3CE" w14:textId="77777777" w:rsidR="000854EE" w:rsidRPr="00F55647" w:rsidRDefault="000854EE" w:rsidP="0078017F">
            <w:pPr>
              <w:pStyle w:val="TableContents"/>
              <w:rPr>
                <w:rFonts w:cs="Times New Roman"/>
                <w:sz w:val="20"/>
                <w:szCs w:val="20"/>
              </w:rPr>
            </w:pPr>
            <w:r w:rsidRPr="00F55647">
              <w:rPr>
                <w:rFonts w:cs="Times New Roman"/>
                <w:sz w:val="20"/>
                <w:szCs w:val="20"/>
              </w:rPr>
              <w:t>Alto</w:t>
            </w:r>
          </w:p>
        </w:tc>
      </w:tr>
      <w:tr w:rsidR="000854EE" w:rsidRPr="00F55647" w14:paraId="32229546" w14:textId="77777777" w:rsidTr="0078017F">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27308BA" w14:textId="77777777" w:rsidR="000854EE" w:rsidRPr="00F55647" w:rsidRDefault="000854EE" w:rsidP="0078017F">
            <w:pPr>
              <w:pStyle w:val="TableContents"/>
              <w:jc w:val="center"/>
              <w:rPr>
                <w:rFonts w:cs="Times New Roman"/>
                <w:sz w:val="20"/>
                <w:szCs w:val="20"/>
              </w:rPr>
            </w:pPr>
          </w:p>
        </w:tc>
      </w:tr>
      <w:tr w:rsidR="000854EE" w:rsidRPr="00F55647" w14:paraId="75F7CB06" w14:textId="77777777" w:rsidTr="0078017F">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3C55FC4" w14:textId="77777777" w:rsidR="000854EE" w:rsidRPr="00F55647" w:rsidRDefault="000854EE" w:rsidP="0078017F">
            <w:pPr>
              <w:pStyle w:val="TableContents"/>
              <w:rPr>
                <w:rFonts w:cs="Times New Roman"/>
                <w:b/>
                <w:bCs/>
                <w:sz w:val="20"/>
                <w:szCs w:val="20"/>
              </w:rPr>
            </w:pPr>
            <w:r w:rsidRPr="00F55647">
              <w:rPr>
                <w:rFonts w:cs="Times New Roman"/>
                <w:b/>
                <w:bCs/>
                <w:sz w:val="20"/>
                <w:szCs w:val="20"/>
              </w:rPr>
              <w:t xml:space="preserve">Dano(s): </w:t>
            </w:r>
            <w:r w:rsidRPr="00F55647">
              <w:rPr>
                <w:rFonts w:cs="Times New Roman"/>
                <w:sz w:val="20"/>
                <w:szCs w:val="20"/>
              </w:rPr>
              <w:t>Atraso na abertura do procedimento.</w:t>
            </w:r>
          </w:p>
        </w:tc>
      </w:tr>
      <w:tr w:rsidR="000854EE" w:rsidRPr="00F55647" w14:paraId="0565EA98" w14:textId="77777777" w:rsidTr="0078017F">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E34A9E1" w14:textId="77777777" w:rsidR="000854EE" w:rsidRPr="00F55647" w:rsidRDefault="000854EE" w:rsidP="0078017F">
            <w:pPr>
              <w:pStyle w:val="TableContents"/>
              <w:rPr>
                <w:rFonts w:cs="Times New Roman"/>
                <w:sz w:val="20"/>
                <w:szCs w:val="20"/>
              </w:rPr>
            </w:pPr>
          </w:p>
        </w:tc>
      </w:tr>
      <w:tr w:rsidR="000854EE" w:rsidRPr="00F55647" w14:paraId="36188C0D" w14:textId="77777777" w:rsidTr="0078017F">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1E57221" w14:textId="77777777" w:rsidR="000854EE" w:rsidRPr="00F55647" w:rsidRDefault="000854EE" w:rsidP="0078017F">
            <w:pPr>
              <w:pStyle w:val="TableContents"/>
              <w:jc w:val="both"/>
              <w:rPr>
                <w:rFonts w:cs="Times New Roman"/>
                <w:b/>
                <w:bCs/>
                <w:sz w:val="20"/>
                <w:szCs w:val="20"/>
              </w:rPr>
            </w:pPr>
            <w:r w:rsidRPr="00F55647">
              <w:rPr>
                <w:rFonts w:cs="Times New Roman"/>
                <w:b/>
                <w:bCs/>
                <w:sz w:val="20"/>
                <w:szCs w:val="20"/>
              </w:rPr>
              <w:lastRenderedPageBreak/>
              <w:t>Ação(</w:t>
            </w:r>
            <w:proofErr w:type="spellStart"/>
            <w:r w:rsidRPr="00F55647">
              <w:rPr>
                <w:rFonts w:cs="Times New Roman"/>
                <w:b/>
                <w:bCs/>
                <w:sz w:val="20"/>
                <w:szCs w:val="20"/>
              </w:rPr>
              <w:t>ões</w:t>
            </w:r>
            <w:proofErr w:type="spellEnd"/>
            <w:r w:rsidRPr="00F55647">
              <w:rPr>
                <w:rFonts w:cs="Times New Roman"/>
                <w:b/>
                <w:bCs/>
                <w:sz w:val="20"/>
                <w:szCs w:val="20"/>
              </w:rPr>
              <w:t>) Preventiva(s</w:t>
            </w:r>
            <w:r w:rsidRPr="00F55647">
              <w:rPr>
                <w:rFonts w:cs="Times New Roman"/>
                <w:bCs/>
                <w:sz w:val="20"/>
                <w:szCs w:val="20"/>
              </w:rPr>
              <w:t>):  Observar atentamente a necessidade de preenchimento da requisição inicial disposta no site da Câmara Municipal de Extrema – Servidor – Requisição de objeto e justificativa.</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A583C92" w14:textId="77777777" w:rsidR="000854EE" w:rsidRPr="00F55647" w:rsidRDefault="000854EE" w:rsidP="0078017F">
            <w:pPr>
              <w:pStyle w:val="TableContents"/>
              <w:rPr>
                <w:rFonts w:cs="Times New Roman"/>
                <w:b/>
                <w:bCs/>
                <w:sz w:val="20"/>
                <w:szCs w:val="20"/>
              </w:rPr>
            </w:pPr>
            <w:r w:rsidRPr="00F55647">
              <w:rPr>
                <w:rFonts w:cs="Times New Roman"/>
                <w:b/>
                <w:bCs/>
                <w:sz w:val="20"/>
                <w:szCs w:val="20"/>
              </w:rPr>
              <w:t>Responsável:</w:t>
            </w:r>
          </w:p>
        </w:tc>
      </w:tr>
      <w:tr w:rsidR="000854EE" w:rsidRPr="00F55647" w14:paraId="290C43FD" w14:textId="77777777" w:rsidTr="0078017F">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6C18E7C" w14:textId="77777777" w:rsidR="000854EE" w:rsidRPr="00F55647" w:rsidRDefault="000854EE" w:rsidP="0078017F">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A841AFE" w14:textId="77777777" w:rsidR="000854EE" w:rsidRPr="00F55647" w:rsidRDefault="000854EE" w:rsidP="0078017F">
            <w:pPr>
              <w:pStyle w:val="TableContents"/>
              <w:rPr>
                <w:rFonts w:cs="Times New Roman"/>
                <w:sz w:val="20"/>
                <w:szCs w:val="20"/>
              </w:rPr>
            </w:pPr>
            <w:r w:rsidRPr="00F55647">
              <w:rPr>
                <w:rFonts w:cs="Times New Roman"/>
                <w:sz w:val="20"/>
                <w:szCs w:val="20"/>
              </w:rPr>
              <w:t>Requerente</w:t>
            </w:r>
          </w:p>
        </w:tc>
      </w:tr>
      <w:tr w:rsidR="000854EE" w:rsidRPr="00F55647" w14:paraId="6D4BCEE0" w14:textId="77777777" w:rsidTr="0078017F">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698FFD9" w14:textId="77777777" w:rsidR="000854EE" w:rsidRPr="00F55647" w:rsidRDefault="000854EE" w:rsidP="0078017F">
            <w:pPr>
              <w:pStyle w:val="TableContents"/>
              <w:jc w:val="both"/>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de Contingência: </w:t>
            </w:r>
            <w:r w:rsidRPr="00F55647">
              <w:rPr>
                <w:rFonts w:cs="Times New Roman"/>
                <w:sz w:val="20"/>
                <w:szCs w:val="20"/>
              </w:rPr>
              <w:t xml:space="preserve">Tomar as providências necessárias ao saneamento do correto preenchimento e entrega no setor de compras, no menor prazo possível, de modo a permitir a realização da licitação.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69C17DA" w14:textId="77777777" w:rsidR="000854EE" w:rsidRPr="00F55647" w:rsidRDefault="000854EE" w:rsidP="0078017F">
            <w:pPr>
              <w:pStyle w:val="TableContents"/>
              <w:rPr>
                <w:rFonts w:cs="Times New Roman"/>
                <w:b/>
                <w:bCs/>
                <w:sz w:val="20"/>
                <w:szCs w:val="20"/>
              </w:rPr>
            </w:pPr>
            <w:r w:rsidRPr="00F55647">
              <w:rPr>
                <w:rFonts w:cs="Times New Roman"/>
                <w:b/>
                <w:bCs/>
                <w:sz w:val="20"/>
                <w:szCs w:val="20"/>
              </w:rPr>
              <w:t>Responsável:</w:t>
            </w:r>
          </w:p>
        </w:tc>
      </w:tr>
      <w:tr w:rsidR="000854EE" w:rsidRPr="00F55647" w14:paraId="5FD9C536" w14:textId="77777777" w:rsidTr="0078017F">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04C488F" w14:textId="77777777" w:rsidR="000854EE" w:rsidRPr="00F55647" w:rsidRDefault="000854EE" w:rsidP="0078017F">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988600D" w14:textId="77777777" w:rsidR="000854EE" w:rsidRPr="00F55647" w:rsidRDefault="000854EE" w:rsidP="0078017F">
            <w:pPr>
              <w:pStyle w:val="TableContents"/>
              <w:jc w:val="both"/>
              <w:rPr>
                <w:rFonts w:cs="Times New Roman"/>
                <w:sz w:val="20"/>
                <w:szCs w:val="20"/>
              </w:rPr>
            </w:pPr>
            <w:r w:rsidRPr="00F55647">
              <w:rPr>
                <w:rFonts w:cs="Times New Roman"/>
                <w:sz w:val="20"/>
                <w:szCs w:val="20"/>
              </w:rPr>
              <w:t>Chefe imediato do requerente.</w:t>
            </w:r>
          </w:p>
        </w:tc>
      </w:tr>
    </w:tbl>
    <w:p w14:paraId="406F9770" w14:textId="77777777" w:rsidR="000854EE" w:rsidRPr="00F55647" w:rsidRDefault="000854EE" w:rsidP="000854EE">
      <w:pPr>
        <w:pStyle w:val="Standard"/>
        <w:spacing w:after="57"/>
        <w:jc w:val="center"/>
        <w:rPr>
          <w:rFonts w:hint="eastAsia"/>
          <w:sz w:val="20"/>
          <w:szCs w:val="20"/>
        </w:rPr>
      </w:pPr>
    </w:p>
    <w:p w14:paraId="59E67289" w14:textId="77777777" w:rsidR="000854EE" w:rsidRPr="00F55647" w:rsidRDefault="000854EE" w:rsidP="000854EE">
      <w:pPr>
        <w:pStyle w:val="Standard"/>
        <w:spacing w:after="57"/>
        <w:jc w:val="center"/>
        <w:rPr>
          <w:rFonts w:hint="eastAsia"/>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0854EE" w:rsidRPr="00F55647" w14:paraId="1CFD1E8D" w14:textId="77777777" w:rsidTr="0078017F">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78C4D51F" w14:textId="77777777" w:rsidR="000854EE" w:rsidRPr="00F55647" w:rsidRDefault="000854EE" w:rsidP="0078017F">
            <w:pPr>
              <w:pStyle w:val="TableContents"/>
              <w:jc w:val="both"/>
              <w:rPr>
                <w:rFonts w:cs="Times New Roman"/>
                <w:b/>
                <w:bCs/>
                <w:sz w:val="20"/>
                <w:szCs w:val="20"/>
              </w:rPr>
            </w:pPr>
            <w:r w:rsidRPr="00F55647">
              <w:rPr>
                <w:rFonts w:cs="Times New Roman"/>
                <w:b/>
                <w:bCs/>
                <w:sz w:val="20"/>
                <w:szCs w:val="20"/>
              </w:rPr>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323100EC" w14:textId="77777777" w:rsidR="000854EE" w:rsidRPr="00F55647" w:rsidRDefault="000854EE" w:rsidP="0078017F">
            <w:pPr>
              <w:pStyle w:val="Standard"/>
              <w:spacing w:after="57"/>
              <w:jc w:val="both"/>
              <w:rPr>
                <w:rFonts w:hint="eastAsia"/>
                <w:sz w:val="20"/>
                <w:szCs w:val="20"/>
              </w:rPr>
            </w:pPr>
            <w:r w:rsidRPr="00F55647">
              <w:rPr>
                <w:sz w:val="20"/>
                <w:szCs w:val="20"/>
              </w:rPr>
              <w:t>Descrição do objeto em licitações com indicação de marca sem fundamentação.</w:t>
            </w:r>
          </w:p>
        </w:tc>
      </w:tr>
      <w:tr w:rsidR="000854EE" w:rsidRPr="00F55647" w14:paraId="007B8ED1" w14:textId="77777777" w:rsidTr="0078017F">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589BF45" w14:textId="77777777" w:rsidR="000854EE" w:rsidRPr="00F55647" w:rsidRDefault="000854EE" w:rsidP="0078017F">
            <w:pPr>
              <w:pStyle w:val="TableContents"/>
              <w:jc w:val="center"/>
              <w:rPr>
                <w:rFonts w:cs="Times New Roman"/>
                <w:sz w:val="20"/>
                <w:szCs w:val="20"/>
              </w:rPr>
            </w:pPr>
          </w:p>
        </w:tc>
      </w:tr>
      <w:tr w:rsidR="000854EE" w:rsidRPr="00F55647" w14:paraId="051EA007" w14:textId="77777777" w:rsidTr="0078017F">
        <w:trPr>
          <w:jc w:val="center"/>
        </w:trPr>
        <w:tc>
          <w:tcPr>
            <w:tcW w:w="2207" w:type="dxa"/>
            <w:tcBorders>
              <w:left w:val="single" w:sz="4" w:space="0" w:color="auto"/>
            </w:tcBorders>
            <w:tcMar>
              <w:top w:w="55" w:type="dxa"/>
              <w:left w:w="55" w:type="dxa"/>
              <w:bottom w:w="55" w:type="dxa"/>
              <w:right w:w="55" w:type="dxa"/>
            </w:tcMar>
          </w:tcPr>
          <w:p w14:paraId="1F2285C0" w14:textId="77777777" w:rsidR="000854EE" w:rsidRPr="00F55647" w:rsidRDefault="000854EE" w:rsidP="0078017F">
            <w:pPr>
              <w:pStyle w:val="TableContents"/>
              <w:rPr>
                <w:rFonts w:cs="Times New Roman"/>
                <w:b/>
                <w:bCs/>
                <w:sz w:val="20"/>
                <w:szCs w:val="20"/>
              </w:rPr>
            </w:pPr>
            <w:r w:rsidRPr="00F55647">
              <w:rPr>
                <w:rFonts w:cs="Times New Roman"/>
                <w:b/>
                <w:bCs/>
                <w:sz w:val="20"/>
                <w:szCs w:val="20"/>
              </w:rPr>
              <w:t>Probabilidade:</w:t>
            </w:r>
          </w:p>
        </w:tc>
        <w:tc>
          <w:tcPr>
            <w:tcW w:w="175" w:type="dxa"/>
            <w:tcBorders>
              <w:right w:val="single" w:sz="4" w:space="0" w:color="auto"/>
            </w:tcBorders>
            <w:tcMar>
              <w:top w:w="55" w:type="dxa"/>
              <w:left w:w="55" w:type="dxa"/>
              <w:bottom w:w="55" w:type="dxa"/>
              <w:right w:w="55" w:type="dxa"/>
            </w:tcMar>
          </w:tcPr>
          <w:p w14:paraId="0A71D578" w14:textId="77777777" w:rsidR="000854EE" w:rsidRPr="00F55647" w:rsidRDefault="000854EE" w:rsidP="0078017F">
            <w:pPr>
              <w:pStyle w:val="TableContents"/>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C171CD8" w14:textId="77777777" w:rsidR="000854EE" w:rsidRPr="00F55647" w:rsidRDefault="000854EE" w:rsidP="0078017F">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DBA6E2A" w14:textId="77777777" w:rsidR="000854EE" w:rsidRPr="00F55647" w:rsidRDefault="000854EE" w:rsidP="0078017F">
            <w:pPr>
              <w:pStyle w:val="TableContents"/>
              <w:rPr>
                <w:rFonts w:cs="Times New Roman"/>
                <w:sz w:val="20"/>
                <w:szCs w:val="20"/>
              </w:rPr>
            </w:pPr>
            <w:r w:rsidRPr="00F55647">
              <w:rPr>
                <w:rFonts w:cs="Times New Roman"/>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420FB66" w14:textId="77777777" w:rsidR="000854EE" w:rsidRPr="00F55647" w:rsidRDefault="000854EE" w:rsidP="0078017F">
            <w:pPr>
              <w:pStyle w:val="TableContents"/>
              <w:jc w:val="center"/>
              <w:rPr>
                <w:rFonts w:cs="Times New Roman"/>
                <w:b/>
                <w:bCs/>
                <w:sz w:val="20"/>
                <w:szCs w:val="20"/>
              </w:rPr>
            </w:pPr>
            <w:r w:rsidRPr="00F55647">
              <w:rPr>
                <w:rFonts w:cs="Times New Roman"/>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60597675" w14:textId="77777777" w:rsidR="000854EE" w:rsidRPr="00F55647" w:rsidRDefault="000854EE" w:rsidP="0078017F">
            <w:pPr>
              <w:pStyle w:val="TableContents"/>
              <w:rPr>
                <w:rFonts w:cs="Times New Roman"/>
                <w:sz w:val="20"/>
                <w:szCs w:val="20"/>
              </w:rPr>
            </w:pPr>
            <w:r w:rsidRPr="00F55647">
              <w:rPr>
                <w:rFonts w:cs="Times New Roman"/>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32250C0" w14:textId="77777777" w:rsidR="000854EE" w:rsidRPr="00F55647" w:rsidRDefault="000854EE" w:rsidP="0078017F">
            <w:pPr>
              <w:pStyle w:val="TableContents"/>
              <w:jc w:val="center"/>
              <w:rPr>
                <w:rFonts w:cs="Times New Roman"/>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3680C552" w14:textId="77777777" w:rsidR="000854EE" w:rsidRPr="00F55647" w:rsidRDefault="000854EE" w:rsidP="0078017F">
            <w:pPr>
              <w:pStyle w:val="TableContents"/>
              <w:rPr>
                <w:rFonts w:cs="Times New Roman"/>
                <w:sz w:val="20"/>
                <w:szCs w:val="20"/>
              </w:rPr>
            </w:pPr>
            <w:r w:rsidRPr="00F55647">
              <w:rPr>
                <w:rFonts w:cs="Times New Roman"/>
                <w:sz w:val="20"/>
                <w:szCs w:val="20"/>
              </w:rPr>
              <w:t>Alta</w:t>
            </w:r>
          </w:p>
        </w:tc>
      </w:tr>
      <w:tr w:rsidR="000854EE" w:rsidRPr="00F55647" w14:paraId="79C67C59" w14:textId="77777777" w:rsidTr="0078017F">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02EDD9BB" w14:textId="77777777" w:rsidR="000854EE" w:rsidRPr="00F55647" w:rsidRDefault="000854EE" w:rsidP="0078017F">
            <w:pPr>
              <w:pStyle w:val="TableContents"/>
              <w:rPr>
                <w:rFonts w:cs="Times New Roman"/>
                <w:b/>
                <w:bCs/>
                <w:sz w:val="20"/>
                <w:szCs w:val="20"/>
              </w:rPr>
            </w:pPr>
          </w:p>
        </w:tc>
      </w:tr>
      <w:tr w:rsidR="000854EE" w:rsidRPr="00F55647" w14:paraId="18C416C4" w14:textId="77777777" w:rsidTr="0078017F">
        <w:trPr>
          <w:jc w:val="center"/>
        </w:trPr>
        <w:tc>
          <w:tcPr>
            <w:tcW w:w="2207" w:type="dxa"/>
            <w:tcBorders>
              <w:left w:val="single" w:sz="4" w:space="0" w:color="auto"/>
            </w:tcBorders>
            <w:tcMar>
              <w:top w:w="55" w:type="dxa"/>
              <w:left w:w="55" w:type="dxa"/>
              <w:bottom w:w="55" w:type="dxa"/>
              <w:right w:w="55" w:type="dxa"/>
            </w:tcMar>
          </w:tcPr>
          <w:p w14:paraId="4E9D62FC" w14:textId="77777777" w:rsidR="000854EE" w:rsidRPr="00F55647" w:rsidRDefault="000854EE" w:rsidP="0078017F">
            <w:pPr>
              <w:pStyle w:val="TableContents"/>
              <w:rPr>
                <w:rFonts w:cs="Times New Roman"/>
                <w:b/>
                <w:bCs/>
                <w:sz w:val="20"/>
                <w:szCs w:val="20"/>
              </w:rPr>
            </w:pPr>
            <w:r w:rsidRPr="00F55647">
              <w:rPr>
                <w:rFonts w:cs="Times New Roman"/>
                <w:b/>
                <w:bCs/>
                <w:sz w:val="20"/>
                <w:szCs w:val="20"/>
              </w:rPr>
              <w:t>Impacto:</w:t>
            </w:r>
          </w:p>
        </w:tc>
        <w:tc>
          <w:tcPr>
            <w:tcW w:w="175" w:type="dxa"/>
            <w:tcBorders>
              <w:right w:val="single" w:sz="4" w:space="0" w:color="auto"/>
            </w:tcBorders>
            <w:tcMar>
              <w:top w:w="55" w:type="dxa"/>
              <w:left w:w="55" w:type="dxa"/>
              <w:bottom w:w="55" w:type="dxa"/>
              <w:right w:w="55" w:type="dxa"/>
            </w:tcMar>
          </w:tcPr>
          <w:p w14:paraId="06EB49AC" w14:textId="77777777" w:rsidR="000854EE" w:rsidRPr="00F55647" w:rsidRDefault="000854EE" w:rsidP="0078017F">
            <w:pPr>
              <w:pStyle w:val="TableContents"/>
              <w:jc w:val="center"/>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B760316" w14:textId="77777777" w:rsidR="000854EE" w:rsidRPr="00F55647" w:rsidRDefault="000854EE" w:rsidP="0078017F">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49610DED" w14:textId="77777777" w:rsidR="000854EE" w:rsidRPr="00F55647" w:rsidRDefault="000854EE" w:rsidP="0078017F">
            <w:pPr>
              <w:pStyle w:val="TableContents"/>
              <w:rPr>
                <w:rFonts w:cs="Times New Roman"/>
                <w:sz w:val="20"/>
                <w:szCs w:val="20"/>
              </w:rPr>
            </w:pPr>
            <w:r w:rsidRPr="00F55647">
              <w:rPr>
                <w:rFonts w:cs="Times New Roman"/>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B601A03" w14:textId="77777777" w:rsidR="000854EE" w:rsidRPr="00F55647" w:rsidRDefault="000854EE" w:rsidP="0078017F">
            <w:pPr>
              <w:pStyle w:val="TableContents"/>
              <w:jc w:val="center"/>
              <w:rPr>
                <w:rFonts w:cs="Times New Roman"/>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0D2A18F" w14:textId="77777777" w:rsidR="000854EE" w:rsidRPr="00F55647" w:rsidRDefault="000854EE" w:rsidP="0078017F">
            <w:pPr>
              <w:pStyle w:val="TableContents"/>
              <w:rPr>
                <w:rFonts w:cs="Times New Roman"/>
                <w:sz w:val="20"/>
                <w:szCs w:val="20"/>
              </w:rPr>
            </w:pPr>
            <w:r w:rsidRPr="00F55647">
              <w:rPr>
                <w:rFonts w:cs="Times New Roman"/>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B8CB4D4" w14:textId="77777777" w:rsidR="000854EE" w:rsidRPr="00F55647" w:rsidRDefault="000854EE" w:rsidP="0078017F">
            <w:pPr>
              <w:pStyle w:val="TableContents"/>
              <w:jc w:val="center"/>
              <w:rPr>
                <w:rFonts w:cs="Times New Roman"/>
                <w:b/>
                <w:bCs/>
                <w:sz w:val="20"/>
                <w:szCs w:val="20"/>
              </w:rPr>
            </w:pPr>
            <w:r w:rsidRPr="00F55647">
              <w:rPr>
                <w:rFonts w:cs="Times New Roman"/>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70020699" w14:textId="77777777" w:rsidR="000854EE" w:rsidRPr="00F55647" w:rsidRDefault="000854EE" w:rsidP="0078017F">
            <w:pPr>
              <w:pStyle w:val="TableContents"/>
              <w:rPr>
                <w:rFonts w:cs="Times New Roman"/>
                <w:sz w:val="20"/>
                <w:szCs w:val="20"/>
              </w:rPr>
            </w:pPr>
            <w:r w:rsidRPr="00F55647">
              <w:rPr>
                <w:rFonts w:cs="Times New Roman"/>
                <w:sz w:val="20"/>
                <w:szCs w:val="20"/>
              </w:rPr>
              <w:t>Alto</w:t>
            </w:r>
          </w:p>
        </w:tc>
      </w:tr>
      <w:tr w:rsidR="000854EE" w:rsidRPr="00F55647" w14:paraId="5BDB0C04" w14:textId="77777777" w:rsidTr="0078017F">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5AA285B" w14:textId="77777777" w:rsidR="000854EE" w:rsidRPr="00F55647" w:rsidRDefault="000854EE" w:rsidP="0078017F">
            <w:pPr>
              <w:pStyle w:val="TableContents"/>
              <w:jc w:val="center"/>
              <w:rPr>
                <w:rFonts w:cs="Times New Roman"/>
                <w:sz w:val="20"/>
                <w:szCs w:val="20"/>
              </w:rPr>
            </w:pPr>
          </w:p>
        </w:tc>
      </w:tr>
      <w:tr w:rsidR="000854EE" w:rsidRPr="00F55647" w14:paraId="39247F13" w14:textId="77777777" w:rsidTr="0078017F">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D68D0F0" w14:textId="77777777" w:rsidR="000854EE" w:rsidRPr="00F55647" w:rsidRDefault="000854EE" w:rsidP="0078017F">
            <w:pPr>
              <w:pStyle w:val="TableContents"/>
              <w:rPr>
                <w:rFonts w:cs="Times New Roman"/>
                <w:b/>
                <w:bCs/>
                <w:sz w:val="20"/>
                <w:szCs w:val="20"/>
              </w:rPr>
            </w:pPr>
            <w:r w:rsidRPr="00F55647">
              <w:rPr>
                <w:rFonts w:cs="Times New Roman"/>
                <w:b/>
                <w:bCs/>
                <w:sz w:val="20"/>
                <w:szCs w:val="20"/>
              </w:rPr>
              <w:t xml:space="preserve">Dano(s):  </w:t>
            </w:r>
            <w:r w:rsidRPr="00F55647">
              <w:rPr>
                <w:rFonts w:cs="Times New Roman"/>
                <w:sz w:val="20"/>
                <w:szCs w:val="20"/>
              </w:rPr>
              <w:t>Restrição indevida à competitividade em processos licitatórios. Possível nulidade e retrabalho, além de responsabilização dos gestores.</w:t>
            </w:r>
          </w:p>
        </w:tc>
      </w:tr>
      <w:tr w:rsidR="000854EE" w:rsidRPr="00F55647" w14:paraId="528BC486" w14:textId="77777777" w:rsidTr="0078017F">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82BC75B" w14:textId="77777777" w:rsidR="000854EE" w:rsidRPr="00F55647" w:rsidRDefault="000854EE" w:rsidP="0078017F">
            <w:pPr>
              <w:pStyle w:val="TableContents"/>
              <w:rPr>
                <w:rFonts w:cs="Times New Roman"/>
                <w:sz w:val="20"/>
                <w:szCs w:val="20"/>
              </w:rPr>
            </w:pPr>
          </w:p>
        </w:tc>
      </w:tr>
      <w:tr w:rsidR="000854EE" w:rsidRPr="00F55647" w14:paraId="175A2FDF" w14:textId="77777777" w:rsidTr="0078017F">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6FF3A0C" w14:textId="77777777" w:rsidR="000854EE" w:rsidRPr="00F55647" w:rsidRDefault="000854EE" w:rsidP="0078017F">
            <w:pPr>
              <w:pStyle w:val="TableContents"/>
              <w:jc w:val="both"/>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Preventiva(s): </w:t>
            </w:r>
            <w:r w:rsidRPr="00F55647">
              <w:rPr>
                <w:rFonts w:cs="Times New Roman"/>
                <w:sz w:val="20"/>
                <w:szCs w:val="20"/>
              </w:rPr>
              <w:t>Sempre justificar previamente a indicação de marca nas licitações, quando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862B162" w14:textId="77777777" w:rsidR="000854EE" w:rsidRPr="00F55647" w:rsidRDefault="000854EE" w:rsidP="0078017F">
            <w:pPr>
              <w:pStyle w:val="TableContents"/>
              <w:rPr>
                <w:rFonts w:cs="Times New Roman"/>
                <w:b/>
                <w:bCs/>
                <w:sz w:val="20"/>
                <w:szCs w:val="20"/>
              </w:rPr>
            </w:pPr>
            <w:r w:rsidRPr="00F55647">
              <w:rPr>
                <w:rFonts w:cs="Times New Roman"/>
                <w:b/>
                <w:bCs/>
                <w:sz w:val="20"/>
                <w:szCs w:val="20"/>
              </w:rPr>
              <w:t>Responsável:</w:t>
            </w:r>
          </w:p>
          <w:p w14:paraId="1D3BB9F8" w14:textId="77777777" w:rsidR="000854EE" w:rsidRPr="00F55647" w:rsidRDefault="000854EE" w:rsidP="0078017F">
            <w:pPr>
              <w:pStyle w:val="TableContents"/>
              <w:rPr>
                <w:rFonts w:cs="Times New Roman"/>
                <w:sz w:val="20"/>
                <w:szCs w:val="20"/>
              </w:rPr>
            </w:pPr>
            <w:r w:rsidRPr="00F55647">
              <w:rPr>
                <w:rFonts w:cs="Times New Roman"/>
                <w:sz w:val="20"/>
                <w:szCs w:val="20"/>
              </w:rPr>
              <w:t>Presidente da Câmara / Jurídico</w:t>
            </w:r>
          </w:p>
        </w:tc>
      </w:tr>
      <w:tr w:rsidR="000854EE" w:rsidRPr="00F55647" w14:paraId="595627BB" w14:textId="77777777" w:rsidTr="0078017F">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9EB2A24" w14:textId="77777777" w:rsidR="000854EE" w:rsidRPr="00F55647" w:rsidRDefault="000854EE" w:rsidP="0078017F">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DBCA6C1" w14:textId="77777777" w:rsidR="000854EE" w:rsidRPr="00F55647" w:rsidRDefault="000854EE" w:rsidP="0078017F">
            <w:pPr>
              <w:pStyle w:val="TableContents"/>
              <w:rPr>
                <w:rFonts w:cs="Times New Roman"/>
                <w:sz w:val="20"/>
                <w:szCs w:val="20"/>
              </w:rPr>
            </w:pPr>
          </w:p>
        </w:tc>
      </w:tr>
      <w:tr w:rsidR="000854EE" w:rsidRPr="00F55647" w14:paraId="5FFFDE50" w14:textId="77777777" w:rsidTr="0078017F">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93F272B" w14:textId="77777777" w:rsidR="000854EE" w:rsidRPr="00F55647" w:rsidRDefault="000854EE" w:rsidP="0078017F">
            <w:pPr>
              <w:pStyle w:val="TableContents"/>
              <w:jc w:val="both"/>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de Contingência: </w:t>
            </w:r>
            <w:r w:rsidRPr="00F55647">
              <w:rPr>
                <w:rFonts w:cs="Times New Roman"/>
                <w:sz w:val="20"/>
                <w:szCs w:val="20"/>
              </w:rPr>
              <w:t xml:space="preserve">Caso identificada, antes da licitação, a indicação de marca sem justificativa, suspender o andamento do processo e elaborar a justificativa pertinente. Caso identificada, depois da licitação, a indicação de marca sem justificativa, </w:t>
            </w:r>
            <w:r>
              <w:rPr>
                <w:rFonts w:cs="Times New Roman"/>
                <w:sz w:val="20"/>
                <w:szCs w:val="20"/>
              </w:rPr>
              <w:t>avaliar</w:t>
            </w:r>
            <w:r w:rsidRPr="00F55647">
              <w:rPr>
                <w:rFonts w:cs="Times New Roman"/>
                <w:sz w:val="20"/>
                <w:szCs w:val="20"/>
              </w:rPr>
              <w:t xml:space="preserve"> o impacto na competitividade do certame, inclusive quanto número de licitantes.</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6CE8E96" w14:textId="77777777" w:rsidR="000854EE" w:rsidRPr="00F55647" w:rsidRDefault="000854EE" w:rsidP="0078017F">
            <w:pPr>
              <w:pStyle w:val="TableContents"/>
              <w:rPr>
                <w:rFonts w:cs="Times New Roman"/>
                <w:b/>
                <w:bCs/>
                <w:sz w:val="20"/>
                <w:szCs w:val="20"/>
              </w:rPr>
            </w:pPr>
            <w:r w:rsidRPr="00F55647">
              <w:rPr>
                <w:rFonts w:cs="Times New Roman"/>
                <w:b/>
                <w:bCs/>
                <w:sz w:val="20"/>
                <w:szCs w:val="20"/>
              </w:rPr>
              <w:t>Responsável:</w:t>
            </w:r>
          </w:p>
          <w:p w14:paraId="1D40F4E6" w14:textId="77777777" w:rsidR="000854EE" w:rsidRPr="00F55647" w:rsidRDefault="000854EE" w:rsidP="0078017F">
            <w:pPr>
              <w:pStyle w:val="TableContents"/>
              <w:rPr>
                <w:rFonts w:cs="Times New Roman"/>
                <w:sz w:val="20"/>
                <w:szCs w:val="20"/>
              </w:rPr>
            </w:pPr>
            <w:r w:rsidRPr="00F55647">
              <w:rPr>
                <w:rFonts w:cs="Times New Roman"/>
                <w:sz w:val="20"/>
                <w:szCs w:val="20"/>
              </w:rPr>
              <w:t>Presidente da Câmara / Jurídico</w:t>
            </w:r>
          </w:p>
        </w:tc>
      </w:tr>
      <w:tr w:rsidR="000854EE" w:rsidRPr="00F55647" w14:paraId="34527032" w14:textId="77777777" w:rsidTr="0078017F">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6009D31" w14:textId="77777777" w:rsidR="000854EE" w:rsidRPr="00F55647" w:rsidRDefault="000854EE" w:rsidP="0078017F">
            <w:pPr>
              <w:pStyle w:val="TableContents"/>
              <w:jc w:val="both"/>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09B63DB" w14:textId="77777777" w:rsidR="000854EE" w:rsidRPr="00F55647" w:rsidRDefault="000854EE" w:rsidP="0078017F">
            <w:pPr>
              <w:pStyle w:val="TableContents"/>
              <w:rPr>
                <w:rFonts w:cs="Times New Roman"/>
                <w:sz w:val="20"/>
                <w:szCs w:val="20"/>
              </w:rPr>
            </w:pPr>
          </w:p>
        </w:tc>
      </w:tr>
    </w:tbl>
    <w:p w14:paraId="59A70B60" w14:textId="77777777" w:rsidR="000854EE" w:rsidRPr="00F55647" w:rsidRDefault="000854EE" w:rsidP="000854EE">
      <w:pPr>
        <w:pStyle w:val="Standard"/>
        <w:spacing w:after="57"/>
        <w:jc w:val="center"/>
        <w:rPr>
          <w:rFonts w:hint="eastAsia"/>
          <w:sz w:val="20"/>
          <w:szCs w:val="20"/>
        </w:rPr>
      </w:pPr>
    </w:p>
    <w:p w14:paraId="786C3A36" w14:textId="77777777" w:rsidR="000854EE" w:rsidRPr="00F55647" w:rsidRDefault="000854EE" w:rsidP="000854EE">
      <w:pPr>
        <w:pStyle w:val="Standard"/>
        <w:spacing w:after="57"/>
        <w:jc w:val="center"/>
        <w:rPr>
          <w:rFonts w:hint="eastAsia"/>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0854EE" w:rsidRPr="00F55647" w14:paraId="48D5D9EF" w14:textId="77777777" w:rsidTr="0078017F">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B022FBD" w14:textId="77777777" w:rsidR="000854EE" w:rsidRPr="00F55647" w:rsidRDefault="000854EE" w:rsidP="0078017F">
            <w:pPr>
              <w:pStyle w:val="TableContents"/>
              <w:jc w:val="both"/>
              <w:rPr>
                <w:rFonts w:cs="Times New Roman"/>
                <w:b/>
                <w:bCs/>
                <w:sz w:val="20"/>
                <w:szCs w:val="20"/>
              </w:rPr>
            </w:pPr>
            <w:r w:rsidRPr="00F55647">
              <w:rPr>
                <w:rFonts w:cs="Times New Roman"/>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DEE44E5" w14:textId="77777777" w:rsidR="000854EE" w:rsidRPr="00F55647" w:rsidRDefault="000854EE" w:rsidP="0078017F">
            <w:pPr>
              <w:pStyle w:val="Standard"/>
              <w:rPr>
                <w:rFonts w:hint="eastAsia"/>
                <w:sz w:val="20"/>
                <w:szCs w:val="20"/>
              </w:rPr>
            </w:pPr>
            <w:r w:rsidRPr="00F55647">
              <w:rPr>
                <w:sz w:val="20"/>
                <w:szCs w:val="20"/>
              </w:rPr>
              <w:t>Estimativa de preço em descompasso com os valores praticados no mercado.</w:t>
            </w:r>
          </w:p>
        </w:tc>
      </w:tr>
      <w:tr w:rsidR="000854EE" w:rsidRPr="00F55647" w14:paraId="2BEB88F8" w14:textId="77777777" w:rsidTr="0078017F">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F16905F" w14:textId="77777777" w:rsidR="000854EE" w:rsidRPr="00F55647" w:rsidRDefault="000854EE" w:rsidP="0078017F">
            <w:pPr>
              <w:pStyle w:val="TableContents"/>
              <w:jc w:val="center"/>
              <w:rPr>
                <w:rFonts w:cs="Times New Roman"/>
                <w:sz w:val="20"/>
                <w:szCs w:val="20"/>
              </w:rPr>
            </w:pPr>
          </w:p>
          <w:p w14:paraId="2FAD7197" w14:textId="77777777" w:rsidR="000854EE" w:rsidRPr="00F55647" w:rsidRDefault="000854EE" w:rsidP="0078017F">
            <w:pPr>
              <w:pStyle w:val="TableContents"/>
              <w:jc w:val="center"/>
              <w:rPr>
                <w:rFonts w:cs="Times New Roman"/>
                <w:sz w:val="20"/>
                <w:szCs w:val="20"/>
              </w:rPr>
            </w:pPr>
          </w:p>
        </w:tc>
      </w:tr>
      <w:tr w:rsidR="000854EE" w:rsidRPr="00F55647" w14:paraId="166FDAAD" w14:textId="77777777" w:rsidTr="0078017F">
        <w:trPr>
          <w:jc w:val="center"/>
        </w:trPr>
        <w:tc>
          <w:tcPr>
            <w:tcW w:w="2207" w:type="dxa"/>
            <w:tcBorders>
              <w:left w:val="single" w:sz="4" w:space="0" w:color="auto"/>
            </w:tcBorders>
            <w:tcMar>
              <w:top w:w="55" w:type="dxa"/>
              <w:left w:w="55" w:type="dxa"/>
              <w:bottom w:w="55" w:type="dxa"/>
              <w:right w:w="55" w:type="dxa"/>
            </w:tcMar>
          </w:tcPr>
          <w:p w14:paraId="05F26724" w14:textId="77777777" w:rsidR="000854EE" w:rsidRPr="00F55647" w:rsidRDefault="000854EE" w:rsidP="0078017F">
            <w:pPr>
              <w:pStyle w:val="TableContents"/>
              <w:rPr>
                <w:rFonts w:cs="Times New Roman"/>
                <w:b/>
                <w:bCs/>
                <w:sz w:val="20"/>
                <w:szCs w:val="20"/>
              </w:rPr>
            </w:pPr>
            <w:r w:rsidRPr="00F55647">
              <w:rPr>
                <w:rFonts w:cs="Times New Roman"/>
                <w:b/>
                <w:bCs/>
                <w:sz w:val="20"/>
                <w:szCs w:val="20"/>
              </w:rPr>
              <w:t>Probabilidade:</w:t>
            </w:r>
          </w:p>
        </w:tc>
        <w:tc>
          <w:tcPr>
            <w:tcW w:w="175" w:type="dxa"/>
            <w:tcBorders>
              <w:right w:val="single" w:sz="4" w:space="0" w:color="auto"/>
            </w:tcBorders>
            <w:tcMar>
              <w:top w:w="55" w:type="dxa"/>
              <w:left w:w="55" w:type="dxa"/>
              <w:bottom w:w="55" w:type="dxa"/>
              <w:right w:w="55" w:type="dxa"/>
            </w:tcMar>
          </w:tcPr>
          <w:p w14:paraId="3F6B89C6" w14:textId="77777777" w:rsidR="000854EE" w:rsidRPr="00F55647" w:rsidRDefault="000854EE" w:rsidP="0078017F">
            <w:pPr>
              <w:pStyle w:val="TableContents"/>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B914587" w14:textId="77777777" w:rsidR="000854EE" w:rsidRPr="00F55647" w:rsidRDefault="000854EE" w:rsidP="0078017F">
            <w:pPr>
              <w:pStyle w:val="TableContents"/>
              <w:jc w:val="center"/>
              <w:rPr>
                <w:rFonts w:cs="Times New Roman"/>
                <w:b/>
                <w:bCs/>
                <w:sz w:val="20"/>
                <w:szCs w:val="20"/>
              </w:rPr>
            </w:pPr>
            <w:r w:rsidRPr="00F55647">
              <w:rPr>
                <w:rFonts w:cs="Times New Roman"/>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2F25024B" w14:textId="77777777" w:rsidR="000854EE" w:rsidRPr="00F55647" w:rsidRDefault="000854EE" w:rsidP="0078017F">
            <w:pPr>
              <w:pStyle w:val="TableContents"/>
              <w:rPr>
                <w:rFonts w:cs="Times New Roman"/>
                <w:sz w:val="20"/>
                <w:szCs w:val="20"/>
              </w:rPr>
            </w:pPr>
            <w:r w:rsidRPr="00F55647">
              <w:rPr>
                <w:rFonts w:cs="Times New Roman"/>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9D5BE34" w14:textId="77777777" w:rsidR="000854EE" w:rsidRPr="00F55647" w:rsidRDefault="000854EE" w:rsidP="0078017F">
            <w:pPr>
              <w:pStyle w:val="TableContents"/>
              <w:jc w:val="center"/>
              <w:rPr>
                <w:rFonts w:cs="Times New Roman"/>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57EEAB41" w14:textId="77777777" w:rsidR="000854EE" w:rsidRPr="00F55647" w:rsidRDefault="000854EE" w:rsidP="0078017F">
            <w:pPr>
              <w:pStyle w:val="TableContents"/>
              <w:rPr>
                <w:rFonts w:cs="Times New Roman"/>
                <w:sz w:val="20"/>
                <w:szCs w:val="20"/>
              </w:rPr>
            </w:pPr>
            <w:r w:rsidRPr="00F55647">
              <w:rPr>
                <w:rFonts w:cs="Times New Roman"/>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A2CB8B2" w14:textId="77777777" w:rsidR="000854EE" w:rsidRPr="00F55647" w:rsidRDefault="000854EE" w:rsidP="0078017F">
            <w:pPr>
              <w:pStyle w:val="TableContents"/>
              <w:jc w:val="center"/>
              <w:rPr>
                <w:rFonts w:cs="Times New Roman"/>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20B68DEF" w14:textId="77777777" w:rsidR="000854EE" w:rsidRPr="00F55647" w:rsidRDefault="000854EE" w:rsidP="0078017F">
            <w:pPr>
              <w:pStyle w:val="TableContents"/>
              <w:rPr>
                <w:rFonts w:cs="Times New Roman"/>
                <w:sz w:val="20"/>
                <w:szCs w:val="20"/>
              </w:rPr>
            </w:pPr>
            <w:r w:rsidRPr="00F55647">
              <w:rPr>
                <w:rFonts w:cs="Times New Roman"/>
                <w:sz w:val="20"/>
                <w:szCs w:val="20"/>
              </w:rPr>
              <w:t>Alta</w:t>
            </w:r>
          </w:p>
        </w:tc>
      </w:tr>
      <w:tr w:rsidR="000854EE" w:rsidRPr="00F55647" w14:paraId="0B972C79" w14:textId="77777777" w:rsidTr="0078017F">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5C24D1F3" w14:textId="77777777" w:rsidR="000854EE" w:rsidRPr="00F55647" w:rsidRDefault="000854EE" w:rsidP="0078017F">
            <w:pPr>
              <w:pStyle w:val="TableContents"/>
              <w:rPr>
                <w:rFonts w:cs="Times New Roman"/>
                <w:b/>
                <w:bCs/>
                <w:sz w:val="20"/>
                <w:szCs w:val="20"/>
              </w:rPr>
            </w:pPr>
          </w:p>
        </w:tc>
      </w:tr>
      <w:tr w:rsidR="000854EE" w:rsidRPr="00F55647" w14:paraId="0DA99ADA" w14:textId="77777777" w:rsidTr="0078017F">
        <w:trPr>
          <w:jc w:val="center"/>
        </w:trPr>
        <w:tc>
          <w:tcPr>
            <w:tcW w:w="2207" w:type="dxa"/>
            <w:tcBorders>
              <w:left w:val="single" w:sz="4" w:space="0" w:color="auto"/>
            </w:tcBorders>
            <w:tcMar>
              <w:top w:w="55" w:type="dxa"/>
              <w:left w:w="55" w:type="dxa"/>
              <w:bottom w:w="55" w:type="dxa"/>
              <w:right w:w="55" w:type="dxa"/>
            </w:tcMar>
          </w:tcPr>
          <w:p w14:paraId="4191E597" w14:textId="77777777" w:rsidR="000854EE" w:rsidRPr="00F55647" w:rsidRDefault="000854EE" w:rsidP="0078017F">
            <w:pPr>
              <w:pStyle w:val="TableContents"/>
              <w:rPr>
                <w:rFonts w:cs="Times New Roman"/>
                <w:b/>
                <w:bCs/>
                <w:sz w:val="20"/>
                <w:szCs w:val="20"/>
              </w:rPr>
            </w:pPr>
            <w:r w:rsidRPr="00F55647">
              <w:rPr>
                <w:rFonts w:cs="Times New Roman"/>
                <w:b/>
                <w:bCs/>
                <w:sz w:val="20"/>
                <w:szCs w:val="20"/>
              </w:rPr>
              <w:t>Impacto:</w:t>
            </w:r>
          </w:p>
        </w:tc>
        <w:tc>
          <w:tcPr>
            <w:tcW w:w="175" w:type="dxa"/>
            <w:tcBorders>
              <w:right w:val="single" w:sz="4" w:space="0" w:color="auto"/>
            </w:tcBorders>
            <w:tcMar>
              <w:top w:w="55" w:type="dxa"/>
              <w:left w:w="55" w:type="dxa"/>
              <w:bottom w:w="55" w:type="dxa"/>
              <w:right w:w="55" w:type="dxa"/>
            </w:tcMar>
          </w:tcPr>
          <w:p w14:paraId="15219E36" w14:textId="77777777" w:rsidR="000854EE" w:rsidRPr="00F55647" w:rsidRDefault="000854EE" w:rsidP="0078017F">
            <w:pPr>
              <w:pStyle w:val="TableContents"/>
              <w:jc w:val="center"/>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5BF349D" w14:textId="77777777" w:rsidR="000854EE" w:rsidRPr="00F55647" w:rsidRDefault="000854EE" w:rsidP="0078017F">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53525150" w14:textId="77777777" w:rsidR="000854EE" w:rsidRPr="00F55647" w:rsidRDefault="000854EE" w:rsidP="0078017F">
            <w:pPr>
              <w:pStyle w:val="TableContents"/>
              <w:rPr>
                <w:rFonts w:cs="Times New Roman"/>
                <w:sz w:val="20"/>
                <w:szCs w:val="20"/>
              </w:rPr>
            </w:pPr>
            <w:r w:rsidRPr="00F55647">
              <w:rPr>
                <w:rFonts w:cs="Times New Roman"/>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8064195" w14:textId="77777777" w:rsidR="000854EE" w:rsidRPr="00F55647" w:rsidRDefault="000854EE" w:rsidP="0078017F">
            <w:pPr>
              <w:pStyle w:val="TableContents"/>
              <w:jc w:val="center"/>
              <w:rPr>
                <w:rFonts w:cs="Times New Roman"/>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430EAA99" w14:textId="77777777" w:rsidR="000854EE" w:rsidRPr="00F55647" w:rsidRDefault="000854EE" w:rsidP="0078017F">
            <w:pPr>
              <w:pStyle w:val="TableContents"/>
              <w:rPr>
                <w:rFonts w:cs="Times New Roman"/>
                <w:sz w:val="20"/>
                <w:szCs w:val="20"/>
              </w:rPr>
            </w:pPr>
            <w:r w:rsidRPr="00F55647">
              <w:rPr>
                <w:rFonts w:cs="Times New Roman"/>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4B395A3" w14:textId="77777777" w:rsidR="000854EE" w:rsidRPr="00F55647" w:rsidRDefault="000854EE" w:rsidP="0078017F">
            <w:pPr>
              <w:pStyle w:val="TableContents"/>
              <w:jc w:val="center"/>
              <w:rPr>
                <w:rFonts w:cs="Times New Roman"/>
                <w:b/>
                <w:bCs/>
                <w:sz w:val="20"/>
                <w:szCs w:val="20"/>
              </w:rPr>
            </w:pPr>
            <w:r w:rsidRPr="00F55647">
              <w:rPr>
                <w:rFonts w:cs="Times New Roman"/>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188050D4" w14:textId="77777777" w:rsidR="000854EE" w:rsidRPr="00F55647" w:rsidRDefault="000854EE" w:rsidP="0078017F">
            <w:pPr>
              <w:pStyle w:val="TableContents"/>
              <w:rPr>
                <w:rFonts w:cs="Times New Roman"/>
                <w:sz w:val="20"/>
                <w:szCs w:val="20"/>
              </w:rPr>
            </w:pPr>
            <w:r w:rsidRPr="00F55647">
              <w:rPr>
                <w:rFonts w:cs="Times New Roman"/>
                <w:sz w:val="20"/>
                <w:szCs w:val="20"/>
              </w:rPr>
              <w:t>Alto</w:t>
            </w:r>
          </w:p>
        </w:tc>
      </w:tr>
      <w:tr w:rsidR="000854EE" w:rsidRPr="00F55647" w14:paraId="0F1B1505" w14:textId="77777777" w:rsidTr="0078017F">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EA65BC3" w14:textId="77777777" w:rsidR="000854EE" w:rsidRPr="00F55647" w:rsidRDefault="000854EE" w:rsidP="0078017F">
            <w:pPr>
              <w:pStyle w:val="TableContents"/>
              <w:jc w:val="center"/>
              <w:rPr>
                <w:rFonts w:cs="Times New Roman"/>
                <w:sz w:val="20"/>
                <w:szCs w:val="20"/>
              </w:rPr>
            </w:pPr>
          </w:p>
        </w:tc>
      </w:tr>
      <w:tr w:rsidR="000854EE" w:rsidRPr="00F55647" w14:paraId="74558CF7" w14:textId="77777777" w:rsidTr="0078017F">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D0217BE" w14:textId="77777777" w:rsidR="000854EE" w:rsidRPr="00F55647" w:rsidRDefault="000854EE" w:rsidP="0078017F">
            <w:pPr>
              <w:pStyle w:val="TableContents"/>
              <w:rPr>
                <w:rFonts w:cs="Times New Roman"/>
                <w:b/>
                <w:bCs/>
                <w:sz w:val="20"/>
                <w:szCs w:val="20"/>
              </w:rPr>
            </w:pPr>
            <w:r w:rsidRPr="00F55647">
              <w:rPr>
                <w:rFonts w:cs="Times New Roman"/>
                <w:b/>
                <w:bCs/>
                <w:sz w:val="20"/>
                <w:szCs w:val="20"/>
              </w:rPr>
              <w:t xml:space="preserve">Dano(s):  </w:t>
            </w:r>
            <w:r w:rsidRPr="00F55647">
              <w:rPr>
                <w:rFonts w:cs="Times New Roman"/>
                <w:sz w:val="20"/>
                <w:szCs w:val="20"/>
              </w:rPr>
              <w:t>Licitação deserta (descontinuidade do serviço) ou contratação por preço elevado.</w:t>
            </w:r>
          </w:p>
        </w:tc>
      </w:tr>
      <w:tr w:rsidR="000854EE" w:rsidRPr="00F55647" w14:paraId="5C99A277" w14:textId="77777777" w:rsidTr="0078017F">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10DE1BC" w14:textId="77777777" w:rsidR="000854EE" w:rsidRPr="00F55647" w:rsidRDefault="000854EE" w:rsidP="0078017F">
            <w:pPr>
              <w:pStyle w:val="TableContents"/>
              <w:rPr>
                <w:rFonts w:cs="Times New Roman"/>
                <w:sz w:val="20"/>
                <w:szCs w:val="20"/>
              </w:rPr>
            </w:pPr>
          </w:p>
        </w:tc>
      </w:tr>
      <w:tr w:rsidR="000854EE" w:rsidRPr="00F55647" w14:paraId="2181CAE1" w14:textId="77777777" w:rsidTr="0078017F">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CFA9FC7" w14:textId="77777777" w:rsidR="000854EE" w:rsidRPr="00F55647" w:rsidRDefault="000854EE" w:rsidP="0078017F">
            <w:pPr>
              <w:pStyle w:val="TableContents"/>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Preventiva(s): </w:t>
            </w:r>
            <w:r w:rsidRPr="00F55647">
              <w:rPr>
                <w:rFonts w:cs="Times New Roman"/>
                <w:sz w:val="20"/>
                <w:szCs w:val="20"/>
              </w:rPr>
              <w:t>Realizar extensa e adequada pesquisa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5D04207" w14:textId="77777777" w:rsidR="000854EE" w:rsidRPr="00F55647" w:rsidRDefault="000854EE" w:rsidP="0078017F">
            <w:pPr>
              <w:pStyle w:val="TableContents"/>
              <w:rPr>
                <w:rFonts w:cs="Times New Roman"/>
                <w:b/>
                <w:bCs/>
                <w:sz w:val="20"/>
                <w:szCs w:val="20"/>
              </w:rPr>
            </w:pPr>
            <w:r w:rsidRPr="00F55647">
              <w:rPr>
                <w:rFonts w:cs="Times New Roman"/>
                <w:b/>
                <w:bCs/>
                <w:sz w:val="20"/>
                <w:szCs w:val="20"/>
              </w:rPr>
              <w:t>Responsá</w:t>
            </w:r>
            <w:r>
              <w:rPr>
                <w:rFonts w:cs="Times New Roman"/>
                <w:b/>
                <w:bCs/>
                <w:sz w:val="20"/>
                <w:szCs w:val="20"/>
              </w:rPr>
              <w:t>v</w:t>
            </w:r>
            <w:r w:rsidRPr="00F55647">
              <w:rPr>
                <w:rFonts w:cs="Times New Roman"/>
                <w:b/>
                <w:bCs/>
                <w:sz w:val="20"/>
                <w:szCs w:val="20"/>
              </w:rPr>
              <w:t>el:</w:t>
            </w:r>
          </w:p>
        </w:tc>
      </w:tr>
      <w:tr w:rsidR="000854EE" w:rsidRPr="00F55647" w14:paraId="4B3B4352" w14:textId="77777777" w:rsidTr="0078017F">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B50E665" w14:textId="77777777" w:rsidR="000854EE" w:rsidRPr="00F55647" w:rsidRDefault="000854EE" w:rsidP="0078017F">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9A35D33" w14:textId="77777777" w:rsidR="000854EE" w:rsidRPr="00F55647" w:rsidRDefault="000854EE" w:rsidP="0078017F">
            <w:pPr>
              <w:pStyle w:val="TableContents"/>
              <w:rPr>
                <w:rFonts w:cs="Times New Roman"/>
                <w:sz w:val="20"/>
                <w:szCs w:val="20"/>
              </w:rPr>
            </w:pPr>
            <w:r w:rsidRPr="00F55647">
              <w:rPr>
                <w:rFonts w:cs="Times New Roman"/>
                <w:sz w:val="20"/>
                <w:szCs w:val="20"/>
              </w:rPr>
              <w:t>Orçamentista / Pregoeiro / Jurídico</w:t>
            </w:r>
          </w:p>
        </w:tc>
      </w:tr>
      <w:tr w:rsidR="000854EE" w:rsidRPr="00F55647" w14:paraId="25FDB1D3" w14:textId="77777777" w:rsidTr="0078017F">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B9279CE" w14:textId="77777777" w:rsidR="000854EE" w:rsidRPr="00F55647" w:rsidRDefault="000854EE" w:rsidP="0078017F">
            <w:pPr>
              <w:pStyle w:val="TableContents"/>
              <w:jc w:val="both"/>
              <w:rPr>
                <w:rFonts w:cs="Times New Roman"/>
                <w:sz w:val="20"/>
                <w:szCs w:val="20"/>
              </w:rPr>
            </w:pPr>
            <w:r w:rsidRPr="00F55647">
              <w:rPr>
                <w:rFonts w:cs="Times New Roman"/>
                <w:b/>
                <w:bCs/>
                <w:sz w:val="20"/>
                <w:szCs w:val="20"/>
              </w:rPr>
              <w:lastRenderedPageBreak/>
              <w:t>Ação(</w:t>
            </w:r>
            <w:proofErr w:type="spellStart"/>
            <w:r w:rsidRPr="00F55647">
              <w:rPr>
                <w:rFonts w:cs="Times New Roman"/>
                <w:b/>
                <w:bCs/>
                <w:sz w:val="20"/>
                <w:szCs w:val="20"/>
              </w:rPr>
              <w:t>ões</w:t>
            </w:r>
            <w:proofErr w:type="spellEnd"/>
            <w:r w:rsidRPr="00F55647">
              <w:rPr>
                <w:rFonts w:cs="Times New Roman"/>
                <w:b/>
                <w:bCs/>
                <w:sz w:val="20"/>
                <w:szCs w:val="20"/>
              </w:rPr>
              <w:t>) de Contingência</w:t>
            </w:r>
            <w:r w:rsidRPr="00F55647">
              <w:rPr>
                <w:rFonts w:cs="Times New Roman"/>
                <w:sz w:val="20"/>
                <w:szCs w:val="20"/>
              </w:rPr>
              <w:t>: No caso de preço elevado, deve o pregoeiro negociar a</w:t>
            </w:r>
            <w:r>
              <w:rPr>
                <w:rFonts w:cs="Times New Roman"/>
                <w:sz w:val="20"/>
                <w:szCs w:val="20"/>
              </w:rPr>
              <w:t xml:space="preserve"> </w:t>
            </w:r>
            <w:r w:rsidRPr="00F55647">
              <w:rPr>
                <w:rFonts w:cs="Times New Roman"/>
                <w:sz w:val="20"/>
                <w:szCs w:val="20"/>
              </w:rPr>
              <w:t>redução dos valores propostos, tendo como parâmetro os valores do contrato atual.</w:t>
            </w:r>
          </w:p>
          <w:p w14:paraId="7D57A594" w14:textId="77777777" w:rsidR="000854EE" w:rsidRPr="00F55647" w:rsidRDefault="000854EE" w:rsidP="0078017F">
            <w:pPr>
              <w:pStyle w:val="TableContents"/>
              <w:jc w:val="both"/>
              <w:rPr>
                <w:rFonts w:cs="Times New Roman"/>
                <w:b/>
                <w:bCs/>
                <w:sz w:val="20"/>
                <w:szCs w:val="20"/>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678257D" w14:textId="77777777" w:rsidR="000854EE" w:rsidRPr="00F55647" w:rsidRDefault="000854EE" w:rsidP="0078017F">
            <w:pPr>
              <w:pStyle w:val="TableContents"/>
              <w:rPr>
                <w:rFonts w:cs="Times New Roman"/>
                <w:b/>
                <w:bCs/>
                <w:sz w:val="20"/>
                <w:szCs w:val="20"/>
              </w:rPr>
            </w:pPr>
            <w:r w:rsidRPr="00F55647">
              <w:rPr>
                <w:rFonts w:cs="Times New Roman"/>
                <w:b/>
                <w:bCs/>
                <w:sz w:val="20"/>
                <w:szCs w:val="20"/>
              </w:rPr>
              <w:t>Responsável:</w:t>
            </w:r>
          </w:p>
          <w:p w14:paraId="6A42F6A9" w14:textId="77777777" w:rsidR="000854EE" w:rsidRPr="00F55647" w:rsidRDefault="000854EE" w:rsidP="0078017F">
            <w:pPr>
              <w:pStyle w:val="TableContents"/>
              <w:rPr>
                <w:rFonts w:cs="Times New Roman"/>
                <w:sz w:val="20"/>
                <w:szCs w:val="20"/>
              </w:rPr>
            </w:pPr>
            <w:r w:rsidRPr="00F55647">
              <w:rPr>
                <w:rFonts w:cs="Times New Roman"/>
                <w:sz w:val="20"/>
                <w:szCs w:val="20"/>
              </w:rPr>
              <w:t>Pregoeiro / jurídico</w:t>
            </w:r>
          </w:p>
        </w:tc>
      </w:tr>
      <w:tr w:rsidR="000854EE" w:rsidRPr="00F55647" w14:paraId="5DE12C32" w14:textId="77777777" w:rsidTr="0078017F">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09BABDE" w14:textId="77777777" w:rsidR="000854EE" w:rsidRPr="00F55647" w:rsidRDefault="000854EE" w:rsidP="0078017F">
            <w:pPr>
              <w:pStyle w:val="TableContents"/>
              <w:jc w:val="both"/>
              <w:rPr>
                <w:rFonts w:cs="Times New Roman"/>
                <w:sz w:val="20"/>
                <w:szCs w:val="20"/>
              </w:rPr>
            </w:pPr>
            <w:r w:rsidRPr="00F55647">
              <w:rPr>
                <w:rFonts w:cs="Times New Roman"/>
                <w:sz w:val="20"/>
                <w:szCs w:val="20"/>
              </w:rPr>
              <w:t>No caso de licitação deserta, avaliar a possibilidade de proceder à contratação direta por dispensa de licitação.</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F1D30AD" w14:textId="77777777" w:rsidR="000854EE" w:rsidRPr="00F55647" w:rsidRDefault="000854EE" w:rsidP="0078017F">
            <w:pPr>
              <w:pStyle w:val="TableContents"/>
              <w:rPr>
                <w:rFonts w:cs="Times New Roman"/>
                <w:sz w:val="20"/>
                <w:szCs w:val="20"/>
              </w:rPr>
            </w:pPr>
          </w:p>
        </w:tc>
      </w:tr>
    </w:tbl>
    <w:p w14:paraId="226961B8" w14:textId="77777777" w:rsidR="000854EE" w:rsidRPr="00F55647" w:rsidRDefault="000854EE" w:rsidP="000854EE">
      <w:pPr>
        <w:pStyle w:val="Standard"/>
        <w:spacing w:after="57"/>
        <w:rPr>
          <w:rFonts w:hint="eastAsia"/>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0854EE" w:rsidRPr="00F55647" w14:paraId="23A0F0A7" w14:textId="77777777" w:rsidTr="0078017F">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3FD6845E" w14:textId="77777777" w:rsidR="000854EE" w:rsidRPr="00F55647" w:rsidRDefault="000854EE" w:rsidP="0078017F">
            <w:pPr>
              <w:pStyle w:val="TableContents"/>
              <w:jc w:val="center"/>
              <w:rPr>
                <w:rFonts w:cs="Times New Roman"/>
                <w:b/>
                <w:bCs/>
                <w:sz w:val="20"/>
                <w:szCs w:val="20"/>
              </w:rPr>
            </w:pPr>
            <w:r w:rsidRPr="00F55647">
              <w:rPr>
                <w:rFonts w:cs="Times New Roman"/>
                <w:b/>
                <w:bCs/>
                <w:sz w:val="20"/>
                <w:szCs w:val="20"/>
              </w:rPr>
              <w:t>GESTÂO DE CONTRATOS</w:t>
            </w:r>
          </w:p>
        </w:tc>
      </w:tr>
    </w:tbl>
    <w:p w14:paraId="703CFCB9" w14:textId="77777777" w:rsidR="000854EE" w:rsidRPr="00F55647" w:rsidRDefault="000854EE" w:rsidP="000854EE">
      <w:pPr>
        <w:pStyle w:val="TableContents"/>
        <w:jc w:val="center"/>
        <w:rPr>
          <w:rFonts w:cs="Times New Roman"/>
          <w:b/>
          <w:bCs/>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0854EE" w:rsidRPr="00F55647" w14:paraId="08BD286E" w14:textId="77777777" w:rsidTr="0078017F">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EB83F0A" w14:textId="77777777" w:rsidR="000854EE" w:rsidRPr="00F55647" w:rsidRDefault="000854EE" w:rsidP="0078017F">
            <w:pPr>
              <w:pStyle w:val="TableContents"/>
              <w:jc w:val="both"/>
              <w:rPr>
                <w:rFonts w:cs="Times New Roman"/>
                <w:b/>
                <w:bCs/>
                <w:sz w:val="20"/>
                <w:szCs w:val="20"/>
              </w:rPr>
            </w:pPr>
            <w:r w:rsidRPr="00F55647">
              <w:rPr>
                <w:rFonts w:cs="Times New Roman"/>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D5749F6" w14:textId="77777777" w:rsidR="000854EE" w:rsidRPr="00F55647" w:rsidRDefault="000854EE" w:rsidP="0078017F">
            <w:pPr>
              <w:pStyle w:val="Standard"/>
              <w:rPr>
                <w:rFonts w:hint="eastAsia"/>
                <w:sz w:val="20"/>
                <w:szCs w:val="20"/>
              </w:rPr>
            </w:pPr>
            <w:r w:rsidRPr="00F55647">
              <w:rPr>
                <w:sz w:val="20"/>
                <w:szCs w:val="20"/>
              </w:rPr>
              <w:t>Contratada deixa de atender as condições econômicas/técnicas para prestar o serviço.</w:t>
            </w:r>
          </w:p>
        </w:tc>
      </w:tr>
      <w:tr w:rsidR="000854EE" w:rsidRPr="00F55647" w14:paraId="23C9C05B" w14:textId="77777777" w:rsidTr="0078017F">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BC4B111" w14:textId="77777777" w:rsidR="000854EE" w:rsidRPr="00F55647" w:rsidRDefault="000854EE" w:rsidP="0078017F">
            <w:pPr>
              <w:pStyle w:val="TableContents"/>
              <w:jc w:val="center"/>
              <w:rPr>
                <w:rFonts w:cs="Times New Roman"/>
                <w:sz w:val="20"/>
                <w:szCs w:val="20"/>
              </w:rPr>
            </w:pPr>
          </w:p>
        </w:tc>
      </w:tr>
      <w:tr w:rsidR="000854EE" w:rsidRPr="00F55647" w14:paraId="30E54A41" w14:textId="77777777" w:rsidTr="0078017F">
        <w:trPr>
          <w:jc w:val="center"/>
        </w:trPr>
        <w:tc>
          <w:tcPr>
            <w:tcW w:w="2208" w:type="dxa"/>
            <w:tcBorders>
              <w:left w:val="single" w:sz="4" w:space="0" w:color="auto"/>
            </w:tcBorders>
            <w:tcMar>
              <w:top w:w="55" w:type="dxa"/>
              <w:left w:w="55" w:type="dxa"/>
              <w:bottom w:w="55" w:type="dxa"/>
              <w:right w:w="55" w:type="dxa"/>
            </w:tcMar>
          </w:tcPr>
          <w:p w14:paraId="0DE51B1C" w14:textId="77777777" w:rsidR="000854EE" w:rsidRPr="00F55647" w:rsidRDefault="000854EE" w:rsidP="0078017F">
            <w:pPr>
              <w:pStyle w:val="TableContents"/>
              <w:rPr>
                <w:rFonts w:cs="Times New Roman"/>
                <w:b/>
                <w:bCs/>
                <w:sz w:val="20"/>
                <w:szCs w:val="20"/>
              </w:rPr>
            </w:pPr>
            <w:r w:rsidRPr="00F55647">
              <w:rPr>
                <w:rFonts w:cs="Times New Roman"/>
                <w:b/>
                <w:bCs/>
                <w:sz w:val="20"/>
                <w:szCs w:val="20"/>
              </w:rPr>
              <w:t>Probabilidade:</w:t>
            </w:r>
          </w:p>
        </w:tc>
        <w:tc>
          <w:tcPr>
            <w:tcW w:w="175" w:type="dxa"/>
            <w:tcBorders>
              <w:right w:val="single" w:sz="4" w:space="0" w:color="auto"/>
            </w:tcBorders>
            <w:tcMar>
              <w:top w:w="55" w:type="dxa"/>
              <w:left w:w="55" w:type="dxa"/>
              <w:bottom w:w="55" w:type="dxa"/>
              <w:right w:w="55" w:type="dxa"/>
            </w:tcMar>
          </w:tcPr>
          <w:p w14:paraId="294DAF8E" w14:textId="77777777" w:rsidR="000854EE" w:rsidRPr="00F55647" w:rsidRDefault="000854EE" w:rsidP="0078017F">
            <w:pPr>
              <w:pStyle w:val="TableContents"/>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4549EC6" w14:textId="77777777" w:rsidR="000854EE" w:rsidRPr="00F55647" w:rsidRDefault="000854EE" w:rsidP="0078017F">
            <w:pPr>
              <w:pStyle w:val="TableContents"/>
              <w:jc w:val="center"/>
              <w:rPr>
                <w:rFonts w:cs="Times New Roman"/>
                <w:b/>
                <w:bCs/>
                <w:sz w:val="20"/>
                <w:szCs w:val="20"/>
              </w:rPr>
            </w:pPr>
            <w:r w:rsidRPr="00F55647">
              <w:rPr>
                <w:rFonts w:cs="Times New Roman"/>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5D5BD0A5" w14:textId="77777777" w:rsidR="000854EE" w:rsidRPr="00F55647" w:rsidRDefault="000854EE" w:rsidP="0078017F">
            <w:pPr>
              <w:pStyle w:val="TableContents"/>
              <w:rPr>
                <w:rFonts w:cs="Times New Roman"/>
                <w:sz w:val="20"/>
                <w:szCs w:val="20"/>
              </w:rPr>
            </w:pPr>
            <w:r w:rsidRPr="00F55647">
              <w:rPr>
                <w:rFonts w:cs="Times New Roman"/>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660250E" w14:textId="77777777" w:rsidR="000854EE" w:rsidRPr="00F55647" w:rsidRDefault="000854EE" w:rsidP="0078017F">
            <w:pPr>
              <w:pStyle w:val="TableContents"/>
              <w:jc w:val="center"/>
              <w:rPr>
                <w:rFonts w:cs="Times New Roman"/>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517A5F21" w14:textId="77777777" w:rsidR="000854EE" w:rsidRPr="00F55647" w:rsidRDefault="000854EE" w:rsidP="0078017F">
            <w:pPr>
              <w:pStyle w:val="TableContents"/>
              <w:rPr>
                <w:rFonts w:cs="Times New Roman"/>
                <w:sz w:val="20"/>
                <w:szCs w:val="20"/>
              </w:rPr>
            </w:pPr>
            <w:r w:rsidRPr="00F55647">
              <w:rPr>
                <w:rFonts w:cs="Times New Roman"/>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EA0550B" w14:textId="77777777" w:rsidR="000854EE" w:rsidRPr="00F55647" w:rsidRDefault="000854EE" w:rsidP="0078017F">
            <w:pPr>
              <w:pStyle w:val="TableContents"/>
              <w:jc w:val="center"/>
              <w:rPr>
                <w:rFonts w:cs="Times New Roman"/>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47EB81F4" w14:textId="77777777" w:rsidR="000854EE" w:rsidRPr="00F55647" w:rsidRDefault="000854EE" w:rsidP="0078017F">
            <w:pPr>
              <w:pStyle w:val="TableContents"/>
              <w:rPr>
                <w:rFonts w:cs="Times New Roman"/>
                <w:sz w:val="20"/>
                <w:szCs w:val="20"/>
              </w:rPr>
            </w:pPr>
            <w:r w:rsidRPr="00F55647">
              <w:rPr>
                <w:rFonts w:cs="Times New Roman"/>
                <w:sz w:val="20"/>
                <w:szCs w:val="20"/>
              </w:rPr>
              <w:t>Alta</w:t>
            </w:r>
          </w:p>
        </w:tc>
      </w:tr>
      <w:tr w:rsidR="000854EE" w:rsidRPr="00F55647" w14:paraId="2B91C967" w14:textId="77777777" w:rsidTr="0078017F">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675E6691" w14:textId="77777777" w:rsidR="000854EE" w:rsidRPr="00F55647" w:rsidRDefault="000854EE" w:rsidP="0078017F">
            <w:pPr>
              <w:pStyle w:val="TableContents"/>
              <w:rPr>
                <w:rFonts w:cs="Times New Roman"/>
                <w:b/>
                <w:bCs/>
                <w:sz w:val="20"/>
                <w:szCs w:val="20"/>
              </w:rPr>
            </w:pPr>
          </w:p>
        </w:tc>
      </w:tr>
      <w:tr w:rsidR="000854EE" w:rsidRPr="00F55647" w14:paraId="2A66DCDA" w14:textId="77777777" w:rsidTr="0078017F">
        <w:trPr>
          <w:jc w:val="center"/>
        </w:trPr>
        <w:tc>
          <w:tcPr>
            <w:tcW w:w="2208" w:type="dxa"/>
            <w:tcBorders>
              <w:left w:val="single" w:sz="4" w:space="0" w:color="auto"/>
            </w:tcBorders>
            <w:tcMar>
              <w:top w:w="55" w:type="dxa"/>
              <w:left w:w="55" w:type="dxa"/>
              <w:bottom w:w="55" w:type="dxa"/>
              <w:right w:w="55" w:type="dxa"/>
            </w:tcMar>
          </w:tcPr>
          <w:p w14:paraId="12E85082" w14:textId="77777777" w:rsidR="000854EE" w:rsidRPr="00F55647" w:rsidRDefault="000854EE" w:rsidP="0078017F">
            <w:pPr>
              <w:pStyle w:val="TableContents"/>
              <w:rPr>
                <w:rFonts w:cs="Times New Roman"/>
                <w:b/>
                <w:bCs/>
                <w:sz w:val="20"/>
                <w:szCs w:val="20"/>
              </w:rPr>
            </w:pPr>
            <w:r w:rsidRPr="00F55647">
              <w:rPr>
                <w:rFonts w:cs="Times New Roman"/>
                <w:b/>
                <w:bCs/>
                <w:sz w:val="20"/>
                <w:szCs w:val="20"/>
              </w:rPr>
              <w:t>Impacto:</w:t>
            </w:r>
          </w:p>
        </w:tc>
        <w:tc>
          <w:tcPr>
            <w:tcW w:w="175" w:type="dxa"/>
            <w:tcBorders>
              <w:right w:val="single" w:sz="4" w:space="0" w:color="auto"/>
            </w:tcBorders>
            <w:tcMar>
              <w:top w:w="55" w:type="dxa"/>
              <w:left w:w="55" w:type="dxa"/>
              <w:bottom w:w="55" w:type="dxa"/>
              <w:right w:w="55" w:type="dxa"/>
            </w:tcMar>
          </w:tcPr>
          <w:p w14:paraId="756547C4" w14:textId="77777777" w:rsidR="000854EE" w:rsidRPr="00F55647" w:rsidRDefault="000854EE" w:rsidP="0078017F">
            <w:pPr>
              <w:pStyle w:val="TableContents"/>
              <w:jc w:val="center"/>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97F216A" w14:textId="77777777" w:rsidR="000854EE" w:rsidRPr="00F55647" w:rsidRDefault="000854EE" w:rsidP="0078017F">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D31B90C" w14:textId="77777777" w:rsidR="000854EE" w:rsidRPr="00F55647" w:rsidRDefault="000854EE" w:rsidP="0078017F">
            <w:pPr>
              <w:pStyle w:val="TableContents"/>
              <w:rPr>
                <w:rFonts w:cs="Times New Roman"/>
                <w:sz w:val="20"/>
                <w:szCs w:val="20"/>
              </w:rPr>
            </w:pPr>
            <w:r w:rsidRPr="00F55647">
              <w:rPr>
                <w:rFonts w:cs="Times New Roman"/>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794DD85" w14:textId="77777777" w:rsidR="000854EE" w:rsidRPr="00F55647" w:rsidRDefault="000854EE" w:rsidP="0078017F">
            <w:pPr>
              <w:pStyle w:val="TableContents"/>
              <w:jc w:val="center"/>
              <w:rPr>
                <w:rFonts w:cs="Times New Roman"/>
                <w:b/>
                <w:bCs/>
                <w:sz w:val="20"/>
                <w:szCs w:val="20"/>
              </w:rPr>
            </w:pPr>
            <w:r w:rsidRPr="00F55647">
              <w:rPr>
                <w:rFonts w:cs="Times New Roman"/>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55032130" w14:textId="77777777" w:rsidR="000854EE" w:rsidRPr="00F55647" w:rsidRDefault="000854EE" w:rsidP="0078017F">
            <w:pPr>
              <w:pStyle w:val="TableContents"/>
              <w:rPr>
                <w:rFonts w:cs="Times New Roman"/>
                <w:sz w:val="20"/>
                <w:szCs w:val="20"/>
              </w:rPr>
            </w:pPr>
            <w:r w:rsidRPr="00F55647">
              <w:rPr>
                <w:rFonts w:cs="Times New Roman"/>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41D2186" w14:textId="77777777" w:rsidR="000854EE" w:rsidRPr="00F55647" w:rsidRDefault="000854EE" w:rsidP="0078017F">
            <w:pPr>
              <w:pStyle w:val="TableContents"/>
              <w:jc w:val="center"/>
              <w:rPr>
                <w:rFonts w:cs="Times New Roman"/>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1C9C11E2" w14:textId="77777777" w:rsidR="000854EE" w:rsidRPr="00F55647" w:rsidRDefault="000854EE" w:rsidP="0078017F">
            <w:pPr>
              <w:pStyle w:val="TableContents"/>
              <w:rPr>
                <w:rFonts w:cs="Times New Roman"/>
                <w:sz w:val="20"/>
                <w:szCs w:val="20"/>
              </w:rPr>
            </w:pPr>
            <w:r w:rsidRPr="00F55647">
              <w:rPr>
                <w:rFonts w:cs="Times New Roman"/>
                <w:sz w:val="20"/>
                <w:szCs w:val="20"/>
              </w:rPr>
              <w:t>Alto</w:t>
            </w:r>
          </w:p>
        </w:tc>
      </w:tr>
      <w:tr w:rsidR="000854EE" w:rsidRPr="00F55647" w14:paraId="16BE8EE8" w14:textId="77777777" w:rsidTr="0078017F">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7335131" w14:textId="77777777" w:rsidR="000854EE" w:rsidRPr="00F55647" w:rsidRDefault="000854EE" w:rsidP="0078017F">
            <w:pPr>
              <w:pStyle w:val="TableContents"/>
              <w:jc w:val="center"/>
              <w:rPr>
                <w:rFonts w:cs="Times New Roman"/>
                <w:sz w:val="20"/>
                <w:szCs w:val="20"/>
              </w:rPr>
            </w:pPr>
          </w:p>
        </w:tc>
      </w:tr>
      <w:tr w:rsidR="000854EE" w:rsidRPr="00F55647" w14:paraId="0737529B" w14:textId="77777777" w:rsidTr="0078017F">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77D2669" w14:textId="77777777" w:rsidR="000854EE" w:rsidRPr="00F55647" w:rsidRDefault="000854EE" w:rsidP="0078017F">
            <w:pPr>
              <w:pStyle w:val="TableContents"/>
              <w:rPr>
                <w:rFonts w:cs="Times New Roman"/>
                <w:b/>
                <w:bCs/>
                <w:sz w:val="20"/>
                <w:szCs w:val="20"/>
              </w:rPr>
            </w:pPr>
            <w:r w:rsidRPr="00F55647">
              <w:rPr>
                <w:rFonts w:cs="Times New Roman"/>
                <w:b/>
                <w:bCs/>
                <w:sz w:val="20"/>
                <w:szCs w:val="20"/>
              </w:rPr>
              <w:t xml:space="preserve">Dano(s): </w:t>
            </w:r>
            <w:r w:rsidRPr="00F55647">
              <w:rPr>
                <w:rFonts w:cs="Times New Roman"/>
                <w:sz w:val="20"/>
                <w:szCs w:val="20"/>
              </w:rPr>
              <w:t>Possibilidade de inexecução e rescisão do contrato, prejudicando a conclusão do serviço ou entrega dos itens.</w:t>
            </w:r>
          </w:p>
        </w:tc>
      </w:tr>
      <w:tr w:rsidR="000854EE" w:rsidRPr="00F55647" w14:paraId="7A572319" w14:textId="77777777" w:rsidTr="0078017F">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068AA38" w14:textId="77777777" w:rsidR="000854EE" w:rsidRPr="00F55647" w:rsidRDefault="000854EE" w:rsidP="0078017F">
            <w:pPr>
              <w:pStyle w:val="TableContents"/>
              <w:rPr>
                <w:rFonts w:cs="Times New Roman"/>
                <w:sz w:val="20"/>
                <w:szCs w:val="20"/>
              </w:rPr>
            </w:pPr>
          </w:p>
        </w:tc>
      </w:tr>
      <w:tr w:rsidR="000854EE" w:rsidRPr="00F55647" w14:paraId="0A2C01FD" w14:textId="77777777" w:rsidTr="0078017F">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BEA608D" w14:textId="77777777" w:rsidR="000854EE" w:rsidRPr="00F55647" w:rsidRDefault="000854EE" w:rsidP="0078017F">
            <w:pPr>
              <w:pStyle w:val="TableContents"/>
              <w:jc w:val="both"/>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Preventiva(s): </w:t>
            </w:r>
            <w:r w:rsidRPr="00F55647">
              <w:rPr>
                <w:rFonts w:cs="Times New Roman"/>
                <w:sz w:val="20"/>
                <w:szCs w:val="20"/>
              </w:rPr>
              <w:t>Fiscalizar o contrato, atentando para a devida qualidade técnica na realização das atividades e para a manutenção das condições de contratação exigidas na habilitação.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98705C5" w14:textId="77777777" w:rsidR="000854EE" w:rsidRPr="00F55647" w:rsidRDefault="000854EE" w:rsidP="0078017F">
            <w:pPr>
              <w:pStyle w:val="TableContents"/>
              <w:rPr>
                <w:rFonts w:cs="Times New Roman"/>
                <w:b/>
                <w:bCs/>
                <w:sz w:val="20"/>
                <w:szCs w:val="20"/>
              </w:rPr>
            </w:pPr>
            <w:r w:rsidRPr="00F55647">
              <w:rPr>
                <w:rFonts w:cs="Times New Roman"/>
                <w:b/>
                <w:bCs/>
                <w:sz w:val="20"/>
                <w:szCs w:val="20"/>
              </w:rPr>
              <w:t>Responsável:</w:t>
            </w:r>
          </w:p>
          <w:p w14:paraId="7BF53CD7" w14:textId="77777777" w:rsidR="000854EE" w:rsidRPr="00F55647" w:rsidRDefault="000854EE" w:rsidP="0078017F">
            <w:pPr>
              <w:pStyle w:val="TableContents"/>
              <w:rPr>
                <w:rFonts w:cs="Times New Roman"/>
                <w:sz w:val="20"/>
                <w:szCs w:val="20"/>
              </w:rPr>
            </w:pPr>
            <w:r w:rsidRPr="00F55647">
              <w:rPr>
                <w:rFonts w:cs="Times New Roman"/>
                <w:sz w:val="20"/>
                <w:szCs w:val="20"/>
              </w:rPr>
              <w:t>Fiscal / Gestor de contratos</w:t>
            </w:r>
          </w:p>
        </w:tc>
      </w:tr>
      <w:tr w:rsidR="000854EE" w:rsidRPr="00F55647" w14:paraId="474652DB" w14:textId="77777777" w:rsidTr="0078017F">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5550061" w14:textId="77777777" w:rsidR="000854EE" w:rsidRPr="00F55647" w:rsidRDefault="000854EE" w:rsidP="0078017F">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8FC6F4B" w14:textId="77777777" w:rsidR="000854EE" w:rsidRPr="00F55647" w:rsidRDefault="000854EE" w:rsidP="0078017F">
            <w:pPr>
              <w:pStyle w:val="TableContents"/>
              <w:rPr>
                <w:rFonts w:cs="Times New Roman"/>
                <w:sz w:val="20"/>
                <w:szCs w:val="20"/>
              </w:rPr>
            </w:pPr>
          </w:p>
        </w:tc>
      </w:tr>
      <w:tr w:rsidR="000854EE" w:rsidRPr="00F55647" w14:paraId="7C7DD823" w14:textId="77777777" w:rsidTr="0078017F">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FE587C1" w14:textId="77777777" w:rsidR="000854EE" w:rsidRPr="00F55647" w:rsidRDefault="000854EE" w:rsidP="0078017F">
            <w:pPr>
              <w:pStyle w:val="TableContents"/>
              <w:jc w:val="both"/>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de Contingência: </w:t>
            </w:r>
            <w:r w:rsidRPr="00F55647">
              <w:rPr>
                <w:rFonts w:cs="Times New Roman"/>
                <w:sz w:val="20"/>
                <w:szCs w:val="20"/>
              </w:rPr>
              <w:t>Comunicação tempestiva e reiterada à empresa para regularização das pendências apontadas. No caso de não regularização, abertura de processo administrativo, aplicação de penalidades e rescisão contratual. Se houver segundo colocado habilitado, convocar o segundo colocado.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395DC0A" w14:textId="77777777" w:rsidR="000854EE" w:rsidRPr="00F55647" w:rsidRDefault="000854EE" w:rsidP="0078017F">
            <w:pPr>
              <w:pStyle w:val="TableContents"/>
              <w:rPr>
                <w:rFonts w:cs="Times New Roman"/>
                <w:b/>
                <w:bCs/>
                <w:sz w:val="20"/>
                <w:szCs w:val="20"/>
              </w:rPr>
            </w:pPr>
            <w:r w:rsidRPr="00F55647">
              <w:rPr>
                <w:rFonts w:cs="Times New Roman"/>
                <w:b/>
                <w:bCs/>
                <w:sz w:val="20"/>
                <w:szCs w:val="20"/>
              </w:rPr>
              <w:t>Responsável:</w:t>
            </w:r>
          </w:p>
          <w:p w14:paraId="37275F3F" w14:textId="77777777" w:rsidR="000854EE" w:rsidRPr="00F55647" w:rsidRDefault="000854EE" w:rsidP="0078017F">
            <w:pPr>
              <w:pStyle w:val="TableContents"/>
              <w:rPr>
                <w:rFonts w:cs="Times New Roman"/>
                <w:sz w:val="20"/>
                <w:szCs w:val="20"/>
              </w:rPr>
            </w:pPr>
            <w:r w:rsidRPr="00F55647">
              <w:rPr>
                <w:rFonts w:cs="Times New Roman"/>
                <w:sz w:val="20"/>
                <w:szCs w:val="20"/>
              </w:rPr>
              <w:t>Fiscal / Gestor de Contratos / Presidente da Câmara</w:t>
            </w:r>
          </w:p>
        </w:tc>
      </w:tr>
      <w:tr w:rsidR="000854EE" w:rsidRPr="00F55647" w14:paraId="201BFC4B" w14:textId="77777777" w:rsidTr="0078017F">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2D9B845" w14:textId="77777777" w:rsidR="000854EE" w:rsidRPr="00F55647" w:rsidRDefault="000854EE" w:rsidP="0078017F">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57EE4C9" w14:textId="77777777" w:rsidR="000854EE" w:rsidRPr="00F55647" w:rsidRDefault="000854EE" w:rsidP="0078017F">
            <w:pPr>
              <w:pStyle w:val="TableContents"/>
              <w:rPr>
                <w:rFonts w:cs="Times New Roman"/>
                <w:sz w:val="20"/>
                <w:szCs w:val="20"/>
              </w:rPr>
            </w:pPr>
          </w:p>
        </w:tc>
      </w:tr>
    </w:tbl>
    <w:p w14:paraId="6CAA8ACE" w14:textId="77777777" w:rsidR="000854EE" w:rsidRPr="00F55647" w:rsidRDefault="000854EE" w:rsidP="000854EE">
      <w:pPr>
        <w:pStyle w:val="Standard"/>
        <w:spacing w:after="57"/>
        <w:jc w:val="center"/>
        <w:rPr>
          <w:rFonts w:hint="eastAsia"/>
          <w:sz w:val="20"/>
          <w:szCs w:val="20"/>
        </w:rPr>
      </w:pPr>
    </w:p>
    <w:p w14:paraId="659BFE90" w14:textId="77777777" w:rsidR="000854EE" w:rsidRPr="00F55647" w:rsidRDefault="000854EE" w:rsidP="000854EE">
      <w:pPr>
        <w:pStyle w:val="Standard"/>
        <w:spacing w:after="57"/>
        <w:jc w:val="center"/>
        <w:rPr>
          <w:rFonts w:hint="eastAsia"/>
          <w:sz w:val="20"/>
          <w:szCs w:val="20"/>
        </w:rPr>
      </w:pPr>
    </w:p>
    <w:p w14:paraId="2C81D2B9" w14:textId="77777777" w:rsidR="000854EE" w:rsidRDefault="000854EE" w:rsidP="000854EE">
      <w:pPr>
        <w:pStyle w:val="Standard"/>
        <w:spacing w:after="57"/>
        <w:jc w:val="center"/>
        <w:rPr>
          <w:rFonts w:hint="eastAsia"/>
          <w:sz w:val="20"/>
          <w:szCs w:val="20"/>
        </w:rPr>
      </w:pPr>
    </w:p>
    <w:p w14:paraId="3E1C30BE" w14:textId="77777777" w:rsidR="000854EE" w:rsidRDefault="000854EE" w:rsidP="000854EE">
      <w:pPr>
        <w:pStyle w:val="Standard"/>
        <w:spacing w:after="57"/>
        <w:jc w:val="center"/>
        <w:rPr>
          <w:rFonts w:hint="eastAsia"/>
          <w:sz w:val="20"/>
          <w:szCs w:val="20"/>
        </w:rPr>
      </w:pPr>
    </w:p>
    <w:p w14:paraId="7DA0F8F5" w14:textId="77777777" w:rsidR="000854EE" w:rsidRPr="00F55647" w:rsidRDefault="000854EE" w:rsidP="000854EE">
      <w:pPr>
        <w:pStyle w:val="Standard"/>
        <w:spacing w:after="57"/>
        <w:jc w:val="center"/>
        <w:rPr>
          <w:rFonts w:hint="eastAsia"/>
          <w:sz w:val="20"/>
          <w:szCs w:val="20"/>
        </w:rPr>
      </w:pPr>
    </w:p>
    <w:p w14:paraId="0B7DD914" w14:textId="77777777" w:rsidR="000854EE" w:rsidRPr="00F55647" w:rsidRDefault="000854EE" w:rsidP="000854EE">
      <w:pPr>
        <w:pStyle w:val="Standard"/>
        <w:spacing w:after="57"/>
        <w:jc w:val="center"/>
        <w:rPr>
          <w:rFonts w:hint="eastAsia"/>
          <w:sz w:val="20"/>
          <w:szCs w:val="20"/>
        </w:rPr>
      </w:pPr>
    </w:p>
    <w:p w14:paraId="75FD8DE2" w14:textId="77777777" w:rsidR="000854EE" w:rsidRPr="00F55647" w:rsidRDefault="000854EE" w:rsidP="000854EE">
      <w:pPr>
        <w:pStyle w:val="Standard"/>
        <w:spacing w:after="57"/>
        <w:jc w:val="center"/>
        <w:rPr>
          <w:rFonts w:hint="eastAsia"/>
          <w:sz w:val="20"/>
          <w:szCs w:val="20"/>
        </w:rPr>
      </w:pPr>
    </w:p>
    <w:p w14:paraId="1B390B18" w14:textId="77777777" w:rsidR="000854EE" w:rsidRPr="00F55647" w:rsidRDefault="000854EE" w:rsidP="000854EE">
      <w:pPr>
        <w:pStyle w:val="Standard"/>
        <w:spacing w:after="57"/>
        <w:jc w:val="center"/>
        <w:rPr>
          <w:rFonts w:hint="eastAsia"/>
          <w:sz w:val="20"/>
          <w:szCs w:val="20"/>
        </w:rPr>
      </w:pPr>
    </w:p>
    <w:p w14:paraId="766B5216" w14:textId="77777777" w:rsidR="000854EE" w:rsidRPr="00F55647" w:rsidRDefault="000854EE" w:rsidP="000854EE">
      <w:pPr>
        <w:pStyle w:val="Standard"/>
        <w:spacing w:after="57"/>
        <w:jc w:val="center"/>
        <w:rPr>
          <w:rFonts w:hint="eastAsia"/>
          <w:sz w:val="20"/>
          <w:szCs w:val="20"/>
        </w:rPr>
      </w:pPr>
    </w:p>
    <w:p w14:paraId="0E3902F1" w14:textId="77777777" w:rsidR="000854EE" w:rsidRPr="00F55647" w:rsidRDefault="000854EE" w:rsidP="000854EE">
      <w:pPr>
        <w:pStyle w:val="Standard"/>
        <w:spacing w:after="57"/>
        <w:jc w:val="center"/>
        <w:rPr>
          <w:rFonts w:hint="eastAsia"/>
          <w:sz w:val="20"/>
          <w:szCs w:val="20"/>
        </w:rPr>
      </w:pPr>
    </w:p>
    <w:p w14:paraId="3C328F39" w14:textId="77777777" w:rsidR="000854EE" w:rsidRPr="00F55647" w:rsidRDefault="000854EE" w:rsidP="000854EE">
      <w:pPr>
        <w:pStyle w:val="Standard"/>
        <w:spacing w:after="57"/>
        <w:jc w:val="center"/>
        <w:rPr>
          <w:rFonts w:hint="eastAsia"/>
          <w:sz w:val="20"/>
          <w:szCs w:val="20"/>
        </w:rPr>
      </w:pPr>
    </w:p>
    <w:p w14:paraId="7AAD55F8" w14:textId="77777777" w:rsidR="000854EE" w:rsidRPr="00F55647" w:rsidRDefault="000854EE" w:rsidP="000854EE">
      <w:pPr>
        <w:pStyle w:val="Standard"/>
        <w:spacing w:after="57"/>
        <w:jc w:val="center"/>
        <w:rPr>
          <w:rFonts w:hint="eastAsia"/>
          <w:sz w:val="20"/>
          <w:szCs w:val="20"/>
        </w:rPr>
      </w:pPr>
    </w:p>
    <w:p w14:paraId="66C80A3F" w14:textId="77777777" w:rsidR="000854EE" w:rsidRPr="00F55647" w:rsidRDefault="000854EE" w:rsidP="000854EE">
      <w:pPr>
        <w:pStyle w:val="Standard"/>
        <w:spacing w:after="57"/>
        <w:jc w:val="center"/>
        <w:rPr>
          <w:rFonts w:hint="eastAsia"/>
          <w:sz w:val="20"/>
          <w:szCs w:val="20"/>
        </w:rPr>
      </w:pPr>
    </w:p>
    <w:p w14:paraId="233DF62B" w14:textId="77777777" w:rsidR="000854EE" w:rsidRPr="00F55647" w:rsidRDefault="000854EE" w:rsidP="000854EE">
      <w:pPr>
        <w:pStyle w:val="Standard"/>
        <w:spacing w:after="57"/>
        <w:jc w:val="center"/>
        <w:rPr>
          <w:rFonts w:hint="eastAsia"/>
          <w:sz w:val="20"/>
          <w:szCs w:val="20"/>
        </w:rPr>
      </w:pPr>
    </w:p>
    <w:p w14:paraId="1B199CF3" w14:textId="77777777" w:rsidR="000854EE" w:rsidRPr="00F55647" w:rsidRDefault="000854EE" w:rsidP="000854EE">
      <w:pPr>
        <w:pStyle w:val="Standard"/>
        <w:spacing w:after="57"/>
        <w:jc w:val="center"/>
        <w:rPr>
          <w:rFonts w:hint="eastAsia"/>
          <w:sz w:val="20"/>
          <w:szCs w:val="20"/>
        </w:rPr>
      </w:pPr>
    </w:p>
    <w:p w14:paraId="40A6DB23" w14:textId="77777777" w:rsidR="000854EE" w:rsidRPr="00F55647" w:rsidRDefault="000854EE" w:rsidP="000854EE">
      <w:pPr>
        <w:pStyle w:val="Standard"/>
        <w:spacing w:after="57"/>
        <w:jc w:val="center"/>
        <w:rPr>
          <w:rFonts w:hint="eastAsia"/>
          <w:sz w:val="20"/>
          <w:szCs w:val="20"/>
        </w:rPr>
      </w:pPr>
    </w:p>
    <w:p w14:paraId="5C31A4C8" w14:textId="77777777" w:rsidR="000854EE" w:rsidRPr="00F55647" w:rsidRDefault="000854EE" w:rsidP="000854EE">
      <w:pPr>
        <w:pStyle w:val="Standard"/>
        <w:spacing w:after="57"/>
        <w:jc w:val="center"/>
        <w:rPr>
          <w:rFonts w:hint="eastAsia"/>
          <w:sz w:val="20"/>
          <w:szCs w:val="20"/>
        </w:rPr>
      </w:pPr>
    </w:p>
    <w:p w14:paraId="778B690A" w14:textId="77777777" w:rsidR="000854EE" w:rsidRPr="00F55647" w:rsidRDefault="000854EE" w:rsidP="000854EE">
      <w:pPr>
        <w:pStyle w:val="Standard"/>
        <w:spacing w:after="57"/>
        <w:jc w:val="center"/>
        <w:rPr>
          <w:rFonts w:hint="eastAsia"/>
          <w:sz w:val="20"/>
          <w:szCs w:val="20"/>
        </w:rPr>
      </w:pPr>
    </w:p>
    <w:p w14:paraId="3A49A36A" w14:textId="77777777" w:rsidR="000854EE" w:rsidRPr="00F55647" w:rsidRDefault="000854EE" w:rsidP="000854EE">
      <w:pPr>
        <w:pStyle w:val="Standard"/>
        <w:spacing w:after="57"/>
        <w:jc w:val="center"/>
        <w:rPr>
          <w:rFonts w:hint="eastAsia"/>
          <w:sz w:val="20"/>
          <w:szCs w:val="20"/>
        </w:rPr>
      </w:pPr>
    </w:p>
    <w:p w14:paraId="360ED9DF" w14:textId="77777777" w:rsidR="000854EE" w:rsidRPr="00F55647" w:rsidRDefault="000854EE" w:rsidP="000854EE">
      <w:pPr>
        <w:pStyle w:val="Standard"/>
        <w:spacing w:after="57"/>
        <w:jc w:val="center"/>
        <w:rPr>
          <w:rFonts w:hint="eastAsia"/>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0854EE" w:rsidRPr="00F55647" w14:paraId="6F95FF78" w14:textId="77777777" w:rsidTr="0078017F">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72C91AF9" w14:textId="77777777" w:rsidR="000854EE" w:rsidRPr="00F55647" w:rsidRDefault="000854EE" w:rsidP="0078017F">
            <w:pPr>
              <w:pStyle w:val="TableContents"/>
              <w:jc w:val="both"/>
              <w:rPr>
                <w:rFonts w:cs="Times New Roman"/>
                <w:b/>
                <w:bCs/>
                <w:sz w:val="20"/>
                <w:szCs w:val="20"/>
              </w:rPr>
            </w:pPr>
            <w:r w:rsidRPr="00F55647">
              <w:rPr>
                <w:rFonts w:cs="Times New Roman"/>
                <w:b/>
                <w:bCs/>
                <w:sz w:val="20"/>
                <w:szCs w:val="20"/>
              </w:rPr>
              <w:lastRenderedPageBreak/>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81CAFEE" w14:textId="77777777" w:rsidR="000854EE" w:rsidRPr="00F55647" w:rsidRDefault="000854EE" w:rsidP="0078017F">
            <w:pPr>
              <w:pStyle w:val="Standard"/>
              <w:jc w:val="both"/>
              <w:rPr>
                <w:rFonts w:hint="eastAsia"/>
                <w:sz w:val="20"/>
                <w:szCs w:val="20"/>
              </w:rPr>
            </w:pPr>
            <w:r w:rsidRPr="00F55647">
              <w:rPr>
                <w:sz w:val="20"/>
                <w:szCs w:val="20"/>
              </w:rPr>
              <w:t>Serviço prestado de forma insatisfatória/deficiente ou entrega de itens em desacordo com o solicitado.</w:t>
            </w:r>
          </w:p>
        </w:tc>
      </w:tr>
      <w:tr w:rsidR="000854EE" w:rsidRPr="00F55647" w14:paraId="29DC281A" w14:textId="77777777" w:rsidTr="0078017F">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8769FC5" w14:textId="77777777" w:rsidR="000854EE" w:rsidRPr="00F55647" w:rsidRDefault="000854EE" w:rsidP="0078017F">
            <w:pPr>
              <w:pStyle w:val="TableContents"/>
              <w:jc w:val="center"/>
              <w:rPr>
                <w:rFonts w:cs="Times New Roman"/>
                <w:sz w:val="20"/>
                <w:szCs w:val="20"/>
              </w:rPr>
            </w:pPr>
          </w:p>
        </w:tc>
      </w:tr>
      <w:tr w:rsidR="000854EE" w:rsidRPr="00F55647" w14:paraId="40660965" w14:textId="77777777" w:rsidTr="0078017F">
        <w:trPr>
          <w:jc w:val="center"/>
        </w:trPr>
        <w:tc>
          <w:tcPr>
            <w:tcW w:w="2207" w:type="dxa"/>
            <w:tcBorders>
              <w:left w:val="single" w:sz="4" w:space="0" w:color="auto"/>
            </w:tcBorders>
            <w:tcMar>
              <w:top w:w="55" w:type="dxa"/>
              <w:left w:w="55" w:type="dxa"/>
              <w:bottom w:w="55" w:type="dxa"/>
              <w:right w:w="55" w:type="dxa"/>
            </w:tcMar>
          </w:tcPr>
          <w:p w14:paraId="7DFB379F" w14:textId="77777777" w:rsidR="000854EE" w:rsidRPr="00F55647" w:rsidRDefault="000854EE" w:rsidP="0078017F">
            <w:pPr>
              <w:pStyle w:val="TableContents"/>
              <w:rPr>
                <w:rFonts w:cs="Times New Roman"/>
                <w:b/>
                <w:bCs/>
                <w:sz w:val="20"/>
                <w:szCs w:val="20"/>
              </w:rPr>
            </w:pPr>
            <w:r w:rsidRPr="00F55647">
              <w:rPr>
                <w:rFonts w:cs="Times New Roman"/>
                <w:b/>
                <w:bCs/>
                <w:sz w:val="20"/>
                <w:szCs w:val="20"/>
              </w:rPr>
              <w:t>Probabilidade:</w:t>
            </w:r>
          </w:p>
        </w:tc>
        <w:tc>
          <w:tcPr>
            <w:tcW w:w="175" w:type="dxa"/>
            <w:tcBorders>
              <w:right w:val="single" w:sz="4" w:space="0" w:color="auto"/>
            </w:tcBorders>
            <w:tcMar>
              <w:top w:w="55" w:type="dxa"/>
              <w:left w:w="55" w:type="dxa"/>
              <w:bottom w:w="55" w:type="dxa"/>
              <w:right w:w="55" w:type="dxa"/>
            </w:tcMar>
          </w:tcPr>
          <w:p w14:paraId="2991C839" w14:textId="77777777" w:rsidR="000854EE" w:rsidRPr="00F55647" w:rsidRDefault="000854EE" w:rsidP="0078017F">
            <w:pPr>
              <w:pStyle w:val="TableContents"/>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8BAF71E" w14:textId="77777777" w:rsidR="000854EE" w:rsidRPr="00F55647" w:rsidRDefault="000854EE" w:rsidP="0078017F">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17A70D85" w14:textId="77777777" w:rsidR="000854EE" w:rsidRPr="00F55647" w:rsidRDefault="000854EE" w:rsidP="0078017F">
            <w:pPr>
              <w:pStyle w:val="TableContents"/>
              <w:rPr>
                <w:rFonts w:cs="Times New Roman"/>
                <w:sz w:val="20"/>
                <w:szCs w:val="20"/>
              </w:rPr>
            </w:pPr>
            <w:r w:rsidRPr="00F55647">
              <w:rPr>
                <w:rFonts w:cs="Times New Roman"/>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EBE7610" w14:textId="77777777" w:rsidR="000854EE" w:rsidRPr="00F55647" w:rsidRDefault="000854EE" w:rsidP="0078017F">
            <w:pPr>
              <w:pStyle w:val="TableContents"/>
              <w:jc w:val="center"/>
              <w:rPr>
                <w:rFonts w:cs="Times New Roman"/>
                <w:b/>
                <w:bCs/>
                <w:sz w:val="20"/>
                <w:szCs w:val="20"/>
              </w:rPr>
            </w:pPr>
            <w:r w:rsidRPr="00F55647">
              <w:rPr>
                <w:rFonts w:cs="Times New Roman"/>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6BC44057" w14:textId="77777777" w:rsidR="000854EE" w:rsidRPr="00F55647" w:rsidRDefault="000854EE" w:rsidP="0078017F">
            <w:pPr>
              <w:pStyle w:val="TableContents"/>
              <w:rPr>
                <w:rFonts w:cs="Times New Roman"/>
                <w:sz w:val="20"/>
                <w:szCs w:val="20"/>
              </w:rPr>
            </w:pPr>
            <w:r w:rsidRPr="00F55647">
              <w:rPr>
                <w:rFonts w:cs="Times New Roman"/>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2E5459C" w14:textId="77777777" w:rsidR="000854EE" w:rsidRPr="00F55647" w:rsidRDefault="000854EE" w:rsidP="0078017F">
            <w:pPr>
              <w:pStyle w:val="TableContents"/>
              <w:jc w:val="center"/>
              <w:rPr>
                <w:rFonts w:cs="Times New Roman"/>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10AC6331" w14:textId="77777777" w:rsidR="000854EE" w:rsidRPr="00F55647" w:rsidRDefault="000854EE" w:rsidP="0078017F">
            <w:pPr>
              <w:pStyle w:val="TableContents"/>
              <w:rPr>
                <w:rFonts w:cs="Times New Roman"/>
                <w:sz w:val="20"/>
                <w:szCs w:val="20"/>
              </w:rPr>
            </w:pPr>
            <w:r w:rsidRPr="00F55647">
              <w:rPr>
                <w:rFonts w:cs="Times New Roman"/>
                <w:sz w:val="20"/>
                <w:szCs w:val="20"/>
              </w:rPr>
              <w:t>Alta</w:t>
            </w:r>
          </w:p>
        </w:tc>
      </w:tr>
      <w:tr w:rsidR="000854EE" w:rsidRPr="00F55647" w14:paraId="37B50D3C" w14:textId="77777777" w:rsidTr="0078017F">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2583432E" w14:textId="77777777" w:rsidR="000854EE" w:rsidRPr="00F55647" w:rsidRDefault="000854EE" w:rsidP="0078017F">
            <w:pPr>
              <w:pStyle w:val="TableContents"/>
              <w:rPr>
                <w:rFonts w:cs="Times New Roman"/>
                <w:b/>
                <w:bCs/>
                <w:sz w:val="20"/>
                <w:szCs w:val="20"/>
              </w:rPr>
            </w:pPr>
          </w:p>
        </w:tc>
      </w:tr>
      <w:tr w:rsidR="000854EE" w:rsidRPr="00F55647" w14:paraId="32669D68" w14:textId="77777777" w:rsidTr="0078017F">
        <w:trPr>
          <w:jc w:val="center"/>
        </w:trPr>
        <w:tc>
          <w:tcPr>
            <w:tcW w:w="2207" w:type="dxa"/>
            <w:tcBorders>
              <w:left w:val="single" w:sz="4" w:space="0" w:color="auto"/>
            </w:tcBorders>
            <w:tcMar>
              <w:top w:w="55" w:type="dxa"/>
              <w:left w:w="55" w:type="dxa"/>
              <w:bottom w:w="55" w:type="dxa"/>
              <w:right w:w="55" w:type="dxa"/>
            </w:tcMar>
          </w:tcPr>
          <w:p w14:paraId="37C98240" w14:textId="77777777" w:rsidR="000854EE" w:rsidRPr="00F55647" w:rsidRDefault="000854EE" w:rsidP="0078017F">
            <w:pPr>
              <w:pStyle w:val="TableContents"/>
              <w:rPr>
                <w:rFonts w:cs="Times New Roman"/>
                <w:b/>
                <w:bCs/>
                <w:sz w:val="20"/>
                <w:szCs w:val="20"/>
              </w:rPr>
            </w:pPr>
            <w:r w:rsidRPr="00F55647">
              <w:rPr>
                <w:rFonts w:cs="Times New Roman"/>
                <w:b/>
                <w:bCs/>
                <w:sz w:val="20"/>
                <w:szCs w:val="20"/>
              </w:rPr>
              <w:t>Impacto:</w:t>
            </w:r>
          </w:p>
        </w:tc>
        <w:tc>
          <w:tcPr>
            <w:tcW w:w="175" w:type="dxa"/>
            <w:tcBorders>
              <w:right w:val="single" w:sz="4" w:space="0" w:color="auto"/>
            </w:tcBorders>
            <w:tcMar>
              <w:top w:w="55" w:type="dxa"/>
              <w:left w:w="55" w:type="dxa"/>
              <w:bottom w:w="55" w:type="dxa"/>
              <w:right w:w="55" w:type="dxa"/>
            </w:tcMar>
          </w:tcPr>
          <w:p w14:paraId="4896A7B8" w14:textId="77777777" w:rsidR="000854EE" w:rsidRPr="00F55647" w:rsidRDefault="000854EE" w:rsidP="0078017F">
            <w:pPr>
              <w:pStyle w:val="TableContents"/>
              <w:jc w:val="center"/>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6AD08D9" w14:textId="77777777" w:rsidR="000854EE" w:rsidRPr="00F55647" w:rsidRDefault="000854EE" w:rsidP="0078017F">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47393FDA" w14:textId="77777777" w:rsidR="000854EE" w:rsidRPr="00F55647" w:rsidRDefault="000854EE" w:rsidP="0078017F">
            <w:pPr>
              <w:pStyle w:val="TableContents"/>
              <w:rPr>
                <w:rFonts w:cs="Times New Roman"/>
                <w:sz w:val="20"/>
                <w:szCs w:val="20"/>
              </w:rPr>
            </w:pPr>
            <w:r w:rsidRPr="00F55647">
              <w:rPr>
                <w:rFonts w:cs="Times New Roman"/>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A5371EC" w14:textId="77777777" w:rsidR="000854EE" w:rsidRPr="00F55647" w:rsidRDefault="000854EE" w:rsidP="0078017F">
            <w:pPr>
              <w:pStyle w:val="TableContents"/>
              <w:jc w:val="center"/>
              <w:rPr>
                <w:rFonts w:cs="Times New Roman"/>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6E4661DE" w14:textId="77777777" w:rsidR="000854EE" w:rsidRPr="00F55647" w:rsidRDefault="000854EE" w:rsidP="0078017F">
            <w:pPr>
              <w:pStyle w:val="TableContents"/>
              <w:rPr>
                <w:rFonts w:cs="Times New Roman"/>
                <w:sz w:val="20"/>
                <w:szCs w:val="20"/>
              </w:rPr>
            </w:pPr>
            <w:r w:rsidRPr="00F55647">
              <w:rPr>
                <w:rFonts w:cs="Times New Roman"/>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D257AA9" w14:textId="77777777" w:rsidR="000854EE" w:rsidRPr="00F55647" w:rsidRDefault="000854EE" w:rsidP="0078017F">
            <w:pPr>
              <w:pStyle w:val="TableContents"/>
              <w:jc w:val="center"/>
              <w:rPr>
                <w:rFonts w:cs="Times New Roman"/>
                <w:b/>
                <w:bCs/>
                <w:sz w:val="20"/>
                <w:szCs w:val="20"/>
              </w:rPr>
            </w:pPr>
            <w:r w:rsidRPr="00F55647">
              <w:rPr>
                <w:rFonts w:cs="Times New Roman"/>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41DF665C" w14:textId="77777777" w:rsidR="000854EE" w:rsidRPr="00F55647" w:rsidRDefault="000854EE" w:rsidP="0078017F">
            <w:pPr>
              <w:pStyle w:val="TableContents"/>
              <w:rPr>
                <w:rFonts w:cs="Times New Roman"/>
                <w:sz w:val="20"/>
                <w:szCs w:val="20"/>
              </w:rPr>
            </w:pPr>
            <w:r w:rsidRPr="00F55647">
              <w:rPr>
                <w:rFonts w:cs="Times New Roman"/>
                <w:sz w:val="20"/>
                <w:szCs w:val="20"/>
              </w:rPr>
              <w:t>Alto</w:t>
            </w:r>
          </w:p>
        </w:tc>
      </w:tr>
      <w:tr w:rsidR="000854EE" w:rsidRPr="00F55647" w14:paraId="226D9475" w14:textId="77777777" w:rsidTr="0078017F">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5B16B49" w14:textId="77777777" w:rsidR="000854EE" w:rsidRPr="00F55647" w:rsidRDefault="000854EE" w:rsidP="0078017F">
            <w:pPr>
              <w:pStyle w:val="TableContents"/>
              <w:jc w:val="center"/>
              <w:rPr>
                <w:rFonts w:cs="Times New Roman"/>
                <w:sz w:val="20"/>
                <w:szCs w:val="20"/>
              </w:rPr>
            </w:pPr>
          </w:p>
        </w:tc>
      </w:tr>
      <w:tr w:rsidR="000854EE" w:rsidRPr="00F55647" w14:paraId="4CDE0A9D" w14:textId="77777777" w:rsidTr="0078017F">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0E5042D" w14:textId="77777777" w:rsidR="000854EE" w:rsidRPr="00F55647" w:rsidRDefault="000854EE" w:rsidP="0078017F">
            <w:pPr>
              <w:pStyle w:val="TableContents"/>
              <w:jc w:val="both"/>
              <w:rPr>
                <w:rFonts w:cs="Times New Roman"/>
                <w:b/>
                <w:bCs/>
                <w:sz w:val="20"/>
                <w:szCs w:val="20"/>
              </w:rPr>
            </w:pPr>
            <w:r w:rsidRPr="00F55647">
              <w:rPr>
                <w:rFonts w:cs="Times New Roman"/>
                <w:b/>
                <w:bCs/>
                <w:sz w:val="20"/>
                <w:szCs w:val="20"/>
              </w:rPr>
              <w:t xml:space="preserve">Dano(s):  </w:t>
            </w:r>
            <w:r w:rsidRPr="00F55647">
              <w:rPr>
                <w:rFonts w:cs="Times New Roman"/>
                <w:sz w:val="20"/>
                <w:szCs w:val="20"/>
              </w:rPr>
              <w:t>Interferência na qualidade dos serviços prestados à Câmara Municipal de Extrema, e/ou deficiência na entrega dos itens.</w:t>
            </w:r>
          </w:p>
        </w:tc>
      </w:tr>
      <w:tr w:rsidR="000854EE" w:rsidRPr="00F55647" w14:paraId="1B34DEDC" w14:textId="77777777" w:rsidTr="0078017F">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D4A01D2" w14:textId="77777777" w:rsidR="000854EE" w:rsidRPr="00F55647" w:rsidRDefault="000854EE" w:rsidP="0078017F">
            <w:pPr>
              <w:pStyle w:val="TableContents"/>
              <w:rPr>
                <w:rFonts w:cs="Times New Roman"/>
                <w:sz w:val="20"/>
                <w:szCs w:val="20"/>
              </w:rPr>
            </w:pPr>
          </w:p>
        </w:tc>
      </w:tr>
      <w:tr w:rsidR="000854EE" w:rsidRPr="00F55647" w14:paraId="13A575B1" w14:textId="77777777" w:rsidTr="0078017F">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6566447" w14:textId="77777777" w:rsidR="000854EE" w:rsidRPr="00F55647" w:rsidRDefault="000854EE" w:rsidP="0078017F">
            <w:pPr>
              <w:pStyle w:val="TableContents"/>
              <w:jc w:val="both"/>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Preventiva(s): </w:t>
            </w:r>
            <w:r w:rsidRPr="00F55647">
              <w:rPr>
                <w:rFonts w:cs="Times New Roman"/>
                <w:sz w:val="20"/>
                <w:szCs w:val="20"/>
              </w:rPr>
              <w:t xml:space="preserve">Estabelecer comunicação com a empresa, informando de maneira clara como devem ser executados os serviços, inclusive com o nível de qualidade esperado, de forma a garantir que a empresa tenha plena ciência e conhecimento do resultado a ser entregue. Se for o caso, rejeitar o serviço, pedir a sua realização em conformidade com o solicitado. Em caso de produto rejeitar a totalidade dos itens entregues e proceder à devolução à empresa.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B51E723" w14:textId="77777777" w:rsidR="000854EE" w:rsidRPr="00F55647" w:rsidRDefault="000854EE" w:rsidP="0078017F">
            <w:pPr>
              <w:pStyle w:val="TableContents"/>
              <w:rPr>
                <w:rFonts w:cs="Times New Roman"/>
                <w:b/>
                <w:bCs/>
                <w:sz w:val="20"/>
                <w:szCs w:val="20"/>
              </w:rPr>
            </w:pPr>
            <w:r w:rsidRPr="00F55647">
              <w:rPr>
                <w:rFonts w:cs="Times New Roman"/>
                <w:b/>
                <w:bCs/>
                <w:sz w:val="20"/>
                <w:szCs w:val="20"/>
              </w:rPr>
              <w:t>Responsável:</w:t>
            </w:r>
          </w:p>
          <w:p w14:paraId="201D0069" w14:textId="77777777" w:rsidR="000854EE" w:rsidRPr="00B3299C" w:rsidRDefault="000854EE" w:rsidP="0078017F">
            <w:pPr>
              <w:pStyle w:val="TableContents"/>
              <w:rPr>
                <w:rFonts w:cs="Times New Roman"/>
                <w:sz w:val="20"/>
                <w:szCs w:val="20"/>
              </w:rPr>
            </w:pPr>
            <w:r w:rsidRPr="00B3299C">
              <w:rPr>
                <w:rFonts w:cs="Times New Roman"/>
                <w:sz w:val="20"/>
                <w:szCs w:val="20"/>
              </w:rPr>
              <w:t>Almoxarife / Fiscal / Gestor de Contratos.</w:t>
            </w:r>
          </w:p>
        </w:tc>
      </w:tr>
      <w:tr w:rsidR="000854EE" w:rsidRPr="00F55647" w14:paraId="76CF0220" w14:textId="77777777" w:rsidTr="0078017F">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DA0CDF5" w14:textId="77777777" w:rsidR="000854EE" w:rsidRPr="00F55647" w:rsidRDefault="000854EE" w:rsidP="0078017F">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D0A14DC" w14:textId="77777777" w:rsidR="000854EE" w:rsidRPr="00F55647" w:rsidRDefault="000854EE" w:rsidP="0078017F">
            <w:pPr>
              <w:pStyle w:val="TableContents"/>
              <w:rPr>
                <w:rFonts w:cs="Times New Roman"/>
                <w:sz w:val="20"/>
                <w:szCs w:val="20"/>
              </w:rPr>
            </w:pPr>
          </w:p>
        </w:tc>
      </w:tr>
      <w:tr w:rsidR="000854EE" w:rsidRPr="00F55647" w14:paraId="12363EF0" w14:textId="77777777" w:rsidTr="0078017F">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E918D64" w14:textId="77777777" w:rsidR="000854EE" w:rsidRPr="00F55647" w:rsidRDefault="000854EE" w:rsidP="0078017F">
            <w:pPr>
              <w:pStyle w:val="TableContents"/>
              <w:jc w:val="both"/>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de Contingência: </w:t>
            </w:r>
            <w:r w:rsidRPr="00F55647">
              <w:rPr>
                <w:rFonts w:cs="Times New Roman"/>
                <w:sz w:val="20"/>
                <w:szCs w:val="20"/>
              </w:rPr>
              <w:t>Comunicação tempestiva e reiterada à empresa para regularização das pendências apontadas. Aplicação de penalidades, se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0EA3AA0" w14:textId="77777777" w:rsidR="000854EE" w:rsidRPr="00F55647" w:rsidRDefault="000854EE" w:rsidP="0078017F">
            <w:pPr>
              <w:pStyle w:val="TableContents"/>
              <w:rPr>
                <w:rFonts w:cs="Times New Roman"/>
                <w:b/>
                <w:bCs/>
                <w:sz w:val="20"/>
                <w:szCs w:val="20"/>
              </w:rPr>
            </w:pPr>
            <w:r w:rsidRPr="00F55647">
              <w:rPr>
                <w:rFonts w:cs="Times New Roman"/>
                <w:b/>
                <w:bCs/>
                <w:sz w:val="20"/>
                <w:szCs w:val="20"/>
              </w:rPr>
              <w:t>Responsável:</w:t>
            </w:r>
          </w:p>
          <w:p w14:paraId="24D7EB5C" w14:textId="77777777" w:rsidR="000854EE" w:rsidRPr="00B3299C" w:rsidRDefault="000854EE" w:rsidP="0078017F">
            <w:pPr>
              <w:pStyle w:val="TableContents"/>
              <w:rPr>
                <w:rFonts w:cs="Times New Roman"/>
                <w:sz w:val="20"/>
                <w:szCs w:val="20"/>
              </w:rPr>
            </w:pPr>
            <w:r w:rsidRPr="00B3299C">
              <w:rPr>
                <w:rFonts w:cs="Times New Roman"/>
                <w:sz w:val="20"/>
                <w:szCs w:val="20"/>
              </w:rPr>
              <w:t>Gestor / Fiscal de Contratos</w:t>
            </w:r>
          </w:p>
          <w:p w14:paraId="0A6CFD18" w14:textId="77777777" w:rsidR="000854EE" w:rsidRPr="00F55647" w:rsidRDefault="000854EE" w:rsidP="0078017F">
            <w:pPr>
              <w:pStyle w:val="TableContents"/>
              <w:rPr>
                <w:rFonts w:cs="Times New Roman"/>
                <w:b/>
                <w:bCs/>
                <w:sz w:val="20"/>
                <w:szCs w:val="20"/>
              </w:rPr>
            </w:pPr>
            <w:r w:rsidRPr="00B3299C">
              <w:rPr>
                <w:rFonts w:cs="Times New Roman"/>
                <w:sz w:val="20"/>
                <w:szCs w:val="20"/>
              </w:rPr>
              <w:t>Presidente da Câmara</w:t>
            </w:r>
          </w:p>
        </w:tc>
      </w:tr>
      <w:tr w:rsidR="000854EE" w:rsidRPr="00F55647" w14:paraId="67C20FEF" w14:textId="77777777" w:rsidTr="0078017F">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6194006" w14:textId="77777777" w:rsidR="000854EE" w:rsidRPr="00F55647" w:rsidRDefault="000854EE" w:rsidP="0078017F">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1BA00EB" w14:textId="77777777" w:rsidR="000854EE" w:rsidRPr="00F55647" w:rsidRDefault="000854EE" w:rsidP="0078017F">
            <w:pPr>
              <w:pStyle w:val="TableContents"/>
              <w:rPr>
                <w:rFonts w:cs="Times New Roman"/>
                <w:sz w:val="20"/>
                <w:szCs w:val="20"/>
              </w:rPr>
            </w:pPr>
          </w:p>
        </w:tc>
      </w:tr>
    </w:tbl>
    <w:p w14:paraId="1AEA387D" w14:textId="77777777" w:rsidR="000854EE" w:rsidRPr="00F55647" w:rsidRDefault="000854EE" w:rsidP="000854EE">
      <w:pPr>
        <w:pStyle w:val="Standard"/>
        <w:spacing w:after="57"/>
        <w:jc w:val="center"/>
        <w:rPr>
          <w:rFonts w:hint="eastAsia"/>
          <w:sz w:val="20"/>
          <w:szCs w:val="20"/>
        </w:rPr>
      </w:pPr>
    </w:p>
    <w:p w14:paraId="2685E622" w14:textId="77777777" w:rsidR="000854EE" w:rsidRPr="00F55647" w:rsidRDefault="000854EE" w:rsidP="000854EE">
      <w:pPr>
        <w:pStyle w:val="Standard"/>
        <w:spacing w:after="57"/>
        <w:jc w:val="center"/>
        <w:rPr>
          <w:rFonts w:hint="eastAsia"/>
          <w:sz w:val="20"/>
          <w:szCs w:val="20"/>
        </w:rPr>
      </w:pPr>
    </w:p>
    <w:p w14:paraId="79DA6E34" w14:textId="77777777" w:rsidR="000854EE" w:rsidRPr="00F55647" w:rsidRDefault="000854EE" w:rsidP="000854EE">
      <w:pPr>
        <w:pStyle w:val="Standard"/>
        <w:spacing w:after="57"/>
        <w:jc w:val="center"/>
        <w:rPr>
          <w:rFonts w:hint="eastAsia"/>
          <w:sz w:val="20"/>
          <w:szCs w:val="20"/>
        </w:rPr>
      </w:pPr>
    </w:p>
    <w:p w14:paraId="4BC2C883" w14:textId="77777777" w:rsidR="000854EE" w:rsidRPr="00F55647" w:rsidRDefault="000854EE" w:rsidP="000854EE">
      <w:pPr>
        <w:pStyle w:val="Standard"/>
        <w:tabs>
          <w:tab w:val="left" w:pos="1134"/>
        </w:tabs>
        <w:autoSpaceDE w:val="0"/>
        <w:jc w:val="right"/>
        <w:rPr>
          <w:rFonts w:eastAsia="Arial"/>
          <w:b/>
          <w:bCs/>
          <w:sz w:val="20"/>
          <w:szCs w:val="20"/>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0854EE" w:rsidRPr="00F55647" w14:paraId="487593A2" w14:textId="77777777" w:rsidTr="0078017F">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A931ABE" w14:textId="77777777" w:rsidR="000854EE" w:rsidRPr="00F55647" w:rsidRDefault="000854EE" w:rsidP="0078017F">
            <w:pPr>
              <w:pStyle w:val="TableContents"/>
              <w:jc w:val="both"/>
              <w:rPr>
                <w:rFonts w:cs="Times New Roman"/>
                <w:b/>
                <w:bCs/>
                <w:sz w:val="20"/>
                <w:szCs w:val="20"/>
              </w:rPr>
            </w:pPr>
            <w:r w:rsidRPr="00F55647">
              <w:rPr>
                <w:rFonts w:cs="Times New Roman"/>
                <w:b/>
                <w:bCs/>
                <w:sz w:val="20"/>
                <w:szCs w:val="20"/>
              </w:rPr>
              <w:t>4. Responsável pela elaboração do Mapa de Riscos:</w:t>
            </w:r>
            <w:r>
              <w:rPr>
                <w:rFonts w:cs="Times New Roman"/>
                <w:b/>
                <w:bCs/>
                <w:sz w:val="20"/>
                <w:szCs w:val="20"/>
              </w:rPr>
              <w:t xml:space="preserve"> Danilo de Morais.</w:t>
            </w:r>
          </w:p>
        </w:tc>
      </w:tr>
      <w:tr w:rsidR="000854EE" w:rsidRPr="00F55647" w14:paraId="1085CD57" w14:textId="77777777" w:rsidTr="0078017F">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1AD98EC" w14:textId="77777777" w:rsidR="000854EE" w:rsidRPr="00F55647" w:rsidRDefault="000854EE" w:rsidP="0078017F">
            <w:pPr>
              <w:pStyle w:val="TableContents"/>
              <w:rPr>
                <w:rFonts w:cs="Times New Roman"/>
                <w:sz w:val="20"/>
                <w:szCs w:val="20"/>
              </w:rPr>
            </w:pPr>
            <w:r w:rsidRPr="00F55647">
              <w:rPr>
                <w:sz w:val="20"/>
                <w:szCs w:val="20"/>
              </w:rPr>
              <w:t>Certifico a elaboração do Mapa de Risco para essa contratação.</w:t>
            </w:r>
          </w:p>
          <w:p w14:paraId="5BD0853A" w14:textId="77777777" w:rsidR="000854EE" w:rsidRDefault="000854EE" w:rsidP="0078017F">
            <w:pPr>
              <w:pStyle w:val="TableContents"/>
              <w:jc w:val="center"/>
              <w:rPr>
                <w:rFonts w:cs="Times New Roman"/>
                <w:sz w:val="20"/>
                <w:szCs w:val="20"/>
              </w:rPr>
            </w:pPr>
          </w:p>
          <w:p w14:paraId="6993E6B2" w14:textId="77777777" w:rsidR="000854EE" w:rsidRDefault="000854EE" w:rsidP="0078017F">
            <w:pPr>
              <w:pStyle w:val="TableContents"/>
              <w:jc w:val="center"/>
              <w:rPr>
                <w:rFonts w:cs="Times New Roman"/>
                <w:sz w:val="20"/>
                <w:szCs w:val="20"/>
              </w:rPr>
            </w:pPr>
          </w:p>
          <w:p w14:paraId="6A0638B1" w14:textId="77777777" w:rsidR="000854EE" w:rsidRPr="00F55647" w:rsidRDefault="000854EE" w:rsidP="0078017F">
            <w:pPr>
              <w:pStyle w:val="TableContents"/>
              <w:jc w:val="center"/>
              <w:rPr>
                <w:rFonts w:cs="Times New Roman"/>
                <w:sz w:val="20"/>
                <w:szCs w:val="20"/>
              </w:rPr>
            </w:pPr>
            <w:r w:rsidRPr="00F55647">
              <w:rPr>
                <w:rFonts w:cs="Times New Roman"/>
                <w:sz w:val="20"/>
                <w:szCs w:val="20"/>
              </w:rPr>
              <w:t xml:space="preserve">Extrema, MG, </w:t>
            </w:r>
            <w:r>
              <w:rPr>
                <w:rFonts w:cs="Times New Roman"/>
                <w:sz w:val="20"/>
                <w:szCs w:val="20"/>
              </w:rPr>
              <w:t>06</w:t>
            </w:r>
            <w:r w:rsidRPr="00F55647">
              <w:rPr>
                <w:rFonts w:cs="Times New Roman"/>
                <w:sz w:val="20"/>
                <w:szCs w:val="20"/>
              </w:rPr>
              <w:t xml:space="preserve"> de </w:t>
            </w:r>
            <w:r>
              <w:rPr>
                <w:rFonts w:cs="Times New Roman"/>
                <w:sz w:val="20"/>
                <w:szCs w:val="20"/>
              </w:rPr>
              <w:t xml:space="preserve">março </w:t>
            </w:r>
            <w:r w:rsidRPr="00F55647">
              <w:rPr>
                <w:rFonts w:cs="Times New Roman"/>
                <w:sz w:val="20"/>
                <w:szCs w:val="20"/>
              </w:rPr>
              <w:t>de 202</w:t>
            </w:r>
            <w:r>
              <w:rPr>
                <w:rFonts w:cs="Times New Roman"/>
                <w:sz w:val="20"/>
                <w:szCs w:val="20"/>
              </w:rPr>
              <w:t>4</w:t>
            </w:r>
            <w:r w:rsidRPr="00F55647">
              <w:rPr>
                <w:rFonts w:cs="Times New Roman"/>
                <w:sz w:val="20"/>
                <w:szCs w:val="20"/>
              </w:rPr>
              <w:t>.</w:t>
            </w:r>
          </w:p>
          <w:p w14:paraId="0BB9CC13" w14:textId="77777777" w:rsidR="000854EE" w:rsidRPr="00F55647" w:rsidRDefault="000854EE" w:rsidP="0078017F">
            <w:pPr>
              <w:pStyle w:val="TableContents"/>
              <w:rPr>
                <w:rFonts w:cs="Times New Roman"/>
                <w:sz w:val="20"/>
                <w:szCs w:val="20"/>
              </w:rPr>
            </w:pPr>
          </w:p>
          <w:p w14:paraId="71D6AC59" w14:textId="77777777" w:rsidR="000854EE" w:rsidRPr="00F55647" w:rsidRDefault="000854EE" w:rsidP="0078017F">
            <w:pPr>
              <w:pStyle w:val="TableContents"/>
              <w:rPr>
                <w:rFonts w:cs="Times New Roman"/>
                <w:sz w:val="20"/>
                <w:szCs w:val="20"/>
              </w:rPr>
            </w:pPr>
          </w:p>
          <w:p w14:paraId="539EBC0E" w14:textId="77777777" w:rsidR="000854EE" w:rsidRPr="00F55647" w:rsidRDefault="000854EE" w:rsidP="0078017F">
            <w:pPr>
              <w:pStyle w:val="TableContents"/>
              <w:jc w:val="center"/>
              <w:rPr>
                <w:rFonts w:cs="Times New Roman"/>
                <w:sz w:val="20"/>
                <w:szCs w:val="20"/>
              </w:rPr>
            </w:pPr>
            <w:r w:rsidRPr="00F55647">
              <w:rPr>
                <w:rFonts w:cs="Times New Roman"/>
                <w:sz w:val="20"/>
                <w:szCs w:val="20"/>
              </w:rPr>
              <w:t>______________________________</w:t>
            </w:r>
          </w:p>
          <w:p w14:paraId="0BA14A51" w14:textId="77777777" w:rsidR="000854EE" w:rsidRPr="00F55647" w:rsidRDefault="000854EE" w:rsidP="0078017F">
            <w:pPr>
              <w:pStyle w:val="TableContents"/>
              <w:jc w:val="center"/>
              <w:rPr>
                <w:rFonts w:cs="Times New Roman"/>
                <w:sz w:val="20"/>
                <w:szCs w:val="20"/>
              </w:rPr>
            </w:pPr>
            <w:r w:rsidRPr="00F55647">
              <w:rPr>
                <w:rFonts w:cs="Times New Roman"/>
                <w:sz w:val="20"/>
                <w:szCs w:val="20"/>
              </w:rPr>
              <w:t>Danilo de Morais</w:t>
            </w:r>
          </w:p>
          <w:p w14:paraId="45ACC81D" w14:textId="77777777" w:rsidR="000854EE" w:rsidRPr="00F55647" w:rsidRDefault="000854EE" w:rsidP="0078017F">
            <w:pPr>
              <w:pStyle w:val="TableContents"/>
              <w:jc w:val="center"/>
              <w:rPr>
                <w:rFonts w:cs="Times New Roman"/>
                <w:sz w:val="20"/>
                <w:szCs w:val="20"/>
              </w:rPr>
            </w:pPr>
            <w:r w:rsidRPr="00F55647">
              <w:rPr>
                <w:rFonts w:cs="Times New Roman"/>
                <w:sz w:val="20"/>
                <w:szCs w:val="20"/>
              </w:rPr>
              <w:t>Diretor Geral</w:t>
            </w:r>
          </w:p>
        </w:tc>
      </w:tr>
    </w:tbl>
    <w:p w14:paraId="78233D0C" w14:textId="77777777" w:rsidR="000854EE" w:rsidRPr="00F55647" w:rsidRDefault="000854EE" w:rsidP="000854EE">
      <w:pPr>
        <w:pStyle w:val="Standard"/>
        <w:tabs>
          <w:tab w:val="left" w:pos="1134"/>
        </w:tabs>
        <w:autoSpaceDE w:val="0"/>
        <w:jc w:val="right"/>
        <w:rPr>
          <w:rFonts w:eastAsia="Arial"/>
          <w:b/>
          <w:bCs/>
          <w:sz w:val="20"/>
          <w:szCs w:val="20"/>
        </w:rPr>
      </w:pPr>
    </w:p>
    <w:p w14:paraId="3BB496AF" w14:textId="77777777" w:rsidR="00770AD3" w:rsidRDefault="00770AD3" w:rsidP="00847256">
      <w:pPr>
        <w:spacing w:after="0" w:line="360" w:lineRule="auto"/>
        <w:jc w:val="both"/>
        <w:rPr>
          <w:rFonts w:ascii="Arial" w:hAnsi="Arial" w:cs="Arial"/>
          <w:sz w:val="24"/>
          <w:szCs w:val="24"/>
        </w:rPr>
      </w:pPr>
    </w:p>
    <w:p w14:paraId="42DAF53E" w14:textId="77777777" w:rsidR="00770AD3" w:rsidRDefault="00770AD3" w:rsidP="00847256">
      <w:pPr>
        <w:spacing w:after="0" w:line="360" w:lineRule="auto"/>
        <w:jc w:val="both"/>
        <w:rPr>
          <w:rFonts w:ascii="Arial" w:hAnsi="Arial" w:cs="Arial"/>
          <w:sz w:val="24"/>
          <w:szCs w:val="24"/>
        </w:rPr>
      </w:pPr>
    </w:p>
    <w:p w14:paraId="08AE9F57" w14:textId="77777777" w:rsidR="00770AD3" w:rsidRDefault="00770AD3" w:rsidP="00847256">
      <w:pPr>
        <w:spacing w:after="0" w:line="360" w:lineRule="auto"/>
        <w:jc w:val="both"/>
        <w:rPr>
          <w:rFonts w:ascii="Arial" w:hAnsi="Arial" w:cs="Arial"/>
          <w:sz w:val="24"/>
          <w:szCs w:val="24"/>
        </w:rPr>
      </w:pPr>
    </w:p>
    <w:p w14:paraId="162AAD13" w14:textId="77777777" w:rsidR="00770AD3" w:rsidRDefault="00770AD3" w:rsidP="00847256">
      <w:pPr>
        <w:spacing w:after="0" w:line="360" w:lineRule="auto"/>
        <w:jc w:val="both"/>
        <w:rPr>
          <w:rFonts w:ascii="Arial" w:hAnsi="Arial" w:cs="Arial"/>
          <w:sz w:val="24"/>
          <w:szCs w:val="24"/>
        </w:rPr>
      </w:pPr>
    </w:p>
    <w:p w14:paraId="2773159C" w14:textId="77777777" w:rsidR="00770AD3" w:rsidRDefault="00770AD3" w:rsidP="00847256">
      <w:pPr>
        <w:spacing w:after="0" w:line="360" w:lineRule="auto"/>
        <w:jc w:val="both"/>
        <w:rPr>
          <w:rFonts w:ascii="Arial" w:hAnsi="Arial" w:cs="Arial"/>
          <w:sz w:val="24"/>
          <w:szCs w:val="24"/>
        </w:rPr>
      </w:pPr>
    </w:p>
    <w:p w14:paraId="434DA657" w14:textId="77777777" w:rsidR="00770AD3" w:rsidRDefault="00770AD3" w:rsidP="00847256">
      <w:pPr>
        <w:spacing w:after="0" w:line="360" w:lineRule="auto"/>
        <w:jc w:val="both"/>
        <w:rPr>
          <w:rFonts w:ascii="Arial" w:hAnsi="Arial" w:cs="Arial"/>
          <w:sz w:val="24"/>
          <w:szCs w:val="24"/>
        </w:rPr>
      </w:pPr>
    </w:p>
    <w:p w14:paraId="5678D38F" w14:textId="77777777" w:rsidR="00770AD3" w:rsidRDefault="00770AD3" w:rsidP="00847256">
      <w:pPr>
        <w:spacing w:after="0" w:line="360" w:lineRule="auto"/>
        <w:jc w:val="both"/>
        <w:rPr>
          <w:rFonts w:ascii="Arial" w:hAnsi="Arial" w:cs="Arial"/>
          <w:sz w:val="24"/>
          <w:szCs w:val="24"/>
        </w:rPr>
      </w:pPr>
    </w:p>
    <w:p w14:paraId="50836982" w14:textId="4191F5D0" w:rsidR="000854EE" w:rsidRPr="00FC1AAF" w:rsidRDefault="000854EE" w:rsidP="000854EE">
      <w:pPr>
        <w:autoSpaceDE w:val="0"/>
        <w:autoSpaceDN w:val="0"/>
        <w:spacing w:after="0" w:line="240" w:lineRule="auto"/>
        <w:jc w:val="center"/>
        <w:rPr>
          <w:rFonts w:ascii="Arial" w:eastAsia="Times New Roman" w:hAnsi="Arial" w:cs="Arial"/>
          <w:b/>
          <w:caps/>
          <w:sz w:val="24"/>
          <w:szCs w:val="24"/>
          <w:lang w:eastAsia="pt-BR"/>
        </w:rPr>
      </w:pPr>
      <w:bookmarkStart w:id="12" w:name="_Hlk82471863"/>
      <w:r>
        <w:rPr>
          <w:rFonts w:ascii="Arial" w:eastAsia="Times New Roman" w:hAnsi="Arial" w:cs="Arial"/>
          <w:b/>
          <w:caps/>
          <w:sz w:val="24"/>
          <w:szCs w:val="24"/>
          <w:lang w:eastAsia="pt-BR"/>
        </w:rPr>
        <w:lastRenderedPageBreak/>
        <w:t xml:space="preserve">ANEXO III - </w:t>
      </w:r>
      <w:r w:rsidRPr="00FC1AAF">
        <w:rPr>
          <w:rFonts w:ascii="Arial" w:eastAsia="Times New Roman" w:hAnsi="Arial" w:cs="Arial"/>
          <w:b/>
          <w:caps/>
          <w:sz w:val="24"/>
          <w:szCs w:val="24"/>
          <w:lang w:eastAsia="pt-BR"/>
        </w:rPr>
        <w:t xml:space="preserve">TERMO DE REFERÊNCIA </w:t>
      </w:r>
    </w:p>
    <w:p w14:paraId="5C738230" w14:textId="77777777" w:rsidR="000854EE" w:rsidRPr="00FC1AAF" w:rsidRDefault="000854EE" w:rsidP="000854EE">
      <w:pPr>
        <w:spacing w:after="0" w:line="240" w:lineRule="auto"/>
        <w:jc w:val="center"/>
        <w:rPr>
          <w:rFonts w:ascii="Arial" w:hAnsi="Arial" w:cs="Arial"/>
          <w:b/>
          <w:bCs/>
          <w:color w:val="000000"/>
          <w:sz w:val="24"/>
          <w:szCs w:val="24"/>
        </w:rPr>
      </w:pPr>
      <w:r w:rsidRPr="00FC1AAF">
        <w:rPr>
          <w:rFonts w:ascii="Arial" w:hAnsi="Arial" w:cs="Arial"/>
          <w:b/>
          <w:bCs/>
          <w:color w:val="000000"/>
          <w:sz w:val="24"/>
          <w:szCs w:val="24"/>
        </w:rPr>
        <w:t>PREGÃO ELETRÔNICO</w:t>
      </w:r>
    </w:p>
    <w:p w14:paraId="565663D9" w14:textId="77777777" w:rsidR="000854EE" w:rsidRPr="00FC1AAF" w:rsidRDefault="000854EE" w:rsidP="000854EE">
      <w:pPr>
        <w:spacing w:after="0" w:line="240" w:lineRule="auto"/>
        <w:jc w:val="center"/>
        <w:rPr>
          <w:rFonts w:ascii="Arial" w:hAnsi="Arial" w:cs="Arial"/>
          <w:b/>
          <w:bCs/>
          <w:color w:val="FF0000"/>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0854EE" w:rsidRPr="00FC1AAF" w14:paraId="5759AD36" w14:textId="77777777" w:rsidTr="0078017F">
        <w:trPr>
          <w:jc w:val="center"/>
        </w:trPr>
        <w:tc>
          <w:tcPr>
            <w:tcW w:w="2830" w:type="dxa"/>
            <w:vMerge w:val="restart"/>
            <w:shd w:val="clear" w:color="auto" w:fill="BFBFBF"/>
          </w:tcPr>
          <w:p w14:paraId="4B4151B3" w14:textId="77777777" w:rsidR="000854EE" w:rsidRPr="00FC1AAF" w:rsidRDefault="000854EE" w:rsidP="0078017F">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Número de ordem</w:t>
            </w:r>
          </w:p>
        </w:tc>
        <w:tc>
          <w:tcPr>
            <w:tcW w:w="3855" w:type="dxa"/>
            <w:shd w:val="clear" w:color="auto" w:fill="auto"/>
          </w:tcPr>
          <w:p w14:paraId="23E82003" w14:textId="77777777" w:rsidR="000854EE" w:rsidRPr="00FC1AAF" w:rsidRDefault="000854EE" w:rsidP="0078017F">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PROCESSO Nº</w:t>
            </w:r>
          </w:p>
        </w:tc>
        <w:tc>
          <w:tcPr>
            <w:tcW w:w="2949" w:type="dxa"/>
            <w:shd w:val="clear" w:color="auto" w:fill="auto"/>
          </w:tcPr>
          <w:p w14:paraId="1B20E0B8" w14:textId="77777777" w:rsidR="000854EE" w:rsidRPr="00FC1AAF" w:rsidRDefault="000854EE" w:rsidP="0078017F">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29</w:t>
            </w:r>
            <w:r w:rsidRPr="00FC1AAF">
              <w:rPr>
                <w:rFonts w:ascii="Arial" w:eastAsia="Times New Roman" w:hAnsi="Arial" w:cs="Arial"/>
                <w:b/>
                <w:bCs/>
                <w:color w:val="000000"/>
                <w:sz w:val="24"/>
                <w:szCs w:val="24"/>
                <w:lang w:eastAsia="pt-BR"/>
              </w:rPr>
              <w:t>/202</w:t>
            </w:r>
            <w:r>
              <w:rPr>
                <w:rFonts w:ascii="Arial" w:eastAsia="Times New Roman" w:hAnsi="Arial" w:cs="Arial"/>
                <w:b/>
                <w:bCs/>
                <w:color w:val="000000"/>
                <w:sz w:val="24"/>
                <w:szCs w:val="24"/>
                <w:lang w:eastAsia="pt-BR"/>
              </w:rPr>
              <w:t>4</w:t>
            </w:r>
          </w:p>
        </w:tc>
      </w:tr>
      <w:tr w:rsidR="000854EE" w:rsidRPr="00FC1AAF" w14:paraId="077D7B98" w14:textId="77777777" w:rsidTr="0078017F">
        <w:trPr>
          <w:jc w:val="center"/>
        </w:trPr>
        <w:tc>
          <w:tcPr>
            <w:tcW w:w="2830" w:type="dxa"/>
            <w:vMerge/>
            <w:shd w:val="clear" w:color="auto" w:fill="BFBFBF"/>
          </w:tcPr>
          <w:p w14:paraId="2656DD91" w14:textId="77777777" w:rsidR="000854EE" w:rsidRPr="00FC1AAF" w:rsidRDefault="000854EE" w:rsidP="0078017F">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6D7EBB32" w14:textId="77777777" w:rsidR="000854EE" w:rsidRPr="00FC1AAF" w:rsidRDefault="000854EE" w:rsidP="0078017F">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PREGÃO ELETRÔNICO Nº</w:t>
            </w:r>
          </w:p>
        </w:tc>
        <w:tc>
          <w:tcPr>
            <w:tcW w:w="2949" w:type="dxa"/>
            <w:shd w:val="clear" w:color="auto" w:fill="auto"/>
          </w:tcPr>
          <w:p w14:paraId="31E05DDB" w14:textId="77777777" w:rsidR="000854EE" w:rsidRPr="00FC1AAF" w:rsidRDefault="000854EE" w:rsidP="0078017F">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09</w:t>
            </w:r>
            <w:r w:rsidRPr="00FC1AAF">
              <w:rPr>
                <w:rFonts w:ascii="Arial" w:eastAsia="Times New Roman" w:hAnsi="Arial" w:cs="Arial"/>
                <w:b/>
                <w:bCs/>
                <w:color w:val="000000"/>
                <w:sz w:val="24"/>
                <w:szCs w:val="24"/>
                <w:lang w:eastAsia="pt-BR"/>
              </w:rPr>
              <w:t>/202</w:t>
            </w:r>
            <w:r>
              <w:rPr>
                <w:rFonts w:ascii="Arial" w:eastAsia="Times New Roman" w:hAnsi="Arial" w:cs="Arial"/>
                <w:b/>
                <w:bCs/>
                <w:color w:val="000000"/>
                <w:sz w:val="24"/>
                <w:szCs w:val="24"/>
                <w:lang w:eastAsia="pt-BR"/>
              </w:rPr>
              <w:t>4</w:t>
            </w:r>
          </w:p>
        </w:tc>
      </w:tr>
      <w:tr w:rsidR="000854EE" w:rsidRPr="00FC1AAF" w14:paraId="05EF2059" w14:textId="77777777" w:rsidTr="0078017F">
        <w:trPr>
          <w:jc w:val="center"/>
        </w:trPr>
        <w:tc>
          <w:tcPr>
            <w:tcW w:w="2830" w:type="dxa"/>
            <w:vMerge/>
            <w:shd w:val="clear" w:color="auto" w:fill="BFBFBF"/>
          </w:tcPr>
          <w:p w14:paraId="73FB324F" w14:textId="77777777" w:rsidR="000854EE" w:rsidRPr="00FC1AAF" w:rsidRDefault="000854EE" w:rsidP="0078017F">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06C5F478" w14:textId="77777777" w:rsidR="000854EE" w:rsidRPr="00FC1AAF" w:rsidRDefault="000854EE" w:rsidP="0078017F">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FUNDAMENTAÇÃO LEGAL</w:t>
            </w:r>
          </w:p>
        </w:tc>
        <w:tc>
          <w:tcPr>
            <w:tcW w:w="2949" w:type="dxa"/>
            <w:shd w:val="clear" w:color="auto" w:fill="auto"/>
          </w:tcPr>
          <w:p w14:paraId="73404521" w14:textId="77777777" w:rsidR="000854EE" w:rsidRPr="008B54CD" w:rsidRDefault="000854EE" w:rsidP="0078017F">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Art</w:t>
            </w:r>
            <w:r>
              <w:rPr>
                <w:rFonts w:ascii="Arial" w:eastAsia="Times New Roman" w:hAnsi="Arial" w:cs="Arial"/>
                <w:b/>
                <w:bCs/>
                <w:color w:val="000000"/>
                <w:sz w:val="24"/>
                <w:szCs w:val="24"/>
                <w:lang w:eastAsia="pt-BR"/>
              </w:rPr>
              <w:t>igo</w:t>
            </w:r>
            <w:r w:rsidRPr="008B54CD">
              <w:rPr>
                <w:rFonts w:ascii="Arial" w:eastAsia="Times New Roman" w:hAnsi="Arial" w:cs="Arial"/>
                <w:b/>
                <w:bCs/>
                <w:color w:val="000000"/>
                <w:sz w:val="24"/>
                <w:szCs w:val="24"/>
                <w:lang w:eastAsia="pt-BR"/>
              </w:rPr>
              <w:t xml:space="preserve"> 28, Inciso I da Lei 14.133/2021</w:t>
            </w:r>
          </w:p>
          <w:p w14:paraId="03A90345" w14:textId="77777777" w:rsidR="000854EE" w:rsidRPr="00FC1AAF" w:rsidRDefault="000854EE" w:rsidP="0078017F">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 xml:space="preserve"> e Artigo 6º, Inciso XLI da Lei 14.133/2021</w:t>
            </w:r>
          </w:p>
        </w:tc>
      </w:tr>
      <w:tr w:rsidR="000854EE" w:rsidRPr="00FC1AAF" w14:paraId="3AD97812" w14:textId="77777777" w:rsidTr="0078017F">
        <w:trPr>
          <w:jc w:val="center"/>
        </w:trPr>
        <w:tc>
          <w:tcPr>
            <w:tcW w:w="2830" w:type="dxa"/>
            <w:shd w:val="clear" w:color="auto" w:fill="BFBFBF"/>
          </w:tcPr>
          <w:p w14:paraId="41B8A53D" w14:textId="77777777" w:rsidR="000854EE" w:rsidRPr="00FC1AAF" w:rsidRDefault="000854EE" w:rsidP="0078017F">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63A7E3C2" w14:textId="77777777" w:rsidR="000854EE" w:rsidRPr="00FC1AAF" w:rsidRDefault="000854EE" w:rsidP="0078017F">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Diretoria Geral</w:t>
            </w:r>
          </w:p>
        </w:tc>
      </w:tr>
      <w:tr w:rsidR="000854EE" w:rsidRPr="00FC1AAF" w14:paraId="0B593C5A" w14:textId="77777777" w:rsidTr="0078017F">
        <w:trPr>
          <w:jc w:val="center"/>
        </w:trPr>
        <w:tc>
          <w:tcPr>
            <w:tcW w:w="2830" w:type="dxa"/>
            <w:shd w:val="clear" w:color="auto" w:fill="BFBFBF"/>
          </w:tcPr>
          <w:p w14:paraId="43E02846" w14:textId="77777777" w:rsidR="000854EE" w:rsidRPr="00FC1AAF" w:rsidRDefault="000854EE" w:rsidP="0078017F">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Setor</w:t>
            </w:r>
          </w:p>
        </w:tc>
        <w:tc>
          <w:tcPr>
            <w:tcW w:w="6804" w:type="dxa"/>
            <w:gridSpan w:val="2"/>
            <w:shd w:val="clear" w:color="auto" w:fill="auto"/>
          </w:tcPr>
          <w:p w14:paraId="0975E830" w14:textId="77777777" w:rsidR="000854EE" w:rsidRPr="00FC1AAF" w:rsidRDefault="000854EE" w:rsidP="0078017F">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Almoxarifado</w:t>
            </w:r>
          </w:p>
        </w:tc>
      </w:tr>
      <w:tr w:rsidR="000854EE" w:rsidRPr="00FC1AAF" w14:paraId="5E487604" w14:textId="77777777" w:rsidTr="0078017F">
        <w:trPr>
          <w:jc w:val="center"/>
        </w:trPr>
        <w:tc>
          <w:tcPr>
            <w:tcW w:w="2830" w:type="dxa"/>
            <w:shd w:val="clear" w:color="auto" w:fill="BFBFBF"/>
          </w:tcPr>
          <w:p w14:paraId="796D0409" w14:textId="77777777" w:rsidR="000854EE" w:rsidRPr="00FC1AAF" w:rsidRDefault="000854EE" w:rsidP="0078017F">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6640C813" w14:textId="77777777" w:rsidR="000854EE" w:rsidRPr="00FC1AAF" w:rsidRDefault="000854EE" w:rsidP="0078017F">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Agente de Contratação: Benedito Cesar Silva.</w:t>
            </w:r>
          </w:p>
        </w:tc>
      </w:tr>
    </w:tbl>
    <w:p w14:paraId="1CE44DA0" w14:textId="77777777" w:rsidR="000854EE" w:rsidRDefault="000854EE" w:rsidP="000854EE">
      <w:pPr>
        <w:spacing w:after="0" w:line="240" w:lineRule="auto"/>
        <w:jc w:val="center"/>
        <w:rPr>
          <w:rFonts w:ascii="Arial" w:hAnsi="Arial" w:cs="Arial"/>
          <w:b/>
          <w:i/>
          <w:color w:val="FF0000"/>
          <w:sz w:val="24"/>
          <w:szCs w:val="24"/>
        </w:rPr>
      </w:pPr>
    </w:p>
    <w:p w14:paraId="7D82A240" w14:textId="77777777" w:rsidR="000854EE" w:rsidRPr="00A42208" w:rsidRDefault="000854EE" w:rsidP="000854EE">
      <w:pPr>
        <w:spacing w:after="0" w:line="240" w:lineRule="auto"/>
        <w:jc w:val="both"/>
        <w:rPr>
          <w:rFonts w:ascii="Arial" w:hAnsi="Arial" w:cs="Arial"/>
          <w:b/>
          <w:iCs/>
          <w:color w:val="000000" w:themeColor="text1"/>
          <w:sz w:val="24"/>
          <w:szCs w:val="24"/>
        </w:rPr>
      </w:pPr>
    </w:p>
    <w:p w14:paraId="17977B1F" w14:textId="77777777" w:rsidR="000854EE" w:rsidRPr="00A42208" w:rsidRDefault="000854EE" w:rsidP="000854EE">
      <w:pPr>
        <w:pStyle w:val="PargrafodaLista"/>
        <w:numPr>
          <w:ilvl w:val="0"/>
          <w:numId w:val="8"/>
        </w:numPr>
        <w:spacing w:after="0" w:line="240" w:lineRule="auto"/>
        <w:jc w:val="both"/>
        <w:rPr>
          <w:rFonts w:ascii="Arial" w:hAnsi="Arial" w:cs="Arial"/>
          <w:b/>
          <w:iCs/>
          <w:color w:val="000000" w:themeColor="text1"/>
          <w:sz w:val="24"/>
          <w:szCs w:val="24"/>
        </w:rPr>
      </w:pPr>
      <w:r w:rsidRPr="00A42208">
        <w:rPr>
          <w:rFonts w:ascii="Arial" w:hAnsi="Arial" w:cs="Arial"/>
          <w:b/>
          <w:iCs/>
          <w:color w:val="000000" w:themeColor="text1"/>
          <w:sz w:val="24"/>
          <w:szCs w:val="24"/>
        </w:rPr>
        <w:t xml:space="preserve">DAS CONDIÇÕES GERAIS DA CONTRATAÇÃO </w:t>
      </w:r>
    </w:p>
    <w:p w14:paraId="295B1022" w14:textId="77777777" w:rsidR="000854EE" w:rsidRPr="00A42208" w:rsidRDefault="000854EE" w:rsidP="000854EE">
      <w:pPr>
        <w:pStyle w:val="PargrafodaLista"/>
        <w:spacing w:after="0" w:line="240" w:lineRule="auto"/>
        <w:ind w:left="1065"/>
        <w:jc w:val="both"/>
        <w:rPr>
          <w:rFonts w:ascii="Arial" w:hAnsi="Arial" w:cs="Arial"/>
          <w:b/>
          <w:iCs/>
          <w:color w:val="000000" w:themeColor="text1"/>
          <w:sz w:val="24"/>
          <w:szCs w:val="24"/>
        </w:rPr>
      </w:pPr>
    </w:p>
    <w:p w14:paraId="2586A0D9" w14:textId="77777777" w:rsidR="000854EE" w:rsidRPr="0022224E" w:rsidRDefault="000854EE" w:rsidP="000854EE">
      <w:pPr>
        <w:tabs>
          <w:tab w:val="left" w:pos="4740"/>
        </w:tabs>
        <w:jc w:val="both"/>
        <w:rPr>
          <w:rFonts w:ascii="Arial" w:hAnsi="Arial" w:cs="Arial"/>
          <w:sz w:val="24"/>
          <w:szCs w:val="24"/>
        </w:rPr>
      </w:pPr>
      <w:r>
        <w:rPr>
          <w:rFonts w:ascii="Arial" w:hAnsi="Arial" w:cs="Arial"/>
          <w:sz w:val="24"/>
          <w:szCs w:val="24"/>
        </w:rPr>
        <w:t xml:space="preserve">1.1 </w:t>
      </w:r>
      <w:r w:rsidRPr="0022224E">
        <w:rPr>
          <w:rFonts w:ascii="Arial" w:hAnsi="Arial" w:cs="Arial"/>
          <w:sz w:val="24"/>
          <w:szCs w:val="24"/>
        </w:rPr>
        <w:t xml:space="preserve">Objeto: </w:t>
      </w:r>
      <w:r w:rsidRPr="0022224E">
        <w:rPr>
          <w:rFonts w:ascii="Arial" w:hAnsi="Arial" w:cs="Arial"/>
          <w:b/>
          <w:bCs/>
          <w:sz w:val="24"/>
          <w:szCs w:val="24"/>
        </w:rPr>
        <w:t>Contratação exclusiva de ME, EPP ou Equiparadas</w:t>
      </w:r>
      <w:r w:rsidRPr="0022224E">
        <w:rPr>
          <w:rFonts w:ascii="Arial" w:hAnsi="Arial" w:cs="Arial"/>
          <w:sz w:val="24"/>
          <w:szCs w:val="24"/>
        </w:rPr>
        <w:t xml:space="preserve"> para fornecimento de: </w:t>
      </w:r>
      <w:r w:rsidRPr="0022224E">
        <w:rPr>
          <w:rFonts w:ascii="Arial" w:hAnsi="Arial" w:cs="Arial"/>
          <w:b/>
          <w:bCs/>
          <w:sz w:val="24"/>
          <w:szCs w:val="24"/>
        </w:rPr>
        <w:t>ITEM 01 –</w:t>
      </w:r>
      <w:r w:rsidRPr="0022224E">
        <w:rPr>
          <w:rFonts w:ascii="Arial" w:hAnsi="Arial" w:cs="Arial"/>
          <w:sz w:val="24"/>
          <w:szCs w:val="24"/>
        </w:rPr>
        <w:t xml:space="preserve"> cinquenta cartuchos de tôneres genuínos, cheios, novos, para Impressora Elgin Pantum P2500W, preto; </w:t>
      </w:r>
      <w:r w:rsidRPr="0022224E">
        <w:rPr>
          <w:rFonts w:ascii="Arial" w:hAnsi="Arial" w:cs="Arial"/>
          <w:b/>
          <w:bCs/>
          <w:sz w:val="24"/>
          <w:szCs w:val="24"/>
        </w:rPr>
        <w:t>ITEM 02 –</w:t>
      </w:r>
      <w:r w:rsidRPr="0022224E">
        <w:rPr>
          <w:rFonts w:ascii="Arial" w:hAnsi="Arial" w:cs="Arial"/>
          <w:sz w:val="24"/>
          <w:szCs w:val="24"/>
        </w:rPr>
        <w:t xml:space="preserve"> cinquenta cartuchos de tôneres cheios, novos, compatíveis com impressora Brother DCP-L3551CDW, amarelo, com chip. Rendimento aproximado de 1.000 impressões; </w:t>
      </w:r>
      <w:r w:rsidRPr="0022224E">
        <w:rPr>
          <w:rFonts w:ascii="Arial" w:hAnsi="Arial" w:cs="Arial"/>
          <w:b/>
          <w:bCs/>
          <w:sz w:val="24"/>
          <w:szCs w:val="24"/>
        </w:rPr>
        <w:t>ITEM 03</w:t>
      </w:r>
      <w:r w:rsidRPr="0022224E">
        <w:rPr>
          <w:rFonts w:ascii="Arial" w:hAnsi="Arial" w:cs="Arial"/>
          <w:sz w:val="24"/>
          <w:szCs w:val="24"/>
        </w:rPr>
        <w:t xml:space="preserve"> – cinquenta cartuchos de tôneres cheios, novos, compatíveis com impressora Brother DCP- L3551CDW, ciano, com chip. Rendimento aproximado de 1.000 impressões; </w:t>
      </w:r>
      <w:r w:rsidRPr="0022224E">
        <w:rPr>
          <w:rFonts w:ascii="Arial" w:hAnsi="Arial" w:cs="Arial"/>
          <w:b/>
          <w:bCs/>
          <w:sz w:val="24"/>
          <w:szCs w:val="24"/>
        </w:rPr>
        <w:t>ITEM 04 –</w:t>
      </w:r>
      <w:r w:rsidRPr="0022224E">
        <w:rPr>
          <w:rFonts w:ascii="Arial" w:hAnsi="Arial" w:cs="Arial"/>
          <w:sz w:val="24"/>
          <w:szCs w:val="24"/>
        </w:rPr>
        <w:t xml:space="preserve"> cinquenta cartuchos de tôneres cheios, novos, compatíveis com impressora Brother DCP- L3551CDW, magenta, com chip. Rendimento aproximado de 1.000 impressões; </w:t>
      </w:r>
      <w:r w:rsidRPr="0022224E">
        <w:rPr>
          <w:rFonts w:ascii="Arial" w:hAnsi="Arial" w:cs="Arial"/>
          <w:b/>
          <w:bCs/>
          <w:sz w:val="24"/>
          <w:szCs w:val="24"/>
        </w:rPr>
        <w:t>ITEM 05 –</w:t>
      </w:r>
      <w:r w:rsidRPr="0022224E">
        <w:rPr>
          <w:rFonts w:ascii="Arial" w:hAnsi="Arial" w:cs="Arial"/>
          <w:sz w:val="24"/>
          <w:szCs w:val="24"/>
        </w:rPr>
        <w:t xml:space="preserve"> cinquenta cartuchos de tôneres cheios, novos, compatíveis com impressora Brother DCP- L3551CDW, preto, com chip. Rendimento aproximado de 1.000 impressões; </w:t>
      </w:r>
      <w:r w:rsidRPr="0022224E">
        <w:rPr>
          <w:rFonts w:ascii="Arial" w:hAnsi="Arial" w:cs="Arial"/>
          <w:b/>
          <w:bCs/>
          <w:sz w:val="24"/>
          <w:szCs w:val="24"/>
        </w:rPr>
        <w:t>ITEM 06 –</w:t>
      </w:r>
      <w:r w:rsidRPr="0022224E">
        <w:rPr>
          <w:rFonts w:ascii="Arial" w:hAnsi="Arial" w:cs="Arial"/>
          <w:sz w:val="24"/>
          <w:szCs w:val="24"/>
        </w:rPr>
        <w:t xml:space="preserve"> cinquenta cartuchos de tôneres cheios, novos, compatíveis com impressora HP M477FDW, amarelo, com chip. Rendimento aproximado de 1.000 impressões; </w:t>
      </w:r>
      <w:r w:rsidRPr="0022224E">
        <w:rPr>
          <w:rFonts w:ascii="Arial" w:hAnsi="Arial" w:cs="Arial"/>
          <w:b/>
          <w:bCs/>
          <w:sz w:val="24"/>
          <w:szCs w:val="24"/>
        </w:rPr>
        <w:t>ITEM 07 –</w:t>
      </w:r>
      <w:r w:rsidRPr="0022224E">
        <w:rPr>
          <w:rFonts w:ascii="Arial" w:hAnsi="Arial" w:cs="Arial"/>
          <w:sz w:val="24"/>
          <w:szCs w:val="24"/>
        </w:rPr>
        <w:t xml:space="preserve"> cinquenta cartuchos de tôneres cheios novos, compatíveis com impressora HP M477FDW, ciano, com chip. Rendimento aproximado de 1.000 impressões; ITEM 08 – cinquenta cartuchos de tôneres cheios, novos, compatíveis com impressora HP M477FDW, magenta, com chip. Rendimento aproximado de 1.000 impressões; </w:t>
      </w:r>
      <w:r w:rsidRPr="0022224E">
        <w:rPr>
          <w:rFonts w:ascii="Arial" w:hAnsi="Arial" w:cs="Arial"/>
          <w:b/>
          <w:bCs/>
          <w:sz w:val="24"/>
          <w:szCs w:val="24"/>
        </w:rPr>
        <w:t>ITEM 09 –</w:t>
      </w:r>
      <w:r w:rsidRPr="0022224E">
        <w:rPr>
          <w:rFonts w:ascii="Arial" w:hAnsi="Arial" w:cs="Arial"/>
          <w:sz w:val="24"/>
          <w:szCs w:val="24"/>
        </w:rPr>
        <w:t xml:space="preserve"> cinquenta cartuchos de tôneres cheios, novos, compatíveis com impressora HP M477FDW, preto, com chip. Rendimento aproximado de 1.000 impressões; </w:t>
      </w:r>
      <w:r w:rsidRPr="0022224E">
        <w:rPr>
          <w:rFonts w:ascii="Arial" w:hAnsi="Arial" w:cs="Arial"/>
          <w:b/>
          <w:bCs/>
          <w:sz w:val="24"/>
          <w:szCs w:val="24"/>
        </w:rPr>
        <w:t>ITEM 10 –</w:t>
      </w:r>
      <w:r w:rsidRPr="0022224E">
        <w:rPr>
          <w:rFonts w:ascii="Arial" w:hAnsi="Arial" w:cs="Arial"/>
          <w:sz w:val="24"/>
          <w:szCs w:val="24"/>
        </w:rPr>
        <w:t xml:space="preserve"> cinquenta cartuchos de tôneres cheios, novos, compatíveis com impressora HP LASERJET M426DW, preto, com chip. Rendimento aproximado de 1.000 impressões; </w:t>
      </w:r>
      <w:r w:rsidRPr="0022224E">
        <w:rPr>
          <w:rFonts w:ascii="Arial" w:hAnsi="Arial" w:cs="Arial"/>
          <w:b/>
          <w:bCs/>
          <w:sz w:val="24"/>
          <w:szCs w:val="24"/>
        </w:rPr>
        <w:t>ITEM 11 –</w:t>
      </w:r>
      <w:r w:rsidRPr="0022224E">
        <w:rPr>
          <w:rFonts w:ascii="Arial" w:hAnsi="Arial" w:cs="Arial"/>
          <w:sz w:val="24"/>
          <w:szCs w:val="24"/>
        </w:rPr>
        <w:t xml:space="preserve"> cinquenta cartuchos de tôneres cheios, novos, compatíveis com impressora HP LASERJET M428DW, preto, com chip. Rendimento aproximado de 1.000 impressões; </w:t>
      </w:r>
      <w:r w:rsidRPr="0022224E">
        <w:rPr>
          <w:rFonts w:ascii="Arial" w:hAnsi="Arial" w:cs="Arial"/>
          <w:b/>
          <w:bCs/>
          <w:sz w:val="24"/>
          <w:szCs w:val="24"/>
        </w:rPr>
        <w:t>ITEM 12 –</w:t>
      </w:r>
      <w:r w:rsidRPr="0022224E">
        <w:rPr>
          <w:rFonts w:ascii="Arial" w:hAnsi="Arial" w:cs="Arial"/>
          <w:sz w:val="24"/>
          <w:szCs w:val="24"/>
        </w:rPr>
        <w:t xml:space="preserve"> vinte e cinco cartuchos de tôneres cheios, novos, compatíveis com impressora SAMSUNG XPRESS M2070W, preto, com chip. Rendimento aproximado de 1.000 impressões.</w:t>
      </w:r>
    </w:p>
    <w:p w14:paraId="38D57D06" w14:textId="77777777" w:rsidR="000854EE" w:rsidRDefault="000854EE" w:rsidP="000854EE">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lastRenderedPageBreak/>
        <w:t>1.2.</w:t>
      </w:r>
      <w:r w:rsidRPr="00A42208">
        <w:rPr>
          <w:rFonts w:ascii="Arial" w:hAnsi="Arial" w:cs="Arial"/>
          <w:bCs/>
          <w:iCs/>
          <w:color w:val="000000" w:themeColor="text1"/>
          <w:sz w:val="24"/>
          <w:szCs w:val="24"/>
        </w:rPr>
        <w:tab/>
        <w:t xml:space="preserve">O objeto desta contratação não se enquadra como sendo de bem de luxo, conforme </w:t>
      </w:r>
      <w:r>
        <w:rPr>
          <w:rFonts w:ascii="Arial" w:hAnsi="Arial" w:cs="Arial"/>
          <w:bCs/>
          <w:iCs/>
          <w:color w:val="000000" w:themeColor="text1"/>
          <w:sz w:val="24"/>
          <w:szCs w:val="24"/>
        </w:rPr>
        <w:t>Portaria Nº 61/2023 de 22 de junho de 2023.</w:t>
      </w:r>
    </w:p>
    <w:p w14:paraId="712A2100" w14:textId="77777777" w:rsidR="000854EE" w:rsidRDefault="000854EE" w:rsidP="000854EE">
      <w:pPr>
        <w:spacing w:after="0" w:line="240" w:lineRule="auto"/>
        <w:jc w:val="both"/>
        <w:rPr>
          <w:rFonts w:ascii="Arial" w:hAnsi="Arial" w:cs="Arial"/>
          <w:bCs/>
          <w:iCs/>
          <w:color w:val="000000" w:themeColor="text1"/>
          <w:sz w:val="24"/>
          <w:szCs w:val="24"/>
        </w:rPr>
      </w:pPr>
    </w:p>
    <w:p w14:paraId="7840E453" w14:textId="77777777" w:rsidR="000854EE" w:rsidRDefault="000854EE" w:rsidP="000854EE">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1.2.1</w:t>
      </w:r>
      <w:r>
        <w:rPr>
          <w:rFonts w:ascii="Arial" w:hAnsi="Arial" w:cs="Arial"/>
          <w:bCs/>
          <w:iCs/>
          <w:color w:val="000000" w:themeColor="text1"/>
          <w:sz w:val="24"/>
          <w:szCs w:val="24"/>
        </w:rPr>
        <w:tab/>
      </w:r>
      <w:r w:rsidRPr="00191964">
        <w:rPr>
          <w:rFonts w:ascii="Arial" w:hAnsi="Arial" w:cs="Arial"/>
          <w:bCs/>
          <w:iCs/>
          <w:color w:val="000000" w:themeColor="text1"/>
          <w:sz w:val="24"/>
          <w:szCs w:val="24"/>
        </w:rPr>
        <w:t>O montante está previamente estimado para utilização até 31 de dezembro de 2024, sujeito a solicitação conforme demanda. Nesse sentido, a Administração não se encontra compelida ao consumo integral do valor estimado.</w:t>
      </w:r>
    </w:p>
    <w:p w14:paraId="6C843092" w14:textId="77777777" w:rsidR="000854EE" w:rsidRPr="00A42208" w:rsidRDefault="000854EE" w:rsidP="000854EE">
      <w:pPr>
        <w:spacing w:after="0" w:line="240" w:lineRule="auto"/>
        <w:jc w:val="both"/>
        <w:rPr>
          <w:rFonts w:ascii="Arial" w:hAnsi="Arial" w:cs="Arial"/>
          <w:bCs/>
          <w:iCs/>
          <w:color w:val="000000" w:themeColor="text1"/>
          <w:sz w:val="24"/>
          <w:szCs w:val="24"/>
        </w:rPr>
      </w:pPr>
    </w:p>
    <w:p w14:paraId="26484AF3" w14:textId="77777777" w:rsidR="000854EE" w:rsidRPr="008B54CD" w:rsidRDefault="000854EE" w:rsidP="000854EE">
      <w:pPr>
        <w:pStyle w:val="PargrafodaLista"/>
        <w:numPr>
          <w:ilvl w:val="1"/>
          <w:numId w:val="8"/>
        </w:numPr>
        <w:spacing w:after="0" w:line="240" w:lineRule="auto"/>
        <w:ind w:left="0" w:firstLine="0"/>
        <w:jc w:val="both"/>
        <w:rPr>
          <w:rFonts w:ascii="Arial" w:hAnsi="Arial" w:cs="Arial"/>
          <w:bCs/>
          <w:iCs/>
          <w:color w:val="000000" w:themeColor="text1"/>
          <w:sz w:val="24"/>
          <w:szCs w:val="24"/>
        </w:rPr>
      </w:pPr>
      <w:r w:rsidRPr="008B54CD">
        <w:rPr>
          <w:rFonts w:ascii="Arial" w:hAnsi="Arial" w:cs="Arial"/>
          <w:bCs/>
          <w:iCs/>
          <w:color w:val="000000" w:themeColor="text1"/>
          <w:sz w:val="24"/>
          <w:szCs w:val="24"/>
        </w:rPr>
        <w:t>O prazo de vigência da contratação é da data de assinatura do contrato até 31 de dezembro de 2.024.</w:t>
      </w:r>
    </w:p>
    <w:p w14:paraId="3E701422" w14:textId="77777777" w:rsidR="000854EE" w:rsidRPr="008B54CD" w:rsidRDefault="000854EE" w:rsidP="000854EE">
      <w:pPr>
        <w:pStyle w:val="PargrafodaLista"/>
        <w:spacing w:after="0" w:line="240" w:lineRule="auto"/>
        <w:ind w:left="1080"/>
        <w:jc w:val="both"/>
        <w:rPr>
          <w:rFonts w:ascii="Arial" w:hAnsi="Arial" w:cs="Arial"/>
          <w:bCs/>
          <w:iCs/>
          <w:color w:val="000000" w:themeColor="text1"/>
          <w:sz w:val="24"/>
          <w:szCs w:val="24"/>
        </w:rPr>
      </w:pPr>
    </w:p>
    <w:p w14:paraId="6CC13D9B" w14:textId="77777777" w:rsidR="000854EE" w:rsidRPr="0022224E" w:rsidRDefault="000854EE" w:rsidP="000854EE">
      <w:pPr>
        <w:pStyle w:val="PargrafodaLista"/>
        <w:numPr>
          <w:ilvl w:val="1"/>
          <w:numId w:val="8"/>
        </w:numPr>
        <w:spacing w:after="0" w:line="240" w:lineRule="auto"/>
        <w:ind w:left="0" w:firstLine="0"/>
        <w:jc w:val="both"/>
        <w:rPr>
          <w:rFonts w:ascii="Arial" w:hAnsi="Arial" w:cs="Arial"/>
          <w:b/>
          <w:iCs/>
          <w:color w:val="000000" w:themeColor="text1"/>
          <w:sz w:val="24"/>
          <w:szCs w:val="24"/>
        </w:rPr>
      </w:pPr>
      <w:r w:rsidRPr="0022224E">
        <w:rPr>
          <w:rFonts w:ascii="Arial" w:hAnsi="Arial" w:cs="Arial"/>
          <w:bCs/>
          <w:iCs/>
          <w:color w:val="000000" w:themeColor="text1"/>
          <w:sz w:val="24"/>
          <w:szCs w:val="24"/>
        </w:rPr>
        <w:t>O custo estimado total da contratação é de R$ 94.205,00 (noventa e quatro mil e duzentos e cinco reais).</w:t>
      </w:r>
    </w:p>
    <w:p w14:paraId="4C655AAB" w14:textId="77777777" w:rsidR="000854EE" w:rsidRPr="0022224E" w:rsidRDefault="000854EE" w:rsidP="000854EE">
      <w:pPr>
        <w:pStyle w:val="PargrafodaLista"/>
        <w:rPr>
          <w:rFonts w:ascii="Arial" w:hAnsi="Arial" w:cs="Arial"/>
          <w:b/>
          <w:iCs/>
          <w:color w:val="000000" w:themeColor="text1"/>
          <w:sz w:val="24"/>
          <w:szCs w:val="24"/>
        </w:rPr>
      </w:pPr>
    </w:p>
    <w:p w14:paraId="67543998" w14:textId="77777777" w:rsidR="000854EE" w:rsidRPr="0022224E" w:rsidRDefault="000854EE" w:rsidP="000854EE">
      <w:pPr>
        <w:pStyle w:val="PargrafodaLista"/>
        <w:numPr>
          <w:ilvl w:val="1"/>
          <w:numId w:val="8"/>
        </w:numPr>
        <w:spacing w:after="0" w:line="240" w:lineRule="auto"/>
        <w:ind w:left="0" w:firstLine="0"/>
        <w:jc w:val="both"/>
        <w:rPr>
          <w:rFonts w:ascii="Arial" w:hAnsi="Arial" w:cs="Arial"/>
          <w:bCs/>
          <w:iCs/>
          <w:color w:val="000000" w:themeColor="text1"/>
          <w:sz w:val="24"/>
          <w:szCs w:val="24"/>
        </w:rPr>
      </w:pPr>
      <w:r w:rsidRPr="00E0380C">
        <w:rPr>
          <w:rFonts w:ascii="Arial" w:hAnsi="Arial" w:cs="Arial"/>
          <w:b/>
          <w:iCs/>
          <w:color w:val="000000" w:themeColor="text1"/>
          <w:sz w:val="24"/>
          <w:szCs w:val="24"/>
        </w:rPr>
        <w:t>Local de entrega:</w:t>
      </w:r>
      <w:r>
        <w:rPr>
          <w:rFonts w:ascii="Arial" w:hAnsi="Arial" w:cs="Arial"/>
          <w:b/>
          <w:iCs/>
          <w:color w:val="000000" w:themeColor="text1"/>
          <w:sz w:val="24"/>
          <w:szCs w:val="24"/>
        </w:rPr>
        <w:t xml:space="preserve"> </w:t>
      </w:r>
      <w:r w:rsidRPr="0022224E">
        <w:rPr>
          <w:rFonts w:ascii="Arial" w:hAnsi="Arial" w:cs="Arial"/>
          <w:bCs/>
          <w:iCs/>
          <w:color w:val="000000" w:themeColor="text1"/>
          <w:sz w:val="24"/>
          <w:szCs w:val="24"/>
        </w:rPr>
        <w:t>sede da Câmara Municipal de Extrema na Avenida Delegado Waldemar Gomes Pinto, 1626, bairro Ponte Nova, em Extrema, MG, CEP 37.640-000.</w:t>
      </w:r>
      <w:r>
        <w:rPr>
          <w:rFonts w:ascii="Arial" w:hAnsi="Arial" w:cs="Arial"/>
          <w:bCs/>
          <w:iCs/>
          <w:color w:val="000000" w:themeColor="text1"/>
          <w:sz w:val="24"/>
          <w:szCs w:val="24"/>
        </w:rPr>
        <w:t xml:space="preserve"> </w:t>
      </w:r>
      <w:r w:rsidRPr="00012A26">
        <w:rPr>
          <w:rFonts w:ascii="Arial" w:hAnsi="Arial" w:cs="Arial"/>
          <w:b/>
          <w:iCs/>
          <w:color w:val="000000" w:themeColor="text1"/>
          <w:sz w:val="24"/>
          <w:szCs w:val="24"/>
        </w:rPr>
        <w:t>Prazo de entrega:</w:t>
      </w:r>
      <w:r>
        <w:rPr>
          <w:rFonts w:ascii="Arial" w:hAnsi="Arial" w:cs="Arial"/>
          <w:bCs/>
          <w:iCs/>
          <w:color w:val="000000" w:themeColor="text1"/>
          <w:sz w:val="24"/>
          <w:szCs w:val="24"/>
        </w:rPr>
        <w:t xml:space="preserve"> em até dez dias corridos, contados do recebimento da autorização de fornecimento.</w:t>
      </w:r>
    </w:p>
    <w:p w14:paraId="25327681" w14:textId="77777777" w:rsidR="000854EE" w:rsidRDefault="000854EE" w:rsidP="000854EE">
      <w:pPr>
        <w:spacing w:after="0" w:line="240" w:lineRule="auto"/>
        <w:jc w:val="both"/>
        <w:rPr>
          <w:rFonts w:ascii="Arial" w:hAnsi="Arial" w:cs="Arial"/>
          <w:b/>
          <w:iCs/>
          <w:color w:val="000000" w:themeColor="text1"/>
          <w:sz w:val="24"/>
          <w:szCs w:val="24"/>
        </w:rPr>
      </w:pPr>
    </w:p>
    <w:p w14:paraId="1BF8F720" w14:textId="77777777" w:rsidR="000854EE" w:rsidRPr="00510BCB" w:rsidRDefault="000854EE" w:rsidP="000854EE">
      <w:pPr>
        <w:spacing w:after="0" w:line="240" w:lineRule="auto"/>
        <w:jc w:val="both"/>
        <w:rPr>
          <w:rFonts w:ascii="Arial" w:hAnsi="Arial" w:cs="Arial"/>
          <w:bCs/>
          <w:iCs/>
          <w:color w:val="000000" w:themeColor="text1"/>
          <w:sz w:val="24"/>
          <w:szCs w:val="24"/>
        </w:rPr>
      </w:pPr>
      <w:r w:rsidRPr="00510BCB">
        <w:rPr>
          <w:rFonts w:ascii="Arial" w:hAnsi="Arial" w:cs="Arial"/>
          <w:bCs/>
          <w:iCs/>
          <w:color w:val="000000" w:themeColor="text1"/>
          <w:sz w:val="24"/>
          <w:szCs w:val="24"/>
        </w:rPr>
        <w:t>1.6 Os itens descritos no portal COMPRASGOV CATMAT/CATSERV são apenas para operacionalização do pregão.</w:t>
      </w:r>
    </w:p>
    <w:p w14:paraId="392D4C4F" w14:textId="77777777" w:rsidR="000854EE" w:rsidRPr="00510BCB" w:rsidRDefault="000854EE" w:rsidP="000854EE">
      <w:pPr>
        <w:spacing w:after="0" w:line="240" w:lineRule="auto"/>
        <w:jc w:val="both"/>
        <w:rPr>
          <w:rFonts w:ascii="Arial" w:hAnsi="Arial" w:cs="Arial"/>
          <w:bCs/>
          <w:iCs/>
          <w:color w:val="000000" w:themeColor="text1"/>
          <w:sz w:val="24"/>
          <w:szCs w:val="24"/>
        </w:rPr>
      </w:pPr>
    </w:p>
    <w:p w14:paraId="19D549B2" w14:textId="77777777" w:rsidR="000854EE" w:rsidRPr="00510BCB" w:rsidRDefault="000854EE" w:rsidP="000854EE">
      <w:pPr>
        <w:spacing w:after="0" w:line="240" w:lineRule="auto"/>
        <w:jc w:val="both"/>
        <w:rPr>
          <w:rFonts w:ascii="Arial" w:hAnsi="Arial" w:cs="Arial"/>
          <w:bCs/>
          <w:iCs/>
          <w:color w:val="000000" w:themeColor="text1"/>
          <w:sz w:val="24"/>
          <w:szCs w:val="24"/>
        </w:rPr>
      </w:pPr>
      <w:r w:rsidRPr="00510BCB">
        <w:rPr>
          <w:rFonts w:ascii="Arial" w:hAnsi="Arial" w:cs="Arial"/>
          <w:bCs/>
          <w:iCs/>
          <w:color w:val="000000" w:themeColor="text1"/>
          <w:sz w:val="24"/>
          <w:szCs w:val="24"/>
        </w:rPr>
        <w:t xml:space="preserve">1.6.1. </w:t>
      </w:r>
      <w:r w:rsidRPr="00191964">
        <w:rPr>
          <w:rFonts w:ascii="Arial" w:hAnsi="Arial" w:cs="Arial"/>
          <w:b/>
          <w:iCs/>
          <w:color w:val="000000" w:themeColor="text1"/>
          <w:sz w:val="24"/>
          <w:szCs w:val="24"/>
        </w:rPr>
        <w:t>Na hipótese de haver discrepância na descrição de qualquer item entre o Portal de Compras Governamentais-CATMAT</w:t>
      </w:r>
      <w:r>
        <w:rPr>
          <w:rFonts w:ascii="Arial" w:hAnsi="Arial" w:cs="Arial"/>
          <w:b/>
          <w:iCs/>
          <w:color w:val="000000" w:themeColor="text1"/>
          <w:sz w:val="24"/>
          <w:szCs w:val="24"/>
        </w:rPr>
        <w:t>/CATSERV</w:t>
      </w:r>
      <w:r w:rsidRPr="00191964">
        <w:rPr>
          <w:rFonts w:ascii="Arial" w:hAnsi="Arial" w:cs="Arial"/>
          <w:b/>
          <w:iCs/>
          <w:color w:val="000000" w:themeColor="text1"/>
          <w:sz w:val="24"/>
          <w:szCs w:val="24"/>
        </w:rPr>
        <w:t xml:space="preserve"> e o Termo de Referência</w:t>
      </w:r>
      <w:r>
        <w:rPr>
          <w:rFonts w:ascii="Arial" w:hAnsi="Arial" w:cs="Arial"/>
          <w:b/>
          <w:iCs/>
          <w:color w:val="000000" w:themeColor="text1"/>
          <w:sz w:val="24"/>
          <w:szCs w:val="24"/>
        </w:rPr>
        <w:t xml:space="preserve"> e o Edital</w:t>
      </w:r>
      <w:r w:rsidRPr="00191964">
        <w:rPr>
          <w:rFonts w:ascii="Arial" w:hAnsi="Arial" w:cs="Arial"/>
          <w:b/>
          <w:iCs/>
          <w:color w:val="000000" w:themeColor="text1"/>
          <w:sz w:val="24"/>
          <w:szCs w:val="24"/>
        </w:rPr>
        <w:t>, as especificações contidas no Termo de Referência e no Edital de Licitação prevalecerão invariavelmente.</w:t>
      </w:r>
    </w:p>
    <w:p w14:paraId="2678E0B9" w14:textId="77777777" w:rsidR="000854EE" w:rsidRPr="00510BCB" w:rsidRDefault="000854EE" w:rsidP="000854EE">
      <w:pPr>
        <w:spacing w:after="0" w:line="240" w:lineRule="auto"/>
        <w:jc w:val="both"/>
        <w:rPr>
          <w:rFonts w:ascii="Arial" w:hAnsi="Arial" w:cs="Arial"/>
          <w:bCs/>
          <w:iCs/>
          <w:color w:val="000000" w:themeColor="text1"/>
          <w:sz w:val="24"/>
          <w:szCs w:val="24"/>
        </w:rPr>
      </w:pPr>
    </w:p>
    <w:p w14:paraId="0651CF62" w14:textId="77777777" w:rsidR="000854EE" w:rsidRPr="00A42208" w:rsidRDefault="000854EE" w:rsidP="000854EE">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1.</w:t>
      </w:r>
      <w:r>
        <w:rPr>
          <w:rFonts w:ascii="Arial" w:hAnsi="Arial" w:cs="Arial"/>
          <w:bCs/>
          <w:iCs/>
          <w:color w:val="000000" w:themeColor="text1"/>
          <w:sz w:val="24"/>
          <w:szCs w:val="24"/>
        </w:rPr>
        <w:t>7</w:t>
      </w:r>
      <w:r w:rsidRPr="00A42208">
        <w:rPr>
          <w:rFonts w:ascii="Arial" w:hAnsi="Arial" w:cs="Arial"/>
          <w:bCs/>
          <w:iCs/>
          <w:color w:val="000000" w:themeColor="text1"/>
          <w:sz w:val="24"/>
          <w:szCs w:val="24"/>
        </w:rPr>
        <w:t>.</w:t>
      </w:r>
      <w:r w:rsidRPr="00A42208">
        <w:rPr>
          <w:rFonts w:ascii="Arial" w:hAnsi="Arial" w:cs="Arial"/>
          <w:bCs/>
          <w:iCs/>
          <w:color w:val="000000" w:themeColor="text1"/>
          <w:sz w:val="24"/>
          <w:szCs w:val="24"/>
        </w:rPr>
        <w:tab/>
        <w:t>O contrato oferece maior detalhamento das regras que serão aplicadas em relação à vigência da contratação.</w:t>
      </w:r>
    </w:p>
    <w:p w14:paraId="0B8DA298" w14:textId="77777777" w:rsidR="000854EE" w:rsidRPr="00A42208" w:rsidRDefault="000854EE" w:rsidP="000854EE">
      <w:pPr>
        <w:spacing w:after="0" w:line="240" w:lineRule="auto"/>
        <w:jc w:val="both"/>
        <w:rPr>
          <w:rFonts w:ascii="Arial" w:hAnsi="Arial" w:cs="Arial"/>
          <w:bCs/>
          <w:iCs/>
          <w:color w:val="000000" w:themeColor="text1"/>
          <w:sz w:val="24"/>
          <w:szCs w:val="24"/>
        </w:rPr>
      </w:pPr>
    </w:p>
    <w:p w14:paraId="53A35957" w14:textId="77777777" w:rsidR="000854EE" w:rsidRPr="00A42208" w:rsidRDefault="000854EE" w:rsidP="000854EE">
      <w:pPr>
        <w:spacing w:after="0" w:line="240" w:lineRule="auto"/>
        <w:jc w:val="both"/>
        <w:rPr>
          <w:rFonts w:ascii="Arial" w:hAnsi="Arial" w:cs="Arial"/>
          <w:b/>
          <w:iCs/>
          <w:color w:val="000000" w:themeColor="text1"/>
          <w:sz w:val="24"/>
          <w:szCs w:val="24"/>
        </w:rPr>
      </w:pPr>
      <w:r w:rsidRPr="00A42208">
        <w:rPr>
          <w:rFonts w:ascii="Arial" w:hAnsi="Arial" w:cs="Arial"/>
          <w:b/>
          <w:iCs/>
          <w:color w:val="000000" w:themeColor="text1"/>
          <w:sz w:val="24"/>
          <w:szCs w:val="24"/>
        </w:rPr>
        <w:t>2.</w:t>
      </w:r>
      <w:r w:rsidRPr="00A42208">
        <w:rPr>
          <w:rFonts w:ascii="Arial" w:hAnsi="Arial" w:cs="Arial"/>
          <w:b/>
          <w:iCs/>
          <w:color w:val="000000" w:themeColor="text1"/>
          <w:sz w:val="24"/>
          <w:szCs w:val="24"/>
        </w:rPr>
        <w:tab/>
        <w:t>FUNDAMENTAÇÃO E DESCRIÇÃO DA NECESSIDADE DA CONTRATAÇÃO</w:t>
      </w:r>
    </w:p>
    <w:p w14:paraId="3CA73A51" w14:textId="77777777" w:rsidR="000854EE" w:rsidRPr="00A42208" w:rsidRDefault="000854EE" w:rsidP="000854EE">
      <w:pPr>
        <w:spacing w:after="0" w:line="240" w:lineRule="auto"/>
        <w:jc w:val="both"/>
        <w:rPr>
          <w:rFonts w:ascii="Arial" w:hAnsi="Arial" w:cs="Arial"/>
          <w:bCs/>
          <w:iCs/>
          <w:color w:val="000000" w:themeColor="text1"/>
          <w:sz w:val="24"/>
          <w:szCs w:val="24"/>
        </w:rPr>
      </w:pPr>
    </w:p>
    <w:p w14:paraId="76751BDA" w14:textId="77777777" w:rsidR="000854EE" w:rsidRPr="0022224E" w:rsidRDefault="000854EE" w:rsidP="000854EE">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2.1.</w:t>
      </w:r>
      <w:r w:rsidRPr="00A42208">
        <w:rPr>
          <w:rFonts w:ascii="Arial" w:hAnsi="Arial" w:cs="Arial"/>
          <w:bCs/>
          <w:iCs/>
          <w:color w:val="000000" w:themeColor="text1"/>
          <w:sz w:val="24"/>
          <w:szCs w:val="24"/>
        </w:rPr>
        <w:tab/>
      </w:r>
      <w:r w:rsidRPr="0022224E">
        <w:rPr>
          <w:rFonts w:ascii="Arial" w:hAnsi="Arial" w:cs="Arial"/>
          <w:bCs/>
          <w:iCs/>
          <w:color w:val="000000" w:themeColor="text1"/>
          <w:sz w:val="24"/>
          <w:szCs w:val="24"/>
        </w:rPr>
        <w:t xml:space="preserve">A Câmara Municipal de Extrema, diante da necessidade constante de manter a eficiência e regularidade de suas atividades, identificou a </w:t>
      </w:r>
      <w:r>
        <w:rPr>
          <w:rFonts w:ascii="Arial" w:hAnsi="Arial" w:cs="Arial"/>
          <w:bCs/>
          <w:iCs/>
          <w:color w:val="000000" w:themeColor="text1"/>
          <w:sz w:val="24"/>
          <w:szCs w:val="24"/>
        </w:rPr>
        <w:t>necessidade</w:t>
      </w:r>
      <w:r w:rsidRPr="0022224E">
        <w:rPr>
          <w:rFonts w:ascii="Arial" w:hAnsi="Arial" w:cs="Arial"/>
          <w:bCs/>
          <w:iCs/>
          <w:color w:val="000000" w:themeColor="text1"/>
          <w:sz w:val="24"/>
          <w:szCs w:val="24"/>
        </w:rPr>
        <w:t xml:space="preserve"> na aquisição de suprimentos de impressão para diferentes modelos de impressoras utilizadas nos diversos setores administrativos. A </w:t>
      </w:r>
      <w:r>
        <w:rPr>
          <w:rFonts w:ascii="Arial" w:hAnsi="Arial" w:cs="Arial"/>
          <w:bCs/>
          <w:iCs/>
          <w:color w:val="000000" w:themeColor="text1"/>
          <w:sz w:val="24"/>
          <w:szCs w:val="24"/>
        </w:rPr>
        <w:t xml:space="preserve">fundamentação e a descrição da necessidade </w:t>
      </w:r>
      <w:r w:rsidRPr="0022224E">
        <w:rPr>
          <w:rFonts w:ascii="Arial" w:hAnsi="Arial" w:cs="Arial"/>
          <w:bCs/>
          <w:iCs/>
          <w:color w:val="000000" w:themeColor="text1"/>
          <w:sz w:val="24"/>
          <w:szCs w:val="24"/>
        </w:rPr>
        <w:t>para a compra dos seguintes itens são apresentadas a seguir:</w:t>
      </w:r>
    </w:p>
    <w:p w14:paraId="05BA5FA7" w14:textId="77777777" w:rsidR="000854EE" w:rsidRPr="0022224E" w:rsidRDefault="000854EE" w:rsidP="000854EE">
      <w:pPr>
        <w:spacing w:after="0" w:line="240" w:lineRule="auto"/>
        <w:jc w:val="both"/>
        <w:rPr>
          <w:rFonts w:ascii="Arial" w:hAnsi="Arial" w:cs="Arial"/>
          <w:bCs/>
          <w:iCs/>
          <w:color w:val="000000" w:themeColor="text1"/>
          <w:sz w:val="24"/>
          <w:szCs w:val="24"/>
        </w:rPr>
      </w:pPr>
    </w:p>
    <w:p w14:paraId="59F43B0B" w14:textId="77777777" w:rsidR="000854EE" w:rsidRPr="0022224E" w:rsidRDefault="000854EE" w:rsidP="000854EE">
      <w:pPr>
        <w:spacing w:after="0" w:line="240" w:lineRule="auto"/>
        <w:jc w:val="both"/>
        <w:rPr>
          <w:rFonts w:ascii="Arial" w:hAnsi="Arial" w:cs="Arial"/>
          <w:bCs/>
          <w:iCs/>
          <w:color w:val="000000" w:themeColor="text1"/>
          <w:sz w:val="24"/>
          <w:szCs w:val="24"/>
        </w:rPr>
      </w:pPr>
      <w:r w:rsidRPr="0022224E">
        <w:rPr>
          <w:rFonts w:ascii="Arial" w:hAnsi="Arial" w:cs="Arial"/>
          <w:b/>
          <w:iCs/>
          <w:color w:val="000000" w:themeColor="text1"/>
          <w:sz w:val="24"/>
          <w:szCs w:val="24"/>
        </w:rPr>
        <w:t>ITEM 01 -</w:t>
      </w:r>
      <w:r w:rsidRPr="0022224E">
        <w:rPr>
          <w:rFonts w:ascii="Arial" w:hAnsi="Arial" w:cs="Arial"/>
          <w:bCs/>
          <w:iCs/>
          <w:color w:val="000000" w:themeColor="text1"/>
          <w:sz w:val="24"/>
          <w:szCs w:val="24"/>
        </w:rPr>
        <w:t xml:space="preserve"> Cinquenta cartuchos de tôneres genuínos para Impressora Elgin Pantum P2500W, preto:</w:t>
      </w:r>
    </w:p>
    <w:p w14:paraId="098A09BD" w14:textId="77777777" w:rsidR="000854EE" w:rsidRPr="0022224E" w:rsidRDefault="000854EE" w:rsidP="000854EE">
      <w:pPr>
        <w:spacing w:after="0" w:line="240" w:lineRule="auto"/>
        <w:jc w:val="both"/>
        <w:rPr>
          <w:rFonts w:ascii="Arial" w:hAnsi="Arial" w:cs="Arial"/>
          <w:bCs/>
          <w:iCs/>
          <w:color w:val="000000" w:themeColor="text1"/>
          <w:sz w:val="24"/>
          <w:szCs w:val="24"/>
        </w:rPr>
      </w:pPr>
    </w:p>
    <w:p w14:paraId="0FA44AFD" w14:textId="77777777" w:rsidR="000854EE" w:rsidRPr="0022224E" w:rsidRDefault="000854EE" w:rsidP="000854EE">
      <w:pPr>
        <w:spacing w:after="0" w:line="240" w:lineRule="auto"/>
        <w:jc w:val="both"/>
        <w:rPr>
          <w:rFonts w:ascii="Arial" w:hAnsi="Arial" w:cs="Arial"/>
          <w:bCs/>
          <w:iCs/>
          <w:color w:val="000000" w:themeColor="text1"/>
          <w:sz w:val="24"/>
          <w:szCs w:val="24"/>
        </w:rPr>
      </w:pPr>
      <w:r w:rsidRPr="0022224E">
        <w:rPr>
          <w:rFonts w:ascii="Arial" w:hAnsi="Arial" w:cs="Arial"/>
          <w:bCs/>
          <w:iCs/>
          <w:color w:val="000000" w:themeColor="text1"/>
          <w:sz w:val="24"/>
          <w:szCs w:val="24"/>
        </w:rPr>
        <w:t xml:space="preserve">A Impressora Elgin Pantum P2500W é amplamente utilizada nos </w:t>
      </w:r>
      <w:r>
        <w:rPr>
          <w:rFonts w:ascii="Arial" w:hAnsi="Arial" w:cs="Arial"/>
          <w:bCs/>
          <w:iCs/>
          <w:color w:val="000000" w:themeColor="text1"/>
          <w:sz w:val="24"/>
          <w:szCs w:val="24"/>
        </w:rPr>
        <w:t>mais diversos setores</w:t>
      </w:r>
      <w:r w:rsidRPr="0022224E">
        <w:rPr>
          <w:rFonts w:ascii="Arial" w:hAnsi="Arial" w:cs="Arial"/>
          <w:bCs/>
          <w:iCs/>
          <w:color w:val="000000" w:themeColor="text1"/>
          <w:sz w:val="24"/>
          <w:szCs w:val="24"/>
        </w:rPr>
        <w:t xml:space="preserve"> da Câmara Municipal para a impressão de documentos essenciais.</w:t>
      </w:r>
    </w:p>
    <w:p w14:paraId="2CDD8FA6" w14:textId="77777777" w:rsidR="000854EE" w:rsidRPr="0022224E" w:rsidRDefault="000854EE" w:rsidP="000854EE">
      <w:pPr>
        <w:spacing w:after="0" w:line="240" w:lineRule="auto"/>
        <w:jc w:val="both"/>
        <w:rPr>
          <w:rFonts w:ascii="Arial" w:hAnsi="Arial" w:cs="Arial"/>
          <w:bCs/>
          <w:iCs/>
          <w:color w:val="000000" w:themeColor="text1"/>
          <w:sz w:val="24"/>
          <w:szCs w:val="24"/>
        </w:rPr>
      </w:pPr>
      <w:r w:rsidRPr="0022224E">
        <w:rPr>
          <w:rFonts w:ascii="Arial" w:hAnsi="Arial" w:cs="Arial"/>
          <w:bCs/>
          <w:iCs/>
          <w:color w:val="000000" w:themeColor="text1"/>
          <w:sz w:val="24"/>
          <w:szCs w:val="24"/>
        </w:rPr>
        <w:t>A utilização de cartuchos genuínos é crucial para garantir a qualidade de impressão e a durabilidade da impressora.</w:t>
      </w:r>
    </w:p>
    <w:p w14:paraId="4ADC8E93" w14:textId="77777777" w:rsidR="000854EE" w:rsidRDefault="000854EE" w:rsidP="000854EE">
      <w:pPr>
        <w:spacing w:after="0" w:line="240" w:lineRule="auto"/>
        <w:jc w:val="both"/>
        <w:rPr>
          <w:rFonts w:ascii="Arial" w:hAnsi="Arial" w:cs="Arial"/>
          <w:bCs/>
          <w:iCs/>
          <w:color w:val="000000" w:themeColor="text1"/>
          <w:sz w:val="24"/>
          <w:szCs w:val="24"/>
        </w:rPr>
      </w:pPr>
      <w:r w:rsidRPr="0022224E">
        <w:rPr>
          <w:rFonts w:ascii="Arial" w:hAnsi="Arial" w:cs="Arial"/>
          <w:bCs/>
          <w:iCs/>
          <w:color w:val="000000" w:themeColor="text1"/>
          <w:sz w:val="24"/>
          <w:szCs w:val="24"/>
        </w:rPr>
        <w:lastRenderedPageBreak/>
        <w:t>A demanda por cartuchos adicionais visa assegurar a continuidade das atividades sem interrupções devido à falta de insumos.</w:t>
      </w:r>
    </w:p>
    <w:p w14:paraId="0A566AE2" w14:textId="77777777" w:rsidR="000854EE" w:rsidRPr="0022224E" w:rsidRDefault="000854EE" w:rsidP="000854EE">
      <w:pPr>
        <w:spacing w:after="0" w:line="240" w:lineRule="auto"/>
        <w:jc w:val="both"/>
        <w:rPr>
          <w:rFonts w:ascii="Arial" w:hAnsi="Arial" w:cs="Arial"/>
          <w:bCs/>
          <w:iCs/>
          <w:color w:val="000000" w:themeColor="text1"/>
          <w:sz w:val="24"/>
          <w:szCs w:val="24"/>
        </w:rPr>
      </w:pPr>
    </w:p>
    <w:p w14:paraId="304F0C89" w14:textId="77777777" w:rsidR="000854EE" w:rsidRPr="0022224E" w:rsidRDefault="000854EE" w:rsidP="000854EE">
      <w:pPr>
        <w:spacing w:after="0" w:line="240" w:lineRule="auto"/>
        <w:jc w:val="both"/>
        <w:rPr>
          <w:rFonts w:ascii="Arial" w:hAnsi="Arial" w:cs="Arial"/>
          <w:bCs/>
          <w:iCs/>
          <w:color w:val="000000" w:themeColor="text1"/>
          <w:sz w:val="24"/>
          <w:szCs w:val="24"/>
        </w:rPr>
      </w:pPr>
      <w:r w:rsidRPr="00DF2DC1">
        <w:rPr>
          <w:rFonts w:ascii="Arial" w:hAnsi="Arial" w:cs="Arial"/>
          <w:b/>
          <w:iCs/>
          <w:color w:val="000000" w:themeColor="text1"/>
          <w:sz w:val="24"/>
          <w:szCs w:val="24"/>
        </w:rPr>
        <w:t>ITENS 02 a 05 -</w:t>
      </w:r>
      <w:r w:rsidRPr="0022224E">
        <w:rPr>
          <w:rFonts w:ascii="Arial" w:hAnsi="Arial" w:cs="Arial"/>
          <w:bCs/>
          <w:iCs/>
          <w:color w:val="000000" w:themeColor="text1"/>
          <w:sz w:val="24"/>
          <w:szCs w:val="24"/>
        </w:rPr>
        <w:t xml:space="preserve"> Cinquenta cartuchos de tôneres compatíveis com impressora Brother DCP-L3551CDW:</w:t>
      </w:r>
    </w:p>
    <w:p w14:paraId="63A0B298" w14:textId="77777777" w:rsidR="000854EE" w:rsidRPr="0022224E" w:rsidRDefault="000854EE" w:rsidP="000854EE">
      <w:pPr>
        <w:spacing w:after="0" w:line="240" w:lineRule="auto"/>
        <w:jc w:val="both"/>
        <w:rPr>
          <w:rFonts w:ascii="Arial" w:hAnsi="Arial" w:cs="Arial"/>
          <w:bCs/>
          <w:iCs/>
          <w:color w:val="000000" w:themeColor="text1"/>
          <w:sz w:val="24"/>
          <w:szCs w:val="24"/>
        </w:rPr>
      </w:pPr>
    </w:p>
    <w:p w14:paraId="26F04E5B" w14:textId="77777777" w:rsidR="000854EE" w:rsidRPr="0022224E" w:rsidRDefault="000854EE" w:rsidP="000854EE">
      <w:pPr>
        <w:spacing w:after="0" w:line="240" w:lineRule="auto"/>
        <w:jc w:val="both"/>
        <w:rPr>
          <w:rFonts w:ascii="Arial" w:hAnsi="Arial" w:cs="Arial"/>
          <w:bCs/>
          <w:iCs/>
          <w:color w:val="000000" w:themeColor="text1"/>
          <w:sz w:val="24"/>
          <w:szCs w:val="24"/>
        </w:rPr>
      </w:pPr>
      <w:r w:rsidRPr="0022224E">
        <w:rPr>
          <w:rFonts w:ascii="Arial" w:hAnsi="Arial" w:cs="Arial"/>
          <w:bCs/>
          <w:iCs/>
          <w:color w:val="000000" w:themeColor="text1"/>
          <w:sz w:val="24"/>
          <w:szCs w:val="24"/>
        </w:rPr>
        <w:t>A impressora Brother DCP-L3551CDW é um equipamento amplamente empregado nos setores que demandam impressões coloridas.</w:t>
      </w:r>
    </w:p>
    <w:p w14:paraId="6BFACA6E" w14:textId="77777777" w:rsidR="000854EE" w:rsidRPr="0022224E" w:rsidRDefault="000854EE" w:rsidP="000854EE">
      <w:pPr>
        <w:spacing w:after="0" w:line="240" w:lineRule="auto"/>
        <w:jc w:val="both"/>
        <w:rPr>
          <w:rFonts w:ascii="Arial" w:hAnsi="Arial" w:cs="Arial"/>
          <w:bCs/>
          <w:iCs/>
          <w:color w:val="000000" w:themeColor="text1"/>
          <w:sz w:val="24"/>
          <w:szCs w:val="24"/>
        </w:rPr>
      </w:pPr>
      <w:r w:rsidRPr="0022224E">
        <w:rPr>
          <w:rFonts w:ascii="Arial" w:hAnsi="Arial" w:cs="Arial"/>
          <w:bCs/>
          <w:iCs/>
          <w:color w:val="000000" w:themeColor="text1"/>
          <w:sz w:val="24"/>
          <w:szCs w:val="24"/>
        </w:rPr>
        <w:t>Os cartuchos compatíveis oferecem uma alternativa econômica, mantendo a qualidade e o rendimento esperado para cerca de 1.000 impressões por cartucho.</w:t>
      </w:r>
    </w:p>
    <w:p w14:paraId="0F34C1D8" w14:textId="77777777" w:rsidR="000854EE" w:rsidRPr="0022224E" w:rsidRDefault="000854EE" w:rsidP="000854EE">
      <w:pPr>
        <w:spacing w:after="0" w:line="240" w:lineRule="auto"/>
        <w:jc w:val="both"/>
        <w:rPr>
          <w:rFonts w:ascii="Arial" w:hAnsi="Arial" w:cs="Arial"/>
          <w:bCs/>
          <w:iCs/>
          <w:color w:val="000000" w:themeColor="text1"/>
          <w:sz w:val="24"/>
          <w:szCs w:val="24"/>
        </w:rPr>
      </w:pPr>
      <w:r w:rsidRPr="0022224E">
        <w:rPr>
          <w:rFonts w:ascii="Arial" w:hAnsi="Arial" w:cs="Arial"/>
          <w:bCs/>
          <w:iCs/>
          <w:color w:val="000000" w:themeColor="text1"/>
          <w:sz w:val="24"/>
          <w:szCs w:val="24"/>
        </w:rPr>
        <w:t>A quantidade estipulada visa atender à demanda regular de impressões coloridas, garantindo a continuidade das atividades administrativas.</w:t>
      </w:r>
    </w:p>
    <w:p w14:paraId="75FD33E3" w14:textId="77777777" w:rsidR="000854EE" w:rsidRDefault="000854EE" w:rsidP="000854EE">
      <w:pPr>
        <w:spacing w:after="0" w:line="240" w:lineRule="auto"/>
        <w:jc w:val="both"/>
        <w:rPr>
          <w:rFonts w:ascii="Arial" w:hAnsi="Arial" w:cs="Arial"/>
          <w:bCs/>
          <w:iCs/>
          <w:color w:val="000000" w:themeColor="text1"/>
          <w:sz w:val="24"/>
          <w:szCs w:val="24"/>
        </w:rPr>
      </w:pPr>
    </w:p>
    <w:p w14:paraId="0DBC830E" w14:textId="77777777" w:rsidR="000854EE" w:rsidRPr="0022224E" w:rsidRDefault="000854EE" w:rsidP="000854EE">
      <w:pPr>
        <w:spacing w:after="0" w:line="240" w:lineRule="auto"/>
        <w:jc w:val="both"/>
        <w:rPr>
          <w:rFonts w:ascii="Arial" w:hAnsi="Arial" w:cs="Arial"/>
          <w:bCs/>
          <w:iCs/>
          <w:color w:val="000000" w:themeColor="text1"/>
          <w:sz w:val="24"/>
          <w:szCs w:val="24"/>
        </w:rPr>
      </w:pPr>
      <w:r w:rsidRPr="00DF2DC1">
        <w:rPr>
          <w:rFonts w:ascii="Arial" w:hAnsi="Arial" w:cs="Arial"/>
          <w:b/>
          <w:iCs/>
          <w:color w:val="000000" w:themeColor="text1"/>
          <w:sz w:val="24"/>
          <w:szCs w:val="24"/>
        </w:rPr>
        <w:t>ITENS 06 a 09 -</w:t>
      </w:r>
      <w:r w:rsidRPr="0022224E">
        <w:rPr>
          <w:rFonts w:ascii="Arial" w:hAnsi="Arial" w:cs="Arial"/>
          <w:bCs/>
          <w:iCs/>
          <w:color w:val="000000" w:themeColor="text1"/>
          <w:sz w:val="24"/>
          <w:szCs w:val="24"/>
        </w:rPr>
        <w:t xml:space="preserve"> Cinquenta cartuchos de tôneres compatíveis com impressora HP M477FDW:</w:t>
      </w:r>
    </w:p>
    <w:p w14:paraId="13FC5FAB" w14:textId="77777777" w:rsidR="000854EE" w:rsidRPr="0022224E" w:rsidRDefault="000854EE" w:rsidP="000854EE">
      <w:pPr>
        <w:spacing w:after="0" w:line="240" w:lineRule="auto"/>
        <w:jc w:val="both"/>
        <w:rPr>
          <w:rFonts w:ascii="Arial" w:hAnsi="Arial" w:cs="Arial"/>
          <w:bCs/>
          <w:iCs/>
          <w:color w:val="000000" w:themeColor="text1"/>
          <w:sz w:val="24"/>
          <w:szCs w:val="24"/>
        </w:rPr>
      </w:pPr>
    </w:p>
    <w:p w14:paraId="53EEE3B5" w14:textId="77777777" w:rsidR="000854EE" w:rsidRPr="0022224E" w:rsidRDefault="000854EE" w:rsidP="000854EE">
      <w:pPr>
        <w:spacing w:after="0" w:line="240" w:lineRule="auto"/>
        <w:jc w:val="both"/>
        <w:rPr>
          <w:rFonts w:ascii="Arial" w:hAnsi="Arial" w:cs="Arial"/>
          <w:bCs/>
          <w:iCs/>
          <w:color w:val="000000" w:themeColor="text1"/>
          <w:sz w:val="24"/>
          <w:szCs w:val="24"/>
        </w:rPr>
      </w:pPr>
      <w:r w:rsidRPr="0022224E">
        <w:rPr>
          <w:rFonts w:ascii="Arial" w:hAnsi="Arial" w:cs="Arial"/>
          <w:bCs/>
          <w:iCs/>
          <w:color w:val="000000" w:themeColor="text1"/>
          <w:sz w:val="24"/>
          <w:szCs w:val="24"/>
        </w:rPr>
        <w:t>A impressora HP M477FDW é amplamente utilizada para impressões de documentos variados no ambiente legislativo.</w:t>
      </w:r>
    </w:p>
    <w:p w14:paraId="0EA286A0" w14:textId="77777777" w:rsidR="000854EE" w:rsidRPr="0022224E" w:rsidRDefault="000854EE" w:rsidP="000854EE">
      <w:pPr>
        <w:spacing w:after="0" w:line="240" w:lineRule="auto"/>
        <w:jc w:val="both"/>
        <w:rPr>
          <w:rFonts w:ascii="Arial" w:hAnsi="Arial" w:cs="Arial"/>
          <w:bCs/>
          <w:iCs/>
          <w:color w:val="000000" w:themeColor="text1"/>
          <w:sz w:val="24"/>
          <w:szCs w:val="24"/>
        </w:rPr>
      </w:pPr>
      <w:r w:rsidRPr="0022224E">
        <w:rPr>
          <w:rFonts w:ascii="Arial" w:hAnsi="Arial" w:cs="Arial"/>
          <w:bCs/>
          <w:iCs/>
          <w:color w:val="000000" w:themeColor="text1"/>
          <w:sz w:val="24"/>
          <w:szCs w:val="24"/>
        </w:rPr>
        <w:t>A escolha por cartuchos compatíveis visa otimizar os custos sem comprometer a qualidade das impressões, garantindo um rendimento aproximado de 1.000 páginas por cartucho.</w:t>
      </w:r>
    </w:p>
    <w:p w14:paraId="0C1362DF" w14:textId="77777777" w:rsidR="000854EE" w:rsidRPr="0022224E" w:rsidRDefault="000854EE" w:rsidP="000854EE">
      <w:pPr>
        <w:spacing w:after="0" w:line="240" w:lineRule="auto"/>
        <w:jc w:val="both"/>
        <w:rPr>
          <w:rFonts w:ascii="Arial" w:hAnsi="Arial" w:cs="Arial"/>
          <w:bCs/>
          <w:iCs/>
          <w:color w:val="000000" w:themeColor="text1"/>
          <w:sz w:val="24"/>
          <w:szCs w:val="24"/>
        </w:rPr>
      </w:pPr>
      <w:r w:rsidRPr="0022224E">
        <w:rPr>
          <w:rFonts w:ascii="Arial" w:hAnsi="Arial" w:cs="Arial"/>
          <w:bCs/>
          <w:iCs/>
          <w:color w:val="000000" w:themeColor="text1"/>
          <w:sz w:val="24"/>
          <w:szCs w:val="24"/>
        </w:rPr>
        <w:t>A quantidade especificada é necessária para manter a disponibilidade constante de insumos, evitando interrupções nas atividades diárias.</w:t>
      </w:r>
    </w:p>
    <w:p w14:paraId="5EC4C812" w14:textId="77777777" w:rsidR="000854EE" w:rsidRDefault="000854EE" w:rsidP="000854EE">
      <w:pPr>
        <w:spacing w:after="0" w:line="240" w:lineRule="auto"/>
        <w:jc w:val="both"/>
        <w:rPr>
          <w:rFonts w:ascii="Arial" w:hAnsi="Arial" w:cs="Arial"/>
          <w:bCs/>
          <w:iCs/>
          <w:color w:val="000000" w:themeColor="text1"/>
          <w:sz w:val="24"/>
          <w:szCs w:val="24"/>
        </w:rPr>
      </w:pPr>
    </w:p>
    <w:p w14:paraId="3E3C4A2F" w14:textId="77777777" w:rsidR="000854EE" w:rsidRPr="0022224E" w:rsidRDefault="000854EE" w:rsidP="000854EE">
      <w:pPr>
        <w:spacing w:after="0" w:line="240" w:lineRule="auto"/>
        <w:jc w:val="both"/>
        <w:rPr>
          <w:rFonts w:ascii="Arial" w:hAnsi="Arial" w:cs="Arial"/>
          <w:bCs/>
          <w:iCs/>
          <w:color w:val="000000" w:themeColor="text1"/>
          <w:sz w:val="24"/>
          <w:szCs w:val="24"/>
        </w:rPr>
      </w:pPr>
      <w:r w:rsidRPr="00DF2DC1">
        <w:rPr>
          <w:rFonts w:ascii="Arial" w:hAnsi="Arial" w:cs="Arial"/>
          <w:b/>
          <w:iCs/>
          <w:color w:val="000000" w:themeColor="text1"/>
          <w:sz w:val="24"/>
          <w:szCs w:val="24"/>
        </w:rPr>
        <w:t>ITENS 10 e 11 -</w:t>
      </w:r>
      <w:r w:rsidRPr="0022224E">
        <w:rPr>
          <w:rFonts w:ascii="Arial" w:hAnsi="Arial" w:cs="Arial"/>
          <w:bCs/>
          <w:iCs/>
          <w:color w:val="000000" w:themeColor="text1"/>
          <w:sz w:val="24"/>
          <w:szCs w:val="24"/>
        </w:rPr>
        <w:t xml:space="preserve"> Cinquenta cartuchos de tôneres compatíveis com impressoras HP LASERJET M426DW e M428DW:</w:t>
      </w:r>
    </w:p>
    <w:p w14:paraId="29F6B947" w14:textId="77777777" w:rsidR="000854EE" w:rsidRPr="0022224E" w:rsidRDefault="000854EE" w:rsidP="000854EE">
      <w:pPr>
        <w:spacing w:after="0" w:line="240" w:lineRule="auto"/>
        <w:jc w:val="both"/>
        <w:rPr>
          <w:rFonts w:ascii="Arial" w:hAnsi="Arial" w:cs="Arial"/>
          <w:bCs/>
          <w:iCs/>
          <w:color w:val="000000" w:themeColor="text1"/>
          <w:sz w:val="24"/>
          <w:szCs w:val="24"/>
        </w:rPr>
      </w:pPr>
    </w:p>
    <w:p w14:paraId="792EA837" w14:textId="77777777" w:rsidR="000854EE" w:rsidRPr="0022224E" w:rsidRDefault="000854EE" w:rsidP="000854EE">
      <w:pPr>
        <w:spacing w:after="0" w:line="240" w:lineRule="auto"/>
        <w:jc w:val="both"/>
        <w:rPr>
          <w:rFonts w:ascii="Arial" w:hAnsi="Arial" w:cs="Arial"/>
          <w:bCs/>
          <w:iCs/>
          <w:color w:val="000000" w:themeColor="text1"/>
          <w:sz w:val="24"/>
          <w:szCs w:val="24"/>
        </w:rPr>
      </w:pPr>
      <w:r w:rsidRPr="0022224E">
        <w:rPr>
          <w:rFonts w:ascii="Arial" w:hAnsi="Arial" w:cs="Arial"/>
          <w:bCs/>
          <w:iCs/>
          <w:color w:val="000000" w:themeColor="text1"/>
          <w:sz w:val="24"/>
          <w:szCs w:val="24"/>
        </w:rPr>
        <w:t>As impressoras HP LASERJET M426DW e M428DW são utilizadas em diferentes setores da Câmara Municipal para impressões de alta qualidade.</w:t>
      </w:r>
    </w:p>
    <w:p w14:paraId="0DF83481" w14:textId="77777777" w:rsidR="000854EE" w:rsidRPr="0022224E" w:rsidRDefault="000854EE" w:rsidP="000854EE">
      <w:pPr>
        <w:spacing w:after="0" w:line="240" w:lineRule="auto"/>
        <w:jc w:val="both"/>
        <w:rPr>
          <w:rFonts w:ascii="Arial" w:hAnsi="Arial" w:cs="Arial"/>
          <w:bCs/>
          <w:iCs/>
          <w:color w:val="000000" w:themeColor="text1"/>
          <w:sz w:val="24"/>
          <w:szCs w:val="24"/>
        </w:rPr>
      </w:pPr>
      <w:r w:rsidRPr="0022224E">
        <w:rPr>
          <w:rFonts w:ascii="Arial" w:hAnsi="Arial" w:cs="Arial"/>
          <w:bCs/>
          <w:iCs/>
          <w:color w:val="000000" w:themeColor="text1"/>
          <w:sz w:val="24"/>
          <w:szCs w:val="24"/>
        </w:rPr>
        <w:t>A aquisição de cartuchos compatíveis visa assegurar a continuidade das atividades, mantendo o padrão de rendimento aproximado de 1.000 impressões por cartucho.</w:t>
      </w:r>
    </w:p>
    <w:p w14:paraId="0602E959" w14:textId="77777777" w:rsidR="000854EE" w:rsidRDefault="000854EE" w:rsidP="000854EE">
      <w:pPr>
        <w:spacing w:after="0" w:line="240" w:lineRule="auto"/>
        <w:jc w:val="both"/>
        <w:rPr>
          <w:rFonts w:ascii="Arial" w:hAnsi="Arial" w:cs="Arial"/>
          <w:bCs/>
          <w:iCs/>
          <w:color w:val="000000" w:themeColor="text1"/>
          <w:sz w:val="24"/>
          <w:szCs w:val="24"/>
        </w:rPr>
      </w:pPr>
    </w:p>
    <w:p w14:paraId="38BE9C73" w14:textId="77777777" w:rsidR="000854EE" w:rsidRPr="0022224E" w:rsidRDefault="000854EE" w:rsidP="000854EE">
      <w:pPr>
        <w:spacing w:after="0" w:line="240" w:lineRule="auto"/>
        <w:jc w:val="both"/>
        <w:rPr>
          <w:rFonts w:ascii="Arial" w:hAnsi="Arial" w:cs="Arial"/>
          <w:bCs/>
          <w:iCs/>
          <w:color w:val="000000" w:themeColor="text1"/>
          <w:sz w:val="24"/>
          <w:szCs w:val="24"/>
        </w:rPr>
      </w:pPr>
      <w:r w:rsidRPr="00DF2DC1">
        <w:rPr>
          <w:rFonts w:ascii="Arial" w:hAnsi="Arial" w:cs="Arial"/>
          <w:b/>
          <w:iCs/>
          <w:color w:val="000000" w:themeColor="text1"/>
          <w:sz w:val="24"/>
          <w:szCs w:val="24"/>
        </w:rPr>
        <w:t>ITEM 12 -</w:t>
      </w:r>
      <w:r w:rsidRPr="0022224E">
        <w:rPr>
          <w:rFonts w:ascii="Arial" w:hAnsi="Arial" w:cs="Arial"/>
          <w:bCs/>
          <w:iCs/>
          <w:color w:val="000000" w:themeColor="text1"/>
          <w:sz w:val="24"/>
          <w:szCs w:val="24"/>
        </w:rPr>
        <w:t xml:space="preserve"> Vinte e cinco cartuchos de tôneres compatíveis com impressora SAMSUNG XPRESS M2070W:</w:t>
      </w:r>
    </w:p>
    <w:p w14:paraId="0384CC8F" w14:textId="77777777" w:rsidR="000854EE" w:rsidRPr="0022224E" w:rsidRDefault="000854EE" w:rsidP="000854EE">
      <w:pPr>
        <w:spacing w:after="0" w:line="240" w:lineRule="auto"/>
        <w:jc w:val="both"/>
        <w:rPr>
          <w:rFonts w:ascii="Arial" w:hAnsi="Arial" w:cs="Arial"/>
          <w:bCs/>
          <w:iCs/>
          <w:color w:val="000000" w:themeColor="text1"/>
          <w:sz w:val="24"/>
          <w:szCs w:val="24"/>
        </w:rPr>
      </w:pPr>
    </w:p>
    <w:p w14:paraId="18A84931" w14:textId="77777777" w:rsidR="000854EE" w:rsidRPr="0022224E" w:rsidRDefault="000854EE" w:rsidP="000854EE">
      <w:pPr>
        <w:spacing w:after="0" w:line="240" w:lineRule="auto"/>
        <w:jc w:val="both"/>
        <w:rPr>
          <w:rFonts w:ascii="Arial" w:hAnsi="Arial" w:cs="Arial"/>
          <w:bCs/>
          <w:iCs/>
          <w:color w:val="000000" w:themeColor="text1"/>
          <w:sz w:val="24"/>
          <w:szCs w:val="24"/>
        </w:rPr>
      </w:pPr>
      <w:r w:rsidRPr="0022224E">
        <w:rPr>
          <w:rFonts w:ascii="Arial" w:hAnsi="Arial" w:cs="Arial"/>
          <w:bCs/>
          <w:iCs/>
          <w:color w:val="000000" w:themeColor="text1"/>
          <w:sz w:val="24"/>
          <w:szCs w:val="24"/>
        </w:rPr>
        <w:t>A impressora SAMSUNG XPRESS M2070W é empregada em setores específicos da Câmara para impressões em preto e branco.</w:t>
      </w:r>
    </w:p>
    <w:p w14:paraId="0B0C9BF8" w14:textId="77777777" w:rsidR="000854EE" w:rsidRPr="0022224E" w:rsidRDefault="000854EE" w:rsidP="000854EE">
      <w:pPr>
        <w:spacing w:after="0" w:line="240" w:lineRule="auto"/>
        <w:jc w:val="both"/>
        <w:rPr>
          <w:rFonts w:ascii="Arial" w:hAnsi="Arial" w:cs="Arial"/>
          <w:bCs/>
          <w:iCs/>
          <w:color w:val="000000" w:themeColor="text1"/>
          <w:sz w:val="24"/>
          <w:szCs w:val="24"/>
        </w:rPr>
      </w:pPr>
      <w:r w:rsidRPr="0022224E">
        <w:rPr>
          <w:rFonts w:ascii="Arial" w:hAnsi="Arial" w:cs="Arial"/>
          <w:bCs/>
          <w:iCs/>
          <w:color w:val="000000" w:themeColor="text1"/>
          <w:sz w:val="24"/>
          <w:szCs w:val="24"/>
        </w:rPr>
        <w:t>A aquisição de cartuchos compatíveis com chip é essencial para garantir a integração perfeita com a impressora, assegurando o rendimento de aproximadamente 1.000 impressões por cartucho.</w:t>
      </w:r>
    </w:p>
    <w:p w14:paraId="7DC83149" w14:textId="77777777" w:rsidR="000854EE" w:rsidRDefault="000854EE" w:rsidP="000854EE">
      <w:pPr>
        <w:spacing w:after="0" w:line="240" w:lineRule="auto"/>
        <w:jc w:val="both"/>
        <w:rPr>
          <w:rFonts w:ascii="Arial" w:hAnsi="Arial" w:cs="Arial"/>
          <w:bCs/>
          <w:iCs/>
          <w:color w:val="000000" w:themeColor="text1"/>
          <w:sz w:val="24"/>
          <w:szCs w:val="24"/>
        </w:rPr>
      </w:pPr>
    </w:p>
    <w:p w14:paraId="0417C691" w14:textId="77777777" w:rsidR="000854EE" w:rsidRPr="00E0380C" w:rsidRDefault="000854EE" w:rsidP="000854EE">
      <w:pPr>
        <w:spacing w:after="0" w:line="240" w:lineRule="auto"/>
        <w:jc w:val="both"/>
        <w:rPr>
          <w:rFonts w:ascii="Arial" w:hAnsi="Arial" w:cs="Arial"/>
          <w:bCs/>
          <w:iCs/>
          <w:color w:val="000000" w:themeColor="text1"/>
          <w:sz w:val="24"/>
          <w:szCs w:val="24"/>
        </w:rPr>
      </w:pPr>
      <w:r w:rsidRPr="0022224E">
        <w:rPr>
          <w:rFonts w:ascii="Arial" w:hAnsi="Arial" w:cs="Arial"/>
          <w:bCs/>
          <w:iCs/>
          <w:color w:val="000000" w:themeColor="text1"/>
          <w:sz w:val="24"/>
          <w:szCs w:val="24"/>
        </w:rPr>
        <w:t xml:space="preserve">Em síntese, a aquisição dos cartuchos de tôneres mencionados é fundamental para manter a eficiência operacional da Câmara Municipal de Extrema, assegurando a disponibilidade constante de insumos para as diversas impressoras utilizadas em suas atividades diárias. A escolha por cartuchos </w:t>
      </w:r>
      <w:r w:rsidRPr="0022224E">
        <w:rPr>
          <w:rFonts w:ascii="Arial" w:hAnsi="Arial" w:cs="Arial"/>
          <w:bCs/>
          <w:iCs/>
          <w:color w:val="000000" w:themeColor="text1"/>
          <w:sz w:val="24"/>
          <w:szCs w:val="24"/>
        </w:rPr>
        <w:lastRenderedPageBreak/>
        <w:t>compatíveis visa conciliar a qualidade com a economicidade, otimizando os recursos disponíveis.</w:t>
      </w:r>
    </w:p>
    <w:p w14:paraId="1F2964B2" w14:textId="77777777" w:rsidR="000854EE" w:rsidRDefault="000854EE" w:rsidP="000854EE">
      <w:pPr>
        <w:spacing w:after="0" w:line="240" w:lineRule="auto"/>
        <w:jc w:val="both"/>
        <w:rPr>
          <w:rFonts w:ascii="Arial" w:hAnsi="Arial" w:cs="Arial"/>
          <w:bCs/>
          <w:iCs/>
          <w:color w:val="000000" w:themeColor="text1"/>
          <w:sz w:val="24"/>
          <w:szCs w:val="24"/>
        </w:rPr>
      </w:pPr>
    </w:p>
    <w:p w14:paraId="1208C71A" w14:textId="77777777" w:rsidR="000854EE" w:rsidRDefault="000854EE" w:rsidP="000854EE">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2.</w:t>
      </w:r>
      <w:r>
        <w:rPr>
          <w:rFonts w:ascii="Arial" w:hAnsi="Arial" w:cs="Arial"/>
          <w:bCs/>
          <w:iCs/>
          <w:color w:val="000000" w:themeColor="text1"/>
          <w:sz w:val="24"/>
          <w:szCs w:val="24"/>
        </w:rPr>
        <w:t>4</w:t>
      </w:r>
      <w:r w:rsidRPr="00086F6F">
        <w:rPr>
          <w:rFonts w:ascii="Arial" w:hAnsi="Arial" w:cs="Arial"/>
          <w:bCs/>
          <w:iCs/>
          <w:color w:val="000000" w:themeColor="text1"/>
          <w:sz w:val="24"/>
          <w:szCs w:val="24"/>
        </w:rPr>
        <w:tab/>
      </w:r>
      <w:r w:rsidRPr="00086F6F">
        <w:rPr>
          <w:rFonts w:ascii="Arial" w:hAnsi="Arial" w:cs="Arial"/>
          <w:b/>
          <w:iCs/>
          <w:color w:val="000000" w:themeColor="text1"/>
          <w:sz w:val="24"/>
          <w:szCs w:val="24"/>
        </w:rPr>
        <w:t>Das Justificativas:</w:t>
      </w:r>
      <w:r w:rsidRPr="00086F6F">
        <w:rPr>
          <w:rFonts w:ascii="Arial" w:hAnsi="Arial" w:cs="Arial"/>
          <w:bCs/>
          <w:iCs/>
          <w:color w:val="000000" w:themeColor="text1"/>
          <w:sz w:val="24"/>
          <w:szCs w:val="24"/>
        </w:rPr>
        <w:t xml:space="preserve"> </w:t>
      </w:r>
    </w:p>
    <w:p w14:paraId="75CADA07" w14:textId="77777777" w:rsidR="000854EE" w:rsidRPr="00086F6F" w:rsidRDefault="000854EE" w:rsidP="000854EE">
      <w:pPr>
        <w:spacing w:after="0" w:line="240" w:lineRule="auto"/>
        <w:jc w:val="both"/>
        <w:rPr>
          <w:rFonts w:ascii="Arial" w:hAnsi="Arial" w:cs="Arial"/>
          <w:bCs/>
          <w:iCs/>
          <w:color w:val="000000" w:themeColor="text1"/>
          <w:sz w:val="24"/>
          <w:szCs w:val="24"/>
        </w:rPr>
      </w:pPr>
    </w:p>
    <w:p w14:paraId="021B377B" w14:textId="77777777" w:rsidR="000854EE" w:rsidRDefault="000854EE" w:rsidP="000854EE">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O presidente da Câmara Municipal de Extrema, Sidney Soares Carvalho, no uso de sua competência como prerrogativas os regramentos estatuídos pela Lei Federal nº </w:t>
      </w:r>
      <w:r>
        <w:rPr>
          <w:rFonts w:ascii="Arial" w:hAnsi="Arial" w:cs="Arial"/>
          <w:bCs/>
          <w:iCs/>
          <w:color w:val="000000" w:themeColor="text1"/>
          <w:sz w:val="24"/>
          <w:szCs w:val="24"/>
        </w:rPr>
        <w:t>14.133/2023</w:t>
      </w:r>
      <w:r w:rsidRPr="00086F6F">
        <w:rPr>
          <w:rFonts w:ascii="Arial" w:hAnsi="Arial" w:cs="Arial"/>
          <w:bCs/>
          <w:iCs/>
          <w:color w:val="000000" w:themeColor="text1"/>
          <w:sz w:val="24"/>
          <w:szCs w:val="24"/>
        </w:rPr>
        <w:t xml:space="preserve">, e considerando que a contratação do objeto se dará na modalidade Pregão </w:t>
      </w:r>
      <w:r>
        <w:rPr>
          <w:rFonts w:ascii="Arial" w:hAnsi="Arial" w:cs="Arial"/>
          <w:bCs/>
          <w:iCs/>
          <w:color w:val="000000" w:themeColor="text1"/>
          <w:sz w:val="24"/>
          <w:szCs w:val="24"/>
        </w:rPr>
        <w:t>Eletrônico</w:t>
      </w:r>
      <w:r w:rsidRPr="00086F6F">
        <w:rPr>
          <w:rFonts w:ascii="Arial" w:hAnsi="Arial" w:cs="Arial"/>
          <w:bCs/>
          <w:iCs/>
          <w:color w:val="000000" w:themeColor="text1"/>
          <w:sz w:val="24"/>
          <w:szCs w:val="24"/>
        </w:rPr>
        <w:t xml:space="preserve">, pelo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apresenta as justificativas para essa licitação.</w:t>
      </w:r>
    </w:p>
    <w:p w14:paraId="692C23C0" w14:textId="77777777" w:rsidR="000854EE" w:rsidRDefault="000854EE" w:rsidP="000854EE">
      <w:pPr>
        <w:spacing w:after="0" w:line="240" w:lineRule="auto"/>
        <w:jc w:val="both"/>
        <w:rPr>
          <w:rFonts w:ascii="Arial" w:hAnsi="Arial" w:cs="Arial"/>
          <w:bCs/>
          <w:iCs/>
          <w:color w:val="000000" w:themeColor="text1"/>
          <w:sz w:val="24"/>
          <w:szCs w:val="24"/>
        </w:rPr>
      </w:pPr>
    </w:p>
    <w:p w14:paraId="5D647430" w14:textId="77777777" w:rsidR="000854EE" w:rsidRPr="00086F6F" w:rsidRDefault="000854EE" w:rsidP="000854EE">
      <w:pPr>
        <w:spacing w:after="0" w:line="240" w:lineRule="auto"/>
        <w:jc w:val="both"/>
        <w:rPr>
          <w:rFonts w:ascii="Arial" w:hAnsi="Arial" w:cs="Arial"/>
          <w:b/>
          <w:iCs/>
          <w:color w:val="000000" w:themeColor="text1"/>
          <w:sz w:val="24"/>
          <w:szCs w:val="24"/>
        </w:rPr>
      </w:pPr>
      <w:r w:rsidRPr="00086F6F">
        <w:rPr>
          <w:rFonts w:ascii="Arial" w:hAnsi="Arial" w:cs="Arial"/>
          <w:b/>
          <w:iCs/>
          <w:color w:val="000000" w:themeColor="text1"/>
          <w:sz w:val="24"/>
          <w:szCs w:val="24"/>
        </w:rPr>
        <w:t>a. Aquisição dos Itens:</w:t>
      </w:r>
    </w:p>
    <w:p w14:paraId="71CA3472" w14:textId="77777777" w:rsidR="000854EE" w:rsidRDefault="000854EE" w:rsidP="000854EE">
      <w:pPr>
        <w:spacing w:after="0" w:line="240" w:lineRule="auto"/>
        <w:jc w:val="both"/>
        <w:rPr>
          <w:rFonts w:ascii="Arial" w:hAnsi="Arial" w:cs="Arial"/>
          <w:bCs/>
          <w:iCs/>
          <w:color w:val="000000" w:themeColor="text1"/>
          <w:sz w:val="24"/>
          <w:szCs w:val="24"/>
        </w:rPr>
      </w:pPr>
    </w:p>
    <w:p w14:paraId="754ADF8A" w14:textId="77777777" w:rsidR="000854EE" w:rsidRPr="00DF2DC1" w:rsidRDefault="000854EE" w:rsidP="000854EE">
      <w:pPr>
        <w:spacing w:after="0" w:line="240" w:lineRule="auto"/>
        <w:jc w:val="both"/>
        <w:rPr>
          <w:rFonts w:ascii="Arial" w:hAnsi="Arial" w:cs="Arial"/>
          <w:bCs/>
          <w:iCs/>
          <w:color w:val="000000" w:themeColor="text1"/>
          <w:sz w:val="24"/>
          <w:szCs w:val="24"/>
        </w:rPr>
      </w:pPr>
      <w:r w:rsidRPr="00DF2DC1">
        <w:rPr>
          <w:rFonts w:ascii="Arial" w:hAnsi="Arial" w:cs="Arial"/>
          <w:bCs/>
          <w:iCs/>
          <w:color w:val="000000" w:themeColor="text1"/>
          <w:sz w:val="24"/>
          <w:szCs w:val="24"/>
        </w:rPr>
        <w:t>A necessidade de aquisição dos cartuchos de tôner especificados para as impressoras utilizadas na Câmara Municipal de Extrema é fundamentada em diversos aspectos, visando assegurar a continuidade operacional, a qualidade das impressões e a otimização de recursos. Abaixo, apresentamos as justificativas para a aquisição de cada item:</w:t>
      </w:r>
    </w:p>
    <w:p w14:paraId="546EA126" w14:textId="77777777" w:rsidR="000854EE" w:rsidRPr="00DF2DC1" w:rsidRDefault="000854EE" w:rsidP="000854EE">
      <w:pPr>
        <w:spacing w:after="0" w:line="240" w:lineRule="auto"/>
        <w:jc w:val="both"/>
        <w:rPr>
          <w:rFonts w:ascii="Arial" w:hAnsi="Arial" w:cs="Arial"/>
          <w:bCs/>
          <w:iCs/>
          <w:color w:val="000000" w:themeColor="text1"/>
          <w:sz w:val="24"/>
          <w:szCs w:val="24"/>
        </w:rPr>
      </w:pPr>
    </w:p>
    <w:p w14:paraId="33291DED" w14:textId="77777777" w:rsidR="000854EE" w:rsidRPr="00DF2DC1" w:rsidRDefault="000854EE" w:rsidP="000854EE">
      <w:pPr>
        <w:spacing w:after="0" w:line="240" w:lineRule="auto"/>
        <w:jc w:val="both"/>
        <w:rPr>
          <w:rFonts w:ascii="Arial" w:hAnsi="Arial" w:cs="Arial"/>
          <w:bCs/>
          <w:iCs/>
          <w:color w:val="000000" w:themeColor="text1"/>
          <w:sz w:val="24"/>
          <w:szCs w:val="24"/>
        </w:rPr>
      </w:pPr>
      <w:r w:rsidRPr="00DF2DC1">
        <w:rPr>
          <w:rFonts w:ascii="Arial" w:hAnsi="Arial" w:cs="Arial"/>
          <w:b/>
          <w:iCs/>
          <w:color w:val="000000" w:themeColor="text1"/>
          <w:sz w:val="24"/>
          <w:szCs w:val="24"/>
        </w:rPr>
        <w:t>ITEM 01 -</w:t>
      </w:r>
      <w:r w:rsidRPr="00DF2DC1">
        <w:rPr>
          <w:rFonts w:ascii="Arial" w:hAnsi="Arial" w:cs="Arial"/>
          <w:bCs/>
          <w:iCs/>
          <w:color w:val="000000" w:themeColor="text1"/>
          <w:sz w:val="24"/>
          <w:szCs w:val="24"/>
        </w:rPr>
        <w:t xml:space="preserve"> Cartuchos de tôner genuínos para Impressora Elgin Pantum P2500W, preto:</w:t>
      </w:r>
    </w:p>
    <w:p w14:paraId="4B6DCEE2" w14:textId="77777777" w:rsidR="000854EE" w:rsidRPr="00DF2DC1" w:rsidRDefault="000854EE" w:rsidP="000854EE">
      <w:pPr>
        <w:spacing w:after="0" w:line="240" w:lineRule="auto"/>
        <w:jc w:val="both"/>
        <w:rPr>
          <w:rFonts w:ascii="Arial" w:hAnsi="Arial" w:cs="Arial"/>
          <w:bCs/>
          <w:iCs/>
          <w:color w:val="000000" w:themeColor="text1"/>
          <w:sz w:val="24"/>
          <w:szCs w:val="24"/>
        </w:rPr>
      </w:pPr>
    </w:p>
    <w:p w14:paraId="4EA6A05F" w14:textId="77777777" w:rsidR="000854EE" w:rsidRPr="00DF2DC1" w:rsidRDefault="000854EE" w:rsidP="000854EE">
      <w:pPr>
        <w:spacing w:after="0" w:line="240" w:lineRule="auto"/>
        <w:jc w:val="both"/>
        <w:rPr>
          <w:rFonts w:ascii="Arial" w:hAnsi="Arial" w:cs="Arial"/>
          <w:bCs/>
          <w:iCs/>
          <w:color w:val="000000" w:themeColor="text1"/>
          <w:sz w:val="24"/>
          <w:szCs w:val="24"/>
        </w:rPr>
      </w:pPr>
      <w:r w:rsidRPr="00DF2DC1">
        <w:rPr>
          <w:rFonts w:ascii="Arial" w:hAnsi="Arial" w:cs="Arial"/>
          <w:bCs/>
          <w:iCs/>
          <w:color w:val="000000" w:themeColor="text1"/>
          <w:sz w:val="24"/>
          <w:szCs w:val="24"/>
        </w:rPr>
        <w:t>A escolha por cartuchos genuínos é essencial para garantir a qualidade de impressão e a compatibilidade total com a Impressora Elgin Pantum P2500W.</w:t>
      </w:r>
    </w:p>
    <w:p w14:paraId="69634868" w14:textId="77777777" w:rsidR="000854EE" w:rsidRPr="00DF2DC1" w:rsidRDefault="000854EE" w:rsidP="000854EE">
      <w:pPr>
        <w:spacing w:after="0" w:line="240" w:lineRule="auto"/>
        <w:jc w:val="both"/>
        <w:rPr>
          <w:rFonts w:ascii="Arial" w:hAnsi="Arial" w:cs="Arial"/>
          <w:bCs/>
          <w:iCs/>
          <w:color w:val="000000" w:themeColor="text1"/>
          <w:sz w:val="24"/>
          <w:szCs w:val="24"/>
        </w:rPr>
      </w:pPr>
      <w:r w:rsidRPr="00DF2DC1">
        <w:rPr>
          <w:rFonts w:ascii="Arial" w:hAnsi="Arial" w:cs="Arial"/>
          <w:bCs/>
          <w:iCs/>
          <w:color w:val="000000" w:themeColor="text1"/>
          <w:sz w:val="24"/>
          <w:szCs w:val="24"/>
        </w:rPr>
        <w:t>A utilização de cartuchos genuínos assegura um desempenho consistente da impressora, evitando problemas de compatibilidade e garantindo a durabilidade do equipamento.</w:t>
      </w:r>
    </w:p>
    <w:p w14:paraId="20DDAD34" w14:textId="77777777" w:rsidR="000854EE" w:rsidRPr="00DF2DC1" w:rsidRDefault="000854EE" w:rsidP="000854EE">
      <w:pPr>
        <w:spacing w:after="0" w:line="240" w:lineRule="auto"/>
        <w:jc w:val="both"/>
        <w:rPr>
          <w:rFonts w:ascii="Arial" w:hAnsi="Arial" w:cs="Arial"/>
          <w:bCs/>
          <w:iCs/>
          <w:color w:val="000000" w:themeColor="text1"/>
          <w:sz w:val="24"/>
          <w:szCs w:val="24"/>
        </w:rPr>
      </w:pPr>
      <w:r w:rsidRPr="00DF2DC1">
        <w:rPr>
          <w:rFonts w:ascii="Arial" w:hAnsi="Arial" w:cs="Arial"/>
          <w:bCs/>
          <w:iCs/>
          <w:color w:val="000000" w:themeColor="text1"/>
          <w:sz w:val="24"/>
          <w:szCs w:val="24"/>
        </w:rPr>
        <w:t>ITENS 02 a 05 - Cartuchos de tôner compatíveis com impressora Brother DCP-L3551CDW:</w:t>
      </w:r>
    </w:p>
    <w:p w14:paraId="734A5B2F" w14:textId="77777777" w:rsidR="000854EE" w:rsidRPr="00DF2DC1" w:rsidRDefault="000854EE" w:rsidP="000854EE">
      <w:pPr>
        <w:spacing w:after="0" w:line="240" w:lineRule="auto"/>
        <w:jc w:val="both"/>
        <w:rPr>
          <w:rFonts w:ascii="Arial" w:hAnsi="Arial" w:cs="Arial"/>
          <w:bCs/>
          <w:iCs/>
          <w:color w:val="000000" w:themeColor="text1"/>
          <w:sz w:val="24"/>
          <w:szCs w:val="24"/>
        </w:rPr>
      </w:pPr>
    </w:p>
    <w:p w14:paraId="06991C3A" w14:textId="77777777" w:rsidR="000854EE" w:rsidRPr="00DF2DC1" w:rsidRDefault="000854EE" w:rsidP="000854EE">
      <w:pPr>
        <w:spacing w:after="0" w:line="240" w:lineRule="auto"/>
        <w:jc w:val="both"/>
        <w:rPr>
          <w:rFonts w:ascii="Arial" w:hAnsi="Arial" w:cs="Arial"/>
          <w:bCs/>
          <w:iCs/>
          <w:color w:val="000000" w:themeColor="text1"/>
          <w:sz w:val="24"/>
          <w:szCs w:val="24"/>
        </w:rPr>
      </w:pPr>
      <w:r w:rsidRPr="00DF2DC1">
        <w:rPr>
          <w:rFonts w:ascii="Arial" w:hAnsi="Arial" w:cs="Arial"/>
          <w:bCs/>
          <w:iCs/>
          <w:color w:val="000000" w:themeColor="text1"/>
          <w:sz w:val="24"/>
          <w:szCs w:val="24"/>
        </w:rPr>
        <w:t>A opção por cartuchos compatíveis oferece uma alternativa econômica sem comprometer a qualidade das impressões.</w:t>
      </w:r>
    </w:p>
    <w:p w14:paraId="3ADCA42E" w14:textId="77777777" w:rsidR="000854EE" w:rsidRDefault="000854EE" w:rsidP="000854EE">
      <w:pPr>
        <w:spacing w:after="0" w:line="240" w:lineRule="auto"/>
        <w:jc w:val="both"/>
        <w:rPr>
          <w:rFonts w:ascii="Arial" w:hAnsi="Arial" w:cs="Arial"/>
          <w:bCs/>
          <w:iCs/>
          <w:color w:val="000000" w:themeColor="text1"/>
          <w:sz w:val="24"/>
          <w:szCs w:val="24"/>
        </w:rPr>
      </w:pPr>
      <w:r w:rsidRPr="00DF2DC1">
        <w:rPr>
          <w:rFonts w:ascii="Arial" w:hAnsi="Arial" w:cs="Arial"/>
          <w:bCs/>
          <w:iCs/>
          <w:color w:val="000000" w:themeColor="text1"/>
          <w:sz w:val="24"/>
          <w:szCs w:val="24"/>
        </w:rPr>
        <w:t>O rendimento aproximado de 1.000 impressões por cartucho atende às necessidades regulares de impressão colorida nos setores administrativos da Câmara.</w:t>
      </w:r>
    </w:p>
    <w:p w14:paraId="3D933AA6" w14:textId="77777777" w:rsidR="000854EE" w:rsidRPr="00DF2DC1" w:rsidRDefault="000854EE" w:rsidP="000854EE">
      <w:pPr>
        <w:spacing w:after="0" w:line="240" w:lineRule="auto"/>
        <w:jc w:val="both"/>
        <w:rPr>
          <w:rFonts w:ascii="Arial" w:hAnsi="Arial" w:cs="Arial"/>
          <w:bCs/>
          <w:iCs/>
          <w:color w:val="000000" w:themeColor="text1"/>
          <w:sz w:val="24"/>
          <w:szCs w:val="24"/>
        </w:rPr>
      </w:pPr>
    </w:p>
    <w:p w14:paraId="543DC626" w14:textId="77777777" w:rsidR="000854EE" w:rsidRPr="00DF2DC1" w:rsidRDefault="000854EE" w:rsidP="000854EE">
      <w:pPr>
        <w:spacing w:after="0" w:line="240" w:lineRule="auto"/>
        <w:jc w:val="both"/>
        <w:rPr>
          <w:rFonts w:ascii="Arial" w:hAnsi="Arial" w:cs="Arial"/>
          <w:bCs/>
          <w:iCs/>
          <w:color w:val="000000" w:themeColor="text1"/>
          <w:sz w:val="24"/>
          <w:szCs w:val="24"/>
        </w:rPr>
      </w:pPr>
      <w:r w:rsidRPr="00DF2DC1">
        <w:rPr>
          <w:rFonts w:ascii="Arial" w:hAnsi="Arial" w:cs="Arial"/>
          <w:b/>
          <w:iCs/>
          <w:color w:val="000000" w:themeColor="text1"/>
          <w:sz w:val="24"/>
          <w:szCs w:val="24"/>
        </w:rPr>
        <w:t>ITENS 06 a 09 -</w:t>
      </w:r>
      <w:r w:rsidRPr="00DF2DC1">
        <w:rPr>
          <w:rFonts w:ascii="Arial" w:hAnsi="Arial" w:cs="Arial"/>
          <w:bCs/>
          <w:iCs/>
          <w:color w:val="000000" w:themeColor="text1"/>
          <w:sz w:val="24"/>
          <w:szCs w:val="24"/>
        </w:rPr>
        <w:t xml:space="preserve"> Cartuchos de tôner compatíveis com impressora HP M477FDW:</w:t>
      </w:r>
    </w:p>
    <w:p w14:paraId="60E78375" w14:textId="77777777" w:rsidR="000854EE" w:rsidRPr="00DF2DC1" w:rsidRDefault="000854EE" w:rsidP="000854EE">
      <w:pPr>
        <w:spacing w:after="0" w:line="240" w:lineRule="auto"/>
        <w:jc w:val="both"/>
        <w:rPr>
          <w:rFonts w:ascii="Arial" w:hAnsi="Arial" w:cs="Arial"/>
          <w:bCs/>
          <w:iCs/>
          <w:color w:val="000000" w:themeColor="text1"/>
          <w:sz w:val="24"/>
          <w:szCs w:val="24"/>
        </w:rPr>
      </w:pPr>
    </w:p>
    <w:p w14:paraId="2CAB0FAC" w14:textId="77777777" w:rsidR="000854EE" w:rsidRPr="00DF2DC1" w:rsidRDefault="000854EE" w:rsidP="000854EE">
      <w:pPr>
        <w:spacing w:after="0" w:line="240" w:lineRule="auto"/>
        <w:jc w:val="both"/>
        <w:rPr>
          <w:rFonts w:ascii="Arial" w:hAnsi="Arial" w:cs="Arial"/>
          <w:bCs/>
          <w:iCs/>
          <w:color w:val="000000" w:themeColor="text1"/>
          <w:sz w:val="24"/>
          <w:szCs w:val="24"/>
        </w:rPr>
      </w:pPr>
      <w:r w:rsidRPr="00DF2DC1">
        <w:rPr>
          <w:rFonts w:ascii="Arial" w:hAnsi="Arial" w:cs="Arial"/>
          <w:bCs/>
          <w:iCs/>
          <w:color w:val="000000" w:themeColor="text1"/>
          <w:sz w:val="24"/>
          <w:szCs w:val="24"/>
        </w:rPr>
        <w:t>A escolha por cartuchos compatíveis com chip visa manter a integração perfeita com a impressora HP M477FDW, garantindo um rendimento de aproximadamente 1.000 impressões por cartucho.</w:t>
      </w:r>
    </w:p>
    <w:p w14:paraId="3985101A" w14:textId="77777777" w:rsidR="000854EE" w:rsidRPr="00DF2DC1" w:rsidRDefault="000854EE" w:rsidP="000854EE">
      <w:pPr>
        <w:spacing w:after="0" w:line="240" w:lineRule="auto"/>
        <w:jc w:val="both"/>
        <w:rPr>
          <w:rFonts w:ascii="Arial" w:hAnsi="Arial" w:cs="Arial"/>
          <w:bCs/>
          <w:iCs/>
          <w:color w:val="000000" w:themeColor="text1"/>
          <w:sz w:val="24"/>
          <w:szCs w:val="24"/>
        </w:rPr>
      </w:pPr>
      <w:r w:rsidRPr="00DF2DC1">
        <w:rPr>
          <w:rFonts w:ascii="Arial" w:hAnsi="Arial" w:cs="Arial"/>
          <w:bCs/>
          <w:iCs/>
          <w:color w:val="000000" w:themeColor="text1"/>
          <w:sz w:val="24"/>
          <w:szCs w:val="24"/>
        </w:rPr>
        <w:t>A economia proporcionada pela opção de cartuchos compatíveis contribui para a gestão eficiente dos recursos financeiros.</w:t>
      </w:r>
    </w:p>
    <w:p w14:paraId="40C78E63" w14:textId="77777777" w:rsidR="000854EE" w:rsidRDefault="000854EE" w:rsidP="000854EE">
      <w:pPr>
        <w:spacing w:after="0" w:line="240" w:lineRule="auto"/>
        <w:jc w:val="both"/>
        <w:rPr>
          <w:rFonts w:ascii="Arial" w:hAnsi="Arial" w:cs="Arial"/>
          <w:bCs/>
          <w:iCs/>
          <w:color w:val="000000" w:themeColor="text1"/>
          <w:sz w:val="24"/>
          <w:szCs w:val="24"/>
        </w:rPr>
      </w:pPr>
    </w:p>
    <w:p w14:paraId="42AE36BE" w14:textId="77777777" w:rsidR="000854EE" w:rsidRPr="00DF2DC1" w:rsidRDefault="000854EE" w:rsidP="000854EE">
      <w:pPr>
        <w:spacing w:after="0" w:line="240" w:lineRule="auto"/>
        <w:jc w:val="both"/>
        <w:rPr>
          <w:rFonts w:ascii="Arial" w:hAnsi="Arial" w:cs="Arial"/>
          <w:bCs/>
          <w:iCs/>
          <w:color w:val="000000" w:themeColor="text1"/>
          <w:sz w:val="24"/>
          <w:szCs w:val="24"/>
        </w:rPr>
      </w:pPr>
      <w:r w:rsidRPr="00DF2DC1">
        <w:rPr>
          <w:rFonts w:ascii="Arial" w:hAnsi="Arial" w:cs="Arial"/>
          <w:b/>
          <w:iCs/>
          <w:color w:val="000000" w:themeColor="text1"/>
          <w:sz w:val="24"/>
          <w:szCs w:val="24"/>
        </w:rPr>
        <w:t>ITENS 10 e 11 -</w:t>
      </w:r>
      <w:r w:rsidRPr="00DF2DC1">
        <w:rPr>
          <w:rFonts w:ascii="Arial" w:hAnsi="Arial" w:cs="Arial"/>
          <w:bCs/>
          <w:iCs/>
          <w:color w:val="000000" w:themeColor="text1"/>
          <w:sz w:val="24"/>
          <w:szCs w:val="24"/>
        </w:rPr>
        <w:t xml:space="preserve"> Cartuchos de tôner compatíveis com impressoras HP LASERJET M426DW e M428DW:</w:t>
      </w:r>
    </w:p>
    <w:p w14:paraId="3076FB81" w14:textId="77777777" w:rsidR="000854EE" w:rsidRPr="00DF2DC1" w:rsidRDefault="000854EE" w:rsidP="000854EE">
      <w:pPr>
        <w:spacing w:after="0" w:line="240" w:lineRule="auto"/>
        <w:jc w:val="both"/>
        <w:rPr>
          <w:rFonts w:ascii="Arial" w:hAnsi="Arial" w:cs="Arial"/>
          <w:bCs/>
          <w:iCs/>
          <w:color w:val="000000" w:themeColor="text1"/>
          <w:sz w:val="24"/>
          <w:szCs w:val="24"/>
        </w:rPr>
      </w:pPr>
    </w:p>
    <w:p w14:paraId="5F9B4D97" w14:textId="77777777" w:rsidR="000854EE" w:rsidRPr="00DF2DC1" w:rsidRDefault="000854EE" w:rsidP="000854EE">
      <w:pPr>
        <w:spacing w:after="0" w:line="240" w:lineRule="auto"/>
        <w:jc w:val="both"/>
        <w:rPr>
          <w:rFonts w:ascii="Arial" w:hAnsi="Arial" w:cs="Arial"/>
          <w:bCs/>
          <w:iCs/>
          <w:color w:val="000000" w:themeColor="text1"/>
          <w:sz w:val="24"/>
          <w:szCs w:val="24"/>
        </w:rPr>
      </w:pPr>
      <w:r w:rsidRPr="00DF2DC1">
        <w:rPr>
          <w:rFonts w:ascii="Arial" w:hAnsi="Arial" w:cs="Arial"/>
          <w:bCs/>
          <w:iCs/>
          <w:color w:val="000000" w:themeColor="text1"/>
          <w:sz w:val="24"/>
          <w:szCs w:val="24"/>
        </w:rPr>
        <w:lastRenderedPageBreak/>
        <w:t>A aquisição de cartuchos compatíveis assegura a continuidade das atividades, mantendo o padrão de rendimento aproximado de 1.000 impressões por cartucho.</w:t>
      </w:r>
    </w:p>
    <w:p w14:paraId="63FC8FDE" w14:textId="77777777" w:rsidR="000854EE" w:rsidRDefault="000854EE" w:rsidP="000854EE">
      <w:pPr>
        <w:spacing w:after="0" w:line="240" w:lineRule="auto"/>
        <w:jc w:val="both"/>
        <w:rPr>
          <w:rFonts w:ascii="Arial" w:hAnsi="Arial" w:cs="Arial"/>
          <w:bCs/>
          <w:iCs/>
          <w:color w:val="000000" w:themeColor="text1"/>
          <w:sz w:val="24"/>
          <w:szCs w:val="24"/>
        </w:rPr>
      </w:pPr>
      <w:r w:rsidRPr="00DF2DC1">
        <w:rPr>
          <w:rFonts w:ascii="Arial" w:hAnsi="Arial" w:cs="Arial"/>
          <w:bCs/>
          <w:iCs/>
          <w:color w:val="000000" w:themeColor="text1"/>
          <w:sz w:val="24"/>
          <w:szCs w:val="24"/>
        </w:rPr>
        <w:t>A economia obtida com a escolha por cartuchos compatíveis contribui para a manutenção do equilíbrio orçamentário da Câmara.</w:t>
      </w:r>
    </w:p>
    <w:p w14:paraId="6B2814B5" w14:textId="77777777" w:rsidR="000854EE" w:rsidRDefault="000854EE" w:rsidP="000854EE">
      <w:pPr>
        <w:spacing w:after="0" w:line="240" w:lineRule="auto"/>
        <w:jc w:val="both"/>
        <w:rPr>
          <w:rFonts w:ascii="Arial" w:hAnsi="Arial" w:cs="Arial"/>
          <w:bCs/>
          <w:iCs/>
          <w:color w:val="000000" w:themeColor="text1"/>
          <w:sz w:val="24"/>
          <w:szCs w:val="24"/>
        </w:rPr>
      </w:pPr>
    </w:p>
    <w:p w14:paraId="7BAF5485" w14:textId="77777777" w:rsidR="000854EE" w:rsidRDefault="000854EE" w:rsidP="000854EE">
      <w:pPr>
        <w:spacing w:after="0" w:line="240" w:lineRule="auto"/>
        <w:jc w:val="both"/>
        <w:rPr>
          <w:rFonts w:ascii="Arial" w:hAnsi="Arial" w:cs="Arial"/>
          <w:bCs/>
          <w:iCs/>
          <w:color w:val="000000" w:themeColor="text1"/>
          <w:sz w:val="24"/>
          <w:szCs w:val="24"/>
        </w:rPr>
      </w:pPr>
    </w:p>
    <w:p w14:paraId="104A5A65" w14:textId="77777777" w:rsidR="000854EE" w:rsidRPr="00DF2DC1" w:rsidRDefault="000854EE" w:rsidP="000854EE">
      <w:pPr>
        <w:spacing w:after="0" w:line="240" w:lineRule="auto"/>
        <w:jc w:val="both"/>
        <w:rPr>
          <w:rFonts w:ascii="Arial" w:hAnsi="Arial" w:cs="Arial"/>
          <w:bCs/>
          <w:iCs/>
          <w:color w:val="000000" w:themeColor="text1"/>
          <w:sz w:val="24"/>
          <w:szCs w:val="24"/>
        </w:rPr>
      </w:pPr>
      <w:r w:rsidRPr="00DF2DC1">
        <w:rPr>
          <w:rFonts w:ascii="Arial" w:hAnsi="Arial" w:cs="Arial"/>
          <w:b/>
          <w:iCs/>
          <w:color w:val="000000" w:themeColor="text1"/>
          <w:sz w:val="24"/>
          <w:szCs w:val="24"/>
        </w:rPr>
        <w:t>ITEM 12 -</w:t>
      </w:r>
      <w:r w:rsidRPr="00DF2DC1">
        <w:rPr>
          <w:rFonts w:ascii="Arial" w:hAnsi="Arial" w:cs="Arial"/>
          <w:bCs/>
          <w:iCs/>
          <w:color w:val="000000" w:themeColor="text1"/>
          <w:sz w:val="24"/>
          <w:szCs w:val="24"/>
        </w:rPr>
        <w:t xml:space="preserve"> Cartuchos de tôner compatíveis com impressora SAMSUNG XPRESS M2070W:</w:t>
      </w:r>
    </w:p>
    <w:p w14:paraId="0F7A93B6" w14:textId="77777777" w:rsidR="000854EE" w:rsidRPr="00DF2DC1" w:rsidRDefault="000854EE" w:rsidP="000854EE">
      <w:pPr>
        <w:spacing w:after="0" w:line="240" w:lineRule="auto"/>
        <w:jc w:val="both"/>
        <w:rPr>
          <w:rFonts w:ascii="Arial" w:hAnsi="Arial" w:cs="Arial"/>
          <w:bCs/>
          <w:iCs/>
          <w:color w:val="000000" w:themeColor="text1"/>
          <w:sz w:val="24"/>
          <w:szCs w:val="24"/>
        </w:rPr>
      </w:pPr>
    </w:p>
    <w:p w14:paraId="6C815760" w14:textId="77777777" w:rsidR="000854EE" w:rsidRPr="00DF2DC1" w:rsidRDefault="000854EE" w:rsidP="000854EE">
      <w:pPr>
        <w:spacing w:after="0" w:line="240" w:lineRule="auto"/>
        <w:jc w:val="both"/>
        <w:rPr>
          <w:rFonts w:ascii="Arial" w:hAnsi="Arial" w:cs="Arial"/>
          <w:bCs/>
          <w:iCs/>
          <w:color w:val="000000" w:themeColor="text1"/>
          <w:sz w:val="24"/>
          <w:szCs w:val="24"/>
        </w:rPr>
      </w:pPr>
      <w:r w:rsidRPr="00DF2DC1">
        <w:rPr>
          <w:rFonts w:ascii="Arial" w:hAnsi="Arial" w:cs="Arial"/>
          <w:bCs/>
          <w:iCs/>
          <w:color w:val="000000" w:themeColor="text1"/>
          <w:sz w:val="24"/>
          <w:szCs w:val="24"/>
        </w:rPr>
        <w:t>A opção por cartuchos compatíveis com chip é essencial para garantir a compatibilidade total com a impressora SAMSUNG XPRESS M2070W.</w:t>
      </w:r>
    </w:p>
    <w:p w14:paraId="3901E8CC" w14:textId="77777777" w:rsidR="000854EE" w:rsidRPr="00DF2DC1" w:rsidRDefault="000854EE" w:rsidP="000854EE">
      <w:pPr>
        <w:spacing w:after="0" w:line="240" w:lineRule="auto"/>
        <w:jc w:val="both"/>
        <w:rPr>
          <w:rFonts w:ascii="Arial" w:hAnsi="Arial" w:cs="Arial"/>
          <w:bCs/>
          <w:iCs/>
          <w:color w:val="000000" w:themeColor="text1"/>
          <w:sz w:val="24"/>
          <w:szCs w:val="24"/>
        </w:rPr>
      </w:pPr>
      <w:r w:rsidRPr="00DF2DC1">
        <w:rPr>
          <w:rFonts w:ascii="Arial" w:hAnsi="Arial" w:cs="Arial"/>
          <w:bCs/>
          <w:iCs/>
          <w:color w:val="000000" w:themeColor="text1"/>
          <w:sz w:val="24"/>
          <w:szCs w:val="24"/>
        </w:rPr>
        <w:t>O rendimento aproximado de 1.000 impressões por cartucho atende às demandas específicas de impressão em preto e branco nos setores designados.</w:t>
      </w:r>
    </w:p>
    <w:p w14:paraId="194CBBBE" w14:textId="77777777" w:rsidR="000854EE" w:rsidRDefault="000854EE" w:rsidP="000854EE">
      <w:pPr>
        <w:spacing w:after="0" w:line="240" w:lineRule="auto"/>
        <w:jc w:val="both"/>
        <w:rPr>
          <w:rFonts w:ascii="Arial" w:hAnsi="Arial" w:cs="Arial"/>
          <w:bCs/>
          <w:iCs/>
          <w:color w:val="000000" w:themeColor="text1"/>
          <w:sz w:val="24"/>
          <w:szCs w:val="24"/>
        </w:rPr>
      </w:pPr>
    </w:p>
    <w:p w14:paraId="2FCB3580" w14:textId="77777777" w:rsidR="000854EE" w:rsidRPr="00E0380C" w:rsidRDefault="000854EE" w:rsidP="000854EE">
      <w:pPr>
        <w:spacing w:after="0" w:line="240" w:lineRule="auto"/>
        <w:jc w:val="both"/>
        <w:rPr>
          <w:rFonts w:ascii="Arial" w:hAnsi="Arial" w:cs="Arial"/>
          <w:bCs/>
          <w:iCs/>
          <w:color w:val="000000" w:themeColor="text1"/>
          <w:sz w:val="24"/>
          <w:szCs w:val="24"/>
        </w:rPr>
      </w:pPr>
      <w:r w:rsidRPr="00DF2DC1">
        <w:rPr>
          <w:rFonts w:ascii="Arial" w:hAnsi="Arial" w:cs="Arial"/>
          <w:bCs/>
          <w:iCs/>
          <w:color w:val="000000" w:themeColor="text1"/>
          <w:sz w:val="24"/>
          <w:szCs w:val="24"/>
        </w:rPr>
        <w:t>Em resumo, a aquisição dos cartuchos de tôner</w:t>
      </w:r>
      <w:r>
        <w:rPr>
          <w:rFonts w:ascii="Arial" w:hAnsi="Arial" w:cs="Arial"/>
          <w:bCs/>
          <w:iCs/>
          <w:color w:val="000000" w:themeColor="text1"/>
          <w:sz w:val="24"/>
          <w:szCs w:val="24"/>
        </w:rPr>
        <w:t>es</w:t>
      </w:r>
      <w:r w:rsidRPr="00DF2DC1">
        <w:rPr>
          <w:rFonts w:ascii="Arial" w:hAnsi="Arial" w:cs="Arial"/>
          <w:bCs/>
          <w:iCs/>
          <w:color w:val="000000" w:themeColor="text1"/>
          <w:sz w:val="24"/>
          <w:szCs w:val="24"/>
        </w:rPr>
        <w:t xml:space="preserve"> mencionados é justificada pela necessidade de manter a operacionalidade eficiente das impressoras utilizadas na Câmara Municipal de Extrema, garantindo a qualidade das impressões e otimizando os recursos disponíveis. A escolha por cartuchos genuínos e compatíveis leva em consideração as demandas específicas de cada impressora, contribuindo para a continuidade das atividades legislativas de forma sustentável e econômica.</w:t>
      </w:r>
    </w:p>
    <w:p w14:paraId="21D0424C" w14:textId="77777777" w:rsidR="000854EE" w:rsidRDefault="000854EE" w:rsidP="000854EE">
      <w:pPr>
        <w:spacing w:after="0" w:line="240" w:lineRule="auto"/>
        <w:jc w:val="both"/>
        <w:rPr>
          <w:rFonts w:ascii="Arial" w:hAnsi="Arial" w:cs="Arial"/>
          <w:bCs/>
          <w:iCs/>
          <w:color w:val="000000" w:themeColor="text1"/>
          <w:sz w:val="24"/>
          <w:szCs w:val="24"/>
        </w:rPr>
      </w:pPr>
    </w:p>
    <w:p w14:paraId="4D8C2C6F" w14:textId="77777777" w:rsidR="000854EE" w:rsidRPr="00086F6F" w:rsidRDefault="000854EE" w:rsidP="000854EE">
      <w:pPr>
        <w:spacing w:after="0" w:line="240" w:lineRule="auto"/>
        <w:jc w:val="both"/>
        <w:rPr>
          <w:rFonts w:ascii="Arial" w:hAnsi="Arial" w:cs="Arial"/>
          <w:b/>
          <w:iCs/>
          <w:color w:val="000000" w:themeColor="text1"/>
          <w:sz w:val="24"/>
          <w:szCs w:val="24"/>
        </w:rPr>
      </w:pPr>
      <w:r>
        <w:rPr>
          <w:rFonts w:ascii="Arial" w:hAnsi="Arial" w:cs="Arial"/>
          <w:b/>
          <w:iCs/>
          <w:color w:val="000000" w:themeColor="text1"/>
          <w:sz w:val="24"/>
          <w:szCs w:val="24"/>
        </w:rPr>
        <w:t>b</w:t>
      </w:r>
      <w:r w:rsidRPr="00086F6F">
        <w:rPr>
          <w:rFonts w:ascii="Arial" w:hAnsi="Arial" w:cs="Arial"/>
          <w:b/>
          <w:iCs/>
          <w:color w:val="000000" w:themeColor="text1"/>
          <w:sz w:val="24"/>
          <w:szCs w:val="24"/>
        </w:rPr>
        <w:t xml:space="preserve">. Bens </w:t>
      </w:r>
      <w:r>
        <w:rPr>
          <w:rFonts w:ascii="Arial" w:hAnsi="Arial" w:cs="Arial"/>
          <w:b/>
          <w:iCs/>
          <w:color w:val="000000" w:themeColor="text1"/>
          <w:sz w:val="24"/>
          <w:szCs w:val="24"/>
        </w:rPr>
        <w:t xml:space="preserve">e serviços </w:t>
      </w:r>
      <w:r w:rsidRPr="00086F6F">
        <w:rPr>
          <w:rFonts w:ascii="Arial" w:hAnsi="Arial" w:cs="Arial"/>
          <w:b/>
          <w:iCs/>
          <w:color w:val="000000" w:themeColor="text1"/>
          <w:sz w:val="24"/>
          <w:szCs w:val="24"/>
        </w:rPr>
        <w:t>comuns</w:t>
      </w:r>
    </w:p>
    <w:p w14:paraId="15917B77" w14:textId="77777777" w:rsidR="000854EE" w:rsidRDefault="000854EE" w:rsidP="000854EE">
      <w:pPr>
        <w:spacing w:after="0" w:line="240" w:lineRule="auto"/>
        <w:jc w:val="both"/>
        <w:rPr>
          <w:rFonts w:ascii="Arial" w:hAnsi="Arial" w:cs="Arial"/>
          <w:bCs/>
          <w:iCs/>
          <w:color w:val="000000" w:themeColor="text1"/>
          <w:sz w:val="24"/>
          <w:szCs w:val="24"/>
        </w:rPr>
      </w:pPr>
    </w:p>
    <w:p w14:paraId="093A2F3E" w14:textId="77777777" w:rsidR="000854EE" w:rsidRPr="00086F6F" w:rsidRDefault="000854EE" w:rsidP="000854EE">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Na análise realizada, observa-se que o nível técnico necessário para a contratação do objeto é comum. Nesse contexto, compreende-se que a escolha da proposta capaz de atender efetivamente à demanda pode ter seu critério de julgamento restrito ao preço oferecido pelos licitantes que atendam aos requisitos mínimos estabelecidos no edital. Desta forma, é perfeitamente viável optar pela proposta de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uma vez que, para esta licitação específica, não se identifica um risco significativo de prejuízo relevante.</w:t>
      </w:r>
    </w:p>
    <w:p w14:paraId="18331B0B" w14:textId="77777777" w:rsidR="000854EE" w:rsidRPr="00086F6F" w:rsidRDefault="000854EE" w:rsidP="000854EE">
      <w:pPr>
        <w:spacing w:after="0" w:line="240" w:lineRule="auto"/>
        <w:jc w:val="both"/>
        <w:rPr>
          <w:rFonts w:ascii="Arial" w:hAnsi="Arial" w:cs="Arial"/>
          <w:bCs/>
          <w:iCs/>
          <w:color w:val="000000" w:themeColor="text1"/>
          <w:sz w:val="24"/>
          <w:szCs w:val="24"/>
        </w:rPr>
      </w:pPr>
    </w:p>
    <w:p w14:paraId="7BA12D57" w14:textId="77777777" w:rsidR="000854EE" w:rsidRPr="00086F6F" w:rsidRDefault="000854EE" w:rsidP="000854EE">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Não há exigência de técnicas mais especializadas para o fornecimento dos itens e a realização dos serviços, ou seja, não existe um grau substancial de subjetivismo envolvido. Nesse sentido, ao estabelecer o padrão de fornecimento e execução do objeto desejado, a Administração busca garantir que os potenciais interessados possam apresentar suas propostas em conformidade com as especificações padronizadas, permitindo uma competição fundamentada no valor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xml:space="preserve"> das propostas.</w:t>
      </w:r>
    </w:p>
    <w:p w14:paraId="71555338" w14:textId="77777777" w:rsidR="000854EE" w:rsidRPr="00086F6F" w:rsidRDefault="000854EE" w:rsidP="000854EE">
      <w:pPr>
        <w:spacing w:after="0" w:line="240" w:lineRule="auto"/>
        <w:jc w:val="both"/>
        <w:rPr>
          <w:rFonts w:ascii="Arial" w:hAnsi="Arial" w:cs="Arial"/>
          <w:bCs/>
          <w:iCs/>
          <w:color w:val="000000" w:themeColor="text1"/>
          <w:sz w:val="24"/>
          <w:szCs w:val="24"/>
        </w:rPr>
      </w:pPr>
    </w:p>
    <w:p w14:paraId="71668BD8" w14:textId="77777777" w:rsidR="000854EE" w:rsidRDefault="000854EE" w:rsidP="000854EE">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Portanto, na análise prévia realizada, com base na viabilidade técnica e econômica, optou-se pelo pregão, por ser uma modalidade amplamente utilizada e adequada para a seleção de fornecedores com base no critério do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w:t>
      </w:r>
    </w:p>
    <w:p w14:paraId="060FCB18" w14:textId="77777777" w:rsidR="000854EE" w:rsidRDefault="000854EE" w:rsidP="000854EE">
      <w:pPr>
        <w:spacing w:after="0" w:line="240" w:lineRule="auto"/>
        <w:jc w:val="both"/>
        <w:rPr>
          <w:rFonts w:ascii="Arial" w:hAnsi="Arial" w:cs="Arial"/>
          <w:bCs/>
          <w:iCs/>
          <w:color w:val="000000" w:themeColor="text1"/>
          <w:sz w:val="24"/>
          <w:szCs w:val="24"/>
        </w:rPr>
      </w:pPr>
    </w:p>
    <w:p w14:paraId="26EF014E" w14:textId="77777777" w:rsidR="000854EE" w:rsidRDefault="000854EE" w:rsidP="000854EE">
      <w:pPr>
        <w:spacing w:after="0" w:line="240" w:lineRule="auto"/>
        <w:jc w:val="both"/>
        <w:rPr>
          <w:rFonts w:ascii="Arial" w:hAnsi="Arial" w:cs="Arial"/>
          <w:bCs/>
          <w:iCs/>
          <w:color w:val="000000" w:themeColor="text1"/>
          <w:sz w:val="24"/>
          <w:szCs w:val="24"/>
        </w:rPr>
      </w:pPr>
    </w:p>
    <w:p w14:paraId="3A11DFE8" w14:textId="77777777" w:rsidR="000854EE" w:rsidRDefault="000854EE" w:rsidP="000854EE">
      <w:pPr>
        <w:spacing w:after="0" w:line="240" w:lineRule="auto"/>
        <w:jc w:val="both"/>
        <w:rPr>
          <w:rFonts w:ascii="Arial" w:hAnsi="Arial" w:cs="Arial"/>
          <w:bCs/>
          <w:iCs/>
          <w:color w:val="000000" w:themeColor="text1"/>
          <w:sz w:val="24"/>
          <w:szCs w:val="24"/>
        </w:rPr>
      </w:pPr>
    </w:p>
    <w:p w14:paraId="5AC7A790" w14:textId="77777777" w:rsidR="000854EE" w:rsidRDefault="000854EE" w:rsidP="000854EE">
      <w:pPr>
        <w:spacing w:after="0" w:line="240" w:lineRule="auto"/>
        <w:jc w:val="both"/>
        <w:rPr>
          <w:rFonts w:ascii="Arial" w:hAnsi="Arial" w:cs="Arial"/>
          <w:bCs/>
          <w:iCs/>
          <w:color w:val="000000" w:themeColor="text1"/>
          <w:sz w:val="24"/>
          <w:szCs w:val="24"/>
        </w:rPr>
      </w:pPr>
      <w:r>
        <w:rPr>
          <w:rFonts w:ascii="Arial" w:hAnsi="Arial" w:cs="Arial"/>
          <w:b/>
          <w:iCs/>
          <w:color w:val="000000" w:themeColor="text1"/>
          <w:sz w:val="24"/>
          <w:szCs w:val="24"/>
        </w:rPr>
        <w:lastRenderedPageBreak/>
        <w:t>c</w:t>
      </w:r>
      <w:r w:rsidRPr="001F504C">
        <w:rPr>
          <w:rFonts w:ascii="Arial" w:hAnsi="Arial" w:cs="Arial"/>
          <w:b/>
          <w:iCs/>
          <w:color w:val="000000" w:themeColor="text1"/>
          <w:sz w:val="24"/>
          <w:szCs w:val="24"/>
        </w:rPr>
        <w:t>.</w:t>
      </w:r>
      <w:r>
        <w:rPr>
          <w:rFonts w:ascii="Arial" w:hAnsi="Arial" w:cs="Arial"/>
          <w:bCs/>
          <w:iCs/>
          <w:color w:val="000000" w:themeColor="text1"/>
          <w:sz w:val="24"/>
          <w:szCs w:val="24"/>
        </w:rPr>
        <w:t xml:space="preserve"> </w:t>
      </w:r>
      <w:r w:rsidRPr="001F504C">
        <w:rPr>
          <w:rFonts w:ascii="Arial" w:hAnsi="Arial" w:cs="Arial"/>
          <w:b/>
          <w:iCs/>
          <w:color w:val="000000" w:themeColor="text1"/>
          <w:sz w:val="24"/>
          <w:szCs w:val="24"/>
        </w:rPr>
        <w:t>Da participação de empresas em consórcio</w:t>
      </w:r>
    </w:p>
    <w:p w14:paraId="387428D0" w14:textId="77777777" w:rsidR="000854EE" w:rsidRDefault="000854EE" w:rsidP="000854EE">
      <w:pPr>
        <w:spacing w:after="0" w:line="240" w:lineRule="auto"/>
        <w:jc w:val="both"/>
        <w:rPr>
          <w:rFonts w:ascii="Arial" w:hAnsi="Arial" w:cs="Arial"/>
          <w:bCs/>
          <w:iCs/>
          <w:color w:val="000000" w:themeColor="text1"/>
          <w:sz w:val="24"/>
          <w:szCs w:val="24"/>
        </w:rPr>
      </w:pPr>
    </w:p>
    <w:p w14:paraId="5B4E83CF" w14:textId="77777777" w:rsidR="000854EE" w:rsidRDefault="000854EE" w:rsidP="000854EE">
      <w:pPr>
        <w:spacing w:after="0" w:line="240" w:lineRule="auto"/>
        <w:jc w:val="both"/>
        <w:rPr>
          <w:rFonts w:ascii="Arial" w:hAnsi="Arial" w:cs="Arial"/>
          <w:bCs/>
          <w:iCs/>
          <w:color w:val="000000" w:themeColor="text1"/>
          <w:sz w:val="24"/>
          <w:szCs w:val="24"/>
        </w:rPr>
      </w:pPr>
      <w:r w:rsidRPr="0097051D">
        <w:rPr>
          <w:rFonts w:ascii="Arial" w:hAnsi="Arial" w:cs="Arial"/>
          <w:bCs/>
          <w:iCs/>
          <w:color w:val="000000" w:themeColor="text1"/>
          <w:sz w:val="24"/>
          <w:szCs w:val="24"/>
        </w:rPr>
        <w:t>Em observância aos princípios da transparência e motivação dos atos administrativos, e considerando que a contratação em questão apresenta um montante de valor reduzido, bem como a existência de diversas empresas no mercado dotadas de capacidade técnica, profissional e operacional para satisfazer integralmente as exigências do presente edital, conclui-se como oportuno não autorizar a participação de empresas em formato de "consórcio" ou "grupo de empresas" no âmbito do Pregão presencial em tela.</w:t>
      </w:r>
    </w:p>
    <w:p w14:paraId="6E238AA4" w14:textId="77777777" w:rsidR="000854EE" w:rsidRDefault="000854EE" w:rsidP="000854EE">
      <w:pPr>
        <w:spacing w:after="0" w:line="240" w:lineRule="auto"/>
        <w:jc w:val="both"/>
        <w:rPr>
          <w:rFonts w:ascii="Arial" w:hAnsi="Arial" w:cs="Arial"/>
          <w:bCs/>
          <w:iCs/>
          <w:color w:val="000000" w:themeColor="text1"/>
          <w:sz w:val="24"/>
          <w:szCs w:val="24"/>
        </w:rPr>
      </w:pPr>
    </w:p>
    <w:p w14:paraId="648AABBD" w14:textId="77777777" w:rsidR="000854EE" w:rsidRPr="001F504C" w:rsidRDefault="000854EE" w:rsidP="000854EE">
      <w:pPr>
        <w:spacing w:after="0" w:line="240" w:lineRule="auto"/>
        <w:jc w:val="both"/>
        <w:rPr>
          <w:rFonts w:ascii="Arial" w:hAnsi="Arial" w:cs="Arial"/>
          <w:b/>
          <w:iCs/>
          <w:color w:val="000000" w:themeColor="text1"/>
          <w:sz w:val="24"/>
          <w:szCs w:val="24"/>
        </w:rPr>
      </w:pPr>
      <w:r>
        <w:rPr>
          <w:rFonts w:ascii="Arial" w:hAnsi="Arial" w:cs="Arial"/>
          <w:b/>
          <w:iCs/>
          <w:color w:val="000000" w:themeColor="text1"/>
          <w:sz w:val="24"/>
          <w:szCs w:val="24"/>
        </w:rPr>
        <w:t>d</w:t>
      </w:r>
      <w:r w:rsidRPr="001F504C">
        <w:rPr>
          <w:rFonts w:ascii="Arial" w:hAnsi="Arial" w:cs="Arial"/>
          <w:b/>
          <w:iCs/>
          <w:color w:val="000000" w:themeColor="text1"/>
          <w:sz w:val="24"/>
          <w:szCs w:val="24"/>
        </w:rPr>
        <w:t>. Considerações finais:</w:t>
      </w:r>
    </w:p>
    <w:p w14:paraId="36EB5CBC" w14:textId="77777777" w:rsidR="000854EE" w:rsidRPr="00E0380C" w:rsidRDefault="000854EE" w:rsidP="000854EE">
      <w:pPr>
        <w:spacing w:after="0" w:line="240" w:lineRule="auto"/>
        <w:jc w:val="both"/>
        <w:rPr>
          <w:rFonts w:ascii="Arial" w:hAnsi="Arial" w:cs="Arial"/>
          <w:bCs/>
          <w:iCs/>
          <w:color w:val="000000" w:themeColor="text1"/>
          <w:sz w:val="24"/>
          <w:szCs w:val="24"/>
        </w:rPr>
      </w:pPr>
    </w:p>
    <w:p w14:paraId="7E51616C" w14:textId="77777777" w:rsidR="000854EE" w:rsidRDefault="000854EE" w:rsidP="000854EE">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A</w:t>
      </w:r>
      <w:r w:rsidRPr="00265820">
        <w:rPr>
          <w:rFonts w:ascii="Arial" w:hAnsi="Arial" w:cs="Arial"/>
          <w:bCs/>
          <w:iCs/>
          <w:color w:val="000000" w:themeColor="text1"/>
          <w:sz w:val="24"/>
          <w:szCs w:val="24"/>
        </w:rPr>
        <w:t xml:space="preserve"> aquisição dos cartuchos de tôner</w:t>
      </w:r>
      <w:r>
        <w:rPr>
          <w:rFonts w:ascii="Arial" w:hAnsi="Arial" w:cs="Arial"/>
          <w:bCs/>
          <w:iCs/>
          <w:color w:val="000000" w:themeColor="text1"/>
          <w:sz w:val="24"/>
          <w:szCs w:val="24"/>
        </w:rPr>
        <w:t>es</w:t>
      </w:r>
      <w:r w:rsidRPr="00265820">
        <w:rPr>
          <w:rFonts w:ascii="Arial" w:hAnsi="Arial" w:cs="Arial"/>
          <w:bCs/>
          <w:iCs/>
          <w:color w:val="000000" w:themeColor="text1"/>
          <w:sz w:val="24"/>
          <w:szCs w:val="24"/>
        </w:rPr>
        <w:t xml:space="preserve"> é justificada pela necessidade de manter a operacionalidade eficiente das impressoras utilizadas na Câmara Municipal de Extrema, garantindo a qualidade das impressões e otimizando os recursos disponíveis. A escolha por cartuchos genuínos e compatíveis leva em consideração as demandas específicas de cada impressora, contribuindo para a continuidade das atividades legislativas de forma sustentável e econômica.</w:t>
      </w:r>
    </w:p>
    <w:p w14:paraId="1313773B" w14:textId="77777777" w:rsidR="000854EE" w:rsidRDefault="000854EE" w:rsidP="000854EE">
      <w:pPr>
        <w:spacing w:after="0" w:line="240" w:lineRule="auto"/>
        <w:jc w:val="both"/>
        <w:rPr>
          <w:rFonts w:ascii="Arial" w:hAnsi="Arial" w:cs="Arial"/>
          <w:bCs/>
          <w:iCs/>
          <w:color w:val="000000" w:themeColor="text1"/>
          <w:sz w:val="24"/>
          <w:szCs w:val="24"/>
        </w:rPr>
      </w:pPr>
    </w:p>
    <w:p w14:paraId="6CD1C3CF" w14:textId="77777777" w:rsidR="000854EE" w:rsidRPr="00A42208" w:rsidRDefault="000854EE" w:rsidP="000854EE">
      <w:pPr>
        <w:spacing w:after="0" w:line="240" w:lineRule="auto"/>
        <w:jc w:val="both"/>
        <w:rPr>
          <w:rFonts w:ascii="Arial" w:hAnsi="Arial" w:cs="Arial"/>
          <w:b/>
          <w:iCs/>
          <w:color w:val="000000" w:themeColor="text1"/>
          <w:sz w:val="24"/>
          <w:szCs w:val="24"/>
        </w:rPr>
      </w:pPr>
      <w:r w:rsidRPr="001F29AD">
        <w:rPr>
          <w:rFonts w:ascii="Arial" w:hAnsi="Arial" w:cs="Arial"/>
          <w:b/>
          <w:iCs/>
          <w:color w:val="000000" w:themeColor="text1"/>
          <w:sz w:val="24"/>
          <w:szCs w:val="24"/>
        </w:rPr>
        <w:t>3.</w:t>
      </w:r>
      <w:r w:rsidRPr="001F29AD">
        <w:rPr>
          <w:rFonts w:ascii="Arial" w:hAnsi="Arial" w:cs="Arial"/>
          <w:b/>
          <w:iCs/>
          <w:color w:val="000000" w:themeColor="text1"/>
          <w:sz w:val="24"/>
          <w:szCs w:val="24"/>
        </w:rPr>
        <w:tab/>
        <w:t>DESCRIÇÃO</w:t>
      </w:r>
      <w:r w:rsidRPr="00A42208">
        <w:rPr>
          <w:rFonts w:ascii="Arial" w:hAnsi="Arial" w:cs="Arial"/>
          <w:b/>
          <w:iCs/>
          <w:color w:val="000000" w:themeColor="text1"/>
          <w:sz w:val="24"/>
          <w:szCs w:val="24"/>
        </w:rPr>
        <w:t xml:space="preserve"> DA SOLUÇÃO COMO UM TODO CONSIDERADO O CICLO DE VIDA DO OBJETO E ESPECIFICAÇÃO DO PRODUTO </w:t>
      </w:r>
    </w:p>
    <w:p w14:paraId="4651D0F0" w14:textId="77777777" w:rsidR="000854EE" w:rsidRPr="00A42208" w:rsidRDefault="000854EE" w:rsidP="000854EE">
      <w:pPr>
        <w:spacing w:after="0" w:line="240" w:lineRule="auto"/>
        <w:jc w:val="both"/>
        <w:rPr>
          <w:rFonts w:ascii="Arial" w:hAnsi="Arial" w:cs="Arial"/>
          <w:bCs/>
          <w:iCs/>
          <w:color w:val="000000" w:themeColor="text1"/>
          <w:sz w:val="24"/>
          <w:szCs w:val="24"/>
        </w:rPr>
      </w:pPr>
    </w:p>
    <w:p w14:paraId="4BC96107" w14:textId="77777777" w:rsidR="000854EE" w:rsidRPr="00012A26" w:rsidRDefault="000854EE" w:rsidP="000854EE">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3.1.</w:t>
      </w:r>
      <w:r w:rsidRPr="00A42208">
        <w:rPr>
          <w:rFonts w:ascii="Arial" w:hAnsi="Arial" w:cs="Arial"/>
          <w:bCs/>
          <w:iCs/>
          <w:color w:val="000000" w:themeColor="text1"/>
          <w:sz w:val="24"/>
          <w:szCs w:val="24"/>
        </w:rPr>
        <w:tab/>
      </w:r>
      <w:r w:rsidRPr="00012A26">
        <w:rPr>
          <w:rFonts w:ascii="Arial" w:hAnsi="Arial" w:cs="Arial"/>
          <w:bCs/>
          <w:iCs/>
          <w:color w:val="000000" w:themeColor="text1"/>
          <w:sz w:val="24"/>
          <w:szCs w:val="24"/>
        </w:rPr>
        <w:t>A decisão de adquirir os tôneres alinha-se estrategicamente com as necessidades técnicas e econômicas da Câmara Municipal de Extrema. A escolha reflete o compromisso com a otimização dos recursos financeiros, proporcionando uma solução eficaz e economicamente viável. A decisão pela aquisição foi guiada pela necessidade de garantir a compatibilidade plena dos tôneres com os modelos de impressoras em uso na Câmara Municipal de Extrema, assegurando a eficácia e a integração adequada dos insumos. Os tôneres selecionados oferecem um rendimento aproximado de 1.000 impressões, atendendo às demandas operacionais. A escolha baseou-se na qualidade de impressão, confiabilidade e consistência ao longo do ciclo de vida do produto.</w:t>
      </w:r>
    </w:p>
    <w:p w14:paraId="079C1B38" w14:textId="77777777" w:rsidR="000854EE" w:rsidRPr="00012A26" w:rsidRDefault="000854EE" w:rsidP="000854EE">
      <w:pPr>
        <w:spacing w:after="0" w:line="240" w:lineRule="auto"/>
        <w:jc w:val="both"/>
        <w:rPr>
          <w:rFonts w:ascii="Arial" w:hAnsi="Arial" w:cs="Arial"/>
          <w:bCs/>
          <w:iCs/>
          <w:color w:val="000000" w:themeColor="text1"/>
          <w:sz w:val="24"/>
          <w:szCs w:val="24"/>
        </w:rPr>
      </w:pPr>
    </w:p>
    <w:p w14:paraId="0ACCE660" w14:textId="77777777" w:rsidR="000854EE" w:rsidRPr="00012A26" w:rsidRDefault="000854EE" w:rsidP="000854EE">
      <w:pPr>
        <w:spacing w:after="0" w:line="240" w:lineRule="auto"/>
        <w:jc w:val="both"/>
        <w:rPr>
          <w:rFonts w:ascii="Arial" w:hAnsi="Arial" w:cs="Arial"/>
          <w:bCs/>
          <w:iCs/>
          <w:color w:val="000000" w:themeColor="text1"/>
          <w:sz w:val="24"/>
          <w:szCs w:val="24"/>
        </w:rPr>
      </w:pPr>
      <w:r w:rsidRPr="00012A26">
        <w:rPr>
          <w:rFonts w:ascii="Arial" w:hAnsi="Arial" w:cs="Arial"/>
          <w:bCs/>
          <w:iCs/>
          <w:color w:val="000000" w:themeColor="text1"/>
          <w:sz w:val="24"/>
          <w:szCs w:val="24"/>
        </w:rPr>
        <w:t>a. Análise Técnica:</w:t>
      </w:r>
    </w:p>
    <w:p w14:paraId="71AE98BC" w14:textId="77777777" w:rsidR="000854EE" w:rsidRPr="00012A26" w:rsidRDefault="000854EE" w:rsidP="000854EE">
      <w:pPr>
        <w:spacing w:after="0" w:line="240" w:lineRule="auto"/>
        <w:jc w:val="both"/>
        <w:rPr>
          <w:rFonts w:ascii="Arial" w:hAnsi="Arial" w:cs="Arial"/>
          <w:bCs/>
          <w:iCs/>
          <w:color w:val="000000" w:themeColor="text1"/>
          <w:sz w:val="24"/>
          <w:szCs w:val="24"/>
        </w:rPr>
      </w:pPr>
    </w:p>
    <w:p w14:paraId="52265669" w14:textId="77777777" w:rsidR="000854EE" w:rsidRPr="00012A26" w:rsidRDefault="000854EE" w:rsidP="000854EE">
      <w:pPr>
        <w:spacing w:after="0" w:line="240" w:lineRule="auto"/>
        <w:jc w:val="both"/>
        <w:rPr>
          <w:rFonts w:ascii="Arial" w:hAnsi="Arial" w:cs="Arial"/>
          <w:bCs/>
          <w:iCs/>
          <w:color w:val="000000" w:themeColor="text1"/>
          <w:sz w:val="24"/>
          <w:szCs w:val="24"/>
        </w:rPr>
      </w:pPr>
      <w:r w:rsidRPr="00012A26">
        <w:rPr>
          <w:rFonts w:ascii="Arial" w:hAnsi="Arial" w:cs="Arial"/>
          <w:bCs/>
          <w:iCs/>
          <w:color w:val="000000" w:themeColor="text1"/>
          <w:sz w:val="24"/>
          <w:szCs w:val="24"/>
        </w:rPr>
        <w:t>a.1. Compatibilidade com Equipamentos:</w:t>
      </w:r>
    </w:p>
    <w:p w14:paraId="23CDEC90" w14:textId="77777777" w:rsidR="000854EE" w:rsidRPr="00012A26" w:rsidRDefault="000854EE" w:rsidP="000854EE">
      <w:pPr>
        <w:spacing w:after="0" w:line="240" w:lineRule="auto"/>
        <w:jc w:val="both"/>
        <w:rPr>
          <w:rFonts w:ascii="Arial" w:hAnsi="Arial" w:cs="Arial"/>
          <w:bCs/>
          <w:iCs/>
          <w:color w:val="000000" w:themeColor="text1"/>
          <w:sz w:val="24"/>
          <w:szCs w:val="24"/>
        </w:rPr>
      </w:pPr>
      <w:r w:rsidRPr="00012A26">
        <w:rPr>
          <w:rFonts w:ascii="Arial" w:hAnsi="Arial" w:cs="Arial"/>
          <w:bCs/>
          <w:iCs/>
          <w:color w:val="000000" w:themeColor="text1"/>
          <w:sz w:val="24"/>
          <w:szCs w:val="24"/>
        </w:rPr>
        <w:t>A seleção dos tôneres levou em consideração a compatibilidade com os modelos de impressoras em uso na Câmara Municipal, garantindo a eficácia e a integração adequada dos insumos.</w:t>
      </w:r>
    </w:p>
    <w:p w14:paraId="2DF911CD" w14:textId="77777777" w:rsidR="000854EE" w:rsidRPr="00012A26" w:rsidRDefault="000854EE" w:rsidP="000854EE">
      <w:pPr>
        <w:spacing w:after="0" w:line="240" w:lineRule="auto"/>
        <w:jc w:val="both"/>
        <w:rPr>
          <w:rFonts w:ascii="Arial" w:hAnsi="Arial" w:cs="Arial"/>
          <w:bCs/>
          <w:iCs/>
          <w:color w:val="000000" w:themeColor="text1"/>
          <w:sz w:val="24"/>
          <w:szCs w:val="24"/>
        </w:rPr>
      </w:pPr>
    </w:p>
    <w:p w14:paraId="472CB5DF" w14:textId="77777777" w:rsidR="000854EE" w:rsidRPr="00012A26" w:rsidRDefault="000854EE" w:rsidP="000854EE">
      <w:pPr>
        <w:spacing w:after="0" w:line="240" w:lineRule="auto"/>
        <w:jc w:val="both"/>
        <w:rPr>
          <w:rFonts w:ascii="Arial" w:hAnsi="Arial" w:cs="Arial"/>
          <w:bCs/>
          <w:iCs/>
          <w:color w:val="000000" w:themeColor="text1"/>
          <w:sz w:val="24"/>
          <w:szCs w:val="24"/>
        </w:rPr>
      </w:pPr>
      <w:r w:rsidRPr="00012A26">
        <w:rPr>
          <w:rFonts w:ascii="Arial" w:hAnsi="Arial" w:cs="Arial"/>
          <w:bCs/>
          <w:iCs/>
          <w:color w:val="000000" w:themeColor="text1"/>
          <w:sz w:val="24"/>
          <w:szCs w:val="24"/>
        </w:rPr>
        <w:t>a.2. Rendimento e Desempenho:</w:t>
      </w:r>
    </w:p>
    <w:p w14:paraId="194A0208" w14:textId="77777777" w:rsidR="000854EE" w:rsidRPr="00012A26" w:rsidRDefault="000854EE" w:rsidP="000854EE">
      <w:pPr>
        <w:spacing w:after="0" w:line="240" w:lineRule="auto"/>
        <w:jc w:val="both"/>
        <w:rPr>
          <w:rFonts w:ascii="Arial" w:hAnsi="Arial" w:cs="Arial"/>
          <w:bCs/>
          <w:iCs/>
          <w:color w:val="000000" w:themeColor="text1"/>
          <w:sz w:val="24"/>
          <w:szCs w:val="24"/>
        </w:rPr>
      </w:pPr>
      <w:r w:rsidRPr="00012A26">
        <w:rPr>
          <w:rFonts w:ascii="Arial" w:hAnsi="Arial" w:cs="Arial"/>
          <w:bCs/>
          <w:iCs/>
          <w:color w:val="000000" w:themeColor="text1"/>
          <w:sz w:val="24"/>
          <w:szCs w:val="24"/>
        </w:rPr>
        <w:t>Os tôneres escolhidos apresentam um rendimento aproximado de 1.000 impressões, atendendo às demandas operacionais da instituição. A análise de desempenho considerou a qualidade de impressão, confiabilidade e consistência ao longo do ciclo de vida do produto.</w:t>
      </w:r>
    </w:p>
    <w:p w14:paraId="473CB476" w14:textId="77777777" w:rsidR="000854EE" w:rsidRDefault="000854EE" w:rsidP="000854EE">
      <w:pPr>
        <w:spacing w:after="0" w:line="240" w:lineRule="auto"/>
        <w:jc w:val="both"/>
        <w:rPr>
          <w:rFonts w:ascii="Arial" w:hAnsi="Arial" w:cs="Arial"/>
          <w:bCs/>
          <w:iCs/>
          <w:color w:val="000000" w:themeColor="text1"/>
          <w:sz w:val="24"/>
          <w:szCs w:val="24"/>
        </w:rPr>
      </w:pPr>
    </w:p>
    <w:p w14:paraId="7EE3FE9C" w14:textId="77777777" w:rsidR="000854EE" w:rsidRPr="00012A26" w:rsidRDefault="000854EE" w:rsidP="000854EE">
      <w:pPr>
        <w:spacing w:after="0" w:line="240" w:lineRule="auto"/>
        <w:jc w:val="both"/>
        <w:rPr>
          <w:rFonts w:ascii="Arial" w:hAnsi="Arial" w:cs="Arial"/>
          <w:bCs/>
          <w:iCs/>
          <w:color w:val="000000" w:themeColor="text1"/>
          <w:sz w:val="24"/>
          <w:szCs w:val="24"/>
        </w:rPr>
      </w:pPr>
    </w:p>
    <w:p w14:paraId="0BABAE85" w14:textId="77777777" w:rsidR="000854EE" w:rsidRPr="00012A26" w:rsidRDefault="000854EE" w:rsidP="000854EE">
      <w:pPr>
        <w:spacing w:after="0" w:line="240" w:lineRule="auto"/>
        <w:jc w:val="both"/>
        <w:rPr>
          <w:rFonts w:ascii="Arial" w:hAnsi="Arial" w:cs="Arial"/>
          <w:bCs/>
          <w:iCs/>
          <w:color w:val="000000" w:themeColor="text1"/>
          <w:sz w:val="24"/>
          <w:szCs w:val="24"/>
        </w:rPr>
      </w:pPr>
      <w:r w:rsidRPr="00012A26">
        <w:rPr>
          <w:rFonts w:ascii="Arial" w:hAnsi="Arial" w:cs="Arial"/>
          <w:bCs/>
          <w:iCs/>
          <w:color w:val="000000" w:themeColor="text1"/>
          <w:sz w:val="24"/>
          <w:szCs w:val="24"/>
        </w:rPr>
        <w:lastRenderedPageBreak/>
        <w:t>b. Análise Econômica:</w:t>
      </w:r>
    </w:p>
    <w:p w14:paraId="5452E3EE" w14:textId="77777777" w:rsidR="000854EE" w:rsidRPr="00012A26" w:rsidRDefault="000854EE" w:rsidP="000854EE">
      <w:pPr>
        <w:spacing w:after="0" w:line="240" w:lineRule="auto"/>
        <w:jc w:val="both"/>
        <w:rPr>
          <w:rFonts w:ascii="Arial" w:hAnsi="Arial" w:cs="Arial"/>
          <w:bCs/>
          <w:iCs/>
          <w:color w:val="000000" w:themeColor="text1"/>
          <w:sz w:val="24"/>
          <w:szCs w:val="24"/>
        </w:rPr>
      </w:pPr>
    </w:p>
    <w:p w14:paraId="0AFF0379" w14:textId="77777777" w:rsidR="000854EE" w:rsidRPr="00012A26" w:rsidRDefault="000854EE" w:rsidP="000854EE">
      <w:pPr>
        <w:spacing w:after="0" w:line="240" w:lineRule="auto"/>
        <w:jc w:val="both"/>
        <w:rPr>
          <w:rFonts w:ascii="Arial" w:hAnsi="Arial" w:cs="Arial"/>
          <w:bCs/>
          <w:iCs/>
          <w:color w:val="000000" w:themeColor="text1"/>
          <w:sz w:val="24"/>
          <w:szCs w:val="24"/>
        </w:rPr>
      </w:pPr>
      <w:r w:rsidRPr="00012A26">
        <w:rPr>
          <w:rFonts w:ascii="Arial" w:hAnsi="Arial" w:cs="Arial"/>
          <w:bCs/>
          <w:iCs/>
          <w:color w:val="000000" w:themeColor="text1"/>
          <w:sz w:val="24"/>
          <w:szCs w:val="24"/>
        </w:rPr>
        <w:t>b.1. Custo-Benefício:</w:t>
      </w:r>
    </w:p>
    <w:p w14:paraId="7434DC8C" w14:textId="77777777" w:rsidR="000854EE" w:rsidRPr="00012A26" w:rsidRDefault="000854EE" w:rsidP="000854EE">
      <w:pPr>
        <w:spacing w:after="0" w:line="240" w:lineRule="auto"/>
        <w:jc w:val="both"/>
        <w:rPr>
          <w:rFonts w:ascii="Arial" w:hAnsi="Arial" w:cs="Arial"/>
          <w:bCs/>
          <w:iCs/>
          <w:color w:val="000000" w:themeColor="text1"/>
          <w:sz w:val="24"/>
          <w:szCs w:val="24"/>
        </w:rPr>
      </w:pPr>
      <w:r w:rsidRPr="00012A26">
        <w:rPr>
          <w:rFonts w:ascii="Arial" w:hAnsi="Arial" w:cs="Arial"/>
          <w:bCs/>
          <w:iCs/>
          <w:color w:val="000000" w:themeColor="text1"/>
          <w:sz w:val="24"/>
          <w:szCs w:val="24"/>
        </w:rPr>
        <w:t>A avaliação econômica considerou não apenas o custo inicial dos tôneres, mas também os benefícios a longo prazo. Optou-se por uma abordagem que oferece um equilíbrio entre a qualidade do produto e o custo, buscando maximizar a relação custo-benefício.</w:t>
      </w:r>
    </w:p>
    <w:p w14:paraId="2AFDCB6A" w14:textId="77777777" w:rsidR="000854EE" w:rsidRPr="00012A26" w:rsidRDefault="000854EE" w:rsidP="000854EE">
      <w:pPr>
        <w:spacing w:after="0" w:line="240" w:lineRule="auto"/>
        <w:jc w:val="both"/>
        <w:rPr>
          <w:rFonts w:ascii="Arial" w:hAnsi="Arial" w:cs="Arial"/>
          <w:bCs/>
          <w:iCs/>
          <w:color w:val="000000" w:themeColor="text1"/>
          <w:sz w:val="24"/>
          <w:szCs w:val="24"/>
        </w:rPr>
      </w:pPr>
    </w:p>
    <w:p w14:paraId="6571725A" w14:textId="77777777" w:rsidR="000854EE" w:rsidRPr="00012A26" w:rsidRDefault="000854EE" w:rsidP="000854EE">
      <w:pPr>
        <w:spacing w:after="0" w:line="240" w:lineRule="auto"/>
        <w:jc w:val="both"/>
        <w:rPr>
          <w:rFonts w:ascii="Arial" w:hAnsi="Arial" w:cs="Arial"/>
          <w:bCs/>
          <w:iCs/>
          <w:color w:val="000000" w:themeColor="text1"/>
          <w:sz w:val="24"/>
          <w:szCs w:val="24"/>
        </w:rPr>
      </w:pPr>
      <w:r w:rsidRPr="00012A26">
        <w:rPr>
          <w:rFonts w:ascii="Arial" w:hAnsi="Arial" w:cs="Arial"/>
          <w:bCs/>
          <w:iCs/>
          <w:color w:val="000000" w:themeColor="text1"/>
          <w:sz w:val="24"/>
          <w:szCs w:val="24"/>
        </w:rPr>
        <w:t>b.2. Redução de Custos com Manutenção:</w:t>
      </w:r>
    </w:p>
    <w:p w14:paraId="4C3CE686" w14:textId="77777777" w:rsidR="000854EE" w:rsidRDefault="000854EE" w:rsidP="000854EE">
      <w:pPr>
        <w:spacing w:after="0" w:line="240" w:lineRule="auto"/>
        <w:jc w:val="both"/>
        <w:rPr>
          <w:rFonts w:ascii="Arial" w:hAnsi="Arial" w:cs="Arial"/>
          <w:bCs/>
          <w:iCs/>
          <w:color w:val="000000" w:themeColor="text1"/>
          <w:sz w:val="24"/>
          <w:szCs w:val="24"/>
        </w:rPr>
      </w:pPr>
      <w:r w:rsidRPr="00012A26">
        <w:rPr>
          <w:rFonts w:ascii="Arial" w:hAnsi="Arial" w:cs="Arial"/>
          <w:bCs/>
          <w:iCs/>
          <w:color w:val="000000" w:themeColor="text1"/>
          <w:sz w:val="24"/>
          <w:szCs w:val="24"/>
        </w:rPr>
        <w:t>A escolha de tôneres compatíveis e genuínos contribuirá para a redução dos custos de manutenção, evitando problemas decorrentes do uso de insumos de baixa qualidade.</w:t>
      </w:r>
    </w:p>
    <w:p w14:paraId="576477DF" w14:textId="77777777" w:rsidR="000854EE" w:rsidRDefault="000854EE" w:rsidP="000854EE">
      <w:pPr>
        <w:spacing w:after="0" w:line="240" w:lineRule="auto"/>
        <w:jc w:val="both"/>
        <w:rPr>
          <w:rFonts w:ascii="Arial" w:hAnsi="Arial" w:cs="Arial"/>
          <w:bCs/>
          <w:iCs/>
          <w:color w:val="000000" w:themeColor="text1"/>
          <w:sz w:val="24"/>
          <w:szCs w:val="24"/>
        </w:rPr>
      </w:pPr>
    </w:p>
    <w:p w14:paraId="44579402" w14:textId="77777777" w:rsidR="000854EE" w:rsidRPr="00A42208" w:rsidRDefault="000854EE" w:rsidP="000854EE">
      <w:pPr>
        <w:spacing w:after="0" w:line="240" w:lineRule="auto"/>
        <w:jc w:val="both"/>
        <w:rPr>
          <w:rFonts w:ascii="Arial" w:hAnsi="Arial" w:cs="Arial"/>
          <w:bCs/>
          <w:iCs/>
          <w:color w:val="000000" w:themeColor="text1"/>
          <w:sz w:val="24"/>
          <w:szCs w:val="24"/>
        </w:rPr>
      </w:pPr>
    </w:p>
    <w:p w14:paraId="6ED5DD13" w14:textId="77777777" w:rsidR="000854EE" w:rsidRPr="00FC1AAF" w:rsidRDefault="000854EE" w:rsidP="000854EE">
      <w:pPr>
        <w:pStyle w:val="Nivel01"/>
        <w:numPr>
          <w:ilvl w:val="0"/>
          <w:numId w:val="98"/>
        </w:numPr>
        <w:tabs>
          <w:tab w:val="num" w:pos="720"/>
        </w:tabs>
        <w:spacing w:before="0" w:afterLines="120" w:after="288"/>
        <w:rPr>
          <w:sz w:val="24"/>
          <w:szCs w:val="24"/>
        </w:rPr>
      </w:pPr>
      <w:r>
        <w:rPr>
          <w:sz w:val="24"/>
          <w:szCs w:val="24"/>
        </w:rPr>
        <w:t xml:space="preserve"> </w:t>
      </w:r>
      <w:r w:rsidRPr="00FC1AAF">
        <w:rPr>
          <w:sz w:val="24"/>
          <w:szCs w:val="24"/>
        </w:rPr>
        <w:t>REQUISITOS DA CONTRATAÇÃO</w:t>
      </w:r>
    </w:p>
    <w:p w14:paraId="1D8F25A1" w14:textId="77777777" w:rsidR="000854EE" w:rsidRPr="001F29AD" w:rsidRDefault="000854EE" w:rsidP="000854EE">
      <w:pPr>
        <w:pStyle w:val="PargrafodaLista"/>
        <w:numPr>
          <w:ilvl w:val="1"/>
          <w:numId w:val="98"/>
        </w:numPr>
        <w:spacing w:after="0"/>
        <w:ind w:left="426" w:hanging="426"/>
        <w:jc w:val="both"/>
        <w:rPr>
          <w:rFonts w:ascii="Arial" w:hAnsi="Arial" w:cs="Arial"/>
          <w:sz w:val="24"/>
          <w:szCs w:val="24"/>
        </w:rPr>
      </w:pPr>
      <w:r w:rsidRPr="001F29AD">
        <w:rPr>
          <w:rFonts w:ascii="Arial" w:hAnsi="Arial" w:cs="Arial"/>
          <w:sz w:val="24"/>
          <w:szCs w:val="24"/>
        </w:rPr>
        <w:t>A contratação deverá observar os seguintes requisitos:</w:t>
      </w:r>
    </w:p>
    <w:p w14:paraId="17A3518E" w14:textId="77777777" w:rsidR="000854EE" w:rsidRPr="005738D9" w:rsidRDefault="000854EE" w:rsidP="000854EE">
      <w:pPr>
        <w:spacing w:after="0" w:line="240" w:lineRule="auto"/>
        <w:jc w:val="both"/>
        <w:rPr>
          <w:rFonts w:ascii="Arial" w:hAnsi="Arial" w:cs="Arial"/>
          <w:bCs/>
          <w:iCs/>
          <w:color w:val="000000" w:themeColor="text1"/>
          <w:sz w:val="24"/>
          <w:szCs w:val="24"/>
        </w:rPr>
      </w:pPr>
      <w:r w:rsidRPr="009A2894">
        <w:rPr>
          <w:rFonts w:ascii="Arial" w:hAnsi="Arial" w:cs="Arial"/>
          <w:sz w:val="24"/>
          <w:szCs w:val="24"/>
        </w:rPr>
        <w:t>A licitante deverá observar toda a legislação pertinente quanto aos critérios de sustentabilidade ambient</w:t>
      </w:r>
      <w:r>
        <w:rPr>
          <w:rFonts w:ascii="Arial" w:hAnsi="Arial" w:cs="Arial"/>
          <w:sz w:val="24"/>
          <w:szCs w:val="24"/>
        </w:rPr>
        <w:t>al</w:t>
      </w:r>
      <w:r w:rsidRPr="009A2894">
        <w:rPr>
          <w:rFonts w:ascii="Arial" w:hAnsi="Arial" w:cs="Arial"/>
          <w:sz w:val="24"/>
          <w:szCs w:val="24"/>
        </w:rPr>
        <w:t xml:space="preserve"> vigente no país</w:t>
      </w:r>
      <w:r>
        <w:rPr>
          <w:rFonts w:ascii="Arial" w:hAnsi="Arial" w:cs="Arial"/>
          <w:sz w:val="24"/>
          <w:szCs w:val="24"/>
        </w:rPr>
        <w:t>, visto que a Administração busca a c</w:t>
      </w:r>
      <w:r w:rsidRPr="000D55BD">
        <w:rPr>
          <w:rFonts w:ascii="Arial" w:hAnsi="Arial" w:cs="Arial"/>
          <w:bCs/>
          <w:iCs/>
          <w:color w:val="000000" w:themeColor="text1"/>
          <w:sz w:val="24"/>
          <w:szCs w:val="24"/>
        </w:rPr>
        <w:t>onformidade com normas técnicas e padrões de qualidade, assegurando a segurança e durabilidade dos materiais.</w:t>
      </w:r>
      <w:r>
        <w:rPr>
          <w:rFonts w:ascii="Arial" w:hAnsi="Arial" w:cs="Arial"/>
          <w:bCs/>
          <w:iCs/>
          <w:color w:val="000000" w:themeColor="text1"/>
          <w:sz w:val="24"/>
          <w:szCs w:val="24"/>
        </w:rPr>
        <w:t xml:space="preserve"> Os profissionais devem ser qualificados para garantir a correta aplicação dos materiais.</w:t>
      </w:r>
    </w:p>
    <w:p w14:paraId="6F7C73AC" w14:textId="77777777" w:rsidR="000854EE" w:rsidRPr="001F29AD" w:rsidRDefault="000854EE" w:rsidP="000854EE">
      <w:pPr>
        <w:pStyle w:val="PargrafodaLista"/>
        <w:numPr>
          <w:ilvl w:val="1"/>
          <w:numId w:val="98"/>
        </w:numPr>
        <w:spacing w:after="0"/>
        <w:ind w:left="284" w:hanging="284"/>
        <w:jc w:val="both"/>
        <w:rPr>
          <w:rFonts w:ascii="Arial" w:hAnsi="Arial" w:cs="Arial"/>
          <w:color w:val="000000" w:themeColor="text1"/>
          <w:sz w:val="24"/>
          <w:szCs w:val="24"/>
        </w:rPr>
      </w:pPr>
      <w:r w:rsidRPr="001F29AD">
        <w:rPr>
          <w:rFonts w:ascii="Arial" w:hAnsi="Arial" w:cs="Arial"/>
          <w:color w:val="000000" w:themeColor="text1"/>
          <w:sz w:val="24"/>
          <w:szCs w:val="24"/>
        </w:rPr>
        <w:t>Não será admitida a subcontratação do objeto contratual.</w:t>
      </w:r>
    </w:p>
    <w:p w14:paraId="146E8B71" w14:textId="77777777" w:rsidR="000854EE" w:rsidRDefault="000854EE" w:rsidP="000854EE">
      <w:pPr>
        <w:pStyle w:val="PargrafodaLista"/>
        <w:numPr>
          <w:ilvl w:val="1"/>
          <w:numId w:val="98"/>
        </w:numPr>
        <w:spacing w:after="0"/>
        <w:ind w:left="0" w:firstLine="0"/>
        <w:jc w:val="both"/>
        <w:rPr>
          <w:rFonts w:ascii="Arial" w:hAnsi="Arial" w:cs="Arial"/>
          <w:color w:val="000000" w:themeColor="text1"/>
          <w:sz w:val="24"/>
          <w:szCs w:val="24"/>
        </w:rPr>
      </w:pPr>
      <w:r w:rsidRPr="009A2894">
        <w:rPr>
          <w:rFonts w:ascii="Arial" w:hAnsi="Arial" w:cs="Arial"/>
          <w:color w:val="000000" w:themeColor="text1"/>
          <w:sz w:val="24"/>
          <w:szCs w:val="24"/>
        </w:rPr>
        <w:t xml:space="preserve">Não haverá exigência da garantia da contratação </w:t>
      </w:r>
      <w:r>
        <w:rPr>
          <w:rFonts w:ascii="Arial" w:hAnsi="Arial" w:cs="Arial"/>
          <w:color w:val="000000" w:themeColor="text1"/>
          <w:sz w:val="24"/>
          <w:szCs w:val="24"/>
        </w:rPr>
        <w:t xml:space="preserve">nos termos </w:t>
      </w:r>
      <w:r w:rsidRPr="009A2894">
        <w:rPr>
          <w:rFonts w:ascii="Arial" w:hAnsi="Arial" w:cs="Arial"/>
          <w:color w:val="000000" w:themeColor="text1"/>
          <w:sz w:val="24"/>
          <w:szCs w:val="24"/>
        </w:rPr>
        <w:t>dos artigos</w:t>
      </w:r>
      <w:r>
        <w:rPr>
          <w:rFonts w:ascii="Arial" w:hAnsi="Arial" w:cs="Arial"/>
          <w:color w:val="000000" w:themeColor="text1"/>
          <w:sz w:val="24"/>
          <w:szCs w:val="24"/>
        </w:rPr>
        <w:t xml:space="preserve"> </w:t>
      </w:r>
      <w:r w:rsidRPr="009A2894">
        <w:rPr>
          <w:rFonts w:ascii="Arial" w:hAnsi="Arial" w:cs="Arial"/>
          <w:color w:val="000000" w:themeColor="text1"/>
          <w:sz w:val="24"/>
          <w:szCs w:val="24"/>
        </w:rPr>
        <w:t>96 e seguintes da Lei nº 14.133/21</w:t>
      </w:r>
      <w:r>
        <w:rPr>
          <w:rFonts w:ascii="Arial" w:hAnsi="Arial" w:cs="Arial"/>
          <w:color w:val="000000" w:themeColor="text1"/>
          <w:sz w:val="24"/>
          <w:szCs w:val="24"/>
        </w:rPr>
        <w:t>.</w:t>
      </w:r>
    </w:p>
    <w:p w14:paraId="6FE82E90" w14:textId="77777777" w:rsidR="000854EE" w:rsidRDefault="000854EE" w:rsidP="000854EE">
      <w:pPr>
        <w:pStyle w:val="PargrafodaLista"/>
        <w:numPr>
          <w:ilvl w:val="1"/>
          <w:numId w:val="98"/>
        </w:numPr>
        <w:spacing w:after="0"/>
        <w:ind w:left="0" w:firstLine="0"/>
        <w:jc w:val="both"/>
        <w:rPr>
          <w:rFonts w:ascii="Arial" w:hAnsi="Arial" w:cs="Arial"/>
          <w:color w:val="000000" w:themeColor="text1"/>
          <w:sz w:val="24"/>
          <w:szCs w:val="24"/>
        </w:rPr>
      </w:pPr>
      <w:r>
        <w:rPr>
          <w:rFonts w:ascii="Arial" w:hAnsi="Arial" w:cs="Arial"/>
          <w:color w:val="000000" w:themeColor="text1"/>
          <w:sz w:val="24"/>
          <w:szCs w:val="24"/>
        </w:rPr>
        <w:t>A garantia dos itens expressa na proposta não se extingue com a vigência do contrato.</w:t>
      </w:r>
    </w:p>
    <w:p w14:paraId="394F3336" w14:textId="77777777" w:rsidR="000854EE" w:rsidRPr="009A2894" w:rsidRDefault="000854EE" w:rsidP="000854EE">
      <w:pPr>
        <w:pStyle w:val="PargrafodaLista"/>
        <w:spacing w:after="0"/>
        <w:ind w:left="432"/>
        <w:jc w:val="both"/>
        <w:rPr>
          <w:rFonts w:ascii="Arial" w:hAnsi="Arial" w:cs="Arial"/>
          <w:color w:val="000000" w:themeColor="text1"/>
          <w:sz w:val="24"/>
          <w:szCs w:val="24"/>
        </w:rPr>
      </w:pPr>
    </w:p>
    <w:p w14:paraId="2E6C83D9" w14:textId="77777777" w:rsidR="000854EE" w:rsidRPr="00FC1AAF" w:rsidRDefault="000854EE" w:rsidP="000854EE">
      <w:pPr>
        <w:pStyle w:val="Nivel01"/>
        <w:numPr>
          <w:ilvl w:val="0"/>
          <w:numId w:val="98"/>
        </w:numPr>
        <w:tabs>
          <w:tab w:val="num" w:pos="720"/>
        </w:tabs>
        <w:spacing w:before="0" w:afterLines="120" w:after="288"/>
        <w:rPr>
          <w:sz w:val="24"/>
          <w:szCs w:val="24"/>
        </w:rPr>
      </w:pPr>
      <w:r w:rsidRPr="00FC1AAF">
        <w:rPr>
          <w:sz w:val="24"/>
          <w:szCs w:val="24"/>
        </w:rPr>
        <w:t>MODELO DE EXECUÇÃO DO OBJETO</w:t>
      </w:r>
    </w:p>
    <w:p w14:paraId="140ADE85" w14:textId="77777777" w:rsidR="000854EE" w:rsidRPr="00B258C4" w:rsidRDefault="000854EE" w:rsidP="000854EE">
      <w:pPr>
        <w:pStyle w:val="PargrafodaLista"/>
        <w:numPr>
          <w:ilvl w:val="1"/>
          <w:numId w:val="98"/>
        </w:numPr>
        <w:ind w:left="0" w:firstLine="0"/>
        <w:jc w:val="both"/>
        <w:rPr>
          <w:rFonts w:ascii="Arial" w:eastAsia="Arial Unicode MS" w:hAnsi="Arial" w:cs="Arial"/>
          <w:color w:val="000000" w:themeColor="text1"/>
          <w:sz w:val="24"/>
          <w:szCs w:val="24"/>
          <w:lang w:eastAsia="pt-BR"/>
        </w:rPr>
      </w:pPr>
      <w:r w:rsidRPr="00B258C4">
        <w:rPr>
          <w:rFonts w:ascii="Arial" w:eastAsia="Arial Unicode MS" w:hAnsi="Arial" w:cs="Arial"/>
          <w:color w:val="000000" w:themeColor="text1"/>
          <w:sz w:val="24"/>
          <w:szCs w:val="24"/>
          <w:lang w:eastAsia="pt-BR"/>
        </w:rPr>
        <w:t xml:space="preserve">O objeto é de execução indireta, empreitada por preço unitário, entrega parcelada, mediante requisição. </w:t>
      </w:r>
    </w:p>
    <w:p w14:paraId="0007611F" w14:textId="77777777" w:rsidR="000854EE" w:rsidRPr="00B258C4" w:rsidRDefault="000854EE" w:rsidP="000854EE">
      <w:pPr>
        <w:pStyle w:val="PargrafodaLista"/>
        <w:numPr>
          <w:ilvl w:val="1"/>
          <w:numId w:val="98"/>
        </w:numPr>
        <w:spacing w:after="0"/>
        <w:ind w:left="0" w:firstLine="0"/>
        <w:jc w:val="both"/>
        <w:rPr>
          <w:rFonts w:ascii="Arial" w:hAnsi="Arial" w:cs="Arial"/>
          <w:color w:val="000000" w:themeColor="text1"/>
          <w:sz w:val="24"/>
          <w:szCs w:val="24"/>
        </w:rPr>
      </w:pPr>
      <w:r w:rsidRPr="00B258C4">
        <w:rPr>
          <w:rFonts w:ascii="Arial" w:eastAsia="Arial Unicode MS" w:hAnsi="Arial" w:cs="Arial"/>
          <w:color w:val="000000" w:themeColor="text1"/>
          <w:sz w:val="24"/>
          <w:szCs w:val="24"/>
          <w:lang w:eastAsia="pt-BR"/>
        </w:rPr>
        <w:t>Os cartuchos de tôneres devem ser novos, de primeiro uso, cheios e embalados. A embalagem deve incluir em sua parte externa uma etiqueta identificadora da empresa, contendo sua razão social, CNPJ e número do processo licitatório.</w:t>
      </w:r>
    </w:p>
    <w:p w14:paraId="36259CB5" w14:textId="77777777" w:rsidR="000854EE" w:rsidRPr="00B258C4" w:rsidRDefault="000854EE" w:rsidP="000854EE">
      <w:pPr>
        <w:pStyle w:val="PargrafodaLista"/>
        <w:numPr>
          <w:ilvl w:val="1"/>
          <w:numId w:val="98"/>
        </w:numPr>
        <w:spacing w:after="0"/>
        <w:ind w:left="0" w:firstLine="0"/>
        <w:jc w:val="both"/>
        <w:rPr>
          <w:rFonts w:ascii="Arial" w:hAnsi="Arial" w:cs="Arial"/>
          <w:color w:val="000000" w:themeColor="text1"/>
          <w:sz w:val="24"/>
          <w:szCs w:val="24"/>
        </w:rPr>
      </w:pPr>
      <w:r w:rsidRPr="00B258C4">
        <w:rPr>
          <w:rFonts w:ascii="Arial" w:hAnsi="Arial" w:cs="Arial"/>
          <w:color w:val="000000" w:themeColor="text1"/>
          <w:sz w:val="24"/>
          <w:szCs w:val="24"/>
        </w:rPr>
        <w:t xml:space="preserve">O prazo de entrega do item é de até 10 dias corridos, contados do recebimento da autorização de fornecimento, mediante requisição. </w:t>
      </w:r>
    </w:p>
    <w:p w14:paraId="5BF9994E" w14:textId="77777777" w:rsidR="000854EE" w:rsidRDefault="000854EE" w:rsidP="000854EE">
      <w:pPr>
        <w:pStyle w:val="Nivel2"/>
        <w:numPr>
          <w:ilvl w:val="1"/>
          <w:numId w:val="98"/>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117B2CBD" w14:textId="77777777" w:rsidR="000854EE" w:rsidRPr="009A2894" w:rsidRDefault="000854EE" w:rsidP="000854EE">
      <w:pPr>
        <w:pStyle w:val="Nivel2"/>
        <w:numPr>
          <w:ilvl w:val="1"/>
          <w:numId w:val="98"/>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Os bens deverão ser entregues no seguinte endereço:</w:t>
      </w:r>
    </w:p>
    <w:p w14:paraId="3D701B9D" w14:textId="77777777" w:rsidR="000854EE" w:rsidRDefault="000854EE" w:rsidP="000854EE">
      <w:pPr>
        <w:pStyle w:val="Nivel2"/>
        <w:numPr>
          <w:ilvl w:val="0"/>
          <w:numId w:val="0"/>
        </w:numPr>
        <w:spacing w:before="0" w:after="0"/>
        <w:rPr>
          <w:rFonts w:ascii="Arial" w:hAnsi="Arial" w:cs="Arial"/>
          <w:bCs/>
          <w:color w:val="000000" w:themeColor="text1"/>
          <w:sz w:val="24"/>
          <w:szCs w:val="24"/>
        </w:rPr>
      </w:pPr>
      <w:r w:rsidRPr="009A2894">
        <w:rPr>
          <w:rFonts w:ascii="Arial" w:hAnsi="Arial" w:cs="Arial"/>
          <w:bCs/>
          <w:color w:val="000000" w:themeColor="text1"/>
          <w:sz w:val="24"/>
          <w:szCs w:val="24"/>
        </w:rPr>
        <w:t>CÂMARA MUNICIPAL DE EXTREMA –</w:t>
      </w:r>
      <w:r>
        <w:rPr>
          <w:rFonts w:ascii="Arial" w:hAnsi="Arial" w:cs="Arial"/>
          <w:bCs/>
          <w:color w:val="000000" w:themeColor="text1"/>
          <w:sz w:val="24"/>
          <w:szCs w:val="24"/>
        </w:rPr>
        <w:t xml:space="preserve"> Avenida Delegado Waldemar Gomes Pinto, 1626 – Bairro Ponte Nova, Extrema, MG, CEP 37.640-000.</w:t>
      </w:r>
    </w:p>
    <w:p w14:paraId="10E01E6B" w14:textId="77777777" w:rsidR="000854EE" w:rsidRPr="00EA7D8B" w:rsidRDefault="000854EE" w:rsidP="000854EE">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lastRenderedPageBreak/>
        <w:t xml:space="preserve">5.3.1 </w:t>
      </w:r>
      <w:r w:rsidRPr="009A2894">
        <w:rPr>
          <w:rFonts w:ascii="Arial" w:hAnsi="Arial" w:cs="Arial"/>
          <w:bCs/>
          <w:sz w:val="24"/>
          <w:szCs w:val="24"/>
        </w:rPr>
        <w:t xml:space="preserve">Os bens serão recebidos provisoriamente, de forma sumária, no prazo de 15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00FBB42F" w14:textId="77777777" w:rsidR="000854EE" w:rsidRPr="009A2894" w:rsidRDefault="000854EE" w:rsidP="000854EE">
      <w:pPr>
        <w:pStyle w:val="Nivel2"/>
        <w:numPr>
          <w:ilvl w:val="1"/>
          <w:numId w:val="98"/>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533C2339" w14:textId="77777777" w:rsidR="000854EE" w:rsidRPr="009A2894" w:rsidRDefault="000854EE" w:rsidP="000854EE">
      <w:pPr>
        <w:pStyle w:val="Nivel2"/>
        <w:numPr>
          <w:ilvl w:val="1"/>
          <w:numId w:val="98"/>
        </w:numPr>
        <w:spacing w:before="0" w:after="0"/>
        <w:ind w:left="0" w:firstLine="0"/>
        <w:rPr>
          <w:rFonts w:ascii="Arial" w:hAnsi="Arial" w:cs="Arial"/>
          <w:bCs/>
          <w:sz w:val="24"/>
          <w:szCs w:val="24"/>
        </w:rPr>
      </w:pPr>
      <w:r w:rsidRPr="009A289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45202BBB" w14:textId="77777777" w:rsidR="000854EE" w:rsidRPr="009A2894" w:rsidRDefault="000854EE" w:rsidP="000854EE">
      <w:pPr>
        <w:pStyle w:val="Nivel2"/>
        <w:numPr>
          <w:ilvl w:val="1"/>
          <w:numId w:val="98"/>
        </w:numPr>
        <w:spacing w:before="0" w:after="0"/>
        <w:ind w:left="0" w:firstLine="0"/>
        <w:rPr>
          <w:rFonts w:ascii="Arial" w:hAnsi="Arial" w:cs="Arial"/>
          <w:bCs/>
          <w:sz w:val="24"/>
          <w:szCs w:val="24"/>
        </w:rPr>
      </w:pPr>
      <w:r w:rsidRPr="009A289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7E3A8B0F" w14:textId="77777777" w:rsidR="000854EE" w:rsidRPr="009A2894" w:rsidRDefault="000854EE" w:rsidP="000854EE">
      <w:pPr>
        <w:pStyle w:val="Nivel2"/>
        <w:numPr>
          <w:ilvl w:val="2"/>
          <w:numId w:val="98"/>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26F5AE65" w14:textId="77777777" w:rsidR="000854EE" w:rsidRDefault="000854EE" w:rsidP="000854EE">
      <w:pPr>
        <w:pStyle w:val="Nivel2"/>
        <w:numPr>
          <w:ilvl w:val="1"/>
          <w:numId w:val="98"/>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3A301A8E" w14:textId="77777777" w:rsidR="000854EE" w:rsidRPr="009A2894" w:rsidRDefault="000854EE" w:rsidP="000854EE">
      <w:pPr>
        <w:pStyle w:val="Nivel2"/>
        <w:numPr>
          <w:ilvl w:val="0"/>
          <w:numId w:val="0"/>
        </w:numPr>
        <w:spacing w:before="0" w:after="0"/>
        <w:rPr>
          <w:rFonts w:ascii="Arial" w:hAnsi="Arial" w:cs="Arial"/>
          <w:bCs/>
          <w:sz w:val="24"/>
          <w:szCs w:val="24"/>
        </w:rPr>
      </w:pPr>
    </w:p>
    <w:p w14:paraId="62778676" w14:textId="77777777" w:rsidR="000854EE" w:rsidRPr="00FC1AAF" w:rsidRDefault="000854EE" w:rsidP="000854EE">
      <w:pPr>
        <w:pStyle w:val="Nivel01"/>
        <w:numPr>
          <w:ilvl w:val="0"/>
          <w:numId w:val="98"/>
        </w:numPr>
        <w:tabs>
          <w:tab w:val="num" w:pos="720"/>
        </w:tabs>
        <w:spacing w:before="0" w:afterLines="120" w:after="288"/>
        <w:rPr>
          <w:sz w:val="24"/>
          <w:szCs w:val="24"/>
        </w:rPr>
      </w:pPr>
      <w:r w:rsidRPr="00FC1AAF">
        <w:rPr>
          <w:sz w:val="24"/>
          <w:szCs w:val="24"/>
        </w:rPr>
        <w:t>MODELO DE GESTÃO DO CONTRATO</w:t>
      </w:r>
    </w:p>
    <w:p w14:paraId="1E6E44A5" w14:textId="77777777" w:rsidR="000854EE" w:rsidRPr="00FC1AAF" w:rsidRDefault="000854EE" w:rsidP="000854EE">
      <w:pPr>
        <w:pStyle w:val="Nivel2"/>
        <w:numPr>
          <w:ilvl w:val="1"/>
          <w:numId w:val="98"/>
        </w:numPr>
        <w:spacing w:before="0" w:afterLines="120" w:after="288" w:line="240" w:lineRule="auto"/>
        <w:ind w:left="0" w:firstLine="0"/>
        <w:rPr>
          <w:rFonts w:ascii="Arial" w:hAnsi="Arial" w:cs="Arial"/>
          <w:sz w:val="24"/>
          <w:szCs w:val="24"/>
        </w:rPr>
      </w:pPr>
      <w:r w:rsidRPr="00FC1AAF">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074C3760" w14:textId="77777777" w:rsidR="000854EE" w:rsidRPr="00FC1AAF" w:rsidRDefault="000854EE" w:rsidP="000854EE">
      <w:pPr>
        <w:pStyle w:val="Nivel2"/>
        <w:numPr>
          <w:ilvl w:val="1"/>
          <w:numId w:val="98"/>
        </w:numPr>
        <w:spacing w:before="0" w:afterLines="120" w:after="288" w:line="240" w:lineRule="auto"/>
        <w:ind w:left="0" w:firstLine="0"/>
        <w:rPr>
          <w:rFonts w:ascii="Arial" w:hAnsi="Arial" w:cs="Arial"/>
          <w:sz w:val="24"/>
          <w:szCs w:val="24"/>
        </w:rPr>
      </w:pPr>
      <w:r w:rsidRPr="00FC1AAF">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11F511A7" w14:textId="77777777" w:rsidR="000854EE" w:rsidRPr="00FC1AAF" w:rsidRDefault="000854EE" w:rsidP="000854EE">
      <w:pPr>
        <w:pStyle w:val="Nivel2"/>
        <w:numPr>
          <w:ilvl w:val="1"/>
          <w:numId w:val="98"/>
        </w:numPr>
        <w:spacing w:before="0" w:afterLines="120" w:after="288" w:line="240" w:lineRule="auto"/>
        <w:ind w:left="0" w:firstLine="0"/>
        <w:rPr>
          <w:rFonts w:ascii="Arial" w:hAnsi="Arial" w:cs="Arial"/>
          <w:sz w:val="24"/>
          <w:szCs w:val="24"/>
        </w:rPr>
      </w:pPr>
      <w:r w:rsidRPr="00FC1AAF">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01B2FADB" w14:textId="77777777" w:rsidR="000854EE" w:rsidRPr="00FC1AAF" w:rsidRDefault="000854EE" w:rsidP="000854EE">
      <w:pPr>
        <w:pStyle w:val="Nivel2"/>
        <w:numPr>
          <w:ilvl w:val="1"/>
          <w:numId w:val="98"/>
        </w:numPr>
        <w:spacing w:before="0" w:afterLines="120" w:after="288" w:line="240" w:lineRule="auto"/>
        <w:ind w:left="0" w:firstLine="0"/>
        <w:rPr>
          <w:rFonts w:ascii="Arial" w:hAnsi="Arial" w:cs="Arial"/>
          <w:sz w:val="24"/>
          <w:szCs w:val="24"/>
        </w:rPr>
      </w:pPr>
      <w:r w:rsidRPr="00FC1AAF">
        <w:rPr>
          <w:rFonts w:ascii="Arial" w:hAnsi="Arial" w:cs="Arial"/>
          <w:sz w:val="24"/>
          <w:szCs w:val="24"/>
        </w:rPr>
        <w:t>O órgão ou entidade poderá convocar representante da empresa para adoção de providências que devam ser cumpridas de imediato.</w:t>
      </w:r>
    </w:p>
    <w:p w14:paraId="4A4E461A" w14:textId="77777777" w:rsidR="000854EE" w:rsidRPr="00A72A75" w:rsidRDefault="000854EE" w:rsidP="000854EE">
      <w:pPr>
        <w:pStyle w:val="Nvel2-Red"/>
        <w:numPr>
          <w:ilvl w:val="1"/>
          <w:numId w:val="98"/>
        </w:numPr>
        <w:spacing w:before="0" w:afterLines="120" w:after="288" w:line="240" w:lineRule="auto"/>
        <w:ind w:left="0" w:firstLine="0"/>
        <w:rPr>
          <w:i w:val="0"/>
          <w:iCs w:val="0"/>
          <w:color w:val="000000" w:themeColor="text1"/>
          <w:sz w:val="24"/>
          <w:szCs w:val="24"/>
        </w:rPr>
      </w:pPr>
      <w:r w:rsidRPr="00A72A75">
        <w:rPr>
          <w:i w:val="0"/>
          <w:iCs w:val="0"/>
          <w:color w:val="000000" w:themeColor="text1"/>
          <w:sz w:val="24"/>
          <w:szCs w:val="24"/>
        </w:rPr>
        <w:t>Após a assinatura do contrato ou instrumento equivalente</w:t>
      </w:r>
      <w:r w:rsidRPr="00A72A75">
        <w:rPr>
          <w:i w:val="0"/>
          <w:iCs w:val="0"/>
          <w:strike/>
          <w:color w:val="000000" w:themeColor="text1"/>
          <w:sz w:val="24"/>
          <w:szCs w:val="24"/>
        </w:rPr>
        <w:t>,</w:t>
      </w:r>
      <w:r w:rsidRPr="00A72A75">
        <w:rPr>
          <w:i w:val="0"/>
          <w:iCs w:val="0"/>
          <w:color w:val="000000" w:themeColor="text1"/>
          <w:sz w:val="24"/>
          <w:szCs w:val="24"/>
        </w:rPr>
        <w:t xml:space="preserve"> o órgão ou entidade poderá convocar o representante da empresa contratada para reunião </w:t>
      </w:r>
      <w:r w:rsidRPr="00A72A75">
        <w:rPr>
          <w:i w:val="0"/>
          <w:iCs w:val="0"/>
          <w:color w:val="000000" w:themeColor="text1"/>
          <w:sz w:val="24"/>
          <w:szCs w:val="24"/>
        </w:rPr>
        <w:lastRenderedPageBreak/>
        <w:t>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7E4232C" w14:textId="77777777" w:rsidR="000854EE" w:rsidRPr="00FC1AAF" w:rsidRDefault="000854EE" w:rsidP="000854EE">
      <w:pPr>
        <w:pStyle w:val="Nivel2"/>
        <w:numPr>
          <w:ilvl w:val="1"/>
          <w:numId w:val="98"/>
        </w:numPr>
        <w:spacing w:before="0" w:afterLines="120" w:after="288" w:line="240" w:lineRule="auto"/>
        <w:ind w:left="0" w:firstLine="0"/>
        <w:rPr>
          <w:rFonts w:ascii="Arial" w:hAnsi="Arial" w:cs="Arial"/>
          <w:sz w:val="24"/>
          <w:szCs w:val="24"/>
        </w:rPr>
      </w:pPr>
      <w:r w:rsidRPr="00FC1AAF">
        <w:rPr>
          <w:rFonts w:ascii="Arial" w:hAnsi="Arial" w:cs="Arial"/>
          <w:sz w:val="24"/>
          <w:szCs w:val="24"/>
        </w:rPr>
        <w:t>A execução do contrato deverá ser acompanhada e fiscalizada pelo</w:t>
      </w:r>
      <w:r>
        <w:rPr>
          <w:rFonts w:ascii="Arial" w:hAnsi="Arial" w:cs="Arial"/>
          <w:sz w:val="24"/>
          <w:szCs w:val="24"/>
        </w:rPr>
        <w:t xml:space="preserve"> gestor/fiscal de contratos.</w:t>
      </w:r>
    </w:p>
    <w:p w14:paraId="462623A7" w14:textId="77777777" w:rsidR="000854EE" w:rsidRPr="00FC1AAF" w:rsidRDefault="000854EE" w:rsidP="000854EE">
      <w:pPr>
        <w:pStyle w:val="Nivel2"/>
        <w:numPr>
          <w:ilvl w:val="1"/>
          <w:numId w:val="98"/>
        </w:numPr>
        <w:spacing w:before="0" w:afterLines="120" w:after="288" w:line="240" w:lineRule="auto"/>
        <w:ind w:left="0" w:firstLine="0"/>
        <w:rPr>
          <w:rFonts w:ascii="Arial" w:hAnsi="Arial" w:cs="Arial"/>
          <w:sz w:val="24"/>
          <w:szCs w:val="24"/>
        </w:rPr>
      </w:pPr>
      <w:r w:rsidRPr="00FC1AAF">
        <w:rPr>
          <w:rFonts w:ascii="Arial" w:hAnsi="Arial" w:cs="Arial"/>
          <w:sz w:val="24"/>
          <w:szCs w:val="24"/>
        </w:rPr>
        <w:t xml:space="preserve">O </w:t>
      </w:r>
      <w:r>
        <w:rPr>
          <w:rFonts w:ascii="Arial" w:hAnsi="Arial" w:cs="Arial"/>
          <w:sz w:val="24"/>
          <w:szCs w:val="24"/>
        </w:rPr>
        <w:t>gestor/fiscal de contratos</w:t>
      </w:r>
      <w:r w:rsidRPr="00FC1AAF">
        <w:rPr>
          <w:rFonts w:ascii="Arial" w:hAnsi="Arial" w:cs="Arial"/>
          <w:sz w:val="24"/>
          <w:szCs w:val="24"/>
        </w:rPr>
        <w:t xml:space="preserve"> acompanhará a execução do contrato, para que sejam cumpridas todas as condições estabelecidas no contrato, de modo a assegurar os melhores resultados para a Administração. </w:t>
      </w:r>
    </w:p>
    <w:p w14:paraId="4032A13F" w14:textId="77777777" w:rsidR="000854EE" w:rsidRPr="00FC1AAF" w:rsidRDefault="000854EE" w:rsidP="000854EE">
      <w:pPr>
        <w:pStyle w:val="Nivel3"/>
        <w:numPr>
          <w:ilvl w:val="1"/>
          <w:numId w:val="98"/>
        </w:numPr>
        <w:spacing w:before="0" w:afterLines="120" w:after="288" w:line="240" w:lineRule="auto"/>
        <w:ind w:left="0" w:firstLine="0"/>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anotará no histórico de gerenciamento do contrato todas as ocorrências relacionadas à execução do contrato, com a descrição do que for necessário para a regularização das faltas ou dos defeitos observados. </w:t>
      </w:r>
    </w:p>
    <w:p w14:paraId="7160D715" w14:textId="77777777" w:rsidR="000854EE" w:rsidRPr="00FC1AAF" w:rsidRDefault="000854EE" w:rsidP="000854EE">
      <w:pPr>
        <w:pStyle w:val="Nivel3"/>
        <w:numPr>
          <w:ilvl w:val="2"/>
          <w:numId w:val="98"/>
        </w:numPr>
        <w:spacing w:before="0" w:afterLines="120" w:after="288" w:line="240" w:lineRule="auto"/>
        <w:ind w:left="0" w:firstLine="0"/>
        <w:rPr>
          <w:rFonts w:ascii="Arial" w:hAnsi="Arial"/>
          <w:sz w:val="24"/>
          <w:szCs w:val="24"/>
        </w:rPr>
      </w:pPr>
      <w:r w:rsidRPr="00FC1AAF">
        <w:rPr>
          <w:rFonts w:ascii="Arial" w:hAnsi="Arial"/>
          <w:sz w:val="24"/>
          <w:szCs w:val="24"/>
        </w:rPr>
        <w:t>Identificada qualquer inexatidão ou irregularidade,</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emitirá notificações para a correção da execução do contrato, determinando prazo para a correção. </w:t>
      </w:r>
    </w:p>
    <w:p w14:paraId="2B2841BB" w14:textId="77777777" w:rsidR="000854EE" w:rsidRPr="00FC1AAF" w:rsidRDefault="000854EE" w:rsidP="000854EE">
      <w:pPr>
        <w:pStyle w:val="Nivel3"/>
        <w:numPr>
          <w:ilvl w:val="2"/>
          <w:numId w:val="98"/>
        </w:numPr>
        <w:spacing w:before="0" w:afterLines="120" w:after="288"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informará </w:t>
      </w:r>
      <w:r>
        <w:rPr>
          <w:rFonts w:ascii="Arial" w:hAnsi="Arial"/>
          <w:sz w:val="24"/>
          <w:szCs w:val="24"/>
        </w:rPr>
        <w:t>à Diretoria Geral</w:t>
      </w:r>
      <w:r w:rsidRPr="00FC1AAF">
        <w:rPr>
          <w:rFonts w:ascii="Arial" w:hAnsi="Arial"/>
          <w:sz w:val="24"/>
          <w:szCs w:val="24"/>
        </w:rPr>
        <w:t xml:space="preserve">, em tempo hábil, a situação que demandar decisão ou adoção de medidas que ultrapassem sua competência, para que adote as medidas necessárias e saneadoras, se for o caso. </w:t>
      </w:r>
    </w:p>
    <w:p w14:paraId="426E7B93" w14:textId="77777777" w:rsidR="000854EE" w:rsidRPr="00FC1AAF" w:rsidRDefault="000854EE" w:rsidP="000854EE">
      <w:pPr>
        <w:pStyle w:val="Nivel3"/>
        <w:numPr>
          <w:ilvl w:val="2"/>
          <w:numId w:val="98"/>
        </w:numPr>
        <w:spacing w:before="0" w:afterLines="120" w:after="288" w:line="240" w:lineRule="auto"/>
        <w:ind w:left="170" w:firstLine="709"/>
        <w:rPr>
          <w:rFonts w:ascii="Arial" w:hAnsi="Arial"/>
          <w:sz w:val="24"/>
          <w:szCs w:val="24"/>
        </w:rPr>
      </w:pPr>
      <w:r w:rsidRPr="00FC1AAF">
        <w:rPr>
          <w:rFonts w:ascii="Arial" w:hAnsi="Arial"/>
          <w:sz w:val="24"/>
          <w:szCs w:val="24"/>
        </w:rPr>
        <w:t>No caso de ocorrências que possam inviabilizar a execução do contrato nas datas aprazadas,</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comunicará o fato imediatamente </w:t>
      </w:r>
      <w:r>
        <w:rPr>
          <w:rFonts w:ascii="Arial" w:hAnsi="Arial"/>
          <w:sz w:val="24"/>
          <w:szCs w:val="24"/>
        </w:rPr>
        <w:t>à Diretoria Geral.</w:t>
      </w:r>
    </w:p>
    <w:p w14:paraId="23878BAC" w14:textId="77777777" w:rsidR="000854EE" w:rsidRPr="00FC1AAF" w:rsidRDefault="000854EE" w:rsidP="000854EE">
      <w:pPr>
        <w:pStyle w:val="Nivel3"/>
        <w:numPr>
          <w:ilvl w:val="2"/>
          <w:numId w:val="98"/>
        </w:numPr>
        <w:spacing w:before="0" w:afterLines="120" w:after="288" w:line="240" w:lineRule="auto"/>
        <w:ind w:left="170" w:firstLine="709"/>
        <w:rPr>
          <w:rFonts w:ascii="Arial" w:hAnsi="Arial"/>
          <w:sz w:val="24"/>
          <w:szCs w:val="24"/>
        </w:rPr>
      </w:pPr>
      <w:r>
        <w:rPr>
          <w:rFonts w:ascii="Arial" w:hAnsi="Arial"/>
          <w:sz w:val="24"/>
          <w:szCs w:val="24"/>
        </w:rPr>
        <w:t>O</w:t>
      </w:r>
      <w:r w:rsidRPr="009A329A">
        <w:rPr>
          <w:rFonts w:ascii="Arial" w:hAnsi="Arial"/>
          <w:sz w:val="24"/>
          <w:szCs w:val="24"/>
        </w:rPr>
        <w:t xml:space="preserve"> gestor/fiscal de contratos </w:t>
      </w:r>
      <w:r w:rsidRPr="00FC1AAF">
        <w:rPr>
          <w:rFonts w:ascii="Arial" w:hAnsi="Arial"/>
          <w:sz w:val="24"/>
          <w:szCs w:val="24"/>
        </w:rPr>
        <w:t>comunicar</w:t>
      </w:r>
      <w:r>
        <w:rPr>
          <w:rFonts w:ascii="Arial" w:hAnsi="Arial"/>
          <w:sz w:val="24"/>
          <w:szCs w:val="24"/>
        </w:rPr>
        <w:t>á à Diretoria Geral</w:t>
      </w:r>
      <w:r w:rsidRPr="00FC1AAF">
        <w:rPr>
          <w:rFonts w:ascii="Arial" w:hAnsi="Arial"/>
          <w:sz w:val="24"/>
          <w:szCs w:val="24"/>
        </w:rPr>
        <w:t>, em tempo hábil, o término do contrato sob sua responsabilidade, com vistas à renovação tempestiva ou à prorrogação contratual</w:t>
      </w:r>
      <w:r>
        <w:rPr>
          <w:rFonts w:ascii="Arial" w:hAnsi="Arial"/>
          <w:sz w:val="24"/>
          <w:szCs w:val="24"/>
        </w:rPr>
        <w:t>.</w:t>
      </w:r>
    </w:p>
    <w:p w14:paraId="22061416" w14:textId="77777777" w:rsidR="000854EE" w:rsidRPr="00FC1AAF" w:rsidRDefault="000854EE" w:rsidP="000854EE">
      <w:pPr>
        <w:pStyle w:val="Nivel2"/>
        <w:numPr>
          <w:ilvl w:val="1"/>
          <w:numId w:val="98"/>
        </w:numPr>
        <w:spacing w:before="0" w:afterLines="120" w:after="288" w:line="240" w:lineRule="auto"/>
        <w:ind w:left="142"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sidRPr="00FC1AAF">
        <w:rPr>
          <w:rFonts w:ascii="Arial" w:hAnsi="Arial" w:cs="Arial"/>
          <w:sz w:val="24"/>
          <w:szCs w:val="24"/>
        </w:rPr>
        <w:t>verificará a manutenção das condições de habilitação da contratada, acompanhará o empenho, o pagamento, as garantias e a formalização de apostilamento e termos aditivos, solicitando quaisquer documentos comprobatórios pertinentes, caso necessário</w:t>
      </w:r>
      <w:r>
        <w:rPr>
          <w:rFonts w:ascii="Arial" w:hAnsi="Arial" w:cs="Arial"/>
          <w:sz w:val="24"/>
          <w:szCs w:val="24"/>
        </w:rPr>
        <w:t>.</w:t>
      </w:r>
    </w:p>
    <w:p w14:paraId="5E3D5839" w14:textId="77777777" w:rsidR="000854EE" w:rsidRPr="00FC1AAF" w:rsidRDefault="000854EE" w:rsidP="000854EE">
      <w:pPr>
        <w:pStyle w:val="Nivel3"/>
        <w:numPr>
          <w:ilvl w:val="2"/>
          <w:numId w:val="98"/>
        </w:numPr>
        <w:spacing w:before="0" w:afterLines="120" w:after="288" w:line="240" w:lineRule="auto"/>
        <w:ind w:left="170" w:firstLine="709"/>
        <w:rPr>
          <w:rFonts w:ascii="Arial" w:hAnsi="Arial"/>
          <w:sz w:val="24"/>
          <w:szCs w:val="24"/>
        </w:rPr>
      </w:pPr>
      <w:r w:rsidRPr="00FC1AAF">
        <w:rPr>
          <w:rFonts w:ascii="Arial" w:hAnsi="Arial"/>
          <w:sz w:val="24"/>
          <w:szCs w:val="24"/>
        </w:rPr>
        <w:t xml:space="preserve">Caso ocorram descumprimento das obrigações contratuais, </w:t>
      </w:r>
      <w:r w:rsidRPr="008B33F6">
        <w:rPr>
          <w:rFonts w:ascii="Arial" w:hAnsi="Arial"/>
          <w:sz w:val="24"/>
          <w:szCs w:val="24"/>
        </w:rPr>
        <w:t xml:space="preserve">o gestor/fiscal de contratos </w:t>
      </w:r>
      <w:r w:rsidRPr="00FC1AAF">
        <w:rPr>
          <w:rFonts w:ascii="Arial" w:hAnsi="Arial"/>
          <w:sz w:val="24"/>
          <w:szCs w:val="24"/>
        </w:rPr>
        <w:t xml:space="preserve">atuará tempestivamente na solução do problema, reportando ao </w:t>
      </w:r>
      <w:r>
        <w:rPr>
          <w:rFonts w:ascii="Arial" w:hAnsi="Arial"/>
          <w:sz w:val="24"/>
          <w:szCs w:val="24"/>
        </w:rPr>
        <w:t>Diretor Geral</w:t>
      </w:r>
      <w:r w:rsidRPr="00FC1AAF">
        <w:rPr>
          <w:rFonts w:ascii="Arial" w:hAnsi="Arial"/>
          <w:sz w:val="24"/>
          <w:szCs w:val="24"/>
        </w:rPr>
        <w:t xml:space="preserve"> para que tome as providências cabíveis, quando ultrapassar a sua competência</w:t>
      </w:r>
      <w:r>
        <w:rPr>
          <w:rFonts w:ascii="Arial" w:hAnsi="Arial"/>
          <w:sz w:val="24"/>
          <w:szCs w:val="24"/>
        </w:rPr>
        <w:t>.</w:t>
      </w:r>
    </w:p>
    <w:p w14:paraId="726E6071" w14:textId="77777777" w:rsidR="000854EE" w:rsidRPr="00FC1AAF" w:rsidRDefault="000854EE" w:rsidP="000854EE">
      <w:pPr>
        <w:pStyle w:val="Nivel2"/>
        <w:numPr>
          <w:ilvl w:val="1"/>
          <w:numId w:val="98"/>
        </w:numPr>
        <w:spacing w:before="0" w:afterLines="120" w:after="288" w:line="240" w:lineRule="auto"/>
        <w:ind w:left="0" w:firstLine="709"/>
        <w:rPr>
          <w:rFonts w:ascii="Arial" w:hAnsi="Arial" w:cs="Arial"/>
          <w:sz w:val="24"/>
          <w:szCs w:val="24"/>
        </w:rPr>
      </w:pPr>
      <w:r>
        <w:rPr>
          <w:rFonts w:ascii="Arial" w:hAnsi="Arial" w:cs="Arial"/>
          <w:sz w:val="24"/>
          <w:szCs w:val="24"/>
        </w:rPr>
        <w:t>O</w:t>
      </w:r>
      <w:r w:rsidRPr="008B33F6">
        <w:rPr>
          <w:rFonts w:ascii="Arial" w:hAnsi="Arial" w:cs="Arial"/>
          <w:sz w:val="24"/>
          <w:szCs w:val="24"/>
        </w:rPr>
        <w:t xml:space="preserve"> gestor/fiscal de contratos </w:t>
      </w:r>
      <w:r w:rsidRPr="00FC1AAF">
        <w:rPr>
          <w:rFonts w:ascii="Arial" w:hAnsi="Arial" w:cs="Arial"/>
          <w:sz w:val="24"/>
          <w:szCs w:val="24"/>
        </w:rPr>
        <w:t xml:space="preserve">coordenará a atualização do processo de acompanhamento e fiscalização do contrato contendo todos os registros formais da execução no histórico de gerenciamento do contrato, a exemplo da </w:t>
      </w:r>
      <w:r w:rsidRPr="00FC1AAF">
        <w:rPr>
          <w:rFonts w:ascii="Arial" w:hAnsi="Arial" w:cs="Arial"/>
          <w:sz w:val="24"/>
          <w:szCs w:val="24"/>
        </w:rPr>
        <w:lastRenderedPageBreak/>
        <w:t xml:space="preserve">ordem de serviço, do registro de ocorrências, das alterações e das prorrogações contratuais, elaborando relatório com vistas à verificação da necessidade de adequações do contrato para fins de atendimento da finalidade da administração. </w:t>
      </w:r>
    </w:p>
    <w:p w14:paraId="0F76B1CF" w14:textId="77777777" w:rsidR="000854EE" w:rsidRPr="00FC1AAF" w:rsidRDefault="000854EE" w:rsidP="000854EE">
      <w:pPr>
        <w:pStyle w:val="Nivel3"/>
        <w:numPr>
          <w:ilvl w:val="2"/>
          <w:numId w:val="98"/>
        </w:numPr>
        <w:spacing w:before="0" w:afterLines="120" w:after="288" w:line="240" w:lineRule="auto"/>
        <w:ind w:left="170" w:firstLine="709"/>
        <w:rPr>
          <w:rFonts w:ascii="Arial" w:hAnsi="Arial"/>
          <w:sz w:val="24"/>
          <w:szCs w:val="24"/>
        </w:rPr>
      </w:pPr>
      <w:proofErr w:type="gramStart"/>
      <w:r w:rsidRPr="00FC1AAF">
        <w:rPr>
          <w:rFonts w:ascii="Arial" w:hAnsi="Arial"/>
          <w:sz w:val="24"/>
          <w:szCs w:val="24"/>
        </w:rPr>
        <w:t xml:space="preserve">O </w:t>
      </w:r>
      <w:r w:rsidRPr="008B33F6">
        <w:rPr>
          <w:rFonts w:ascii="Arial" w:hAnsi="Arial"/>
          <w:sz w:val="24"/>
          <w:szCs w:val="24"/>
        </w:rPr>
        <w:t xml:space="preserve"> gestor</w:t>
      </w:r>
      <w:proofErr w:type="gramEnd"/>
      <w:r w:rsidRPr="008B33F6">
        <w:rPr>
          <w:rFonts w:ascii="Arial" w:hAnsi="Arial"/>
          <w:sz w:val="24"/>
          <w:szCs w:val="24"/>
        </w:rPr>
        <w:t xml:space="preserve">/fiscal de contratos </w:t>
      </w:r>
      <w:r w:rsidRPr="00FC1AAF">
        <w:rPr>
          <w:rFonts w:ascii="Arial" w:hAnsi="Arial"/>
          <w:sz w:val="24"/>
          <w:szCs w:val="24"/>
        </w:rPr>
        <w:t xml:space="preserve">acompanhará a manutenção das condições de habilitação da contratada, para fins de empenho de despesa e pagamento, e anotará os problemas que obstem o fluxo normal da liquidação e do pagamento da despesa no relatório de riscos eventuais. </w:t>
      </w:r>
    </w:p>
    <w:p w14:paraId="57901542" w14:textId="77777777" w:rsidR="000854EE" w:rsidRPr="00FC1AAF" w:rsidRDefault="000854EE" w:rsidP="000854EE">
      <w:pPr>
        <w:pStyle w:val="Nivel3"/>
        <w:numPr>
          <w:ilvl w:val="2"/>
          <w:numId w:val="98"/>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os registros realizados pelos fiscais do contrato, de todas as ocorrências relacionadas à execução do contrato e as medidas adotadas, informando, se for o caso, à autoridade superior àquelas que ultrapassarem a sua competência. </w:t>
      </w:r>
    </w:p>
    <w:p w14:paraId="4D8C749F" w14:textId="77777777" w:rsidR="000854EE" w:rsidRPr="00FC1AAF" w:rsidRDefault="000854EE" w:rsidP="000854EE">
      <w:pPr>
        <w:pStyle w:val="Nivel3"/>
        <w:numPr>
          <w:ilvl w:val="2"/>
          <w:numId w:val="98"/>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emitirá documento comprobatório da avaliação realizada pelos fiscais técnico, </w:t>
      </w:r>
      <w:r>
        <w:rPr>
          <w:rFonts w:ascii="Arial" w:hAnsi="Arial"/>
          <w:sz w:val="24"/>
          <w:szCs w:val="24"/>
        </w:rPr>
        <w:t xml:space="preserve">caso </w:t>
      </w:r>
      <w:proofErr w:type="gramStart"/>
      <w:r>
        <w:rPr>
          <w:rFonts w:ascii="Arial" w:hAnsi="Arial"/>
          <w:sz w:val="24"/>
          <w:szCs w:val="24"/>
        </w:rPr>
        <w:t xml:space="preserve">ocorram, </w:t>
      </w:r>
      <w:r w:rsidRPr="00FC1AAF">
        <w:rPr>
          <w:rFonts w:ascii="Arial" w:hAnsi="Arial"/>
          <w:sz w:val="24"/>
          <w:szCs w:val="24"/>
        </w:rPr>
        <w:t xml:space="preserve"> ao</w:t>
      </w:r>
      <w:proofErr w:type="gramEnd"/>
      <w:r w:rsidRPr="00FC1AAF">
        <w:rPr>
          <w:rFonts w:ascii="Arial" w:hAnsi="Arial"/>
          <w:sz w:val="24"/>
          <w:szCs w:val="24"/>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2062C3F7" w14:textId="77777777" w:rsidR="000854EE" w:rsidRPr="00FC1AAF" w:rsidRDefault="000854EE" w:rsidP="000854EE">
      <w:pPr>
        <w:pStyle w:val="Nivel3"/>
        <w:numPr>
          <w:ilvl w:val="2"/>
          <w:numId w:val="98"/>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0804AA28" w14:textId="77777777" w:rsidR="000854EE" w:rsidRDefault="000854EE" w:rsidP="000854EE">
      <w:pPr>
        <w:pStyle w:val="Nivel2"/>
        <w:numPr>
          <w:ilvl w:val="1"/>
          <w:numId w:val="98"/>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Pr>
          <w:rFonts w:ascii="Arial" w:hAnsi="Arial" w:cs="Arial"/>
          <w:sz w:val="24"/>
          <w:szCs w:val="24"/>
        </w:rPr>
        <w:t xml:space="preserve">poderá elaborar </w:t>
      </w:r>
      <w:r w:rsidRPr="00FC1AAF">
        <w:rPr>
          <w:rFonts w:ascii="Arial" w:hAnsi="Arial" w:cs="Arial"/>
          <w:sz w:val="24"/>
          <w:szCs w:val="24"/>
        </w:rPr>
        <w:t xml:space="preserve">relatório final com informações sobre a consecução dos objetivos que tenham justificado a contratação e eventuais condutas a serem adotadas para o aprimoramento das atividades da Administração. </w:t>
      </w:r>
    </w:p>
    <w:p w14:paraId="360088B0" w14:textId="77777777" w:rsidR="000854EE" w:rsidRPr="009A329A" w:rsidRDefault="000854EE" w:rsidP="000854EE">
      <w:pPr>
        <w:pStyle w:val="Nvel2-Red"/>
        <w:numPr>
          <w:ilvl w:val="1"/>
          <w:numId w:val="98"/>
        </w:numPr>
        <w:ind w:left="142" w:firstLine="567"/>
        <w:rPr>
          <w:rFonts w:eastAsia="Arial Unicode MS"/>
          <w:i w:val="0"/>
          <w:iCs w:val="0"/>
          <w:color w:val="auto"/>
          <w:sz w:val="24"/>
          <w:szCs w:val="24"/>
        </w:rPr>
      </w:pPr>
      <w:r w:rsidRPr="009A329A">
        <w:rPr>
          <w:rFonts w:eastAsia="Arial Unicode MS"/>
          <w:i w:val="0"/>
          <w:iCs w:val="0"/>
          <w:color w:val="auto"/>
          <w:sz w:val="24"/>
          <w:szCs w:val="24"/>
        </w:rPr>
        <w:t>O fornecimento de que trata o objeto será acompanhado e</w:t>
      </w:r>
      <w:r>
        <w:rPr>
          <w:rFonts w:eastAsia="Arial Unicode MS"/>
          <w:i w:val="0"/>
          <w:iCs w:val="0"/>
          <w:color w:val="auto"/>
          <w:sz w:val="24"/>
          <w:szCs w:val="24"/>
        </w:rPr>
        <w:t xml:space="preserve"> </w:t>
      </w:r>
      <w:r w:rsidRPr="009A329A">
        <w:rPr>
          <w:rFonts w:eastAsia="Arial Unicode MS"/>
          <w:i w:val="0"/>
          <w:iCs w:val="0"/>
          <w:color w:val="auto"/>
          <w:sz w:val="24"/>
          <w:szCs w:val="24"/>
        </w:rPr>
        <w:t>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4D889EB4" w14:textId="77777777" w:rsidR="000854EE" w:rsidRPr="009A329A" w:rsidRDefault="000854EE" w:rsidP="000854EE">
      <w:pPr>
        <w:pStyle w:val="Nvel2-Red"/>
        <w:numPr>
          <w:ilvl w:val="1"/>
          <w:numId w:val="98"/>
        </w:numPr>
        <w:ind w:left="0" w:firstLine="0"/>
        <w:rPr>
          <w:rFonts w:eastAsia="Arial Unicode MS"/>
          <w:i w:val="0"/>
          <w:iCs w:val="0"/>
          <w:color w:val="auto"/>
          <w:sz w:val="24"/>
          <w:szCs w:val="24"/>
        </w:rPr>
      </w:pPr>
      <w:r w:rsidRPr="009A329A">
        <w:rPr>
          <w:rFonts w:eastAsia="Arial Unicode MS"/>
          <w:i w:val="0"/>
          <w:iCs w:val="0"/>
          <w:color w:val="auto"/>
          <w:sz w:val="24"/>
          <w:szCs w:val="24"/>
        </w:rPr>
        <w:t xml:space="preserve">A CONTRATADA deverá entregar ao setor responsável do CONTRATO, junto com a Nota Fiscal para fins de pagamento, os seguintes documentos: </w:t>
      </w:r>
    </w:p>
    <w:p w14:paraId="0D3D4645" w14:textId="77777777" w:rsidR="000854EE" w:rsidRPr="009A329A" w:rsidRDefault="000854EE" w:rsidP="000854EE">
      <w:pPr>
        <w:pStyle w:val="Nvel2-Red"/>
        <w:numPr>
          <w:ilvl w:val="0"/>
          <w:numId w:val="0"/>
        </w:numPr>
        <w:spacing w:before="0" w:after="0" w:line="240" w:lineRule="auto"/>
        <w:rPr>
          <w:rFonts w:eastAsia="Arial Unicode MS"/>
          <w:i w:val="0"/>
          <w:iCs w:val="0"/>
          <w:color w:val="auto"/>
          <w:sz w:val="24"/>
          <w:szCs w:val="24"/>
        </w:rPr>
      </w:pPr>
    </w:p>
    <w:p w14:paraId="02BD879B" w14:textId="77777777" w:rsidR="000854EE" w:rsidRDefault="000854EE" w:rsidP="000854EE">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lastRenderedPageBreak/>
        <w:t>Prova de regularidade para com a Fazenda Estadual do domicílio ou sede do licitante, ou outra equivalente, na forma da lei, com prazo de validade em vigor;</w:t>
      </w:r>
    </w:p>
    <w:p w14:paraId="3C08042D" w14:textId="77777777" w:rsidR="000854EE" w:rsidRPr="009A329A" w:rsidRDefault="000854EE" w:rsidP="000854EE">
      <w:pPr>
        <w:pStyle w:val="Nvel2-Red"/>
        <w:numPr>
          <w:ilvl w:val="0"/>
          <w:numId w:val="0"/>
        </w:numPr>
        <w:spacing w:before="0" w:after="0" w:line="240" w:lineRule="auto"/>
        <w:ind w:left="720"/>
        <w:rPr>
          <w:rFonts w:eastAsia="Arial Unicode MS"/>
          <w:i w:val="0"/>
          <w:iCs w:val="0"/>
          <w:color w:val="auto"/>
          <w:sz w:val="24"/>
          <w:szCs w:val="24"/>
        </w:rPr>
      </w:pPr>
    </w:p>
    <w:p w14:paraId="1A94F50A" w14:textId="77777777" w:rsidR="000854EE" w:rsidRDefault="000854EE" w:rsidP="000854EE">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com débitos relativos aos Tributos Federais e à dívida ativa da União;</w:t>
      </w:r>
    </w:p>
    <w:p w14:paraId="5F893E13" w14:textId="77777777" w:rsidR="000854EE" w:rsidRDefault="000854EE" w:rsidP="000854EE">
      <w:pPr>
        <w:pStyle w:val="Nvel2-Red"/>
        <w:numPr>
          <w:ilvl w:val="0"/>
          <w:numId w:val="0"/>
        </w:numPr>
        <w:spacing w:before="0" w:after="0" w:line="240" w:lineRule="auto"/>
        <w:ind w:left="720"/>
        <w:rPr>
          <w:rFonts w:eastAsia="Arial Unicode MS"/>
          <w:i w:val="0"/>
          <w:iCs w:val="0"/>
          <w:color w:val="auto"/>
          <w:sz w:val="24"/>
          <w:szCs w:val="24"/>
        </w:rPr>
      </w:pPr>
    </w:p>
    <w:p w14:paraId="2F1F36A5" w14:textId="77777777" w:rsidR="000854EE" w:rsidRPr="009A329A" w:rsidRDefault="000854EE" w:rsidP="000854EE">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5B802651" w14:textId="77777777" w:rsidR="000854EE" w:rsidRPr="009A329A" w:rsidRDefault="000854EE" w:rsidP="000854EE">
      <w:pPr>
        <w:pStyle w:val="Nvel2-Red"/>
        <w:numPr>
          <w:ilvl w:val="0"/>
          <w:numId w:val="0"/>
        </w:numPr>
        <w:spacing w:before="0" w:after="0" w:line="240" w:lineRule="auto"/>
        <w:rPr>
          <w:rFonts w:eastAsia="Arial Unicode MS"/>
          <w:i w:val="0"/>
          <w:iCs w:val="0"/>
          <w:color w:val="auto"/>
          <w:sz w:val="24"/>
          <w:szCs w:val="24"/>
        </w:rPr>
      </w:pPr>
    </w:p>
    <w:p w14:paraId="5E4ACB1D" w14:textId="77777777" w:rsidR="000854EE" w:rsidRPr="009A329A" w:rsidRDefault="000854EE" w:rsidP="000854EE">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Trabalhista, mediante a apresentação da CNDT – Certidão Negativa de Débitos Trabalhistas ou da CPDT – Certidão Positiva de Débitos Trabalhistas com efeitos de negativa;</w:t>
      </w:r>
    </w:p>
    <w:p w14:paraId="765F01A1" w14:textId="77777777" w:rsidR="000854EE" w:rsidRPr="009A329A" w:rsidRDefault="000854EE" w:rsidP="000854EE">
      <w:pPr>
        <w:pStyle w:val="Nvel2-Red"/>
        <w:numPr>
          <w:ilvl w:val="0"/>
          <w:numId w:val="0"/>
        </w:numPr>
        <w:spacing w:before="0" w:after="0" w:line="240" w:lineRule="auto"/>
        <w:rPr>
          <w:rFonts w:eastAsia="Arial Unicode MS"/>
          <w:i w:val="0"/>
          <w:iCs w:val="0"/>
          <w:color w:val="auto"/>
          <w:sz w:val="24"/>
          <w:szCs w:val="24"/>
        </w:rPr>
      </w:pPr>
    </w:p>
    <w:p w14:paraId="35CE857C" w14:textId="77777777" w:rsidR="000854EE" w:rsidRDefault="000854EE" w:rsidP="000854EE">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de Débitos da Fazenda Municipal (CND) do domicílio ou sede do licitante, ou outra equivalente, na forma da lei, com prazo de validade em vigor;</w:t>
      </w:r>
    </w:p>
    <w:p w14:paraId="4EE3B399" w14:textId="77777777" w:rsidR="000854EE" w:rsidRDefault="000854EE" w:rsidP="000854EE">
      <w:pPr>
        <w:pStyle w:val="PargrafodaLista"/>
        <w:rPr>
          <w:rFonts w:eastAsia="Arial Unicode MS"/>
          <w:i/>
          <w:iCs/>
          <w:sz w:val="24"/>
          <w:szCs w:val="24"/>
        </w:rPr>
      </w:pPr>
    </w:p>
    <w:p w14:paraId="106DCE59" w14:textId="77777777" w:rsidR="000854EE" w:rsidRPr="009A329A" w:rsidRDefault="000854EE" w:rsidP="000854EE">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As provas de regularidades poderão ser Certidões Negativas de Débitos ou Certidões Positivas com efeitos de Negativas.</w:t>
      </w:r>
    </w:p>
    <w:p w14:paraId="5F91F709" w14:textId="77777777" w:rsidR="000854EE" w:rsidRPr="00FC1AAF" w:rsidRDefault="000854EE" w:rsidP="000854EE">
      <w:pPr>
        <w:pStyle w:val="Nivel2"/>
        <w:numPr>
          <w:ilvl w:val="0"/>
          <w:numId w:val="0"/>
        </w:numPr>
        <w:spacing w:before="0" w:afterLines="120" w:after="288" w:line="240" w:lineRule="auto"/>
        <w:ind w:left="709"/>
        <w:rPr>
          <w:rFonts w:ascii="Arial" w:hAnsi="Arial" w:cs="Arial"/>
          <w:sz w:val="24"/>
          <w:szCs w:val="24"/>
        </w:rPr>
      </w:pPr>
    </w:p>
    <w:p w14:paraId="7DBEF1C7" w14:textId="77777777" w:rsidR="000854EE" w:rsidRPr="00FC1AAF" w:rsidRDefault="000854EE" w:rsidP="000854EE">
      <w:pPr>
        <w:pStyle w:val="Nivel01"/>
        <w:numPr>
          <w:ilvl w:val="0"/>
          <w:numId w:val="98"/>
        </w:numPr>
        <w:tabs>
          <w:tab w:val="num" w:pos="720"/>
        </w:tabs>
        <w:spacing w:before="0" w:afterLines="120" w:after="288"/>
        <w:rPr>
          <w:sz w:val="24"/>
          <w:szCs w:val="24"/>
        </w:rPr>
      </w:pPr>
      <w:r w:rsidRPr="00FC1AAF">
        <w:rPr>
          <w:sz w:val="24"/>
          <w:szCs w:val="24"/>
        </w:rPr>
        <w:t>CRITÉRIOS DE MEDIÇÃO E DE PAGAMENTO</w:t>
      </w:r>
    </w:p>
    <w:p w14:paraId="214E5382" w14:textId="77777777" w:rsidR="000854EE" w:rsidRPr="0097447D" w:rsidRDefault="000854EE" w:rsidP="000854EE">
      <w:pPr>
        <w:pStyle w:val="Nvel1-SemNum"/>
        <w:spacing w:before="0" w:afterLines="120" w:after="288"/>
        <w:rPr>
          <w:color w:val="000000" w:themeColor="text1"/>
          <w:sz w:val="24"/>
          <w:szCs w:val="24"/>
          <w:lang w:eastAsia="en-US"/>
        </w:rPr>
      </w:pPr>
      <w:r w:rsidRPr="0097447D">
        <w:rPr>
          <w:color w:val="000000" w:themeColor="text1"/>
          <w:sz w:val="24"/>
          <w:szCs w:val="24"/>
          <w:lang w:eastAsia="en-US"/>
        </w:rPr>
        <w:t>Recebimento do Objeto</w:t>
      </w:r>
    </w:p>
    <w:p w14:paraId="54E67193" w14:textId="77777777" w:rsidR="000854EE" w:rsidRPr="0097447D" w:rsidRDefault="000854EE" w:rsidP="000854EE">
      <w:pPr>
        <w:pStyle w:val="Nivel2"/>
        <w:numPr>
          <w:ilvl w:val="1"/>
          <w:numId w:val="98"/>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 xml:space="preserve">Os bens serão recebidos provisoriamente, de forma sumária, no ato da entrega, juntamente com a </w:t>
      </w:r>
      <w:r w:rsidRPr="0097447D">
        <w:rPr>
          <w:rFonts w:ascii="Arial" w:eastAsia="Calibri" w:hAnsi="Arial" w:cs="Arial"/>
          <w:color w:val="000000" w:themeColor="text1"/>
          <w:sz w:val="24"/>
          <w:szCs w:val="24"/>
          <w:lang w:eastAsia="en-US"/>
        </w:rPr>
        <w:t>nota</w:t>
      </w:r>
      <w:r w:rsidRPr="0097447D">
        <w:rPr>
          <w:rFonts w:ascii="Arial" w:hAnsi="Arial" w:cs="Arial"/>
          <w:color w:val="000000" w:themeColor="text1"/>
          <w:sz w:val="24"/>
          <w:szCs w:val="24"/>
          <w:lang w:eastAsia="en-US"/>
        </w:rPr>
        <w:t xml:space="preserve"> fiscal ou instrumento de cobrança equivalente, com as devidas certidões, pelo almoxarife e acompanhado pelo fiscal e gestor de contrato, para efeito de posterior verificação de sua conformidade com as especificações constantes no Termo de Referência e na proposta.</w:t>
      </w:r>
    </w:p>
    <w:p w14:paraId="279FFBF4" w14:textId="77777777" w:rsidR="000854EE" w:rsidRPr="0097447D" w:rsidRDefault="000854EE" w:rsidP="000854EE">
      <w:pPr>
        <w:pStyle w:val="Nivel2"/>
        <w:numPr>
          <w:ilvl w:val="1"/>
          <w:numId w:val="98"/>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Os bens poderão ser rejeitados, no todo ou em parte, inclusive antes do recebimento provisório, quando em desacordo com as especificações constantes no Termo de Referência e na proposta, devendo ser substituídos no prazo de até 15 (quinze) dias corridos, a contar da notificação da contratada, às suas custas, sem prejuízo da aplicação das penalidades, quando for o caso.</w:t>
      </w:r>
    </w:p>
    <w:p w14:paraId="3F919A87" w14:textId="77777777" w:rsidR="000854EE" w:rsidRPr="0097447D" w:rsidRDefault="000854EE" w:rsidP="000854EE">
      <w:pPr>
        <w:pStyle w:val="Nivel2"/>
        <w:numPr>
          <w:ilvl w:val="1"/>
          <w:numId w:val="98"/>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definitivo ocorrerá no prazo de 15 (quinze) dias úteis, a contar do recebimento da nota fiscal ou instrumento de cobrança equivalente pela Administração, após a verificação da qualidade e quantidade do material e consequente aceitação.</w:t>
      </w:r>
    </w:p>
    <w:p w14:paraId="4FE2138B" w14:textId="77777777" w:rsidR="000854EE" w:rsidRPr="0097447D" w:rsidRDefault="000854EE" w:rsidP="000854EE">
      <w:pPr>
        <w:pStyle w:val="Nivel2"/>
        <w:numPr>
          <w:ilvl w:val="1"/>
          <w:numId w:val="98"/>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lastRenderedPageBreak/>
        <w:t>O prazo para recebimento definitivo poderá ser excepcionalmente prorrogado, de forma justificada, por igual período, quando houver necessidade de diligências para a aferição do atendimento das exigências contratuais.</w:t>
      </w:r>
    </w:p>
    <w:p w14:paraId="2F14A7EB" w14:textId="77777777" w:rsidR="000854EE" w:rsidRPr="0097447D" w:rsidRDefault="000854EE" w:rsidP="000854EE">
      <w:pPr>
        <w:pStyle w:val="Nivel2"/>
        <w:numPr>
          <w:ilvl w:val="1"/>
          <w:numId w:val="98"/>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execução do objeto, quanto à dimensão, qualidade e quantidade, deverá ser observado o teor do </w:t>
      </w:r>
      <w:hyperlink r:id="rId15" w:anchor="art143" w:history="1">
        <w:r w:rsidRPr="0097447D">
          <w:rPr>
            <w:rStyle w:val="Hyperlink"/>
            <w:rFonts w:ascii="Arial" w:hAnsi="Arial" w:cs="Arial"/>
            <w:bCs/>
            <w:color w:val="000000" w:themeColor="text1"/>
            <w:sz w:val="24"/>
            <w:szCs w:val="24"/>
            <w:lang w:eastAsia="en-US"/>
          </w:rPr>
          <w:t>art. 143 da Lei nº 14.133, de 2021</w:t>
        </w:r>
      </w:hyperlink>
      <w:r w:rsidRPr="0097447D">
        <w:rPr>
          <w:rFonts w:ascii="Arial" w:hAnsi="Arial" w:cs="Arial"/>
          <w:bCs/>
          <w:color w:val="000000" w:themeColor="text1"/>
          <w:sz w:val="24"/>
          <w:szCs w:val="24"/>
          <w:lang w:eastAsia="en-US"/>
        </w:rPr>
        <w:t>, comunicando-se à empresa para emissão de Nota Fiscal no que se refere à parcela incontroversa da execução do objeto, para efeito de liquidação e pagamento.</w:t>
      </w:r>
    </w:p>
    <w:p w14:paraId="467AB5D7" w14:textId="77777777" w:rsidR="000854EE" w:rsidRPr="0097447D" w:rsidRDefault="000854EE" w:rsidP="000854EE">
      <w:pPr>
        <w:pStyle w:val="Nivel2"/>
        <w:numPr>
          <w:ilvl w:val="1"/>
          <w:numId w:val="98"/>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C9EE048" w14:textId="77777777" w:rsidR="000854EE" w:rsidRPr="0097447D" w:rsidRDefault="000854EE" w:rsidP="000854EE">
      <w:pPr>
        <w:pStyle w:val="Nivel2"/>
        <w:numPr>
          <w:ilvl w:val="1"/>
          <w:numId w:val="98"/>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provisório ou definitivo não excluirá a responsabilidade civil pela solidez e pela segurança do serviço nem a responsabilidade ético-profissional pela perfeita execução do contrato.</w:t>
      </w:r>
    </w:p>
    <w:p w14:paraId="260F0891" w14:textId="77777777" w:rsidR="000854EE" w:rsidRPr="00FC1AAF" w:rsidRDefault="000854EE" w:rsidP="000854EE">
      <w:pPr>
        <w:pStyle w:val="Nvel1-SemNum"/>
        <w:spacing w:before="0" w:afterLines="120" w:after="288"/>
        <w:rPr>
          <w:color w:val="auto"/>
          <w:sz w:val="24"/>
          <w:szCs w:val="24"/>
          <w:lang w:eastAsia="en-US"/>
        </w:rPr>
      </w:pPr>
      <w:r w:rsidRPr="00FC1AAF">
        <w:rPr>
          <w:color w:val="auto"/>
          <w:sz w:val="24"/>
          <w:szCs w:val="24"/>
          <w:lang w:eastAsia="en-US"/>
        </w:rPr>
        <w:t>Liquidação</w:t>
      </w:r>
    </w:p>
    <w:p w14:paraId="29C8776C" w14:textId="77777777" w:rsidR="000854EE" w:rsidRPr="00FC1AAF" w:rsidRDefault="000854EE" w:rsidP="000854EE">
      <w:pPr>
        <w:pStyle w:val="Nivel2"/>
        <w:numPr>
          <w:ilvl w:val="1"/>
          <w:numId w:val="9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0A9A2E6C" w14:textId="77777777" w:rsidR="000854EE" w:rsidRPr="00FC1AAF" w:rsidRDefault="000854EE" w:rsidP="000854EE">
      <w:pPr>
        <w:pStyle w:val="Nivel3"/>
        <w:numPr>
          <w:ilvl w:val="2"/>
          <w:numId w:val="98"/>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 única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requisitado e entregue.</w:t>
      </w:r>
    </w:p>
    <w:p w14:paraId="57F3A3F3" w14:textId="77777777" w:rsidR="000854EE" w:rsidRPr="00FC1AAF" w:rsidRDefault="000854EE" w:rsidP="000854EE">
      <w:pPr>
        <w:pStyle w:val="Nivel2"/>
        <w:numPr>
          <w:ilvl w:val="1"/>
          <w:numId w:val="9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38E57C64" w14:textId="77777777" w:rsidR="000854EE" w:rsidRPr="00FC1AAF" w:rsidRDefault="000854EE" w:rsidP="000854EE">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o prazo de validade;</w:t>
      </w:r>
    </w:p>
    <w:p w14:paraId="56E1DD5F" w14:textId="77777777" w:rsidR="000854EE" w:rsidRPr="00FC1AAF" w:rsidRDefault="000854EE" w:rsidP="000854EE">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31F66592" w14:textId="77777777" w:rsidR="000854EE" w:rsidRPr="00FC1AAF" w:rsidRDefault="000854EE" w:rsidP="000854EE">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54A366A2" w14:textId="77777777" w:rsidR="000854EE" w:rsidRPr="00FC1AAF" w:rsidRDefault="000854EE" w:rsidP="000854EE">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1BA53177" w14:textId="77777777" w:rsidR="000854EE" w:rsidRPr="00FC1AAF" w:rsidRDefault="000854EE" w:rsidP="000854EE">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2B676930" w14:textId="77777777" w:rsidR="000854EE" w:rsidRPr="00FC1AAF" w:rsidRDefault="000854EE" w:rsidP="000854EE">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393B30CD" w14:textId="77777777" w:rsidR="000854EE" w:rsidRPr="00FC1AAF" w:rsidRDefault="000854EE" w:rsidP="000854EE">
      <w:pPr>
        <w:pStyle w:val="Nivel2"/>
        <w:numPr>
          <w:ilvl w:val="1"/>
          <w:numId w:val="98"/>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2ECC0490" w14:textId="77777777" w:rsidR="000854EE" w:rsidRPr="00FC1AAF" w:rsidRDefault="000854EE" w:rsidP="000854EE">
      <w:pPr>
        <w:pStyle w:val="Nivel2"/>
        <w:numPr>
          <w:ilvl w:val="1"/>
          <w:numId w:val="9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63D7C4DA" w14:textId="77777777" w:rsidR="000854EE" w:rsidRPr="00FC1AAF" w:rsidRDefault="000854EE" w:rsidP="000854EE">
      <w:pPr>
        <w:pStyle w:val="Nivel2"/>
        <w:numPr>
          <w:ilvl w:val="1"/>
          <w:numId w:val="9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67A7D667" w14:textId="77777777" w:rsidR="000854EE" w:rsidRPr="00FC1AAF" w:rsidRDefault="000854EE" w:rsidP="000854EE">
      <w:pPr>
        <w:pStyle w:val="Nivel2"/>
        <w:numPr>
          <w:ilvl w:val="1"/>
          <w:numId w:val="9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D92D3F" w14:textId="77777777" w:rsidR="000854EE" w:rsidRPr="00FC1AAF" w:rsidRDefault="000854EE" w:rsidP="000854EE">
      <w:pPr>
        <w:pStyle w:val="Nivel2"/>
        <w:numPr>
          <w:ilvl w:val="1"/>
          <w:numId w:val="9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2A99F15" w14:textId="77777777" w:rsidR="000854EE" w:rsidRPr="00FC1AAF" w:rsidRDefault="000854EE" w:rsidP="000854EE">
      <w:pPr>
        <w:pStyle w:val="Nivel2"/>
        <w:numPr>
          <w:ilvl w:val="1"/>
          <w:numId w:val="9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6048B042" w14:textId="77777777" w:rsidR="000854EE" w:rsidRPr="00FC1AAF" w:rsidRDefault="000854EE" w:rsidP="000854EE">
      <w:pPr>
        <w:pStyle w:val="Nivel2"/>
        <w:numPr>
          <w:ilvl w:val="1"/>
          <w:numId w:val="9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Havendo a efetiva execução do objeto, os pagamentos serão realizados normalmente, até que se decida pela rescisão do contrato, caso o contratado não regularize sua situação junto ao SICAF.  </w:t>
      </w:r>
    </w:p>
    <w:p w14:paraId="5F9EC6B1" w14:textId="77777777" w:rsidR="000854EE" w:rsidRPr="00FC1AAF" w:rsidRDefault="000854EE" w:rsidP="000854EE">
      <w:pPr>
        <w:pStyle w:val="Nvel1-SemNum"/>
        <w:spacing w:before="0" w:afterLines="120" w:after="288"/>
        <w:rPr>
          <w:color w:val="auto"/>
          <w:sz w:val="24"/>
          <w:szCs w:val="24"/>
          <w:lang w:eastAsia="en-US"/>
        </w:rPr>
      </w:pPr>
      <w:r w:rsidRPr="00FC1AAF">
        <w:rPr>
          <w:color w:val="auto"/>
          <w:sz w:val="24"/>
          <w:szCs w:val="24"/>
          <w:lang w:eastAsia="en-US"/>
        </w:rPr>
        <w:t>Prazo de pagamento</w:t>
      </w:r>
    </w:p>
    <w:p w14:paraId="693951A9" w14:textId="77777777" w:rsidR="000854EE" w:rsidRPr="00FC1AAF" w:rsidRDefault="000854EE" w:rsidP="000854EE">
      <w:pPr>
        <w:pStyle w:val="Nivel2"/>
        <w:numPr>
          <w:ilvl w:val="1"/>
          <w:numId w:val="98"/>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56FEA6AC" w14:textId="77777777" w:rsidR="000854EE" w:rsidRPr="00D76E61" w:rsidRDefault="000854EE" w:rsidP="000854EE">
      <w:pPr>
        <w:pStyle w:val="Nivel2"/>
        <w:numPr>
          <w:ilvl w:val="1"/>
          <w:numId w:val="98"/>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024CEC01" w14:textId="77777777" w:rsidR="000854EE" w:rsidRPr="00FC1AAF" w:rsidRDefault="000854EE" w:rsidP="000854EE">
      <w:pPr>
        <w:pStyle w:val="Nvel1-SemNum"/>
        <w:spacing w:before="0" w:afterLines="120" w:after="288"/>
        <w:rPr>
          <w:color w:val="auto"/>
          <w:sz w:val="24"/>
          <w:szCs w:val="24"/>
          <w:lang w:eastAsia="en-US"/>
        </w:rPr>
      </w:pPr>
      <w:r w:rsidRPr="00FC1AAF">
        <w:rPr>
          <w:color w:val="auto"/>
          <w:sz w:val="24"/>
          <w:szCs w:val="24"/>
          <w:lang w:eastAsia="en-US"/>
        </w:rPr>
        <w:t>Forma de pagamento</w:t>
      </w:r>
    </w:p>
    <w:p w14:paraId="5C069BD5" w14:textId="77777777" w:rsidR="000854EE" w:rsidRPr="00FC1AAF" w:rsidRDefault="000854EE" w:rsidP="000854EE">
      <w:pPr>
        <w:pStyle w:val="Nivel2"/>
        <w:numPr>
          <w:ilvl w:val="1"/>
          <w:numId w:val="9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04952070" w14:textId="77777777" w:rsidR="000854EE" w:rsidRPr="00FC1AAF" w:rsidRDefault="000854EE" w:rsidP="000854EE">
      <w:pPr>
        <w:pStyle w:val="Nivel2"/>
        <w:numPr>
          <w:ilvl w:val="1"/>
          <w:numId w:val="9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Quando do pagamento, será efetuada a retenção tributária prevista na legislação aplicável.</w:t>
      </w:r>
    </w:p>
    <w:p w14:paraId="680A1BF0" w14:textId="77777777" w:rsidR="000854EE" w:rsidRPr="00FC1AAF" w:rsidRDefault="000854EE" w:rsidP="000854EE">
      <w:pPr>
        <w:pStyle w:val="Nivel3"/>
        <w:numPr>
          <w:ilvl w:val="2"/>
          <w:numId w:val="98"/>
        </w:numPr>
        <w:spacing w:before="0" w:afterLines="120" w:after="288" w:line="240" w:lineRule="auto"/>
        <w:ind w:left="170" w:firstLine="53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66DEA951" w14:textId="77777777" w:rsidR="000854EE" w:rsidRDefault="000854EE" w:rsidP="000854EE">
      <w:pPr>
        <w:pStyle w:val="Nivel2"/>
        <w:numPr>
          <w:ilvl w:val="1"/>
          <w:numId w:val="9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07126E2F" w14:textId="77777777" w:rsidR="000854EE" w:rsidRPr="00FC1AAF" w:rsidRDefault="000854EE" w:rsidP="000854EE">
      <w:pPr>
        <w:pStyle w:val="Nivel2"/>
        <w:numPr>
          <w:ilvl w:val="1"/>
          <w:numId w:val="98"/>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6919A7CF" w14:textId="77777777" w:rsidR="000854EE" w:rsidRPr="00FC1AAF" w:rsidRDefault="000854EE" w:rsidP="000854EE">
      <w:pPr>
        <w:pStyle w:val="Nivel01"/>
        <w:numPr>
          <w:ilvl w:val="0"/>
          <w:numId w:val="98"/>
        </w:numPr>
        <w:tabs>
          <w:tab w:val="num" w:pos="720"/>
        </w:tabs>
        <w:spacing w:before="0" w:afterLines="120" w:after="288"/>
        <w:ind w:left="357" w:hanging="357"/>
        <w:rPr>
          <w:sz w:val="24"/>
          <w:szCs w:val="24"/>
        </w:rPr>
      </w:pPr>
      <w:r w:rsidRPr="00FC1AAF">
        <w:rPr>
          <w:sz w:val="24"/>
          <w:szCs w:val="24"/>
        </w:rPr>
        <w:t>FORMA E CRITÉRIOS DE SELEÇÃO DO FORNECEDOR</w:t>
      </w:r>
    </w:p>
    <w:p w14:paraId="1847ACE2" w14:textId="77777777" w:rsidR="000854EE" w:rsidRPr="00FC1AAF" w:rsidRDefault="000854EE" w:rsidP="000854EE">
      <w:pPr>
        <w:pStyle w:val="Nvel1-SemNum"/>
        <w:spacing w:before="0" w:afterLines="120" w:after="288"/>
        <w:rPr>
          <w:color w:val="auto"/>
          <w:sz w:val="24"/>
          <w:szCs w:val="24"/>
          <w:highlight w:val="yellow"/>
        </w:rPr>
      </w:pPr>
      <w:r w:rsidRPr="00FC1AAF">
        <w:rPr>
          <w:color w:val="auto"/>
          <w:sz w:val="24"/>
          <w:szCs w:val="24"/>
          <w:lang w:eastAsia="en-US"/>
        </w:rPr>
        <w:t>Forma de seleção e critério de julgamento da proposta</w:t>
      </w:r>
    </w:p>
    <w:p w14:paraId="10C0172C" w14:textId="77777777" w:rsidR="000854EE" w:rsidRPr="00FC1AAF" w:rsidRDefault="000854EE" w:rsidP="000854EE">
      <w:pPr>
        <w:pStyle w:val="Nivel2"/>
        <w:numPr>
          <w:ilvl w:val="1"/>
          <w:numId w:val="98"/>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O fornecedor será selecionado por meio da realização de procedimento de LICITAÇÃO, na modalidade PREGÃO, sob a forma ELETRÔNICA, com adoção do critério de julgamento pelo </w:t>
      </w:r>
      <w:r w:rsidRPr="00FF36FF">
        <w:rPr>
          <w:rFonts w:ascii="Arial" w:eastAsia="Arial" w:hAnsi="Arial" w:cs="Arial"/>
          <w:color w:val="000000" w:themeColor="text1"/>
          <w:sz w:val="24"/>
          <w:szCs w:val="24"/>
        </w:rPr>
        <w:t>MENOR PREÇO</w:t>
      </w:r>
      <w:r>
        <w:rPr>
          <w:rFonts w:ascii="Arial" w:eastAsia="Arial" w:hAnsi="Arial" w:cs="Arial"/>
          <w:color w:val="000000" w:themeColor="text1"/>
          <w:sz w:val="24"/>
          <w:szCs w:val="24"/>
        </w:rPr>
        <w:t xml:space="preserve"> UNITÁRIO</w:t>
      </w:r>
      <w:r w:rsidRPr="00FF36FF">
        <w:rPr>
          <w:rFonts w:ascii="Arial" w:eastAsia="Arial" w:hAnsi="Arial" w:cs="Arial"/>
          <w:color w:val="000000" w:themeColor="text1"/>
          <w:sz w:val="24"/>
          <w:szCs w:val="24"/>
        </w:rPr>
        <w:t>.</w:t>
      </w:r>
    </w:p>
    <w:p w14:paraId="3445A7E3" w14:textId="77777777" w:rsidR="000854EE" w:rsidRPr="00FC1AAF" w:rsidRDefault="000854EE" w:rsidP="000854EE">
      <w:pPr>
        <w:pStyle w:val="Nvel1-SemNum"/>
        <w:spacing w:before="0" w:afterLines="120" w:after="288"/>
        <w:rPr>
          <w:color w:val="auto"/>
          <w:sz w:val="24"/>
          <w:szCs w:val="24"/>
        </w:rPr>
      </w:pPr>
      <w:bookmarkStart w:id="13" w:name="_Hlk130805534"/>
      <w:r w:rsidRPr="00FC1AAF">
        <w:rPr>
          <w:color w:val="auto"/>
          <w:sz w:val="24"/>
          <w:szCs w:val="24"/>
          <w:lang w:eastAsia="en-US"/>
        </w:rPr>
        <w:t>Exigências de habilitação</w:t>
      </w:r>
    </w:p>
    <w:p w14:paraId="6F466C14" w14:textId="77777777" w:rsidR="000854EE" w:rsidRPr="00FC1AAF" w:rsidRDefault="000854EE" w:rsidP="000854EE">
      <w:pPr>
        <w:pStyle w:val="Nivel2"/>
        <w:numPr>
          <w:ilvl w:val="1"/>
          <w:numId w:val="98"/>
        </w:numPr>
        <w:spacing w:before="0" w:afterLines="120" w:after="288" w:line="240" w:lineRule="auto"/>
        <w:ind w:left="0" w:firstLine="709"/>
        <w:rPr>
          <w:rFonts w:ascii="Arial" w:hAnsi="Arial" w:cs="Arial"/>
          <w:sz w:val="24"/>
          <w:szCs w:val="24"/>
        </w:rPr>
      </w:pPr>
      <w:r w:rsidRPr="00FC1AAF">
        <w:rPr>
          <w:rFonts w:ascii="Arial" w:hAnsi="Arial" w:cs="Arial"/>
          <w:sz w:val="24"/>
          <w:szCs w:val="24"/>
        </w:rPr>
        <w:t>Para fins de habilitação, deverá o licitante comprovar os seguintes requisitos:</w:t>
      </w:r>
    </w:p>
    <w:p w14:paraId="7BAD3971" w14:textId="77777777" w:rsidR="000854EE" w:rsidRPr="00FC1AAF" w:rsidRDefault="000854EE" w:rsidP="000854EE">
      <w:pPr>
        <w:pStyle w:val="Nvel1-SemNum"/>
        <w:spacing w:before="0" w:afterLines="120" w:after="288"/>
        <w:rPr>
          <w:color w:val="auto"/>
          <w:sz w:val="24"/>
          <w:szCs w:val="24"/>
          <w:lang w:eastAsia="zh-CN" w:bidi="hi-IN"/>
        </w:rPr>
      </w:pPr>
      <w:r w:rsidRPr="00FC1AAF">
        <w:rPr>
          <w:color w:val="auto"/>
          <w:sz w:val="24"/>
          <w:szCs w:val="24"/>
          <w:lang w:eastAsia="zh-CN" w:bidi="hi-IN"/>
        </w:rPr>
        <w:t>Habilitação jurídica</w:t>
      </w:r>
    </w:p>
    <w:p w14:paraId="3F819FC2" w14:textId="77777777" w:rsidR="000854EE" w:rsidRPr="00FC1AAF" w:rsidRDefault="000854EE" w:rsidP="000854EE">
      <w:pPr>
        <w:pStyle w:val="Nivel2"/>
        <w:numPr>
          <w:ilvl w:val="1"/>
          <w:numId w:val="98"/>
        </w:numPr>
        <w:spacing w:before="0" w:afterLines="120" w:after="288" w:line="240" w:lineRule="auto"/>
        <w:ind w:left="0" w:firstLine="709"/>
        <w:rPr>
          <w:rFonts w:ascii="Arial" w:hAnsi="Arial" w:cs="Arial"/>
          <w:sz w:val="24"/>
          <w:szCs w:val="24"/>
        </w:rPr>
      </w:pPr>
      <w:bookmarkStart w:id="14" w:name="_Ref115800561"/>
      <w:r w:rsidRPr="00FC1AAF">
        <w:rPr>
          <w:rFonts w:ascii="Arial" w:hAnsi="Arial" w:cs="Arial"/>
          <w:b/>
          <w:bCs/>
          <w:sz w:val="24"/>
          <w:szCs w:val="24"/>
        </w:rPr>
        <w:t>Pessoa física:</w:t>
      </w:r>
      <w:r w:rsidRPr="00FC1AAF">
        <w:rPr>
          <w:rFonts w:ascii="Arial" w:hAnsi="Arial" w:cs="Arial"/>
          <w:sz w:val="24"/>
          <w:szCs w:val="24"/>
        </w:rPr>
        <w:t xml:space="preserve"> cédula de identidade (RG) ou documento equivalente que, por força de lei, tenha validade para fins de identificação em todo o território nacional;</w:t>
      </w:r>
      <w:bookmarkEnd w:id="14"/>
    </w:p>
    <w:p w14:paraId="6ADAAB1E" w14:textId="77777777" w:rsidR="000854EE" w:rsidRPr="00FC1AAF" w:rsidRDefault="000854EE" w:rsidP="000854EE">
      <w:pPr>
        <w:pStyle w:val="Nivel2"/>
        <w:numPr>
          <w:ilvl w:val="1"/>
          <w:numId w:val="98"/>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Empresário individual:</w:t>
      </w:r>
      <w:r w:rsidRPr="00FC1AAF">
        <w:rPr>
          <w:rFonts w:ascii="Arial" w:hAnsi="Arial" w:cs="Arial"/>
          <w:sz w:val="24"/>
          <w:szCs w:val="24"/>
        </w:rPr>
        <w:t xml:space="preserve"> inscrição no Registro Público de Empresas Mercantis, a cargo da Junta Comercial da respectiva sede; </w:t>
      </w:r>
    </w:p>
    <w:p w14:paraId="61E38F57" w14:textId="77777777" w:rsidR="000854EE" w:rsidRPr="00FF36FF" w:rsidRDefault="000854EE" w:rsidP="000854EE">
      <w:pPr>
        <w:pStyle w:val="Nivel2"/>
        <w:numPr>
          <w:ilvl w:val="1"/>
          <w:numId w:val="98"/>
        </w:numPr>
        <w:spacing w:before="0" w:afterLines="120" w:after="288" w:line="240" w:lineRule="auto"/>
        <w:ind w:left="0" w:firstLine="709"/>
        <w:rPr>
          <w:rFonts w:ascii="Arial" w:hAnsi="Arial" w:cs="Arial"/>
          <w:color w:val="000000" w:themeColor="text1"/>
          <w:sz w:val="24"/>
          <w:szCs w:val="24"/>
        </w:rPr>
      </w:pPr>
      <w:r w:rsidRPr="00FC1AAF">
        <w:rPr>
          <w:rFonts w:ascii="Arial" w:hAnsi="Arial" w:cs="Arial"/>
          <w:b/>
          <w:bCs/>
          <w:sz w:val="24"/>
          <w:szCs w:val="24"/>
        </w:rPr>
        <w:t>Microempreendedor Individual - MEI:</w:t>
      </w:r>
      <w:r w:rsidRPr="00FC1AAF">
        <w:rPr>
          <w:rFonts w:ascii="Arial" w:hAnsi="Arial" w:cs="Arial"/>
          <w:sz w:val="24"/>
          <w:szCs w:val="24"/>
        </w:rPr>
        <w:t xml:space="preserve"> Certificado da Condição de Microempreendedor Individual - CCMEI, cuja aceitação ficará condicionada à verificação da autenticidade no sítio </w:t>
      </w:r>
      <w:hyperlink r:id="rId16" w:history="1">
        <w:r w:rsidRPr="00FF36FF">
          <w:rPr>
            <w:rStyle w:val="Hyperlink"/>
            <w:rFonts w:ascii="Arial" w:hAnsi="Arial" w:cs="Arial"/>
            <w:color w:val="000000" w:themeColor="text1"/>
            <w:sz w:val="24"/>
            <w:szCs w:val="24"/>
          </w:rPr>
          <w:t>https://www.gov.br/empresas-e-negocios/pt-br/empreendedor</w:t>
        </w:r>
      </w:hyperlink>
      <w:r w:rsidRPr="00FF36FF">
        <w:rPr>
          <w:rFonts w:ascii="Arial" w:hAnsi="Arial" w:cs="Arial"/>
          <w:color w:val="000000" w:themeColor="text1"/>
          <w:sz w:val="24"/>
          <w:szCs w:val="24"/>
        </w:rPr>
        <w:t xml:space="preserve">; </w:t>
      </w:r>
    </w:p>
    <w:p w14:paraId="71FED6BE" w14:textId="77777777" w:rsidR="000854EE" w:rsidRPr="00FC1AAF" w:rsidRDefault="000854EE" w:rsidP="000854EE">
      <w:pPr>
        <w:pStyle w:val="Nivel2"/>
        <w:numPr>
          <w:ilvl w:val="1"/>
          <w:numId w:val="98"/>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sociedade limitada unipessoal – SLU ou sociedade identificada como empresa individual de responsabilidade limitada - EIRELI:</w:t>
      </w:r>
      <w:r w:rsidRPr="00FC1AAF">
        <w:rPr>
          <w:rFonts w:ascii="Arial" w:hAnsi="Arial" w:cs="Arial"/>
          <w:sz w:val="24"/>
          <w:szCs w:val="24"/>
        </w:rPr>
        <w:t xml:space="preserve"> inscrição do ato constitutivo, estatuto ou contrato social no Registro Público de Empresas Mercantis, a cargo da Junta Comercial da </w:t>
      </w:r>
      <w:r w:rsidRPr="00FC1AAF">
        <w:rPr>
          <w:rFonts w:ascii="Arial" w:hAnsi="Arial" w:cs="Arial"/>
          <w:sz w:val="24"/>
          <w:szCs w:val="24"/>
        </w:rPr>
        <w:lastRenderedPageBreak/>
        <w:t>respectiva sede, acompanhada de documento comprobatório de seus administradores;</w:t>
      </w:r>
    </w:p>
    <w:p w14:paraId="58812491" w14:textId="77777777" w:rsidR="000854EE" w:rsidRPr="00FC1AAF" w:rsidRDefault="000854EE" w:rsidP="000854EE">
      <w:pPr>
        <w:pStyle w:val="Nivel2"/>
        <w:numPr>
          <w:ilvl w:val="1"/>
          <w:numId w:val="98"/>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estrangeira:</w:t>
      </w:r>
      <w:r w:rsidRPr="00FC1AAF">
        <w:rPr>
          <w:rFonts w:ascii="Arial" w:hAnsi="Arial" w:cs="Arial"/>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r>
        <w:rPr>
          <w:rFonts w:ascii="Arial" w:hAnsi="Arial" w:cs="Arial"/>
          <w:sz w:val="24"/>
          <w:szCs w:val="24"/>
        </w:rPr>
        <w:t>.</w:t>
      </w:r>
    </w:p>
    <w:p w14:paraId="6D64BE17" w14:textId="77777777" w:rsidR="000854EE" w:rsidRPr="00FC1AAF" w:rsidRDefault="000854EE" w:rsidP="000854EE">
      <w:pPr>
        <w:pStyle w:val="Nivel2"/>
        <w:numPr>
          <w:ilvl w:val="1"/>
          <w:numId w:val="98"/>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 xml:space="preserve">Sociedade simples: </w:t>
      </w:r>
      <w:r w:rsidRPr="00FC1AAF">
        <w:rPr>
          <w:rFonts w:ascii="Arial" w:hAnsi="Arial" w:cs="Arial"/>
          <w:sz w:val="24"/>
          <w:szCs w:val="24"/>
        </w:rPr>
        <w:t>inscrição do ato constitutivo no Registro Civil de Pessoas Jurídicas do local de sua sede, acompanhada de documento comprobatório de seus administradores;</w:t>
      </w:r>
    </w:p>
    <w:p w14:paraId="4CDD7C61" w14:textId="77777777" w:rsidR="000854EE" w:rsidRPr="00FC1AAF" w:rsidRDefault="000854EE" w:rsidP="000854EE">
      <w:pPr>
        <w:pStyle w:val="Nivel2"/>
        <w:numPr>
          <w:ilvl w:val="1"/>
          <w:numId w:val="98"/>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Filial, sucursal ou agência de sociedade simples ou empresária:</w:t>
      </w:r>
      <w:r w:rsidRPr="00FC1AAF">
        <w:rPr>
          <w:rFonts w:ascii="Arial" w:hAnsi="Arial" w:cs="Arial"/>
          <w:sz w:val="24"/>
          <w:szCs w:val="24"/>
        </w:rPr>
        <w:t xml:space="preserve"> inscrição do ato constitutivo da filial, sucursal ou agência da sociedade simples ou empresária, respectivamente, no Registro Civil das Pessoas Jurídicas ou no Registro Público de Empresas </w:t>
      </w:r>
      <w:bookmarkStart w:id="15" w:name="_Int_ySfCXwr4"/>
      <w:r w:rsidRPr="00FC1AAF">
        <w:rPr>
          <w:rFonts w:ascii="Arial" w:hAnsi="Arial" w:cs="Arial"/>
          <w:sz w:val="24"/>
          <w:szCs w:val="24"/>
        </w:rPr>
        <w:t>Mercantis onde</w:t>
      </w:r>
      <w:bookmarkEnd w:id="15"/>
      <w:r w:rsidRPr="00FC1AAF">
        <w:rPr>
          <w:rFonts w:ascii="Arial" w:hAnsi="Arial" w:cs="Arial"/>
          <w:sz w:val="24"/>
          <w:szCs w:val="24"/>
        </w:rPr>
        <w:t xml:space="preserve"> opera, com averbação no Registro onde tem sede a matriz</w:t>
      </w:r>
    </w:p>
    <w:p w14:paraId="67F9712C" w14:textId="77777777" w:rsidR="000854EE" w:rsidRPr="00FC1AAF" w:rsidRDefault="000854EE" w:rsidP="000854EE">
      <w:pPr>
        <w:pStyle w:val="Nivel2"/>
        <w:numPr>
          <w:ilvl w:val="1"/>
          <w:numId w:val="98"/>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cooperativa:</w:t>
      </w:r>
      <w:r w:rsidRPr="00FC1AAF">
        <w:rPr>
          <w:rFonts w:ascii="Arial" w:hAnsi="Arial" w:cs="Arial"/>
          <w:sz w:val="24"/>
          <w:szCs w:val="24"/>
        </w:rPr>
        <w:t xml:space="preserve"> ata de fundação e estatuto social, com a ata da assembleia que o aprovou, devidamente arquivado na Junta Comercial ou inscrito no Registro Civil das Pessoas Jurídicas da respectiva sede.</w:t>
      </w:r>
    </w:p>
    <w:p w14:paraId="6777A050" w14:textId="77777777" w:rsidR="000854EE" w:rsidRPr="00FC1AAF" w:rsidRDefault="000854EE" w:rsidP="000854EE">
      <w:pPr>
        <w:pStyle w:val="Nivel2"/>
        <w:numPr>
          <w:ilvl w:val="1"/>
          <w:numId w:val="98"/>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Agricultor familiar:</w:t>
      </w:r>
      <w:r w:rsidRPr="00FC1AAF">
        <w:rPr>
          <w:rFonts w:ascii="Arial" w:hAnsi="Arial" w:cs="Arial"/>
          <w:sz w:val="24"/>
          <w:szCs w:val="24"/>
        </w:rPr>
        <w:t xml:space="preserve"> Declaração de Aptidão ao Pronaf – DAP ou DAP-P válida, ou, ainda, outros documentos definidos pela Secretaria Especial de Agricultura Familiar e do Desenvolvimento Agrário</w:t>
      </w:r>
      <w:r>
        <w:rPr>
          <w:rFonts w:ascii="Arial" w:hAnsi="Arial" w:cs="Arial"/>
          <w:sz w:val="24"/>
          <w:szCs w:val="24"/>
        </w:rPr>
        <w:t>.</w:t>
      </w:r>
    </w:p>
    <w:p w14:paraId="734E1C83" w14:textId="77777777" w:rsidR="000854EE" w:rsidRPr="00FC1AAF" w:rsidRDefault="000854EE" w:rsidP="000854EE">
      <w:pPr>
        <w:pStyle w:val="Nivel2"/>
        <w:numPr>
          <w:ilvl w:val="1"/>
          <w:numId w:val="98"/>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Produtor Rural:</w:t>
      </w:r>
      <w:r w:rsidRPr="00FC1AAF">
        <w:rPr>
          <w:rFonts w:ascii="Arial" w:hAnsi="Arial" w:cs="Arial"/>
          <w:sz w:val="24"/>
          <w:szCs w:val="24"/>
        </w:rPr>
        <w:t xml:space="preserve"> matrícula no Cadastro Específico do INSS – CEI, que comprove a qualificação como produtor rural pessoa física.</w:t>
      </w:r>
    </w:p>
    <w:p w14:paraId="16A8CCAC" w14:textId="77777777" w:rsidR="000854EE" w:rsidRPr="00FC1AAF" w:rsidRDefault="000854EE" w:rsidP="000854EE">
      <w:pPr>
        <w:pStyle w:val="Nivel2"/>
        <w:numPr>
          <w:ilvl w:val="1"/>
          <w:numId w:val="98"/>
        </w:numPr>
        <w:spacing w:before="0" w:afterLines="120" w:after="288" w:line="240" w:lineRule="auto"/>
        <w:ind w:left="0" w:firstLine="709"/>
        <w:rPr>
          <w:rFonts w:ascii="Arial" w:hAnsi="Arial" w:cs="Arial"/>
          <w:sz w:val="24"/>
          <w:szCs w:val="24"/>
        </w:rPr>
      </w:pPr>
      <w:r w:rsidRPr="00FC1AAF">
        <w:rPr>
          <w:rFonts w:ascii="Arial" w:hAnsi="Arial" w:cs="Arial"/>
          <w:sz w:val="24"/>
          <w:szCs w:val="24"/>
        </w:rPr>
        <w:t>Os documentos apresentados deverão estar acompanhados de todas as alterações ou da consolidação respectiva.</w:t>
      </w:r>
    </w:p>
    <w:p w14:paraId="64C0985B" w14:textId="77777777" w:rsidR="000854EE" w:rsidRPr="00FC1AAF" w:rsidRDefault="000854EE" w:rsidP="000854EE">
      <w:pPr>
        <w:pStyle w:val="Nvel1-SemNum"/>
        <w:spacing w:before="0" w:afterLines="120" w:after="288"/>
        <w:rPr>
          <w:color w:val="auto"/>
          <w:sz w:val="24"/>
          <w:szCs w:val="24"/>
          <w:lang w:eastAsia="zh-CN" w:bidi="hi-IN"/>
        </w:rPr>
      </w:pPr>
      <w:r w:rsidRPr="00FC1AAF">
        <w:rPr>
          <w:color w:val="auto"/>
          <w:sz w:val="24"/>
          <w:szCs w:val="24"/>
          <w:lang w:eastAsia="zh-CN" w:bidi="hi-IN"/>
        </w:rPr>
        <w:t>Habilitação fiscal, social e trabalhista</w:t>
      </w:r>
    </w:p>
    <w:p w14:paraId="4BA1CBE6" w14:textId="77777777" w:rsidR="000854EE" w:rsidRPr="00FC1AAF" w:rsidRDefault="000854EE" w:rsidP="000854EE">
      <w:pPr>
        <w:pStyle w:val="Nivel2"/>
        <w:numPr>
          <w:ilvl w:val="1"/>
          <w:numId w:val="98"/>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inscrição no Cadastro Nacional de Pessoas Jurídicas ou no Cadastro de Pessoas Físicas, conforme o caso;</w:t>
      </w:r>
    </w:p>
    <w:p w14:paraId="19182587" w14:textId="77777777" w:rsidR="000854EE" w:rsidRPr="00FC1AAF" w:rsidRDefault="000854EE" w:rsidP="000854EE">
      <w:pPr>
        <w:pStyle w:val="Nivel2"/>
        <w:numPr>
          <w:ilvl w:val="1"/>
          <w:numId w:val="98"/>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4E645FE5" w14:textId="77777777" w:rsidR="000854EE" w:rsidRPr="00FC1AAF" w:rsidRDefault="000854EE" w:rsidP="000854EE">
      <w:pPr>
        <w:pStyle w:val="Nivel2"/>
        <w:numPr>
          <w:ilvl w:val="1"/>
          <w:numId w:val="98"/>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com o Fundo de Garantia do Tempo de Serviço (FGTS);</w:t>
      </w:r>
    </w:p>
    <w:p w14:paraId="7BBFA257" w14:textId="77777777" w:rsidR="000854EE" w:rsidRPr="00FC1AAF" w:rsidRDefault="000854EE" w:rsidP="000854EE">
      <w:pPr>
        <w:pStyle w:val="Nivel2"/>
        <w:numPr>
          <w:ilvl w:val="1"/>
          <w:numId w:val="98"/>
        </w:numPr>
        <w:spacing w:before="0" w:afterLines="120" w:after="288" w:line="240" w:lineRule="auto"/>
        <w:ind w:left="0" w:firstLine="709"/>
        <w:rPr>
          <w:rFonts w:ascii="Arial" w:hAnsi="Arial" w:cs="Arial"/>
          <w:sz w:val="24"/>
          <w:szCs w:val="24"/>
        </w:rPr>
      </w:pPr>
      <w:r w:rsidRPr="00FC1AAF">
        <w:rPr>
          <w:rFonts w:ascii="Arial" w:hAnsi="Arial" w:cs="Arial"/>
          <w:sz w:val="24"/>
          <w:szCs w:val="24"/>
        </w:rPr>
        <w:lastRenderedPageBreak/>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1C3CEC2" w14:textId="77777777" w:rsidR="000854EE" w:rsidRPr="00FF36FF" w:rsidRDefault="000854EE" w:rsidP="000854EE">
      <w:pPr>
        <w:pStyle w:val="Nivel2"/>
        <w:numPr>
          <w:ilvl w:val="1"/>
          <w:numId w:val="98"/>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inscrição no cadastro de contribuintes </w:t>
      </w:r>
      <w:r w:rsidRPr="00FF36FF">
        <w:rPr>
          <w:rFonts w:ascii="Arial" w:hAnsi="Arial" w:cs="Arial"/>
          <w:i/>
          <w:iCs/>
          <w:color w:val="000000" w:themeColor="text1"/>
          <w:sz w:val="24"/>
          <w:szCs w:val="24"/>
        </w:rPr>
        <w:t>[Estadual/Distrital]</w:t>
      </w:r>
      <w:r w:rsidRPr="00FF36FF">
        <w:rPr>
          <w:rFonts w:ascii="Arial" w:hAnsi="Arial" w:cs="Arial"/>
          <w:color w:val="000000" w:themeColor="text1"/>
          <w:sz w:val="24"/>
          <w:szCs w:val="24"/>
        </w:rPr>
        <w:t xml:space="preserve"> ou </w:t>
      </w:r>
      <w:r w:rsidRPr="00FF36FF">
        <w:rPr>
          <w:rFonts w:ascii="Arial" w:hAnsi="Arial" w:cs="Arial"/>
          <w:i/>
          <w:iCs/>
          <w:color w:val="000000" w:themeColor="text1"/>
          <w:sz w:val="24"/>
          <w:szCs w:val="24"/>
        </w:rPr>
        <w:t>[Municipal/Distrital]</w:t>
      </w:r>
      <w:r w:rsidRPr="00FF36FF">
        <w:rPr>
          <w:rFonts w:ascii="Arial" w:hAnsi="Arial" w:cs="Arial"/>
          <w:color w:val="000000" w:themeColor="text1"/>
          <w:sz w:val="24"/>
          <w:szCs w:val="24"/>
        </w:rPr>
        <w:t xml:space="preserve"> relativo ao domicílio ou sede do fornecedor, pertinente ao seu ramo de atividade e compatível com o objeto contratual; </w:t>
      </w:r>
    </w:p>
    <w:p w14:paraId="4FDF925C" w14:textId="77777777" w:rsidR="000854EE" w:rsidRPr="00FF36FF" w:rsidRDefault="000854EE" w:rsidP="000854EE">
      <w:pPr>
        <w:pStyle w:val="Nivel2"/>
        <w:numPr>
          <w:ilvl w:val="1"/>
          <w:numId w:val="98"/>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regularidade com a Fazenda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do domicílio ou sede do fornecedor, relativa à atividade em cujo exercício contrata ou concorre;</w:t>
      </w:r>
    </w:p>
    <w:p w14:paraId="4EFEC1DE" w14:textId="77777777" w:rsidR="000854EE" w:rsidRPr="00FF36FF" w:rsidRDefault="000854EE" w:rsidP="000854EE">
      <w:pPr>
        <w:pStyle w:val="Nivel2"/>
        <w:numPr>
          <w:ilvl w:val="1"/>
          <w:numId w:val="98"/>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Caso o fornecedor seja considerado isento dos tributos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relacionados ao objeto contratual, deverá comprovar tal condição mediante a apresentação de declaração da Fazenda respectiva do seu domicílio ou sede, ou outra equivalente, na forma da lei.</w:t>
      </w:r>
    </w:p>
    <w:p w14:paraId="1E604874" w14:textId="77777777" w:rsidR="000854EE" w:rsidRPr="00FF36FF" w:rsidRDefault="000854EE" w:rsidP="000854EE">
      <w:pPr>
        <w:pStyle w:val="Nivel2"/>
        <w:numPr>
          <w:ilvl w:val="1"/>
          <w:numId w:val="98"/>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EC845B5" w14:textId="77777777" w:rsidR="000854EE" w:rsidRPr="00FC1AAF" w:rsidRDefault="000854EE" w:rsidP="000854EE">
      <w:pPr>
        <w:pStyle w:val="Nvel1-SemNum"/>
        <w:spacing w:before="0" w:afterLines="120" w:after="288"/>
        <w:rPr>
          <w:color w:val="auto"/>
          <w:sz w:val="24"/>
          <w:szCs w:val="24"/>
          <w:lang w:eastAsia="zh-CN" w:bidi="hi-IN"/>
        </w:rPr>
      </w:pPr>
      <w:r w:rsidRPr="00FC1AAF">
        <w:rPr>
          <w:color w:val="auto"/>
          <w:sz w:val="24"/>
          <w:szCs w:val="24"/>
          <w:lang w:eastAsia="zh-CN" w:bidi="hi-IN"/>
        </w:rPr>
        <w:t>Qualificação Econômico-Financeira</w:t>
      </w:r>
    </w:p>
    <w:p w14:paraId="14271A1B" w14:textId="77777777" w:rsidR="000854EE" w:rsidRPr="00FC1AAF" w:rsidRDefault="000854EE" w:rsidP="000854EE">
      <w:pPr>
        <w:pStyle w:val="Nivel2"/>
        <w:numPr>
          <w:ilvl w:val="1"/>
          <w:numId w:val="98"/>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Certidão negativa de insolvência civil expedida pelo distribuidor do domicílio ou sede do licitante, caso se trate de pessoa física, desde que admitida a sua participação na licitação ou de sociedade simples; </w:t>
      </w:r>
    </w:p>
    <w:p w14:paraId="3B214045" w14:textId="77777777" w:rsidR="000854EE" w:rsidRDefault="000854EE" w:rsidP="000854EE">
      <w:pPr>
        <w:pStyle w:val="Nivel2"/>
        <w:numPr>
          <w:ilvl w:val="1"/>
          <w:numId w:val="98"/>
        </w:numPr>
        <w:spacing w:before="0" w:afterLines="120" w:after="288" w:line="240" w:lineRule="auto"/>
        <w:ind w:left="0" w:firstLine="709"/>
        <w:rPr>
          <w:rFonts w:ascii="Arial" w:hAnsi="Arial" w:cs="Arial"/>
          <w:sz w:val="24"/>
          <w:szCs w:val="24"/>
        </w:rPr>
      </w:pPr>
      <w:r w:rsidRPr="00FC1AAF">
        <w:rPr>
          <w:rFonts w:ascii="Arial" w:hAnsi="Arial" w:cs="Arial"/>
          <w:sz w:val="24"/>
          <w:szCs w:val="24"/>
        </w:rPr>
        <w:t>Certidão negativa de falência expedida pelo distribuidor da sede do fornecedor</w:t>
      </w:r>
      <w:r>
        <w:rPr>
          <w:rFonts w:ascii="Arial" w:hAnsi="Arial" w:cs="Arial"/>
          <w:sz w:val="24"/>
          <w:szCs w:val="24"/>
        </w:rPr>
        <w:t>.</w:t>
      </w:r>
    </w:p>
    <w:p w14:paraId="05AB7555" w14:textId="77777777" w:rsidR="000854EE" w:rsidRPr="00A02C10" w:rsidRDefault="000854EE" w:rsidP="000854EE">
      <w:pPr>
        <w:pStyle w:val="Nvel2-Red"/>
        <w:numPr>
          <w:ilvl w:val="1"/>
          <w:numId w:val="98"/>
        </w:numPr>
        <w:ind w:left="709" w:firstLine="0"/>
        <w:rPr>
          <w:rFonts w:eastAsia="Arial Unicode MS"/>
          <w:i w:val="0"/>
          <w:iCs w:val="0"/>
          <w:color w:val="auto"/>
          <w:sz w:val="24"/>
          <w:szCs w:val="24"/>
        </w:rPr>
      </w:pPr>
      <w:r w:rsidRPr="00A02C10">
        <w:rPr>
          <w:rFonts w:eastAsia="Arial Unicode MS"/>
          <w:i w:val="0"/>
          <w:iCs w:val="0"/>
          <w:color w:val="auto"/>
          <w:sz w:val="24"/>
          <w:szCs w:val="24"/>
        </w:rPr>
        <w:t>Será exigida da licitante em recuperação judicial a comprovação de que o plano de recuperação foi acolhido na esfera judicial, na forma do art. 58 da Lei n. 11.101, de 2005.</w:t>
      </w:r>
    </w:p>
    <w:bookmarkEnd w:id="13"/>
    <w:p w14:paraId="1DC0DE53" w14:textId="77777777" w:rsidR="000854EE" w:rsidRPr="00FC1AAF" w:rsidRDefault="000854EE" w:rsidP="000854EE">
      <w:pPr>
        <w:pStyle w:val="Nvel1-SemNum"/>
        <w:spacing w:before="0" w:afterLines="120" w:after="288"/>
        <w:rPr>
          <w:color w:val="auto"/>
          <w:sz w:val="24"/>
          <w:szCs w:val="24"/>
          <w:lang w:eastAsia="zh-CN" w:bidi="hi-IN"/>
        </w:rPr>
      </w:pPr>
      <w:r w:rsidRPr="00FC1AAF">
        <w:rPr>
          <w:color w:val="auto"/>
          <w:sz w:val="24"/>
          <w:szCs w:val="24"/>
          <w:lang w:eastAsia="zh-CN" w:bidi="hi-IN"/>
        </w:rPr>
        <w:t>Qualificação Técnica</w:t>
      </w:r>
    </w:p>
    <w:p w14:paraId="0B1DE295" w14:textId="77777777" w:rsidR="000854EE" w:rsidRDefault="000854EE" w:rsidP="000854EE">
      <w:pPr>
        <w:pStyle w:val="PargrafodaLista"/>
        <w:numPr>
          <w:ilvl w:val="0"/>
          <w:numId w:val="98"/>
        </w:numPr>
        <w:jc w:val="both"/>
        <w:rPr>
          <w:rFonts w:ascii="Arial" w:eastAsiaTheme="minorEastAsia" w:hAnsi="Arial" w:cs="Arial"/>
          <w:color w:val="000000" w:themeColor="text1"/>
          <w:sz w:val="24"/>
          <w:szCs w:val="24"/>
          <w:lang w:eastAsia="zh-CN" w:bidi="hi-IN"/>
        </w:rPr>
      </w:pPr>
      <w:r w:rsidRPr="00A02C10">
        <w:rPr>
          <w:rFonts w:ascii="Arial" w:eastAsiaTheme="minorEastAsia" w:hAnsi="Arial" w:cs="Arial"/>
          <w:color w:val="000000" w:themeColor="text1"/>
          <w:sz w:val="24"/>
          <w:szCs w:val="24"/>
          <w:lang w:eastAsia="zh-CN" w:bidi="hi-IN"/>
        </w:rPr>
        <w:t xml:space="preserve">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w:t>
      </w:r>
    </w:p>
    <w:p w14:paraId="148A2C19" w14:textId="77777777" w:rsidR="000854EE" w:rsidRPr="00A02C10" w:rsidRDefault="000854EE" w:rsidP="000854EE">
      <w:pPr>
        <w:pStyle w:val="PargrafodaLista"/>
        <w:ind w:left="360"/>
        <w:jc w:val="both"/>
        <w:rPr>
          <w:rFonts w:ascii="Arial" w:eastAsiaTheme="minorEastAsia" w:hAnsi="Arial" w:cs="Arial"/>
          <w:color w:val="000000" w:themeColor="text1"/>
          <w:sz w:val="24"/>
          <w:szCs w:val="24"/>
          <w:lang w:eastAsia="zh-CN" w:bidi="hi-IN"/>
        </w:rPr>
      </w:pPr>
    </w:p>
    <w:p w14:paraId="13CA76E1" w14:textId="77777777" w:rsidR="000854EE" w:rsidRPr="00FC1AAF" w:rsidRDefault="000854EE" w:rsidP="000854EE">
      <w:pPr>
        <w:pStyle w:val="Nivel01"/>
        <w:numPr>
          <w:ilvl w:val="0"/>
          <w:numId w:val="98"/>
        </w:numPr>
        <w:tabs>
          <w:tab w:val="num" w:pos="720"/>
        </w:tabs>
        <w:spacing w:before="0" w:afterLines="120" w:after="288"/>
        <w:rPr>
          <w:sz w:val="24"/>
          <w:szCs w:val="24"/>
        </w:rPr>
      </w:pPr>
      <w:r w:rsidRPr="00FC1AAF">
        <w:rPr>
          <w:sz w:val="24"/>
          <w:szCs w:val="24"/>
        </w:rPr>
        <w:lastRenderedPageBreak/>
        <w:t>ESTIMATIVAS DO VALOR DA CONTRATAÇÃO</w:t>
      </w:r>
    </w:p>
    <w:p w14:paraId="593F4744" w14:textId="77777777" w:rsidR="000854EE" w:rsidRPr="00CE68E1" w:rsidRDefault="000854EE" w:rsidP="000854EE">
      <w:pPr>
        <w:pStyle w:val="Nvel2-Red"/>
        <w:numPr>
          <w:ilvl w:val="1"/>
          <w:numId w:val="98"/>
        </w:numPr>
        <w:spacing w:before="0" w:afterLines="120" w:after="288" w:line="240" w:lineRule="auto"/>
        <w:ind w:left="709" w:firstLine="0"/>
        <w:rPr>
          <w:i w:val="0"/>
          <w:iCs w:val="0"/>
          <w:color w:val="auto"/>
          <w:sz w:val="24"/>
          <w:szCs w:val="24"/>
        </w:rPr>
      </w:pPr>
      <w:r w:rsidRPr="00CE68E1">
        <w:rPr>
          <w:i w:val="0"/>
          <w:iCs w:val="0"/>
          <w:color w:val="auto"/>
          <w:sz w:val="24"/>
          <w:szCs w:val="24"/>
        </w:rPr>
        <w:t xml:space="preserve">O custo estimado total da contratação é de </w:t>
      </w:r>
      <w:r w:rsidRPr="00012A26">
        <w:rPr>
          <w:i w:val="0"/>
          <w:iCs w:val="0"/>
          <w:color w:val="auto"/>
          <w:sz w:val="24"/>
          <w:szCs w:val="24"/>
        </w:rPr>
        <w:t>R$ 94.205,00 (noventa e quatro mil e duzentos e cinco reais).</w:t>
      </w:r>
    </w:p>
    <w:p w14:paraId="6B9DD803" w14:textId="77777777" w:rsidR="000854EE" w:rsidRDefault="000854EE" w:rsidP="000854EE">
      <w:pPr>
        <w:pStyle w:val="Nvel2-Red"/>
        <w:numPr>
          <w:ilvl w:val="1"/>
          <w:numId w:val="98"/>
        </w:numPr>
        <w:spacing w:before="0" w:afterLines="120" w:after="288" w:line="240" w:lineRule="auto"/>
        <w:ind w:left="709" w:firstLine="0"/>
        <w:rPr>
          <w:i w:val="0"/>
          <w:iCs w:val="0"/>
          <w:color w:val="000000" w:themeColor="text1"/>
          <w:sz w:val="24"/>
          <w:szCs w:val="24"/>
        </w:rPr>
      </w:pPr>
      <w:r w:rsidRPr="00EA7D8B">
        <w:rPr>
          <w:i w:val="0"/>
          <w:iCs w:val="0"/>
          <w:color w:val="000000" w:themeColor="text1"/>
          <w:sz w:val="24"/>
          <w:szCs w:val="24"/>
        </w:rPr>
        <w:t xml:space="preserve">O preço unitário máximo é o estabelecido na planilha de preços. Não será aceito preço unitário superior. Não será aceito nenhum valor unitário igual ou menor que zero. </w:t>
      </w:r>
    </w:p>
    <w:p w14:paraId="2174E2E7" w14:textId="77777777" w:rsidR="000854EE" w:rsidRPr="00EA7D8B" w:rsidRDefault="000854EE" w:rsidP="000854EE">
      <w:pPr>
        <w:pStyle w:val="Nvel2-Red"/>
        <w:numPr>
          <w:ilvl w:val="1"/>
          <w:numId w:val="98"/>
        </w:numPr>
        <w:spacing w:before="0" w:afterLines="120" w:after="288" w:line="240" w:lineRule="auto"/>
        <w:ind w:left="709" w:firstLine="0"/>
        <w:rPr>
          <w:i w:val="0"/>
          <w:iCs w:val="0"/>
          <w:color w:val="000000" w:themeColor="text1"/>
          <w:sz w:val="24"/>
          <w:szCs w:val="24"/>
        </w:rPr>
      </w:pPr>
      <w:r>
        <w:rPr>
          <w:i w:val="0"/>
          <w:iCs w:val="0"/>
          <w:color w:val="000000" w:themeColor="text1"/>
          <w:sz w:val="24"/>
          <w:szCs w:val="24"/>
        </w:rPr>
        <w:t>Ao final da sessão, sendo declaro o vencedor, o mesmo deverá enviar a proposta de preços final adequada ao preço ofertado.</w:t>
      </w:r>
    </w:p>
    <w:p w14:paraId="1C317C7B" w14:textId="77777777" w:rsidR="000854EE" w:rsidRPr="00FC1AAF" w:rsidRDefault="000854EE" w:rsidP="000854EE">
      <w:pPr>
        <w:pStyle w:val="Nivel01"/>
        <w:numPr>
          <w:ilvl w:val="0"/>
          <w:numId w:val="98"/>
        </w:numPr>
        <w:tabs>
          <w:tab w:val="num" w:pos="720"/>
        </w:tabs>
        <w:spacing w:before="0" w:afterLines="120" w:after="288"/>
        <w:rPr>
          <w:sz w:val="24"/>
          <w:szCs w:val="24"/>
        </w:rPr>
      </w:pPr>
      <w:r w:rsidRPr="00FC1AAF">
        <w:rPr>
          <w:sz w:val="24"/>
          <w:szCs w:val="24"/>
        </w:rPr>
        <w:t>ADEQUAÇÃO ORÇAMENTÁRIA</w:t>
      </w:r>
    </w:p>
    <w:p w14:paraId="318135E1" w14:textId="77777777" w:rsidR="000854EE" w:rsidRPr="00FC1AAF" w:rsidRDefault="000854EE" w:rsidP="000854EE">
      <w:pPr>
        <w:pStyle w:val="Nivel2"/>
        <w:numPr>
          <w:ilvl w:val="1"/>
          <w:numId w:val="98"/>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As despesas decorrentes da presente contratação correrão à conta de recursos específicos consignados no </w:t>
      </w:r>
      <w:r>
        <w:rPr>
          <w:rFonts w:ascii="Arial" w:eastAsia="Arial" w:hAnsi="Arial" w:cs="Arial"/>
          <w:sz w:val="24"/>
          <w:szCs w:val="24"/>
        </w:rPr>
        <w:t>orçamento da Câmara Municipal de Extrema</w:t>
      </w:r>
      <w:r w:rsidRPr="00FC1AAF">
        <w:rPr>
          <w:rFonts w:ascii="Arial" w:eastAsia="Arial" w:hAnsi="Arial" w:cs="Arial"/>
          <w:sz w:val="24"/>
          <w:szCs w:val="24"/>
        </w:rPr>
        <w:t>.</w:t>
      </w:r>
    </w:p>
    <w:bookmarkEnd w:id="12"/>
    <w:p w14:paraId="44FCBF3F" w14:textId="77777777" w:rsidR="000854EE" w:rsidRPr="00510BCB" w:rsidRDefault="000854EE" w:rsidP="000854EE">
      <w:pPr>
        <w:pStyle w:val="PargrafodaLista"/>
        <w:numPr>
          <w:ilvl w:val="1"/>
          <w:numId w:val="7"/>
        </w:numPr>
        <w:spacing w:after="0"/>
        <w:ind w:left="851" w:firstLine="0"/>
        <w:jc w:val="both"/>
        <w:rPr>
          <w:rFonts w:ascii="Arial" w:hAnsi="Arial" w:cs="Arial"/>
          <w:sz w:val="24"/>
          <w:szCs w:val="24"/>
        </w:rPr>
      </w:pPr>
      <w:r w:rsidRPr="00510BCB">
        <w:rPr>
          <w:rFonts w:ascii="Arial" w:hAnsi="Arial" w:cs="Arial"/>
          <w:sz w:val="24"/>
          <w:szCs w:val="24"/>
        </w:rPr>
        <w:t>A contratação será atendida pela seguinte dotação: 3.3.90.30.16 -Material de Expediente – Ficha 16.</w:t>
      </w:r>
    </w:p>
    <w:p w14:paraId="2F41AACE" w14:textId="77777777" w:rsidR="000854EE" w:rsidRPr="009A2894" w:rsidRDefault="000854EE" w:rsidP="000854EE">
      <w:pPr>
        <w:spacing w:after="0"/>
        <w:ind w:left="1133" w:firstLine="283"/>
        <w:jc w:val="both"/>
        <w:rPr>
          <w:rFonts w:ascii="Arial" w:hAnsi="Arial" w:cs="Arial"/>
          <w:sz w:val="24"/>
          <w:szCs w:val="24"/>
        </w:rPr>
      </w:pPr>
    </w:p>
    <w:p w14:paraId="05426F4A" w14:textId="77777777" w:rsidR="000854EE" w:rsidRPr="00510BCB" w:rsidRDefault="000854EE" w:rsidP="000854EE">
      <w:pPr>
        <w:pStyle w:val="PargrafodaLista"/>
        <w:numPr>
          <w:ilvl w:val="1"/>
          <w:numId w:val="7"/>
        </w:numPr>
        <w:spacing w:after="0"/>
        <w:ind w:left="1276"/>
        <w:jc w:val="both"/>
        <w:rPr>
          <w:rFonts w:ascii="Arial" w:hAnsi="Arial" w:cs="Arial"/>
          <w:sz w:val="24"/>
          <w:szCs w:val="24"/>
        </w:rPr>
      </w:pPr>
      <w:r w:rsidRPr="00510BCB">
        <w:rPr>
          <w:rFonts w:ascii="Arial" w:hAnsi="Arial" w:cs="Arial"/>
          <w:color w:val="000000" w:themeColor="text1"/>
          <w:sz w:val="24"/>
          <w:szCs w:val="24"/>
        </w:rPr>
        <w:t>Não haverá renovação contratual.</w:t>
      </w:r>
    </w:p>
    <w:p w14:paraId="60B4242D" w14:textId="77777777" w:rsidR="000854EE" w:rsidRDefault="000854EE" w:rsidP="000854EE">
      <w:pPr>
        <w:pStyle w:val="PargrafodaLista"/>
        <w:spacing w:after="0" w:line="240" w:lineRule="auto"/>
        <w:ind w:left="360"/>
        <w:rPr>
          <w:rFonts w:ascii="Arial" w:eastAsia="Times New Roman" w:hAnsi="Arial" w:cs="Arial"/>
          <w:sz w:val="24"/>
          <w:szCs w:val="24"/>
          <w:lang w:eastAsia="pt-BR"/>
        </w:rPr>
      </w:pPr>
    </w:p>
    <w:p w14:paraId="79DCB852" w14:textId="77777777" w:rsidR="000854EE" w:rsidRDefault="000854EE" w:rsidP="000854EE">
      <w:pPr>
        <w:pStyle w:val="PargrafodaLista"/>
        <w:spacing w:after="0" w:line="240" w:lineRule="auto"/>
        <w:ind w:left="360"/>
        <w:rPr>
          <w:rFonts w:ascii="Arial" w:eastAsia="Times New Roman" w:hAnsi="Arial" w:cs="Arial"/>
          <w:sz w:val="24"/>
          <w:szCs w:val="24"/>
          <w:lang w:eastAsia="pt-BR"/>
        </w:rPr>
      </w:pPr>
    </w:p>
    <w:p w14:paraId="23982A29" w14:textId="77777777" w:rsidR="000854EE" w:rsidRPr="00510BCB" w:rsidRDefault="000854EE" w:rsidP="000854EE">
      <w:pPr>
        <w:pStyle w:val="PargrafodaLista"/>
        <w:numPr>
          <w:ilvl w:val="0"/>
          <w:numId w:val="98"/>
        </w:numPr>
        <w:spacing w:after="0" w:line="240" w:lineRule="auto"/>
        <w:rPr>
          <w:rFonts w:ascii="Arial" w:eastAsia="Times New Roman" w:hAnsi="Arial" w:cs="Arial"/>
          <w:b/>
          <w:bCs/>
          <w:sz w:val="24"/>
          <w:szCs w:val="24"/>
          <w:lang w:eastAsia="pt-BR"/>
        </w:rPr>
      </w:pPr>
      <w:r w:rsidRPr="00510BCB">
        <w:rPr>
          <w:rFonts w:ascii="Arial" w:eastAsia="Times New Roman" w:hAnsi="Arial" w:cs="Arial"/>
          <w:b/>
          <w:bCs/>
          <w:sz w:val="24"/>
          <w:szCs w:val="24"/>
          <w:lang w:eastAsia="pt-BR"/>
        </w:rPr>
        <w:t>RETIRADA DOS CARTUCHOS VAZIOS</w:t>
      </w:r>
    </w:p>
    <w:p w14:paraId="1F9630DA" w14:textId="77777777" w:rsidR="000854EE" w:rsidRDefault="000854EE" w:rsidP="000854EE">
      <w:pPr>
        <w:spacing w:after="0" w:line="240" w:lineRule="auto"/>
        <w:ind w:left="360"/>
        <w:rPr>
          <w:rFonts w:ascii="Arial" w:eastAsia="Times New Roman" w:hAnsi="Arial" w:cs="Arial"/>
          <w:sz w:val="24"/>
          <w:szCs w:val="24"/>
          <w:lang w:eastAsia="pt-BR"/>
        </w:rPr>
      </w:pPr>
    </w:p>
    <w:p w14:paraId="5FDCD962" w14:textId="77777777" w:rsidR="000854EE" w:rsidRPr="00510BCB" w:rsidRDefault="000854EE" w:rsidP="000854EE">
      <w:pPr>
        <w:spacing w:after="0" w:line="360" w:lineRule="auto"/>
        <w:ind w:left="357"/>
        <w:jc w:val="both"/>
        <w:rPr>
          <w:rFonts w:ascii="Arial" w:eastAsia="Times New Roman" w:hAnsi="Arial" w:cs="Arial"/>
          <w:sz w:val="24"/>
          <w:szCs w:val="24"/>
          <w:lang w:eastAsia="pt-BR"/>
        </w:rPr>
      </w:pPr>
      <w:r>
        <w:rPr>
          <w:rFonts w:ascii="Arial" w:eastAsia="Times New Roman" w:hAnsi="Arial" w:cs="Arial"/>
          <w:sz w:val="24"/>
          <w:szCs w:val="24"/>
          <w:lang w:eastAsia="pt-BR"/>
        </w:rPr>
        <w:t>12.1 O</w:t>
      </w:r>
      <w:r w:rsidRPr="00510BCB">
        <w:rPr>
          <w:rFonts w:ascii="Arial" w:eastAsia="Times New Roman" w:hAnsi="Arial" w:cs="Arial"/>
          <w:sz w:val="24"/>
          <w:szCs w:val="24"/>
          <w:lang w:eastAsia="pt-BR"/>
        </w:rPr>
        <w:t xml:space="preserve"> licitante vencedor poderá optar pela retirada dos cartuchos vazios disponíveis na sede da Câmara Municipal de Extrema, de acordo com as seguintes diretrizes:</w:t>
      </w:r>
    </w:p>
    <w:p w14:paraId="368C7BAA" w14:textId="77777777" w:rsidR="000854EE" w:rsidRPr="00510BCB" w:rsidRDefault="000854EE" w:rsidP="000854EE">
      <w:pPr>
        <w:spacing w:after="0" w:line="360" w:lineRule="auto"/>
        <w:ind w:left="357"/>
        <w:jc w:val="both"/>
        <w:rPr>
          <w:rFonts w:ascii="Arial" w:eastAsia="Times New Roman" w:hAnsi="Arial" w:cs="Arial"/>
          <w:sz w:val="24"/>
          <w:szCs w:val="24"/>
          <w:lang w:eastAsia="pt-BR"/>
        </w:rPr>
      </w:pPr>
      <w:r w:rsidRPr="00510BCB">
        <w:rPr>
          <w:rFonts w:ascii="Arial" w:eastAsia="Times New Roman" w:hAnsi="Arial" w:cs="Arial"/>
          <w:sz w:val="24"/>
          <w:szCs w:val="24"/>
          <w:lang w:eastAsia="pt-BR"/>
        </w:rPr>
        <w:t>a.</w:t>
      </w:r>
      <w:r w:rsidRPr="00510BCB">
        <w:rPr>
          <w:rFonts w:ascii="Arial" w:eastAsia="Times New Roman" w:hAnsi="Arial" w:cs="Arial"/>
          <w:sz w:val="24"/>
          <w:szCs w:val="24"/>
          <w:lang w:eastAsia="pt-BR"/>
        </w:rPr>
        <w:tab/>
        <w:t>Ponto de coleta: almoxarifado da Câmara Municipal de Extrema;</w:t>
      </w:r>
    </w:p>
    <w:p w14:paraId="4670F449" w14:textId="77777777" w:rsidR="000854EE" w:rsidRPr="00510BCB" w:rsidRDefault="000854EE" w:rsidP="000854EE">
      <w:pPr>
        <w:spacing w:after="0" w:line="360" w:lineRule="auto"/>
        <w:ind w:left="357"/>
        <w:jc w:val="both"/>
        <w:rPr>
          <w:rFonts w:ascii="Arial" w:eastAsia="Times New Roman" w:hAnsi="Arial" w:cs="Arial"/>
          <w:sz w:val="24"/>
          <w:szCs w:val="24"/>
          <w:lang w:eastAsia="pt-BR"/>
        </w:rPr>
      </w:pPr>
      <w:r w:rsidRPr="00510BCB">
        <w:rPr>
          <w:rFonts w:ascii="Arial" w:eastAsia="Times New Roman" w:hAnsi="Arial" w:cs="Arial"/>
          <w:sz w:val="24"/>
          <w:szCs w:val="24"/>
          <w:lang w:eastAsia="pt-BR"/>
        </w:rPr>
        <w:t>b.</w:t>
      </w:r>
      <w:r w:rsidRPr="00510BCB">
        <w:rPr>
          <w:rFonts w:ascii="Arial" w:eastAsia="Times New Roman" w:hAnsi="Arial" w:cs="Arial"/>
          <w:sz w:val="24"/>
          <w:szCs w:val="24"/>
          <w:lang w:eastAsia="pt-BR"/>
        </w:rPr>
        <w:tab/>
        <w:t>Havendo mais de um licitante vencedor os cartuchos vazios serão disponibilizados para aqueles que fizerem a entrega primeiro, e assim sucessivamente;</w:t>
      </w:r>
    </w:p>
    <w:p w14:paraId="765871F4" w14:textId="77777777" w:rsidR="000854EE" w:rsidRPr="00510BCB" w:rsidRDefault="000854EE" w:rsidP="000854EE">
      <w:pPr>
        <w:spacing w:after="0" w:line="360" w:lineRule="auto"/>
        <w:ind w:left="357"/>
        <w:jc w:val="both"/>
        <w:rPr>
          <w:rFonts w:ascii="Arial" w:eastAsia="Times New Roman" w:hAnsi="Arial" w:cs="Arial"/>
          <w:sz w:val="24"/>
          <w:szCs w:val="24"/>
          <w:lang w:eastAsia="pt-BR"/>
        </w:rPr>
      </w:pPr>
      <w:r w:rsidRPr="00510BCB">
        <w:rPr>
          <w:rFonts w:ascii="Arial" w:eastAsia="Times New Roman" w:hAnsi="Arial" w:cs="Arial"/>
          <w:sz w:val="24"/>
          <w:szCs w:val="24"/>
          <w:lang w:eastAsia="pt-BR"/>
        </w:rPr>
        <w:t>c.</w:t>
      </w:r>
      <w:r w:rsidRPr="00510BCB">
        <w:rPr>
          <w:rFonts w:ascii="Arial" w:eastAsia="Times New Roman" w:hAnsi="Arial" w:cs="Arial"/>
          <w:sz w:val="24"/>
          <w:szCs w:val="24"/>
          <w:lang w:eastAsia="pt-BR"/>
        </w:rPr>
        <w:tab/>
        <w:t>Havendo entrega simultânea será dividido em igual número de peças para os licitantes;</w:t>
      </w:r>
    </w:p>
    <w:p w14:paraId="3A188AE3" w14:textId="77777777" w:rsidR="000854EE" w:rsidRPr="00510BCB" w:rsidRDefault="000854EE" w:rsidP="000854EE">
      <w:pPr>
        <w:spacing w:after="0" w:line="360" w:lineRule="auto"/>
        <w:ind w:left="357"/>
        <w:jc w:val="both"/>
        <w:rPr>
          <w:rFonts w:ascii="Arial" w:eastAsia="Times New Roman" w:hAnsi="Arial" w:cs="Arial"/>
          <w:sz w:val="24"/>
          <w:szCs w:val="24"/>
          <w:lang w:eastAsia="pt-BR"/>
        </w:rPr>
      </w:pPr>
      <w:r w:rsidRPr="00510BCB">
        <w:rPr>
          <w:rFonts w:ascii="Arial" w:eastAsia="Times New Roman" w:hAnsi="Arial" w:cs="Arial"/>
          <w:sz w:val="24"/>
          <w:szCs w:val="24"/>
          <w:lang w:eastAsia="pt-BR"/>
        </w:rPr>
        <w:t>d.</w:t>
      </w:r>
      <w:r w:rsidRPr="00510BCB">
        <w:rPr>
          <w:rFonts w:ascii="Arial" w:eastAsia="Times New Roman" w:hAnsi="Arial" w:cs="Arial"/>
          <w:sz w:val="24"/>
          <w:szCs w:val="24"/>
          <w:lang w:eastAsia="pt-BR"/>
        </w:rPr>
        <w:tab/>
        <w:t>Não havendo interesse de nenhum licitante a Administração poderá disponibilizar os itens a quem demonstrar interesse;</w:t>
      </w:r>
    </w:p>
    <w:p w14:paraId="5A94FA02" w14:textId="77777777" w:rsidR="000854EE" w:rsidRPr="00510BCB" w:rsidRDefault="000854EE" w:rsidP="000854EE">
      <w:pPr>
        <w:spacing w:after="0" w:line="360" w:lineRule="auto"/>
        <w:ind w:left="357"/>
        <w:jc w:val="both"/>
        <w:rPr>
          <w:rFonts w:ascii="Arial" w:eastAsia="Times New Roman" w:hAnsi="Arial" w:cs="Arial"/>
          <w:sz w:val="24"/>
          <w:szCs w:val="24"/>
          <w:lang w:eastAsia="pt-BR"/>
        </w:rPr>
      </w:pPr>
      <w:r w:rsidRPr="00510BCB">
        <w:rPr>
          <w:rFonts w:ascii="Arial" w:eastAsia="Times New Roman" w:hAnsi="Arial" w:cs="Arial"/>
          <w:sz w:val="24"/>
          <w:szCs w:val="24"/>
          <w:lang w:eastAsia="pt-BR"/>
        </w:rPr>
        <w:t>e.</w:t>
      </w:r>
      <w:r w:rsidRPr="00510BCB">
        <w:rPr>
          <w:rFonts w:ascii="Arial" w:eastAsia="Times New Roman" w:hAnsi="Arial" w:cs="Arial"/>
          <w:sz w:val="24"/>
          <w:szCs w:val="24"/>
          <w:lang w:eastAsia="pt-BR"/>
        </w:rPr>
        <w:tab/>
        <w:t>O fornecedor deverá garantir que os cartuchos vazios sejam devidamente armazenados e manuseados de acordo com as normas ambientais vigentes, visando à sua correta destinação e reciclagem.</w:t>
      </w:r>
    </w:p>
    <w:p w14:paraId="20480CE0" w14:textId="77777777" w:rsidR="000854EE" w:rsidRPr="00A02C10" w:rsidRDefault="000854EE" w:rsidP="000854EE">
      <w:pPr>
        <w:pStyle w:val="PargrafodaLista"/>
        <w:spacing w:after="0" w:line="240" w:lineRule="auto"/>
        <w:ind w:left="360"/>
        <w:rPr>
          <w:rFonts w:ascii="Arial" w:eastAsia="Times New Roman" w:hAnsi="Arial" w:cs="Arial"/>
          <w:sz w:val="24"/>
          <w:szCs w:val="24"/>
          <w:lang w:eastAsia="pt-BR"/>
        </w:rPr>
      </w:pPr>
      <w:r w:rsidRPr="00A02C10">
        <w:rPr>
          <w:rFonts w:ascii="Arial" w:eastAsia="Times New Roman" w:hAnsi="Arial" w:cs="Arial"/>
          <w:sz w:val="24"/>
          <w:szCs w:val="24"/>
          <w:lang w:eastAsia="pt-BR"/>
        </w:rPr>
        <w:lastRenderedPageBreak/>
        <w:t xml:space="preserve">Extrema, MG, </w:t>
      </w:r>
      <w:r>
        <w:rPr>
          <w:rFonts w:ascii="Arial" w:eastAsia="Times New Roman" w:hAnsi="Arial" w:cs="Arial"/>
          <w:sz w:val="24"/>
          <w:szCs w:val="24"/>
          <w:lang w:eastAsia="pt-BR"/>
        </w:rPr>
        <w:t>14</w:t>
      </w:r>
      <w:r w:rsidRPr="00A02C10">
        <w:rPr>
          <w:rFonts w:ascii="Arial" w:eastAsia="Times New Roman" w:hAnsi="Arial" w:cs="Arial"/>
          <w:sz w:val="24"/>
          <w:szCs w:val="24"/>
          <w:lang w:eastAsia="pt-BR"/>
        </w:rPr>
        <w:t xml:space="preserve"> de </w:t>
      </w:r>
      <w:r>
        <w:rPr>
          <w:rFonts w:ascii="Arial" w:eastAsia="Times New Roman" w:hAnsi="Arial" w:cs="Arial"/>
          <w:sz w:val="24"/>
          <w:szCs w:val="24"/>
          <w:lang w:eastAsia="pt-BR"/>
        </w:rPr>
        <w:t>março</w:t>
      </w:r>
      <w:r w:rsidRPr="00A02C10">
        <w:rPr>
          <w:rFonts w:ascii="Arial" w:eastAsia="Times New Roman" w:hAnsi="Arial" w:cs="Arial"/>
          <w:sz w:val="24"/>
          <w:szCs w:val="24"/>
          <w:lang w:eastAsia="pt-BR"/>
        </w:rPr>
        <w:t xml:space="preserve"> de 202</w:t>
      </w:r>
      <w:r>
        <w:rPr>
          <w:rFonts w:ascii="Arial" w:eastAsia="Times New Roman" w:hAnsi="Arial" w:cs="Arial"/>
          <w:sz w:val="24"/>
          <w:szCs w:val="24"/>
          <w:lang w:eastAsia="pt-BR"/>
        </w:rPr>
        <w:t>4</w:t>
      </w:r>
      <w:r w:rsidRPr="00A02C10">
        <w:rPr>
          <w:rFonts w:ascii="Arial" w:eastAsia="Times New Roman" w:hAnsi="Arial" w:cs="Arial"/>
          <w:sz w:val="24"/>
          <w:szCs w:val="24"/>
          <w:lang w:eastAsia="pt-BR"/>
        </w:rPr>
        <w:t>.</w:t>
      </w:r>
    </w:p>
    <w:p w14:paraId="0722A14E" w14:textId="77777777" w:rsidR="000854EE" w:rsidRPr="00A02C10" w:rsidRDefault="000854EE" w:rsidP="000854EE">
      <w:pPr>
        <w:spacing w:after="0" w:line="240" w:lineRule="auto"/>
        <w:rPr>
          <w:rFonts w:ascii="Arial" w:eastAsia="Times New Roman" w:hAnsi="Arial" w:cs="Arial"/>
          <w:sz w:val="24"/>
          <w:szCs w:val="24"/>
          <w:lang w:eastAsia="pt-BR"/>
        </w:rPr>
      </w:pPr>
    </w:p>
    <w:p w14:paraId="5692DC17" w14:textId="77777777" w:rsidR="000854EE" w:rsidRPr="00A02C10" w:rsidRDefault="000854EE" w:rsidP="000854EE">
      <w:pPr>
        <w:spacing w:after="0" w:line="240" w:lineRule="auto"/>
        <w:rPr>
          <w:rFonts w:ascii="Arial" w:eastAsia="Times New Roman" w:hAnsi="Arial" w:cs="Arial"/>
          <w:sz w:val="24"/>
          <w:szCs w:val="24"/>
          <w:lang w:eastAsia="pt-BR"/>
        </w:rPr>
      </w:pPr>
    </w:p>
    <w:p w14:paraId="5B124561" w14:textId="77777777" w:rsidR="000854EE" w:rsidRPr="00A02C10" w:rsidRDefault="000854EE" w:rsidP="000854E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66FC9113" w14:textId="77777777" w:rsidR="000854EE" w:rsidRPr="00A02C10" w:rsidRDefault="000854EE" w:rsidP="000854E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DIRETORIA ADMINISTRATIVA / FINANCEIRA</w:t>
      </w:r>
    </w:p>
    <w:p w14:paraId="025662E4" w14:textId="77777777" w:rsidR="000854EE" w:rsidRPr="00A02C10" w:rsidRDefault="000854EE" w:rsidP="000854E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71C8843" w14:textId="77777777" w:rsidR="000854EE" w:rsidRPr="00A02C10" w:rsidRDefault="000854EE" w:rsidP="000854E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2CA45E77" w14:textId="77777777" w:rsidR="000854EE" w:rsidRPr="00A02C10" w:rsidRDefault="000854EE" w:rsidP="000854E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________________________________________</w:t>
      </w:r>
    </w:p>
    <w:p w14:paraId="38C8C9D5" w14:textId="77777777" w:rsidR="000854EE" w:rsidRPr="00A02C10" w:rsidRDefault="000854EE" w:rsidP="000854E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Danilo de Morais</w:t>
      </w:r>
    </w:p>
    <w:p w14:paraId="09F3B89D" w14:textId="77777777" w:rsidR="000854EE" w:rsidRPr="00A02C10" w:rsidRDefault="000854EE" w:rsidP="000854E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Diretor Geral</w:t>
      </w:r>
    </w:p>
    <w:p w14:paraId="65FE1668" w14:textId="77777777" w:rsidR="000854EE" w:rsidRPr="00A02C10" w:rsidRDefault="000854EE" w:rsidP="000854E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FAE7689" w14:textId="77777777" w:rsidR="000854EE" w:rsidRPr="00A02C10" w:rsidRDefault="000854EE" w:rsidP="000854E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DESPACHO</w:t>
      </w:r>
    </w:p>
    <w:p w14:paraId="43064F0B" w14:textId="77777777" w:rsidR="000854EE" w:rsidRPr="00A02C10" w:rsidRDefault="000854EE" w:rsidP="000854E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64133AB3" w14:textId="77777777" w:rsidR="000854EE" w:rsidRDefault="000854EE" w:rsidP="000854E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APROVO, na íntegra, esse </w:t>
      </w:r>
      <w:r w:rsidRPr="00A02C10">
        <w:rPr>
          <w:rFonts w:ascii="Arial" w:eastAsia="Times New Roman" w:hAnsi="Arial" w:cs="Arial"/>
          <w:b/>
          <w:i/>
          <w:sz w:val="24"/>
          <w:szCs w:val="24"/>
          <w:lang w:eastAsia="pt-BR"/>
        </w:rPr>
        <w:t>Termo de Referência</w:t>
      </w:r>
      <w:r w:rsidRPr="00A02C10">
        <w:rPr>
          <w:rFonts w:ascii="Arial" w:eastAsia="Times New Roman" w:hAnsi="Arial" w:cs="Arial"/>
          <w:sz w:val="24"/>
          <w:szCs w:val="24"/>
          <w:lang w:eastAsia="pt-BR"/>
        </w:rPr>
        <w:t>.</w:t>
      </w:r>
    </w:p>
    <w:p w14:paraId="50BFDFD6" w14:textId="77777777" w:rsidR="000854EE" w:rsidRDefault="000854EE" w:rsidP="000854E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6BFAE36A" w14:textId="77777777" w:rsidR="000854EE" w:rsidRPr="00A02C10" w:rsidRDefault="000854EE" w:rsidP="000854E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2F34F13" w14:textId="77777777" w:rsidR="000854EE" w:rsidRPr="00A02C10" w:rsidRDefault="000854EE" w:rsidP="000854EE">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B2D3F3B" w14:textId="77777777" w:rsidR="000854EE" w:rsidRPr="00A02C10" w:rsidRDefault="000854EE" w:rsidP="000854E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__________________________________________ </w:t>
      </w:r>
    </w:p>
    <w:p w14:paraId="31DF7E2C" w14:textId="77777777" w:rsidR="000854EE" w:rsidRPr="00A02C10" w:rsidRDefault="000854EE" w:rsidP="000854E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Sidney Soares Carvalho</w:t>
      </w:r>
    </w:p>
    <w:p w14:paraId="65F81940" w14:textId="77777777" w:rsidR="000854EE" w:rsidRPr="00A02C10" w:rsidRDefault="000854EE" w:rsidP="000854E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Presidente</w:t>
      </w:r>
    </w:p>
    <w:p w14:paraId="79EDA016" w14:textId="77777777" w:rsidR="000854EE" w:rsidRPr="00A02C10" w:rsidRDefault="000854EE" w:rsidP="000854E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eastAsia="Verdana"/>
          <w:sz w:val="20"/>
          <w:szCs w:val="20"/>
          <w:lang w:eastAsia="pt-BR"/>
        </w:rPr>
      </w:pPr>
    </w:p>
    <w:p w14:paraId="2C236527" w14:textId="77777777" w:rsidR="000854EE" w:rsidRPr="00FC1AAF" w:rsidRDefault="000854EE" w:rsidP="000854EE">
      <w:pPr>
        <w:pStyle w:val="Nivel2"/>
        <w:numPr>
          <w:ilvl w:val="0"/>
          <w:numId w:val="0"/>
        </w:numPr>
        <w:spacing w:before="0" w:afterLines="120" w:after="288" w:line="240" w:lineRule="auto"/>
        <w:rPr>
          <w:rFonts w:ascii="Arial" w:hAnsi="Arial" w:cs="Arial"/>
          <w:i/>
          <w:iCs/>
          <w:sz w:val="24"/>
          <w:szCs w:val="24"/>
        </w:rPr>
      </w:pPr>
    </w:p>
    <w:p w14:paraId="176F1B8F" w14:textId="77777777" w:rsidR="0038310C" w:rsidRPr="000854EE" w:rsidRDefault="0038310C" w:rsidP="00770AD3">
      <w:pPr>
        <w:pStyle w:val="Nivel2"/>
        <w:numPr>
          <w:ilvl w:val="0"/>
          <w:numId w:val="0"/>
        </w:numPr>
        <w:spacing w:before="0" w:afterLines="120" w:after="288" w:line="240" w:lineRule="auto"/>
        <w:rPr>
          <w:rFonts w:ascii="Arial" w:hAnsi="Arial" w:cs="Arial"/>
          <w:sz w:val="24"/>
          <w:szCs w:val="24"/>
        </w:rPr>
      </w:pPr>
    </w:p>
    <w:p w14:paraId="19E363B7" w14:textId="77777777" w:rsidR="0038310C" w:rsidRDefault="0038310C" w:rsidP="00770AD3">
      <w:pPr>
        <w:pStyle w:val="Nivel2"/>
        <w:numPr>
          <w:ilvl w:val="0"/>
          <w:numId w:val="0"/>
        </w:numPr>
        <w:spacing w:before="0" w:afterLines="120" w:after="288" w:line="240" w:lineRule="auto"/>
        <w:rPr>
          <w:rFonts w:ascii="Arial" w:hAnsi="Arial" w:cs="Arial"/>
          <w:i/>
          <w:iCs/>
          <w:sz w:val="24"/>
          <w:szCs w:val="24"/>
        </w:rPr>
      </w:pPr>
    </w:p>
    <w:p w14:paraId="0110B34F" w14:textId="77777777" w:rsidR="0038310C" w:rsidRDefault="0038310C" w:rsidP="00770AD3">
      <w:pPr>
        <w:pStyle w:val="Nivel2"/>
        <w:numPr>
          <w:ilvl w:val="0"/>
          <w:numId w:val="0"/>
        </w:numPr>
        <w:spacing w:before="0" w:afterLines="120" w:after="288" w:line="240" w:lineRule="auto"/>
        <w:rPr>
          <w:rFonts w:ascii="Arial" w:hAnsi="Arial" w:cs="Arial"/>
          <w:i/>
          <w:iCs/>
          <w:sz w:val="24"/>
          <w:szCs w:val="24"/>
        </w:rPr>
      </w:pPr>
    </w:p>
    <w:p w14:paraId="098683C9" w14:textId="77777777" w:rsidR="000854EE" w:rsidRDefault="000854EE" w:rsidP="00770AD3">
      <w:pPr>
        <w:pStyle w:val="Nivel2"/>
        <w:numPr>
          <w:ilvl w:val="0"/>
          <w:numId w:val="0"/>
        </w:numPr>
        <w:spacing w:before="0" w:afterLines="120" w:after="288" w:line="240" w:lineRule="auto"/>
        <w:rPr>
          <w:rFonts w:ascii="Arial" w:hAnsi="Arial" w:cs="Arial"/>
          <w:i/>
          <w:iCs/>
          <w:sz w:val="24"/>
          <w:szCs w:val="24"/>
        </w:rPr>
      </w:pPr>
    </w:p>
    <w:p w14:paraId="78A23F96" w14:textId="77777777" w:rsidR="000854EE" w:rsidRDefault="000854EE" w:rsidP="00770AD3">
      <w:pPr>
        <w:pStyle w:val="Nivel2"/>
        <w:numPr>
          <w:ilvl w:val="0"/>
          <w:numId w:val="0"/>
        </w:numPr>
        <w:spacing w:before="0" w:afterLines="120" w:after="288" w:line="240" w:lineRule="auto"/>
        <w:rPr>
          <w:rFonts w:ascii="Arial" w:hAnsi="Arial" w:cs="Arial"/>
          <w:i/>
          <w:iCs/>
          <w:sz w:val="24"/>
          <w:szCs w:val="24"/>
        </w:rPr>
      </w:pPr>
    </w:p>
    <w:p w14:paraId="3DC5138D" w14:textId="77777777" w:rsidR="000854EE" w:rsidRDefault="000854EE" w:rsidP="00770AD3">
      <w:pPr>
        <w:pStyle w:val="Nivel2"/>
        <w:numPr>
          <w:ilvl w:val="0"/>
          <w:numId w:val="0"/>
        </w:numPr>
        <w:spacing w:before="0" w:afterLines="120" w:after="288" w:line="240" w:lineRule="auto"/>
        <w:rPr>
          <w:rFonts w:ascii="Arial" w:hAnsi="Arial" w:cs="Arial"/>
          <w:i/>
          <w:iCs/>
          <w:sz w:val="24"/>
          <w:szCs w:val="24"/>
        </w:rPr>
      </w:pPr>
    </w:p>
    <w:p w14:paraId="2ADA0F1A" w14:textId="77777777" w:rsidR="000854EE" w:rsidRDefault="000854EE" w:rsidP="00770AD3">
      <w:pPr>
        <w:pStyle w:val="Nivel2"/>
        <w:numPr>
          <w:ilvl w:val="0"/>
          <w:numId w:val="0"/>
        </w:numPr>
        <w:spacing w:before="0" w:afterLines="120" w:after="288" w:line="240" w:lineRule="auto"/>
        <w:rPr>
          <w:rFonts w:ascii="Arial" w:hAnsi="Arial" w:cs="Arial"/>
          <w:i/>
          <w:iCs/>
          <w:sz w:val="24"/>
          <w:szCs w:val="24"/>
        </w:rPr>
      </w:pPr>
    </w:p>
    <w:p w14:paraId="3D71677B" w14:textId="77777777" w:rsidR="000854EE" w:rsidRDefault="000854EE" w:rsidP="00770AD3">
      <w:pPr>
        <w:pStyle w:val="Nivel2"/>
        <w:numPr>
          <w:ilvl w:val="0"/>
          <w:numId w:val="0"/>
        </w:numPr>
        <w:spacing w:before="0" w:afterLines="120" w:after="288" w:line="240" w:lineRule="auto"/>
        <w:rPr>
          <w:rFonts w:ascii="Arial" w:hAnsi="Arial" w:cs="Arial"/>
          <w:i/>
          <w:iCs/>
          <w:sz w:val="24"/>
          <w:szCs w:val="24"/>
        </w:rPr>
      </w:pPr>
    </w:p>
    <w:p w14:paraId="6846243D" w14:textId="77777777" w:rsidR="000854EE" w:rsidRDefault="000854EE" w:rsidP="00770AD3">
      <w:pPr>
        <w:pStyle w:val="Nivel2"/>
        <w:numPr>
          <w:ilvl w:val="0"/>
          <w:numId w:val="0"/>
        </w:numPr>
        <w:spacing w:before="0" w:afterLines="120" w:after="288" w:line="240" w:lineRule="auto"/>
        <w:rPr>
          <w:rFonts w:ascii="Arial" w:hAnsi="Arial" w:cs="Arial"/>
          <w:i/>
          <w:iCs/>
          <w:sz w:val="24"/>
          <w:szCs w:val="24"/>
        </w:rPr>
      </w:pPr>
    </w:p>
    <w:p w14:paraId="3F26F954" w14:textId="77777777" w:rsidR="000854EE" w:rsidRDefault="000854EE" w:rsidP="00770AD3">
      <w:pPr>
        <w:pStyle w:val="Nivel2"/>
        <w:numPr>
          <w:ilvl w:val="0"/>
          <w:numId w:val="0"/>
        </w:numPr>
        <w:spacing w:before="0" w:afterLines="120" w:after="288" w:line="240" w:lineRule="auto"/>
        <w:rPr>
          <w:rFonts w:ascii="Arial" w:hAnsi="Arial" w:cs="Arial"/>
          <w:i/>
          <w:iCs/>
          <w:sz w:val="24"/>
          <w:szCs w:val="24"/>
        </w:rPr>
      </w:pPr>
    </w:p>
    <w:p w14:paraId="5BB74D9E" w14:textId="77777777" w:rsidR="000854EE" w:rsidRDefault="000854EE" w:rsidP="00770AD3">
      <w:pPr>
        <w:pStyle w:val="Nivel2"/>
        <w:numPr>
          <w:ilvl w:val="0"/>
          <w:numId w:val="0"/>
        </w:numPr>
        <w:spacing w:before="0" w:afterLines="120" w:after="288" w:line="240" w:lineRule="auto"/>
        <w:rPr>
          <w:rFonts w:ascii="Arial" w:hAnsi="Arial" w:cs="Arial"/>
          <w:i/>
          <w:iCs/>
          <w:sz w:val="24"/>
          <w:szCs w:val="24"/>
        </w:rPr>
      </w:pPr>
    </w:p>
    <w:p w14:paraId="3045B203" w14:textId="77777777" w:rsidR="000854EE" w:rsidRDefault="000854EE" w:rsidP="00770AD3">
      <w:pPr>
        <w:pStyle w:val="Nivel2"/>
        <w:numPr>
          <w:ilvl w:val="0"/>
          <w:numId w:val="0"/>
        </w:numPr>
        <w:spacing w:before="0" w:afterLines="120" w:after="288" w:line="240" w:lineRule="auto"/>
        <w:rPr>
          <w:rFonts w:ascii="Arial" w:hAnsi="Arial" w:cs="Arial"/>
          <w:i/>
          <w:iCs/>
          <w:sz w:val="24"/>
          <w:szCs w:val="24"/>
        </w:rPr>
      </w:pPr>
    </w:p>
    <w:p w14:paraId="432C2BCC" w14:textId="6E5C4A74" w:rsidR="00847256" w:rsidRPr="00847256" w:rsidRDefault="009B4C36" w:rsidP="00847256">
      <w:pPr>
        <w:pStyle w:val="Ttulo1"/>
        <w:spacing w:before="92"/>
        <w:ind w:left="2251" w:right="2244"/>
        <w:jc w:val="center"/>
        <w:rPr>
          <w:rFonts w:ascii="Arial" w:hAnsi="Arial" w:cs="Arial"/>
          <w:b/>
          <w:bCs/>
          <w:color w:val="000000" w:themeColor="text1"/>
          <w:sz w:val="24"/>
          <w:szCs w:val="24"/>
        </w:rPr>
      </w:pPr>
      <w:r>
        <w:rPr>
          <w:rFonts w:ascii="Arial" w:hAnsi="Arial" w:cs="Arial"/>
          <w:b/>
          <w:bCs/>
          <w:color w:val="000000" w:themeColor="text1"/>
          <w:sz w:val="24"/>
          <w:szCs w:val="24"/>
        </w:rPr>
        <w:lastRenderedPageBreak/>
        <w:t>A</w:t>
      </w:r>
      <w:r w:rsidR="00847256" w:rsidRPr="00847256">
        <w:rPr>
          <w:rFonts w:ascii="Arial" w:hAnsi="Arial" w:cs="Arial"/>
          <w:b/>
          <w:bCs/>
          <w:color w:val="000000" w:themeColor="text1"/>
          <w:sz w:val="24"/>
          <w:szCs w:val="24"/>
        </w:rPr>
        <w:t>NEXO</w:t>
      </w:r>
      <w:r w:rsidR="00847256" w:rsidRPr="00847256">
        <w:rPr>
          <w:rFonts w:ascii="Arial" w:hAnsi="Arial" w:cs="Arial"/>
          <w:b/>
          <w:bCs/>
          <w:color w:val="000000" w:themeColor="text1"/>
          <w:spacing w:val="-1"/>
          <w:sz w:val="24"/>
          <w:szCs w:val="24"/>
        </w:rPr>
        <w:t xml:space="preserve"> </w:t>
      </w:r>
      <w:r w:rsidR="00847256" w:rsidRPr="00847256">
        <w:rPr>
          <w:rFonts w:ascii="Arial" w:hAnsi="Arial" w:cs="Arial"/>
          <w:b/>
          <w:bCs/>
          <w:color w:val="000000" w:themeColor="text1"/>
          <w:sz w:val="24"/>
          <w:szCs w:val="24"/>
        </w:rPr>
        <w:t>I</w:t>
      </w:r>
      <w:r w:rsidR="00847256">
        <w:rPr>
          <w:rFonts w:ascii="Arial" w:hAnsi="Arial" w:cs="Arial"/>
          <w:b/>
          <w:bCs/>
          <w:color w:val="000000" w:themeColor="text1"/>
          <w:sz w:val="24"/>
          <w:szCs w:val="24"/>
        </w:rPr>
        <w:t>V</w:t>
      </w:r>
      <w:r w:rsidR="00847256" w:rsidRPr="00847256">
        <w:rPr>
          <w:rFonts w:ascii="Arial" w:hAnsi="Arial" w:cs="Arial"/>
          <w:b/>
          <w:bCs/>
          <w:color w:val="000000" w:themeColor="text1"/>
          <w:sz w:val="24"/>
          <w:szCs w:val="24"/>
        </w:rPr>
        <w:t xml:space="preserve"> – PROPOSTA DE PREÇOS</w:t>
      </w:r>
    </w:p>
    <w:p w14:paraId="1098F72C" w14:textId="77777777" w:rsidR="00847256" w:rsidRDefault="00847256" w:rsidP="00847256">
      <w:pPr>
        <w:jc w:val="right"/>
        <w:rPr>
          <w:rFonts w:ascii="Arial" w:hAnsi="Arial" w:cs="Arial"/>
          <w:sz w:val="24"/>
          <w:szCs w:val="24"/>
        </w:rPr>
      </w:pPr>
    </w:p>
    <w:p w14:paraId="574F0017"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0CC35989" w14:textId="77777777" w:rsidR="00847256" w:rsidRPr="002E6ABF" w:rsidRDefault="00847256" w:rsidP="00847256">
      <w:pPr>
        <w:jc w:val="both"/>
        <w:rPr>
          <w:rFonts w:ascii="Arial" w:hAnsi="Arial" w:cs="Arial"/>
          <w:b/>
          <w:bCs/>
          <w:color w:val="000000"/>
          <w:sz w:val="24"/>
          <w:szCs w:val="24"/>
        </w:rPr>
      </w:pPr>
      <w:r w:rsidRPr="002E6ABF">
        <w:rPr>
          <w:rFonts w:ascii="Arial" w:hAnsi="Arial" w:cs="Arial"/>
          <w:b/>
          <w:bCs/>
          <w:color w:val="000000"/>
          <w:sz w:val="24"/>
          <w:szCs w:val="24"/>
        </w:rPr>
        <w:t>Empresa:</w:t>
      </w:r>
    </w:p>
    <w:p w14:paraId="3D4E94D1"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RAZÃO SOCIAL: XXX</w:t>
      </w:r>
    </w:p>
    <w:p w14:paraId="0AAFEAAC"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CNPJ: XXX</w:t>
      </w:r>
    </w:p>
    <w:p w14:paraId="19CA8CAC"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INSCRIÇÃO ESTADUAL: XXX</w:t>
      </w:r>
    </w:p>
    <w:p w14:paraId="0A836134"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PROCESSO Nº.: XXX</w:t>
      </w:r>
    </w:p>
    <w:p w14:paraId="6D34BCA3" w14:textId="3ACE3975" w:rsidR="00847256" w:rsidRDefault="00847256" w:rsidP="00847256">
      <w:pPr>
        <w:jc w:val="both"/>
        <w:rPr>
          <w:rFonts w:ascii="Arial" w:hAnsi="Arial" w:cs="Arial"/>
          <w:color w:val="000000"/>
          <w:sz w:val="24"/>
          <w:szCs w:val="24"/>
        </w:rPr>
      </w:pPr>
      <w:r w:rsidRPr="002E6ABF">
        <w:rPr>
          <w:rFonts w:ascii="Arial" w:hAnsi="Arial" w:cs="Arial"/>
          <w:color w:val="000000"/>
          <w:sz w:val="24"/>
          <w:szCs w:val="24"/>
        </w:rPr>
        <w:t xml:space="preserve">PREGÃO </w:t>
      </w:r>
      <w:r>
        <w:rPr>
          <w:rFonts w:ascii="Arial" w:hAnsi="Arial" w:cs="Arial"/>
          <w:color w:val="000000"/>
          <w:sz w:val="24"/>
          <w:szCs w:val="24"/>
        </w:rPr>
        <w:t>ELETRÔNICO</w:t>
      </w:r>
      <w:r w:rsidRPr="002E6ABF">
        <w:rPr>
          <w:rFonts w:ascii="Arial" w:hAnsi="Arial" w:cs="Arial"/>
          <w:color w:val="000000"/>
          <w:sz w:val="24"/>
          <w:szCs w:val="24"/>
        </w:rPr>
        <w:t xml:space="preserve"> Nº.: XXX</w:t>
      </w:r>
    </w:p>
    <w:p w14:paraId="1C5FDDB5" w14:textId="1CF79131" w:rsidR="002365A9" w:rsidRDefault="002365A9" w:rsidP="00847256">
      <w:pPr>
        <w:jc w:val="both"/>
        <w:rPr>
          <w:rFonts w:ascii="Arial" w:hAnsi="Arial" w:cs="Arial"/>
          <w:color w:val="000000"/>
          <w:sz w:val="24"/>
          <w:szCs w:val="24"/>
        </w:rPr>
      </w:pPr>
      <w:r>
        <w:rPr>
          <w:rFonts w:ascii="Arial" w:hAnsi="Arial" w:cs="Arial"/>
          <w:color w:val="000000"/>
          <w:sz w:val="24"/>
          <w:szCs w:val="24"/>
        </w:rPr>
        <w:t>E-MAIL: XXX</w:t>
      </w:r>
    </w:p>
    <w:p w14:paraId="210FEF34" w14:textId="4C1A9C30" w:rsidR="002365A9" w:rsidRPr="002E6ABF" w:rsidRDefault="002365A9" w:rsidP="00847256">
      <w:pPr>
        <w:jc w:val="both"/>
        <w:rPr>
          <w:rFonts w:ascii="Arial" w:hAnsi="Arial" w:cs="Arial"/>
          <w:color w:val="000000"/>
          <w:sz w:val="24"/>
          <w:szCs w:val="24"/>
        </w:rPr>
      </w:pPr>
      <w:r>
        <w:rPr>
          <w:rFonts w:ascii="Arial" w:hAnsi="Arial" w:cs="Arial"/>
          <w:color w:val="000000"/>
          <w:sz w:val="24"/>
          <w:szCs w:val="24"/>
        </w:rPr>
        <w:t xml:space="preserve">TELEFONE/WHATSAPP: </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7"/>
        <w:gridCol w:w="2898"/>
        <w:gridCol w:w="915"/>
        <w:gridCol w:w="1394"/>
        <w:gridCol w:w="1154"/>
        <w:gridCol w:w="1300"/>
        <w:gridCol w:w="1935"/>
      </w:tblGrid>
      <w:tr w:rsidR="0003256F" w:rsidRPr="009E575C" w14:paraId="7C124E02" w14:textId="77777777" w:rsidTr="0003256F">
        <w:trPr>
          <w:trHeight w:val="475"/>
          <w:jc w:val="center"/>
        </w:trPr>
        <w:tc>
          <w:tcPr>
            <w:tcW w:w="747" w:type="dxa"/>
            <w:tcBorders>
              <w:top w:val="single" w:sz="4" w:space="0" w:color="auto"/>
              <w:left w:val="single" w:sz="4" w:space="0" w:color="auto"/>
              <w:bottom w:val="single" w:sz="4" w:space="0" w:color="auto"/>
              <w:right w:val="single" w:sz="4" w:space="0" w:color="auto"/>
            </w:tcBorders>
            <w:vAlign w:val="center"/>
          </w:tcPr>
          <w:p w14:paraId="0DD69691" w14:textId="77777777" w:rsidR="0003256F" w:rsidRPr="0003256F" w:rsidRDefault="0003256F" w:rsidP="0078017F">
            <w:pPr>
              <w:tabs>
                <w:tab w:val="left" w:pos="8222"/>
              </w:tabs>
              <w:spacing w:after="0" w:line="240" w:lineRule="auto"/>
              <w:jc w:val="center"/>
              <w:rPr>
                <w:rFonts w:ascii="Arial" w:hAnsi="Arial" w:cs="Arial"/>
                <w:b/>
                <w:color w:val="000000"/>
                <w:sz w:val="24"/>
                <w:szCs w:val="24"/>
              </w:rPr>
            </w:pPr>
            <w:bookmarkStart w:id="16" w:name="_Hlk161389381"/>
            <w:r w:rsidRPr="0003256F">
              <w:rPr>
                <w:rFonts w:ascii="Arial" w:hAnsi="Arial" w:cs="Arial"/>
                <w:b/>
                <w:color w:val="000000"/>
                <w:sz w:val="24"/>
                <w:szCs w:val="24"/>
              </w:rPr>
              <w:t>ITEM</w:t>
            </w:r>
          </w:p>
        </w:tc>
        <w:tc>
          <w:tcPr>
            <w:tcW w:w="2898" w:type="dxa"/>
            <w:tcBorders>
              <w:top w:val="single" w:sz="4" w:space="0" w:color="auto"/>
              <w:left w:val="single" w:sz="4" w:space="0" w:color="auto"/>
              <w:bottom w:val="single" w:sz="4" w:space="0" w:color="auto"/>
              <w:right w:val="single" w:sz="4" w:space="0" w:color="auto"/>
            </w:tcBorders>
            <w:vAlign w:val="center"/>
          </w:tcPr>
          <w:p w14:paraId="7C5AF3F1" w14:textId="77777777" w:rsidR="0003256F" w:rsidRPr="0003256F" w:rsidRDefault="0003256F" w:rsidP="0003256F">
            <w:pPr>
              <w:pStyle w:val="Ttulo6"/>
              <w:ind w:right="16"/>
              <w:jc w:val="center"/>
              <w:rPr>
                <w:rFonts w:ascii="Arial" w:hAnsi="Arial" w:cs="Arial"/>
                <w:b/>
                <w:bCs/>
                <w:sz w:val="24"/>
                <w:szCs w:val="24"/>
              </w:rPr>
            </w:pPr>
            <w:r w:rsidRPr="0003256F">
              <w:rPr>
                <w:rFonts w:ascii="Arial" w:hAnsi="Arial" w:cs="Arial"/>
                <w:b/>
                <w:bCs/>
                <w:color w:val="auto"/>
                <w:sz w:val="24"/>
                <w:szCs w:val="24"/>
              </w:rPr>
              <w:t>DESCRIÇÃO</w:t>
            </w:r>
          </w:p>
        </w:tc>
        <w:tc>
          <w:tcPr>
            <w:tcW w:w="915" w:type="dxa"/>
            <w:tcBorders>
              <w:top w:val="single" w:sz="4" w:space="0" w:color="auto"/>
              <w:left w:val="single" w:sz="4" w:space="0" w:color="auto"/>
              <w:bottom w:val="single" w:sz="4" w:space="0" w:color="auto"/>
              <w:right w:val="single" w:sz="4" w:space="0" w:color="auto"/>
            </w:tcBorders>
            <w:vAlign w:val="center"/>
            <w:hideMark/>
          </w:tcPr>
          <w:p w14:paraId="484D5864" w14:textId="77777777" w:rsidR="0003256F" w:rsidRPr="0003256F" w:rsidRDefault="0003256F" w:rsidP="0078017F">
            <w:pPr>
              <w:tabs>
                <w:tab w:val="left" w:pos="8222"/>
              </w:tabs>
              <w:spacing w:after="0" w:line="240" w:lineRule="auto"/>
              <w:jc w:val="center"/>
              <w:rPr>
                <w:rFonts w:ascii="Arial" w:hAnsi="Arial" w:cs="Arial"/>
                <w:b/>
                <w:color w:val="000000"/>
                <w:sz w:val="24"/>
                <w:szCs w:val="24"/>
              </w:rPr>
            </w:pPr>
            <w:r w:rsidRPr="0003256F">
              <w:rPr>
                <w:rFonts w:ascii="Arial" w:hAnsi="Arial" w:cs="Arial"/>
                <w:b/>
                <w:color w:val="000000"/>
                <w:sz w:val="24"/>
                <w:szCs w:val="24"/>
              </w:rPr>
              <w:t>UNID.</w:t>
            </w:r>
          </w:p>
        </w:tc>
        <w:tc>
          <w:tcPr>
            <w:tcW w:w="1394" w:type="dxa"/>
            <w:tcBorders>
              <w:top w:val="single" w:sz="4" w:space="0" w:color="auto"/>
              <w:left w:val="single" w:sz="4" w:space="0" w:color="auto"/>
              <w:bottom w:val="single" w:sz="4" w:space="0" w:color="auto"/>
              <w:right w:val="single" w:sz="4" w:space="0" w:color="auto"/>
            </w:tcBorders>
            <w:vAlign w:val="center"/>
          </w:tcPr>
          <w:p w14:paraId="5A44C746" w14:textId="77777777" w:rsidR="0003256F" w:rsidRPr="0003256F" w:rsidRDefault="0003256F" w:rsidP="0078017F">
            <w:pPr>
              <w:spacing w:after="0" w:line="240" w:lineRule="auto"/>
              <w:jc w:val="center"/>
              <w:rPr>
                <w:rFonts w:ascii="Arial" w:hAnsi="Arial" w:cs="Arial"/>
                <w:b/>
                <w:sz w:val="24"/>
                <w:szCs w:val="24"/>
              </w:rPr>
            </w:pPr>
            <w:r w:rsidRPr="0003256F">
              <w:rPr>
                <w:rFonts w:ascii="Arial" w:hAnsi="Arial" w:cs="Arial"/>
                <w:b/>
                <w:sz w:val="24"/>
                <w:szCs w:val="24"/>
              </w:rPr>
              <w:t>QUANT.</w:t>
            </w:r>
          </w:p>
          <w:p w14:paraId="1B9DA532" w14:textId="77777777" w:rsidR="0003256F" w:rsidRPr="0003256F" w:rsidRDefault="0003256F" w:rsidP="0078017F">
            <w:pPr>
              <w:spacing w:after="0" w:line="240" w:lineRule="auto"/>
              <w:jc w:val="center"/>
              <w:rPr>
                <w:rFonts w:ascii="Arial" w:hAnsi="Arial" w:cs="Arial"/>
                <w:b/>
                <w:sz w:val="24"/>
                <w:szCs w:val="24"/>
              </w:rPr>
            </w:pPr>
            <w:r w:rsidRPr="0003256F">
              <w:rPr>
                <w:rFonts w:ascii="Arial" w:hAnsi="Arial" w:cs="Arial"/>
                <w:b/>
                <w:sz w:val="24"/>
                <w:szCs w:val="24"/>
              </w:rPr>
              <w:t>ESTIMADA</w:t>
            </w:r>
          </w:p>
        </w:tc>
        <w:tc>
          <w:tcPr>
            <w:tcW w:w="1154" w:type="dxa"/>
            <w:tcBorders>
              <w:top w:val="single" w:sz="4" w:space="0" w:color="auto"/>
              <w:left w:val="single" w:sz="4" w:space="0" w:color="auto"/>
              <w:bottom w:val="single" w:sz="4" w:space="0" w:color="auto"/>
              <w:right w:val="single" w:sz="4" w:space="0" w:color="auto"/>
            </w:tcBorders>
            <w:vAlign w:val="center"/>
          </w:tcPr>
          <w:p w14:paraId="09D71DB3" w14:textId="77777777" w:rsidR="0003256F" w:rsidRPr="0003256F" w:rsidRDefault="0003256F" w:rsidP="0078017F">
            <w:pPr>
              <w:spacing w:after="0" w:line="240" w:lineRule="auto"/>
              <w:jc w:val="center"/>
              <w:rPr>
                <w:rFonts w:ascii="Arial" w:hAnsi="Arial" w:cs="Arial"/>
                <w:b/>
                <w:sz w:val="24"/>
                <w:szCs w:val="24"/>
              </w:rPr>
            </w:pPr>
            <w:r w:rsidRPr="0003256F">
              <w:rPr>
                <w:rFonts w:ascii="Arial" w:hAnsi="Arial" w:cs="Arial"/>
                <w:b/>
                <w:sz w:val="24"/>
                <w:szCs w:val="24"/>
              </w:rPr>
              <w:t>MARCA</w:t>
            </w:r>
          </w:p>
        </w:tc>
        <w:tc>
          <w:tcPr>
            <w:tcW w:w="1300" w:type="dxa"/>
            <w:tcBorders>
              <w:top w:val="single" w:sz="4" w:space="0" w:color="auto"/>
              <w:left w:val="single" w:sz="4" w:space="0" w:color="auto"/>
              <w:bottom w:val="single" w:sz="4" w:space="0" w:color="auto"/>
              <w:right w:val="single" w:sz="4" w:space="0" w:color="auto"/>
            </w:tcBorders>
            <w:vAlign w:val="center"/>
          </w:tcPr>
          <w:p w14:paraId="1C9B07CA" w14:textId="77777777" w:rsidR="0003256F" w:rsidRPr="0003256F" w:rsidRDefault="0003256F" w:rsidP="0078017F">
            <w:pPr>
              <w:spacing w:after="0" w:line="240" w:lineRule="auto"/>
              <w:jc w:val="center"/>
              <w:rPr>
                <w:rFonts w:ascii="Arial" w:hAnsi="Arial" w:cs="Arial"/>
                <w:b/>
                <w:sz w:val="24"/>
                <w:szCs w:val="24"/>
              </w:rPr>
            </w:pPr>
            <w:r w:rsidRPr="0003256F">
              <w:rPr>
                <w:rFonts w:ascii="Arial" w:hAnsi="Arial" w:cs="Arial"/>
                <w:b/>
                <w:sz w:val="24"/>
                <w:szCs w:val="24"/>
              </w:rPr>
              <w:t>VALOR</w:t>
            </w:r>
          </w:p>
          <w:p w14:paraId="028686DC" w14:textId="77777777" w:rsidR="0003256F" w:rsidRPr="0003256F" w:rsidRDefault="0003256F" w:rsidP="0078017F">
            <w:pPr>
              <w:spacing w:after="0" w:line="240" w:lineRule="auto"/>
              <w:jc w:val="center"/>
              <w:rPr>
                <w:rFonts w:ascii="Arial" w:hAnsi="Arial" w:cs="Arial"/>
                <w:b/>
                <w:sz w:val="24"/>
                <w:szCs w:val="24"/>
              </w:rPr>
            </w:pPr>
            <w:r w:rsidRPr="0003256F">
              <w:rPr>
                <w:rFonts w:ascii="Arial" w:hAnsi="Arial" w:cs="Arial"/>
                <w:b/>
                <w:sz w:val="24"/>
                <w:szCs w:val="24"/>
              </w:rPr>
              <w:t>UNITÁRIO</w:t>
            </w:r>
          </w:p>
        </w:tc>
        <w:tc>
          <w:tcPr>
            <w:tcW w:w="1935" w:type="dxa"/>
            <w:tcBorders>
              <w:top w:val="single" w:sz="4" w:space="0" w:color="auto"/>
              <w:left w:val="single" w:sz="4" w:space="0" w:color="auto"/>
              <w:bottom w:val="single" w:sz="4" w:space="0" w:color="auto"/>
              <w:right w:val="single" w:sz="4" w:space="0" w:color="auto"/>
            </w:tcBorders>
            <w:vAlign w:val="center"/>
          </w:tcPr>
          <w:p w14:paraId="7DF05B6B" w14:textId="77777777" w:rsidR="0003256F" w:rsidRPr="0003256F" w:rsidRDefault="0003256F" w:rsidP="0078017F">
            <w:pPr>
              <w:spacing w:after="0" w:line="240" w:lineRule="auto"/>
              <w:jc w:val="center"/>
              <w:rPr>
                <w:rFonts w:ascii="Arial" w:hAnsi="Arial" w:cs="Arial"/>
                <w:b/>
                <w:sz w:val="24"/>
                <w:szCs w:val="24"/>
              </w:rPr>
            </w:pPr>
            <w:r w:rsidRPr="0003256F">
              <w:rPr>
                <w:rFonts w:ascii="Arial" w:hAnsi="Arial" w:cs="Arial"/>
                <w:b/>
                <w:sz w:val="24"/>
                <w:szCs w:val="24"/>
              </w:rPr>
              <w:t>VALOR</w:t>
            </w:r>
          </w:p>
          <w:p w14:paraId="08F00C3E" w14:textId="2206D6A8" w:rsidR="0003256F" w:rsidRPr="0003256F" w:rsidRDefault="0003256F" w:rsidP="0078017F">
            <w:pPr>
              <w:spacing w:after="0" w:line="240" w:lineRule="auto"/>
              <w:jc w:val="center"/>
              <w:rPr>
                <w:rFonts w:ascii="Arial" w:hAnsi="Arial" w:cs="Arial"/>
                <w:b/>
                <w:sz w:val="24"/>
                <w:szCs w:val="24"/>
              </w:rPr>
            </w:pPr>
            <w:r w:rsidRPr="0003256F">
              <w:rPr>
                <w:rFonts w:ascii="Arial" w:hAnsi="Arial" w:cs="Arial"/>
                <w:b/>
                <w:sz w:val="24"/>
                <w:szCs w:val="24"/>
              </w:rPr>
              <w:t>GLOBAL ESTIMADO</w:t>
            </w:r>
          </w:p>
        </w:tc>
      </w:tr>
      <w:tr w:rsidR="0003256F" w:rsidRPr="009E575C" w14:paraId="779F3F14" w14:textId="77777777" w:rsidTr="0003256F">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6547985D" w14:textId="77777777" w:rsidR="0003256F" w:rsidRPr="002D7682" w:rsidRDefault="0003256F" w:rsidP="0078017F">
            <w:pPr>
              <w:spacing w:after="0" w:line="240" w:lineRule="auto"/>
              <w:ind w:right="-64"/>
              <w:jc w:val="center"/>
              <w:rPr>
                <w:rFonts w:ascii="Arial" w:eastAsia="Times New Roman" w:hAnsi="Arial" w:cs="Arial"/>
                <w:color w:val="000000"/>
                <w:sz w:val="24"/>
                <w:szCs w:val="24"/>
              </w:rPr>
            </w:pPr>
            <w:r w:rsidRPr="002D7682">
              <w:rPr>
                <w:rFonts w:ascii="Arial" w:eastAsia="Times New Roman" w:hAnsi="Arial" w:cs="Arial"/>
                <w:color w:val="000000"/>
                <w:sz w:val="24"/>
                <w:szCs w:val="24"/>
              </w:rPr>
              <w:t>01</w:t>
            </w:r>
          </w:p>
        </w:tc>
        <w:tc>
          <w:tcPr>
            <w:tcW w:w="2898" w:type="dxa"/>
            <w:tcBorders>
              <w:top w:val="single" w:sz="4" w:space="0" w:color="auto"/>
              <w:left w:val="single" w:sz="4" w:space="0" w:color="auto"/>
              <w:bottom w:val="single" w:sz="4" w:space="0" w:color="auto"/>
              <w:right w:val="single" w:sz="4" w:space="0" w:color="auto"/>
            </w:tcBorders>
            <w:vAlign w:val="bottom"/>
          </w:tcPr>
          <w:p w14:paraId="06AD0885" w14:textId="77777777" w:rsidR="0003256F" w:rsidRPr="002D7682" w:rsidRDefault="0003256F" w:rsidP="0078017F">
            <w:pPr>
              <w:spacing w:after="0" w:line="240" w:lineRule="auto"/>
              <w:jc w:val="both"/>
              <w:rPr>
                <w:rFonts w:ascii="Arial" w:hAnsi="Arial" w:cs="Arial"/>
                <w:color w:val="000000"/>
                <w:sz w:val="24"/>
                <w:szCs w:val="24"/>
                <w:lang w:eastAsia="pt-BR"/>
              </w:rPr>
            </w:pPr>
            <w:r w:rsidRPr="002D7682">
              <w:rPr>
                <w:rFonts w:ascii="Arial" w:hAnsi="Arial" w:cs="Arial"/>
                <w:color w:val="000000"/>
                <w:sz w:val="24"/>
                <w:szCs w:val="24"/>
              </w:rPr>
              <w:t xml:space="preserve">Cartucho de toner genuíno, cheio, novo, para Impressora </w:t>
            </w:r>
            <w:r w:rsidRPr="002D7682">
              <w:rPr>
                <w:rFonts w:ascii="Arial" w:hAnsi="Arial" w:cs="Arial"/>
                <w:i/>
                <w:iCs/>
                <w:color w:val="000000"/>
                <w:sz w:val="24"/>
                <w:szCs w:val="24"/>
              </w:rPr>
              <w:t>Elgin Pantum P2500W</w:t>
            </w:r>
            <w:r w:rsidRPr="002D7682">
              <w:rPr>
                <w:rFonts w:ascii="Arial" w:hAnsi="Arial" w:cs="Arial"/>
                <w:color w:val="000000"/>
                <w:sz w:val="24"/>
                <w:szCs w:val="24"/>
              </w:rPr>
              <w:t xml:space="preserve">, </w:t>
            </w:r>
            <w:r w:rsidRPr="002D7682">
              <w:rPr>
                <w:rFonts w:ascii="Arial" w:hAnsi="Arial" w:cs="Arial"/>
                <w:b/>
                <w:bCs/>
                <w:color w:val="000000"/>
                <w:sz w:val="24"/>
                <w:szCs w:val="24"/>
              </w:rPr>
              <w:t>preto</w:t>
            </w:r>
            <w:r w:rsidRPr="002D7682">
              <w:rPr>
                <w:rFonts w:ascii="Arial" w:hAnsi="Arial" w:cs="Arial"/>
                <w:color w:val="000000"/>
                <w:sz w:val="24"/>
                <w:szCs w:val="24"/>
              </w:rPr>
              <w:t>.</w:t>
            </w:r>
          </w:p>
        </w:tc>
        <w:tc>
          <w:tcPr>
            <w:tcW w:w="915" w:type="dxa"/>
            <w:tcBorders>
              <w:top w:val="single" w:sz="4" w:space="0" w:color="auto"/>
              <w:left w:val="single" w:sz="4" w:space="0" w:color="auto"/>
              <w:bottom w:val="single" w:sz="4" w:space="0" w:color="auto"/>
              <w:right w:val="single" w:sz="4" w:space="0" w:color="auto"/>
            </w:tcBorders>
          </w:tcPr>
          <w:p w14:paraId="372C9CE6" w14:textId="77777777" w:rsidR="0003256F" w:rsidRPr="002D7682" w:rsidRDefault="0003256F" w:rsidP="0078017F">
            <w:pPr>
              <w:spacing w:after="0" w:line="240" w:lineRule="auto"/>
              <w:jc w:val="center"/>
              <w:rPr>
                <w:rFonts w:ascii="Arial" w:eastAsia="Times New Roman" w:hAnsi="Arial" w:cs="Arial"/>
                <w:color w:val="000000"/>
                <w:sz w:val="24"/>
                <w:szCs w:val="24"/>
              </w:rPr>
            </w:pPr>
            <w:r w:rsidRPr="002D7682">
              <w:rPr>
                <w:rFonts w:ascii="Arial" w:eastAsia="Times New Roman" w:hAnsi="Arial" w:cs="Arial"/>
                <w:color w:val="000000"/>
                <w:sz w:val="24"/>
                <w:szCs w:val="24"/>
              </w:rPr>
              <w:t>Peça</w:t>
            </w:r>
          </w:p>
        </w:tc>
        <w:tc>
          <w:tcPr>
            <w:tcW w:w="1394" w:type="dxa"/>
            <w:tcBorders>
              <w:top w:val="single" w:sz="4" w:space="0" w:color="auto"/>
              <w:left w:val="single" w:sz="4" w:space="0" w:color="auto"/>
              <w:bottom w:val="single" w:sz="4" w:space="0" w:color="auto"/>
              <w:right w:val="single" w:sz="4" w:space="0" w:color="auto"/>
            </w:tcBorders>
          </w:tcPr>
          <w:p w14:paraId="458C0171"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r w:rsidRPr="002D7682">
              <w:rPr>
                <w:rFonts w:ascii="Arial" w:hAnsi="Arial" w:cs="Arial"/>
                <w:sz w:val="24"/>
                <w:szCs w:val="24"/>
              </w:rPr>
              <w:t>50</w:t>
            </w:r>
          </w:p>
        </w:tc>
        <w:tc>
          <w:tcPr>
            <w:tcW w:w="1154" w:type="dxa"/>
            <w:tcBorders>
              <w:top w:val="single" w:sz="4" w:space="0" w:color="auto"/>
              <w:left w:val="single" w:sz="4" w:space="0" w:color="auto"/>
              <w:bottom w:val="single" w:sz="4" w:space="0" w:color="auto"/>
              <w:right w:val="single" w:sz="4" w:space="0" w:color="auto"/>
            </w:tcBorders>
          </w:tcPr>
          <w:p w14:paraId="27201662"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15076846"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935" w:type="dxa"/>
            <w:tcBorders>
              <w:top w:val="single" w:sz="4" w:space="0" w:color="auto"/>
              <w:left w:val="single" w:sz="4" w:space="0" w:color="auto"/>
              <w:bottom w:val="single" w:sz="4" w:space="0" w:color="auto"/>
              <w:right w:val="single" w:sz="4" w:space="0" w:color="auto"/>
            </w:tcBorders>
          </w:tcPr>
          <w:p w14:paraId="58380185"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p>
        </w:tc>
      </w:tr>
      <w:tr w:rsidR="0003256F" w:rsidRPr="009E575C" w14:paraId="243DC8D6" w14:textId="77777777" w:rsidTr="0003256F">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3343D475" w14:textId="77777777" w:rsidR="0003256F" w:rsidRPr="002D7682" w:rsidRDefault="0003256F" w:rsidP="0078017F">
            <w:pPr>
              <w:spacing w:after="0" w:line="240" w:lineRule="auto"/>
              <w:ind w:right="-64"/>
              <w:jc w:val="center"/>
              <w:rPr>
                <w:rFonts w:ascii="Arial" w:eastAsia="Times New Roman" w:hAnsi="Arial" w:cs="Arial"/>
                <w:color w:val="000000"/>
                <w:sz w:val="24"/>
                <w:szCs w:val="24"/>
              </w:rPr>
            </w:pPr>
            <w:r w:rsidRPr="002D7682">
              <w:rPr>
                <w:rFonts w:ascii="Arial" w:eastAsia="Times New Roman" w:hAnsi="Arial" w:cs="Arial"/>
                <w:color w:val="000000"/>
                <w:sz w:val="24"/>
                <w:szCs w:val="24"/>
              </w:rPr>
              <w:t>02</w:t>
            </w:r>
          </w:p>
        </w:tc>
        <w:tc>
          <w:tcPr>
            <w:tcW w:w="2898" w:type="dxa"/>
            <w:tcBorders>
              <w:top w:val="single" w:sz="4" w:space="0" w:color="auto"/>
              <w:left w:val="single" w:sz="4" w:space="0" w:color="auto"/>
              <w:bottom w:val="single" w:sz="4" w:space="0" w:color="auto"/>
              <w:right w:val="single" w:sz="4" w:space="0" w:color="auto"/>
            </w:tcBorders>
            <w:vAlign w:val="bottom"/>
          </w:tcPr>
          <w:p w14:paraId="4C3A5F73" w14:textId="77777777" w:rsidR="0003256F" w:rsidRPr="002D7682" w:rsidRDefault="0003256F" w:rsidP="0078017F">
            <w:pPr>
              <w:spacing w:after="0" w:line="240" w:lineRule="auto"/>
              <w:jc w:val="both"/>
              <w:rPr>
                <w:rFonts w:ascii="Arial" w:hAnsi="Arial" w:cs="Arial"/>
                <w:color w:val="000000"/>
                <w:sz w:val="24"/>
                <w:szCs w:val="24"/>
              </w:rPr>
            </w:pPr>
            <w:r w:rsidRPr="002D7682">
              <w:rPr>
                <w:rFonts w:ascii="Arial" w:hAnsi="Arial" w:cs="Arial"/>
                <w:color w:val="000000"/>
                <w:sz w:val="24"/>
                <w:szCs w:val="24"/>
              </w:rPr>
              <w:t xml:space="preserve">Cartucho de toner cheio, novo, compatível com impressora </w:t>
            </w:r>
            <w:r w:rsidRPr="002D7682">
              <w:rPr>
                <w:rFonts w:ascii="Arial" w:hAnsi="Arial" w:cs="Arial"/>
                <w:i/>
                <w:iCs/>
                <w:color w:val="000000"/>
                <w:sz w:val="24"/>
                <w:szCs w:val="24"/>
              </w:rPr>
              <w:t>Brother DCP-L3551CDW</w:t>
            </w:r>
            <w:r w:rsidRPr="002D7682">
              <w:rPr>
                <w:rFonts w:ascii="Arial" w:hAnsi="Arial" w:cs="Arial"/>
                <w:color w:val="000000"/>
                <w:sz w:val="24"/>
                <w:szCs w:val="24"/>
              </w:rPr>
              <w:t xml:space="preserve">, </w:t>
            </w:r>
            <w:r w:rsidRPr="002D7682">
              <w:rPr>
                <w:rFonts w:ascii="Arial" w:hAnsi="Arial" w:cs="Arial"/>
                <w:b/>
                <w:bCs/>
                <w:color w:val="000000"/>
                <w:sz w:val="24"/>
                <w:szCs w:val="24"/>
              </w:rPr>
              <w:t>amarelo</w:t>
            </w:r>
            <w:r w:rsidRPr="002D7682">
              <w:rPr>
                <w:rFonts w:ascii="Arial" w:hAnsi="Arial" w:cs="Arial"/>
                <w:color w:val="000000"/>
                <w:sz w:val="24"/>
                <w:szCs w:val="24"/>
              </w:rPr>
              <w:t>, com chip. Rendimento aproximado de 1.000 impressões.</w:t>
            </w:r>
          </w:p>
        </w:tc>
        <w:tc>
          <w:tcPr>
            <w:tcW w:w="915" w:type="dxa"/>
            <w:tcBorders>
              <w:top w:val="single" w:sz="4" w:space="0" w:color="auto"/>
              <w:left w:val="single" w:sz="4" w:space="0" w:color="auto"/>
              <w:bottom w:val="single" w:sz="4" w:space="0" w:color="auto"/>
              <w:right w:val="single" w:sz="4" w:space="0" w:color="auto"/>
            </w:tcBorders>
          </w:tcPr>
          <w:p w14:paraId="766C9B89" w14:textId="77777777" w:rsidR="0003256F" w:rsidRPr="002D7682" w:rsidRDefault="0003256F" w:rsidP="0078017F">
            <w:pPr>
              <w:spacing w:after="0" w:line="240" w:lineRule="auto"/>
              <w:jc w:val="center"/>
              <w:rPr>
                <w:rFonts w:ascii="Arial" w:eastAsia="Times New Roman" w:hAnsi="Arial" w:cs="Arial"/>
                <w:color w:val="000000"/>
                <w:sz w:val="24"/>
                <w:szCs w:val="24"/>
              </w:rPr>
            </w:pPr>
            <w:r w:rsidRPr="002D7682">
              <w:rPr>
                <w:rFonts w:ascii="Arial" w:eastAsia="Times New Roman" w:hAnsi="Arial" w:cs="Arial"/>
                <w:color w:val="000000"/>
                <w:sz w:val="24"/>
                <w:szCs w:val="24"/>
              </w:rPr>
              <w:t>Peça</w:t>
            </w:r>
          </w:p>
        </w:tc>
        <w:tc>
          <w:tcPr>
            <w:tcW w:w="1394" w:type="dxa"/>
            <w:tcBorders>
              <w:top w:val="single" w:sz="4" w:space="0" w:color="auto"/>
              <w:left w:val="single" w:sz="4" w:space="0" w:color="auto"/>
              <w:bottom w:val="single" w:sz="4" w:space="0" w:color="auto"/>
              <w:right w:val="single" w:sz="4" w:space="0" w:color="auto"/>
            </w:tcBorders>
          </w:tcPr>
          <w:p w14:paraId="3F97D207"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r w:rsidRPr="002D7682">
              <w:rPr>
                <w:rFonts w:ascii="Arial" w:hAnsi="Arial" w:cs="Arial"/>
                <w:sz w:val="24"/>
                <w:szCs w:val="24"/>
              </w:rPr>
              <w:t>50</w:t>
            </w:r>
          </w:p>
        </w:tc>
        <w:tc>
          <w:tcPr>
            <w:tcW w:w="1154" w:type="dxa"/>
            <w:tcBorders>
              <w:top w:val="single" w:sz="4" w:space="0" w:color="auto"/>
              <w:left w:val="single" w:sz="4" w:space="0" w:color="auto"/>
              <w:bottom w:val="single" w:sz="4" w:space="0" w:color="auto"/>
              <w:right w:val="single" w:sz="4" w:space="0" w:color="auto"/>
            </w:tcBorders>
          </w:tcPr>
          <w:p w14:paraId="3E6128BD"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3064BE77"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935" w:type="dxa"/>
            <w:tcBorders>
              <w:top w:val="single" w:sz="4" w:space="0" w:color="auto"/>
              <w:left w:val="single" w:sz="4" w:space="0" w:color="auto"/>
              <w:bottom w:val="single" w:sz="4" w:space="0" w:color="auto"/>
              <w:right w:val="single" w:sz="4" w:space="0" w:color="auto"/>
            </w:tcBorders>
          </w:tcPr>
          <w:p w14:paraId="23EBB2F9"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p>
        </w:tc>
      </w:tr>
      <w:tr w:rsidR="0003256F" w:rsidRPr="009E575C" w14:paraId="4BD31B73" w14:textId="77777777" w:rsidTr="0003256F">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714E6D11" w14:textId="77777777" w:rsidR="0003256F" w:rsidRPr="002D7682" w:rsidRDefault="0003256F" w:rsidP="0078017F">
            <w:pPr>
              <w:spacing w:after="0" w:line="240" w:lineRule="auto"/>
              <w:ind w:right="-64"/>
              <w:jc w:val="center"/>
              <w:rPr>
                <w:rFonts w:ascii="Arial" w:eastAsia="Times New Roman" w:hAnsi="Arial" w:cs="Arial"/>
                <w:color w:val="000000"/>
                <w:sz w:val="24"/>
                <w:szCs w:val="24"/>
              </w:rPr>
            </w:pPr>
            <w:r w:rsidRPr="002D7682">
              <w:rPr>
                <w:rFonts w:ascii="Arial" w:eastAsia="Times New Roman" w:hAnsi="Arial" w:cs="Arial"/>
                <w:color w:val="000000"/>
                <w:sz w:val="24"/>
                <w:szCs w:val="24"/>
              </w:rPr>
              <w:t>03</w:t>
            </w:r>
          </w:p>
        </w:tc>
        <w:tc>
          <w:tcPr>
            <w:tcW w:w="2898" w:type="dxa"/>
            <w:tcBorders>
              <w:top w:val="single" w:sz="4" w:space="0" w:color="auto"/>
              <w:left w:val="single" w:sz="4" w:space="0" w:color="auto"/>
              <w:bottom w:val="single" w:sz="4" w:space="0" w:color="auto"/>
              <w:right w:val="single" w:sz="4" w:space="0" w:color="auto"/>
            </w:tcBorders>
            <w:vAlign w:val="bottom"/>
          </w:tcPr>
          <w:p w14:paraId="68BB0F46" w14:textId="77777777" w:rsidR="0003256F" w:rsidRPr="002D7682" w:rsidRDefault="0003256F" w:rsidP="0078017F">
            <w:pPr>
              <w:spacing w:after="0" w:line="240" w:lineRule="auto"/>
              <w:jc w:val="both"/>
              <w:rPr>
                <w:rFonts w:ascii="Arial" w:hAnsi="Arial" w:cs="Arial"/>
                <w:color w:val="000000"/>
                <w:sz w:val="24"/>
                <w:szCs w:val="24"/>
              </w:rPr>
            </w:pPr>
            <w:r w:rsidRPr="002D7682">
              <w:rPr>
                <w:rFonts w:ascii="Arial" w:hAnsi="Arial" w:cs="Arial"/>
                <w:color w:val="000000"/>
                <w:sz w:val="24"/>
                <w:szCs w:val="24"/>
              </w:rPr>
              <w:t xml:space="preserve">Cartucho de toner cheio, novo, compatível com impressora </w:t>
            </w:r>
            <w:r w:rsidRPr="002D7682">
              <w:rPr>
                <w:rFonts w:ascii="Arial" w:hAnsi="Arial" w:cs="Arial"/>
                <w:i/>
                <w:iCs/>
                <w:color w:val="000000"/>
                <w:sz w:val="24"/>
                <w:szCs w:val="24"/>
              </w:rPr>
              <w:t>Brother DCP- L3551CDW</w:t>
            </w:r>
            <w:r w:rsidRPr="002D7682">
              <w:rPr>
                <w:rFonts w:ascii="Arial" w:hAnsi="Arial" w:cs="Arial"/>
                <w:color w:val="000000"/>
                <w:sz w:val="24"/>
                <w:szCs w:val="24"/>
              </w:rPr>
              <w:t xml:space="preserve">, </w:t>
            </w:r>
            <w:r w:rsidRPr="002D7682">
              <w:rPr>
                <w:rFonts w:ascii="Arial" w:hAnsi="Arial" w:cs="Arial"/>
                <w:b/>
                <w:bCs/>
                <w:color w:val="000000"/>
                <w:sz w:val="24"/>
                <w:szCs w:val="24"/>
              </w:rPr>
              <w:t>ciano</w:t>
            </w:r>
            <w:r w:rsidRPr="002D7682">
              <w:rPr>
                <w:rFonts w:ascii="Arial" w:hAnsi="Arial" w:cs="Arial"/>
                <w:color w:val="000000"/>
                <w:sz w:val="24"/>
                <w:szCs w:val="24"/>
              </w:rPr>
              <w:t>, com chip. Rendimento aproximado de 1.000 impressões.</w:t>
            </w:r>
          </w:p>
        </w:tc>
        <w:tc>
          <w:tcPr>
            <w:tcW w:w="915" w:type="dxa"/>
            <w:tcBorders>
              <w:top w:val="single" w:sz="4" w:space="0" w:color="auto"/>
              <w:left w:val="single" w:sz="4" w:space="0" w:color="auto"/>
              <w:bottom w:val="single" w:sz="4" w:space="0" w:color="auto"/>
              <w:right w:val="single" w:sz="4" w:space="0" w:color="auto"/>
            </w:tcBorders>
          </w:tcPr>
          <w:p w14:paraId="6B45D20F" w14:textId="77777777" w:rsidR="0003256F" w:rsidRPr="002D7682" w:rsidRDefault="0003256F" w:rsidP="0078017F">
            <w:pPr>
              <w:spacing w:after="0" w:line="240" w:lineRule="auto"/>
              <w:jc w:val="center"/>
              <w:rPr>
                <w:rFonts w:ascii="Arial" w:eastAsia="Times New Roman" w:hAnsi="Arial" w:cs="Arial"/>
                <w:color w:val="000000"/>
                <w:sz w:val="24"/>
                <w:szCs w:val="24"/>
              </w:rPr>
            </w:pPr>
            <w:r w:rsidRPr="002D7682">
              <w:rPr>
                <w:rFonts w:ascii="Arial" w:eastAsia="Times New Roman" w:hAnsi="Arial" w:cs="Arial"/>
                <w:color w:val="000000"/>
                <w:sz w:val="24"/>
                <w:szCs w:val="24"/>
              </w:rPr>
              <w:t>Peça</w:t>
            </w:r>
          </w:p>
        </w:tc>
        <w:tc>
          <w:tcPr>
            <w:tcW w:w="1394" w:type="dxa"/>
            <w:tcBorders>
              <w:top w:val="single" w:sz="4" w:space="0" w:color="auto"/>
              <w:left w:val="single" w:sz="4" w:space="0" w:color="auto"/>
              <w:bottom w:val="single" w:sz="4" w:space="0" w:color="auto"/>
              <w:right w:val="single" w:sz="4" w:space="0" w:color="auto"/>
            </w:tcBorders>
          </w:tcPr>
          <w:p w14:paraId="70987D49"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r w:rsidRPr="002D7682">
              <w:rPr>
                <w:rFonts w:ascii="Arial" w:hAnsi="Arial" w:cs="Arial"/>
                <w:sz w:val="24"/>
                <w:szCs w:val="24"/>
              </w:rPr>
              <w:t>50</w:t>
            </w:r>
          </w:p>
        </w:tc>
        <w:tc>
          <w:tcPr>
            <w:tcW w:w="1154" w:type="dxa"/>
            <w:tcBorders>
              <w:top w:val="single" w:sz="4" w:space="0" w:color="auto"/>
              <w:left w:val="single" w:sz="4" w:space="0" w:color="auto"/>
              <w:bottom w:val="single" w:sz="4" w:space="0" w:color="auto"/>
              <w:right w:val="single" w:sz="4" w:space="0" w:color="auto"/>
            </w:tcBorders>
          </w:tcPr>
          <w:p w14:paraId="250B52D5"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3E756BDA"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935" w:type="dxa"/>
            <w:tcBorders>
              <w:top w:val="single" w:sz="4" w:space="0" w:color="auto"/>
              <w:left w:val="single" w:sz="4" w:space="0" w:color="auto"/>
              <w:bottom w:val="single" w:sz="4" w:space="0" w:color="auto"/>
              <w:right w:val="single" w:sz="4" w:space="0" w:color="auto"/>
            </w:tcBorders>
          </w:tcPr>
          <w:p w14:paraId="39B7660F"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p>
        </w:tc>
      </w:tr>
      <w:tr w:rsidR="0003256F" w:rsidRPr="009E575C" w14:paraId="2B68302F" w14:textId="77777777" w:rsidTr="0003256F">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7CD0E7FC" w14:textId="77777777" w:rsidR="0003256F" w:rsidRPr="002D7682" w:rsidRDefault="0003256F" w:rsidP="0078017F">
            <w:pPr>
              <w:spacing w:after="0" w:line="240" w:lineRule="auto"/>
              <w:ind w:right="-64"/>
              <w:jc w:val="center"/>
              <w:rPr>
                <w:rFonts w:ascii="Arial" w:eastAsia="Times New Roman" w:hAnsi="Arial" w:cs="Arial"/>
                <w:color w:val="000000"/>
                <w:sz w:val="24"/>
                <w:szCs w:val="24"/>
              </w:rPr>
            </w:pPr>
            <w:r w:rsidRPr="002D7682">
              <w:rPr>
                <w:rFonts w:ascii="Arial" w:eastAsia="Times New Roman" w:hAnsi="Arial" w:cs="Arial"/>
                <w:color w:val="000000"/>
                <w:sz w:val="24"/>
                <w:szCs w:val="24"/>
              </w:rPr>
              <w:t>04</w:t>
            </w:r>
          </w:p>
        </w:tc>
        <w:tc>
          <w:tcPr>
            <w:tcW w:w="2898" w:type="dxa"/>
            <w:tcBorders>
              <w:top w:val="single" w:sz="4" w:space="0" w:color="auto"/>
              <w:left w:val="single" w:sz="4" w:space="0" w:color="auto"/>
              <w:bottom w:val="single" w:sz="4" w:space="0" w:color="auto"/>
              <w:right w:val="single" w:sz="4" w:space="0" w:color="auto"/>
            </w:tcBorders>
            <w:vAlign w:val="bottom"/>
          </w:tcPr>
          <w:p w14:paraId="7560AD3F" w14:textId="77777777" w:rsidR="0003256F" w:rsidRPr="002D7682" w:rsidRDefault="0003256F" w:rsidP="0078017F">
            <w:pPr>
              <w:spacing w:after="0" w:line="240" w:lineRule="auto"/>
              <w:jc w:val="both"/>
              <w:rPr>
                <w:rFonts w:ascii="Arial" w:hAnsi="Arial" w:cs="Arial"/>
                <w:color w:val="000000"/>
                <w:sz w:val="24"/>
                <w:szCs w:val="24"/>
              </w:rPr>
            </w:pPr>
            <w:r w:rsidRPr="002D7682">
              <w:rPr>
                <w:rFonts w:ascii="Arial" w:hAnsi="Arial" w:cs="Arial"/>
                <w:color w:val="000000"/>
                <w:sz w:val="24"/>
                <w:szCs w:val="24"/>
              </w:rPr>
              <w:t xml:space="preserve">Cartucho de toner cheio, novo, compatível com impressora </w:t>
            </w:r>
            <w:r w:rsidRPr="002D7682">
              <w:rPr>
                <w:rFonts w:ascii="Arial" w:hAnsi="Arial" w:cs="Arial"/>
                <w:i/>
                <w:iCs/>
                <w:color w:val="000000"/>
                <w:sz w:val="24"/>
                <w:szCs w:val="24"/>
              </w:rPr>
              <w:t>Brother DCP- L3551CDW</w:t>
            </w:r>
            <w:r w:rsidRPr="002D7682">
              <w:rPr>
                <w:rFonts w:ascii="Arial" w:hAnsi="Arial" w:cs="Arial"/>
                <w:color w:val="000000"/>
                <w:sz w:val="24"/>
                <w:szCs w:val="24"/>
              </w:rPr>
              <w:t xml:space="preserve">, </w:t>
            </w:r>
            <w:r w:rsidRPr="002D7682">
              <w:rPr>
                <w:rFonts w:ascii="Arial" w:hAnsi="Arial" w:cs="Arial"/>
                <w:b/>
                <w:bCs/>
                <w:color w:val="000000"/>
                <w:sz w:val="24"/>
                <w:szCs w:val="24"/>
              </w:rPr>
              <w:t>magenta</w:t>
            </w:r>
            <w:r w:rsidRPr="002D7682">
              <w:rPr>
                <w:rFonts w:ascii="Arial" w:hAnsi="Arial" w:cs="Arial"/>
                <w:color w:val="000000"/>
                <w:sz w:val="24"/>
                <w:szCs w:val="24"/>
              </w:rPr>
              <w:t xml:space="preserve">, com chip. Rendimento </w:t>
            </w:r>
            <w:r w:rsidRPr="002D7682">
              <w:rPr>
                <w:rFonts w:ascii="Arial" w:hAnsi="Arial" w:cs="Arial"/>
                <w:color w:val="000000"/>
                <w:sz w:val="24"/>
                <w:szCs w:val="24"/>
              </w:rPr>
              <w:lastRenderedPageBreak/>
              <w:t>aproximado de 1.000 impressões.</w:t>
            </w:r>
          </w:p>
        </w:tc>
        <w:tc>
          <w:tcPr>
            <w:tcW w:w="915" w:type="dxa"/>
            <w:tcBorders>
              <w:top w:val="single" w:sz="4" w:space="0" w:color="auto"/>
              <w:left w:val="single" w:sz="4" w:space="0" w:color="auto"/>
              <w:bottom w:val="single" w:sz="4" w:space="0" w:color="auto"/>
              <w:right w:val="single" w:sz="4" w:space="0" w:color="auto"/>
            </w:tcBorders>
          </w:tcPr>
          <w:p w14:paraId="18E35016" w14:textId="77777777" w:rsidR="0003256F" w:rsidRPr="002D7682" w:rsidRDefault="0003256F" w:rsidP="0078017F">
            <w:pPr>
              <w:spacing w:after="0" w:line="240" w:lineRule="auto"/>
              <w:jc w:val="center"/>
              <w:rPr>
                <w:rFonts w:ascii="Arial" w:eastAsia="Times New Roman" w:hAnsi="Arial" w:cs="Arial"/>
                <w:color w:val="000000"/>
                <w:sz w:val="24"/>
                <w:szCs w:val="24"/>
              </w:rPr>
            </w:pPr>
            <w:r w:rsidRPr="002D7682">
              <w:rPr>
                <w:rFonts w:ascii="Arial" w:eastAsia="Times New Roman" w:hAnsi="Arial" w:cs="Arial"/>
                <w:color w:val="000000"/>
                <w:sz w:val="24"/>
                <w:szCs w:val="24"/>
              </w:rPr>
              <w:lastRenderedPageBreak/>
              <w:t>Peça</w:t>
            </w:r>
          </w:p>
        </w:tc>
        <w:tc>
          <w:tcPr>
            <w:tcW w:w="1394" w:type="dxa"/>
            <w:tcBorders>
              <w:top w:val="single" w:sz="4" w:space="0" w:color="auto"/>
              <w:left w:val="single" w:sz="4" w:space="0" w:color="auto"/>
              <w:bottom w:val="single" w:sz="4" w:space="0" w:color="auto"/>
              <w:right w:val="single" w:sz="4" w:space="0" w:color="auto"/>
            </w:tcBorders>
          </w:tcPr>
          <w:p w14:paraId="63841BC1"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r w:rsidRPr="002D7682">
              <w:rPr>
                <w:rFonts w:ascii="Arial" w:hAnsi="Arial" w:cs="Arial"/>
                <w:sz w:val="24"/>
                <w:szCs w:val="24"/>
              </w:rPr>
              <w:t>50</w:t>
            </w:r>
          </w:p>
        </w:tc>
        <w:tc>
          <w:tcPr>
            <w:tcW w:w="1154" w:type="dxa"/>
            <w:tcBorders>
              <w:top w:val="single" w:sz="4" w:space="0" w:color="auto"/>
              <w:left w:val="single" w:sz="4" w:space="0" w:color="auto"/>
              <w:bottom w:val="single" w:sz="4" w:space="0" w:color="auto"/>
              <w:right w:val="single" w:sz="4" w:space="0" w:color="auto"/>
            </w:tcBorders>
          </w:tcPr>
          <w:p w14:paraId="5E29AB0E"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7F942028"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935" w:type="dxa"/>
            <w:tcBorders>
              <w:top w:val="single" w:sz="4" w:space="0" w:color="auto"/>
              <w:left w:val="single" w:sz="4" w:space="0" w:color="auto"/>
              <w:bottom w:val="single" w:sz="4" w:space="0" w:color="auto"/>
              <w:right w:val="single" w:sz="4" w:space="0" w:color="auto"/>
            </w:tcBorders>
          </w:tcPr>
          <w:p w14:paraId="70A2AA32"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p>
        </w:tc>
      </w:tr>
      <w:tr w:rsidR="0003256F" w:rsidRPr="009E575C" w14:paraId="1E8CC207" w14:textId="77777777" w:rsidTr="0003256F">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570D43D4" w14:textId="77777777" w:rsidR="0003256F" w:rsidRPr="002D7682" w:rsidRDefault="0003256F" w:rsidP="0078017F">
            <w:pPr>
              <w:spacing w:after="0" w:line="240" w:lineRule="auto"/>
              <w:ind w:right="-64"/>
              <w:jc w:val="center"/>
              <w:rPr>
                <w:rFonts w:ascii="Arial" w:eastAsia="Times New Roman" w:hAnsi="Arial" w:cs="Arial"/>
                <w:color w:val="000000"/>
                <w:sz w:val="24"/>
                <w:szCs w:val="24"/>
              </w:rPr>
            </w:pPr>
            <w:r w:rsidRPr="002D7682">
              <w:rPr>
                <w:rFonts w:ascii="Arial" w:eastAsia="Times New Roman" w:hAnsi="Arial" w:cs="Arial"/>
                <w:color w:val="000000"/>
                <w:sz w:val="24"/>
                <w:szCs w:val="24"/>
              </w:rPr>
              <w:t>05</w:t>
            </w:r>
          </w:p>
        </w:tc>
        <w:tc>
          <w:tcPr>
            <w:tcW w:w="2898" w:type="dxa"/>
            <w:tcBorders>
              <w:top w:val="single" w:sz="4" w:space="0" w:color="auto"/>
              <w:left w:val="single" w:sz="4" w:space="0" w:color="auto"/>
              <w:bottom w:val="single" w:sz="4" w:space="0" w:color="auto"/>
              <w:right w:val="single" w:sz="4" w:space="0" w:color="auto"/>
            </w:tcBorders>
            <w:vAlign w:val="bottom"/>
          </w:tcPr>
          <w:p w14:paraId="32F0042B" w14:textId="77777777" w:rsidR="0003256F" w:rsidRPr="002D7682" w:rsidRDefault="0003256F" w:rsidP="0078017F">
            <w:pPr>
              <w:spacing w:after="0" w:line="240" w:lineRule="auto"/>
              <w:jc w:val="both"/>
              <w:rPr>
                <w:rFonts w:ascii="Arial" w:hAnsi="Arial" w:cs="Arial"/>
                <w:color w:val="000000"/>
                <w:sz w:val="24"/>
                <w:szCs w:val="24"/>
              </w:rPr>
            </w:pPr>
            <w:r w:rsidRPr="002D7682">
              <w:rPr>
                <w:rFonts w:ascii="Arial" w:hAnsi="Arial" w:cs="Arial"/>
                <w:color w:val="000000"/>
                <w:sz w:val="24"/>
                <w:szCs w:val="24"/>
              </w:rPr>
              <w:t xml:space="preserve">Cartucho de toner cheio, novo, compatível com impressora </w:t>
            </w:r>
            <w:r w:rsidRPr="002D7682">
              <w:rPr>
                <w:rFonts w:ascii="Arial" w:hAnsi="Arial" w:cs="Arial"/>
                <w:i/>
                <w:iCs/>
                <w:color w:val="000000"/>
                <w:sz w:val="24"/>
                <w:szCs w:val="24"/>
              </w:rPr>
              <w:t>Brother DCP- L3551CDW</w:t>
            </w:r>
            <w:r w:rsidRPr="002D7682">
              <w:rPr>
                <w:rFonts w:ascii="Arial" w:hAnsi="Arial" w:cs="Arial"/>
                <w:color w:val="000000"/>
                <w:sz w:val="24"/>
                <w:szCs w:val="24"/>
              </w:rPr>
              <w:t xml:space="preserve">, </w:t>
            </w:r>
            <w:r w:rsidRPr="002D7682">
              <w:rPr>
                <w:rFonts w:ascii="Arial" w:hAnsi="Arial" w:cs="Arial"/>
                <w:b/>
                <w:bCs/>
                <w:color w:val="000000"/>
                <w:sz w:val="24"/>
                <w:szCs w:val="24"/>
              </w:rPr>
              <w:t>preto</w:t>
            </w:r>
            <w:r w:rsidRPr="002D7682">
              <w:rPr>
                <w:rFonts w:ascii="Arial" w:hAnsi="Arial" w:cs="Arial"/>
                <w:color w:val="000000"/>
                <w:sz w:val="24"/>
                <w:szCs w:val="24"/>
              </w:rPr>
              <w:t>, com chip. Rendimento aproximado de 1.000 impressões.</w:t>
            </w:r>
          </w:p>
        </w:tc>
        <w:tc>
          <w:tcPr>
            <w:tcW w:w="915" w:type="dxa"/>
            <w:tcBorders>
              <w:top w:val="single" w:sz="4" w:space="0" w:color="auto"/>
              <w:left w:val="single" w:sz="4" w:space="0" w:color="auto"/>
              <w:bottom w:val="single" w:sz="4" w:space="0" w:color="auto"/>
              <w:right w:val="single" w:sz="4" w:space="0" w:color="auto"/>
            </w:tcBorders>
          </w:tcPr>
          <w:p w14:paraId="3CDCAB88" w14:textId="77777777" w:rsidR="0003256F" w:rsidRPr="002D7682" w:rsidRDefault="0003256F" w:rsidP="0078017F">
            <w:pPr>
              <w:spacing w:after="0" w:line="240" w:lineRule="auto"/>
              <w:jc w:val="center"/>
              <w:rPr>
                <w:rFonts w:ascii="Arial" w:eastAsia="Times New Roman" w:hAnsi="Arial" w:cs="Arial"/>
                <w:color w:val="000000"/>
                <w:sz w:val="24"/>
                <w:szCs w:val="24"/>
              </w:rPr>
            </w:pPr>
            <w:r w:rsidRPr="002D7682">
              <w:rPr>
                <w:rFonts w:ascii="Arial" w:eastAsia="Times New Roman" w:hAnsi="Arial" w:cs="Arial"/>
                <w:color w:val="000000"/>
                <w:sz w:val="24"/>
                <w:szCs w:val="24"/>
              </w:rPr>
              <w:t>Peça</w:t>
            </w:r>
          </w:p>
        </w:tc>
        <w:tc>
          <w:tcPr>
            <w:tcW w:w="1394" w:type="dxa"/>
            <w:tcBorders>
              <w:top w:val="single" w:sz="4" w:space="0" w:color="auto"/>
              <w:left w:val="single" w:sz="4" w:space="0" w:color="auto"/>
              <w:bottom w:val="single" w:sz="4" w:space="0" w:color="auto"/>
              <w:right w:val="single" w:sz="4" w:space="0" w:color="auto"/>
            </w:tcBorders>
          </w:tcPr>
          <w:p w14:paraId="78AD45F0"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r w:rsidRPr="002D7682">
              <w:rPr>
                <w:rFonts w:ascii="Arial" w:hAnsi="Arial" w:cs="Arial"/>
                <w:sz w:val="24"/>
                <w:szCs w:val="24"/>
              </w:rPr>
              <w:t>50</w:t>
            </w:r>
          </w:p>
        </w:tc>
        <w:tc>
          <w:tcPr>
            <w:tcW w:w="1154" w:type="dxa"/>
            <w:tcBorders>
              <w:top w:val="single" w:sz="4" w:space="0" w:color="auto"/>
              <w:left w:val="single" w:sz="4" w:space="0" w:color="auto"/>
              <w:bottom w:val="single" w:sz="4" w:space="0" w:color="auto"/>
              <w:right w:val="single" w:sz="4" w:space="0" w:color="auto"/>
            </w:tcBorders>
          </w:tcPr>
          <w:p w14:paraId="2A60F79C"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6507D30B"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935" w:type="dxa"/>
            <w:tcBorders>
              <w:top w:val="single" w:sz="4" w:space="0" w:color="auto"/>
              <w:left w:val="single" w:sz="4" w:space="0" w:color="auto"/>
              <w:bottom w:val="single" w:sz="4" w:space="0" w:color="auto"/>
              <w:right w:val="single" w:sz="4" w:space="0" w:color="auto"/>
            </w:tcBorders>
          </w:tcPr>
          <w:p w14:paraId="78382FC0"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p>
        </w:tc>
      </w:tr>
      <w:tr w:rsidR="0003256F" w:rsidRPr="009E575C" w14:paraId="208614AB" w14:textId="77777777" w:rsidTr="0003256F">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18FC41F7" w14:textId="77777777" w:rsidR="0003256F" w:rsidRPr="002D7682" w:rsidRDefault="0003256F" w:rsidP="0078017F">
            <w:pPr>
              <w:spacing w:after="0" w:line="240" w:lineRule="auto"/>
              <w:ind w:right="-64"/>
              <w:jc w:val="center"/>
              <w:rPr>
                <w:rFonts w:ascii="Arial" w:eastAsia="Times New Roman" w:hAnsi="Arial" w:cs="Arial"/>
                <w:color w:val="000000"/>
                <w:sz w:val="24"/>
                <w:szCs w:val="24"/>
              </w:rPr>
            </w:pPr>
            <w:r w:rsidRPr="002D7682">
              <w:rPr>
                <w:rFonts w:ascii="Arial" w:eastAsia="Times New Roman" w:hAnsi="Arial" w:cs="Arial"/>
                <w:color w:val="000000"/>
                <w:sz w:val="24"/>
                <w:szCs w:val="24"/>
              </w:rPr>
              <w:t>06</w:t>
            </w:r>
          </w:p>
        </w:tc>
        <w:tc>
          <w:tcPr>
            <w:tcW w:w="2898" w:type="dxa"/>
            <w:tcBorders>
              <w:top w:val="single" w:sz="4" w:space="0" w:color="auto"/>
              <w:left w:val="single" w:sz="4" w:space="0" w:color="auto"/>
              <w:bottom w:val="single" w:sz="4" w:space="0" w:color="auto"/>
              <w:right w:val="single" w:sz="4" w:space="0" w:color="auto"/>
            </w:tcBorders>
            <w:vAlign w:val="bottom"/>
          </w:tcPr>
          <w:p w14:paraId="207B55C8" w14:textId="77777777" w:rsidR="0003256F" w:rsidRPr="002D7682" w:rsidRDefault="0003256F" w:rsidP="0078017F">
            <w:pPr>
              <w:spacing w:after="0" w:line="240" w:lineRule="auto"/>
              <w:jc w:val="both"/>
              <w:rPr>
                <w:rFonts w:ascii="Arial" w:hAnsi="Arial" w:cs="Arial"/>
                <w:color w:val="000000"/>
                <w:sz w:val="24"/>
                <w:szCs w:val="24"/>
              </w:rPr>
            </w:pPr>
            <w:r w:rsidRPr="002D7682">
              <w:rPr>
                <w:rFonts w:ascii="Arial" w:hAnsi="Arial" w:cs="Arial"/>
                <w:color w:val="000000"/>
                <w:sz w:val="24"/>
                <w:szCs w:val="24"/>
              </w:rPr>
              <w:t xml:space="preserve">Cartucho de toner cheio, novo, compatível com impressora </w:t>
            </w:r>
            <w:r w:rsidRPr="002D7682">
              <w:rPr>
                <w:rFonts w:ascii="Arial" w:hAnsi="Arial" w:cs="Arial"/>
                <w:i/>
                <w:iCs/>
                <w:color w:val="000000"/>
                <w:sz w:val="24"/>
                <w:szCs w:val="24"/>
              </w:rPr>
              <w:t>HP M477FDW</w:t>
            </w:r>
            <w:r w:rsidRPr="002D7682">
              <w:rPr>
                <w:rFonts w:ascii="Arial" w:hAnsi="Arial" w:cs="Arial"/>
                <w:color w:val="000000"/>
                <w:sz w:val="24"/>
                <w:szCs w:val="24"/>
              </w:rPr>
              <w:t xml:space="preserve">, </w:t>
            </w:r>
            <w:r w:rsidRPr="002D7682">
              <w:rPr>
                <w:rFonts w:ascii="Arial" w:hAnsi="Arial" w:cs="Arial"/>
                <w:b/>
                <w:bCs/>
                <w:color w:val="000000"/>
                <w:sz w:val="24"/>
                <w:szCs w:val="24"/>
              </w:rPr>
              <w:t>amarelo,</w:t>
            </w:r>
            <w:r w:rsidRPr="002D7682">
              <w:rPr>
                <w:rFonts w:ascii="Arial" w:hAnsi="Arial" w:cs="Arial"/>
                <w:color w:val="000000"/>
                <w:sz w:val="24"/>
                <w:szCs w:val="24"/>
              </w:rPr>
              <w:t xml:space="preserve"> com chip. Rendimento aproximado de 1.000 impressões.</w:t>
            </w:r>
          </w:p>
        </w:tc>
        <w:tc>
          <w:tcPr>
            <w:tcW w:w="915" w:type="dxa"/>
            <w:tcBorders>
              <w:top w:val="single" w:sz="4" w:space="0" w:color="auto"/>
              <w:left w:val="single" w:sz="4" w:space="0" w:color="auto"/>
              <w:bottom w:val="single" w:sz="4" w:space="0" w:color="auto"/>
              <w:right w:val="single" w:sz="4" w:space="0" w:color="auto"/>
            </w:tcBorders>
          </w:tcPr>
          <w:p w14:paraId="3696A436" w14:textId="77777777" w:rsidR="0003256F" w:rsidRPr="002D7682" w:rsidRDefault="0003256F" w:rsidP="0078017F">
            <w:pPr>
              <w:spacing w:after="0" w:line="240" w:lineRule="auto"/>
              <w:jc w:val="center"/>
              <w:rPr>
                <w:rFonts w:ascii="Arial" w:eastAsia="Times New Roman" w:hAnsi="Arial" w:cs="Arial"/>
                <w:color w:val="000000"/>
                <w:sz w:val="24"/>
                <w:szCs w:val="24"/>
              </w:rPr>
            </w:pPr>
            <w:r w:rsidRPr="002D7682">
              <w:rPr>
                <w:rFonts w:ascii="Arial" w:eastAsia="Times New Roman" w:hAnsi="Arial" w:cs="Arial"/>
                <w:color w:val="000000"/>
                <w:sz w:val="24"/>
                <w:szCs w:val="24"/>
              </w:rPr>
              <w:t>Peça</w:t>
            </w:r>
          </w:p>
        </w:tc>
        <w:tc>
          <w:tcPr>
            <w:tcW w:w="1394" w:type="dxa"/>
            <w:tcBorders>
              <w:top w:val="single" w:sz="4" w:space="0" w:color="auto"/>
              <w:left w:val="single" w:sz="4" w:space="0" w:color="auto"/>
              <w:bottom w:val="single" w:sz="4" w:space="0" w:color="auto"/>
              <w:right w:val="single" w:sz="4" w:space="0" w:color="auto"/>
            </w:tcBorders>
          </w:tcPr>
          <w:p w14:paraId="4C267B31"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r w:rsidRPr="002D7682">
              <w:rPr>
                <w:rFonts w:ascii="Arial" w:hAnsi="Arial" w:cs="Arial"/>
                <w:sz w:val="24"/>
                <w:szCs w:val="24"/>
              </w:rPr>
              <w:t>50</w:t>
            </w:r>
          </w:p>
        </w:tc>
        <w:tc>
          <w:tcPr>
            <w:tcW w:w="1154" w:type="dxa"/>
            <w:tcBorders>
              <w:top w:val="single" w:sz="4" w:space="0" w:color="auto"/>
              <w:left w:val="single" w:sz="4" w:space="0" w:color="auto"/>
              <w:bottom w:val="single" w:sz="4" w:space="0" w:color="auto"/>
              <w:right w:val="single" w:sz="4" w:space="0" w:color="auto"/>
            </w:tcBorders>
          </w:tcPr>
          <w:p w14:paraId="7B50DCE4"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68370BB7"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935" w:type="dxa"/>
            <w:tcBorders>
              <w:top w:val="single" w:sz="4" w:space="0" w:color="auto"/>
              <w:left w:val="single" w:sz="4" w:space="0" w:color="auto"/>
              <w:bottom w:val="single" w:sz="4" w:space="0" w:color="auto"/>
              <w:right w:val="single" w:sz="4" w:space="0" w:color="auto"/>
            </w:tcBorders>
          </w:tcPr>
          <w:p w14:paraId="22C9531C"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p>
        </w:tc>
      </w:tr>
      <w:tr w:rsidR="0003256F" w:rsidRPr="009E575C" w14:paraId="2B8ED531" w14:textId="77777777" w:rsidTr="0003256F">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52D3A023" w14:textId="77777777" w:rsidR="0003256F" w:rsidRPr="002D7682" w:rsidRDefault="0003256F" w:rsidP="0078017F">
            <w:pPr>
              <w:spacing w:after="0" w:line="240" w:lineRule="auto"/>
              <w:ind w:right="-64"/>
              <w:jc w:val="center"/>
              <w:rPr>
                <w:rFonts w:ascii="Arial" w:eastAsia="Times New Roman" w:hAnsi="Arial" w:cs="Arial"/>
                <w:color w:val="000000"/>
                <w:sz w:val="24"/>
                <w:szCs w:val="24"/>
              </w:rPr>
            </w:pPr>
            <w:r w:rsidRPr="002D7682">
              <w:rPr>
                <w:rFonts w:ascii="Arial" w:eastAsia="Times New Roman" w:hAnsi="Arial" w:cs="Arial"/>
                <w:color w:val="000000"/>
                <w:sz w:val="24"/>
                <w:szCs w:val="24"/>
              </w:rPr>
              <w:t>07</w:t>
            </w:r>
          </w:p>
        </w:tc>
        <w:tc>
          <w:tcPr>
            <w:tcW w:w="2898" w:type="dxa"/>
            <w:tcBorders>
              <w:top w:val="single" w:sz="4" w:space="0" w:color="auto"/>
              <w:left w:val="single" w:sz="4" w:space="0" w:color="auto"/>
              <w:bottom w:val="single" w:sz="4" w:space="0" w:color="auto"/>
              <w:right w:val="single" w:sz="4" w:space="0" w:color="auto"/>
            </w:tcBorders>
            <w:vAlign w:val="bottom"/>
          </w:tcPr>
          <w:p w14:paraId="1BB34B83" w14:textId="77777777" w:rsidR="0003256F" w:rsidRPr="002D7682" w:rsidRDefault="0003256F" w:rsidP="0078017F">
            <w:pPr>
              <w:spacing w:after="0" w:line="240" w:lineRule="auto"/>
              <w:jc w:val="both"/>
              <w:rPr>
                <w:rFonts w:ascii="Arial" w:hAnsi="Arial" w:cs="Arial"/>
                <w:color w:val="000000"/>
                <w:sz w:val="24"/>
                <w:szCs w:val="24"/>
              </w:rPr>
            </w:pPr>
            <w:r w:rsidRPr="002D7682">
              <w:rPr>
                <w:rFonts w:ascii="Arial" w:hAnsi="Arial" w:cs="Arial"/>
                <w:color w:val="000000"/>
                <w:sz w:val="24"/>
                <w:szCs w:val="24"/>
              </w:rPr>
              <w:t xml:space="preserve">Cartucho de toner cheio, novo, compatível com impressora </w:t>
            </w:r>
            <w:r w:rsidRPr="002D7682">
              <w:rPr>
                <w:rFonts w:ascii="Arial" w:hAnsi="Arial" w:cs="Arial"/>
                <w:i/>
                <w:iCs/>
                <w:color w:val="000000"/>
                <w:sz w:val="24"/>
                <w:szCs w:val="24"/>
              </w:rPr>
              <w:t>HP M477FDW</w:t>
            </w:r>
            <w:r w:rsidRPr="002D7682">
              <w:rPr>
                <w:rFonts w:ascii="Arial" w:hAnsi="Arial" w:cs="Arial"/>
                <w:color w:val="000000"/>
                <w:sz w:val="24"/>
                <w:szCs w:val="24"/>
              </w:rPr>
              <w:t xml:space="preserve">, </w:t>
            </w:r>
            <w:r w:rsidRPr="002D7682">
              <w:rPr>
                <w:rFonts w:ascii="Arial" w:hAnsi="Arial" w:cs="Arial"/>
                <w:b/>
                <w:bCs/>
                <w:color w:val="000000"/>
                <w:sz w:val="24"/>
                <w:szCs w:val="24"/>
              </w:rPr>
              <w:t>ciano,</w:t>
            </w:r>
            <w:r w:rsidRPr="002D7682">
              <w:rPr>
                <w:rFonts w:ascii="Arial" w:hAnsi="Arial" w:cs="Arial"/>
                <w:color w:val="000000"/>
                <w:sz w:val="24"/>
                <w:szCs w:val="24"/>
              </w:rPr>
              <w:t xml:space="preserve"> com chip. Rendimento aproximado de 1.000 impressões.</w:t>
            </w:r>
          </w:p>
        </w:tc>
        <w:tc>
          <w:tcPr>
            <w:tcW w:w="915" w:type="dxa"/>
            <w:tcBorders>
              <w:top w:val="single" w:sz="4" w:space="0" w:color="auto"/>
              <w:left w:val="single" w:sz="4" w:space="0" w:color="auto"/>
              <w:bottom w:val="single" w:sz="4" w:space="0" w:color="auto"/>
              <w:right w:val="single" w:sz="4" w:space="0" w:color="auto"/>
            </w:tcBorders>
          </w:tcPr>
          <w:p w14:paraId="4864B08A" w14:textId="77777777" w:rsidR="0003256F" w:rsidRPr="002D7682" w:rsidRDefault="0003256F" w:rsidP="0078017F">
            <w:pPr>
              <w:spacing w:after="0" w:line="240" w:lineRule="auto"/>
              <w:jc w:val="center"/>
              <w:rPr>
                <w:rFonts w:ascii="Arial" w:eastAsia="Times New Roman" w:hAnsi="Arial" w:cs="Arial"/>
                <w:color w:val="000000"/>
                <w:sz w:val="24"/>
                <w:szCs w:val="24"/>
              </w:rPr>
            </w:pPr>
            <w:r w:rsidRPr="002D7682">
              <w:rPr>
                <w:rFonts w:ascii="Arial" w:eastAsia="Times New Roman" w:hAnsi="Arial" w:cs="Arial"/>
                <w:color w:val="000000"/>
                <w:sz w:val="24"/>
                <w:szCs w:val="24"/>
              </w:rPr>
              <w:t>Peça</w:t>
            </w:r>
          </w:p>
        </w:tc>
        <w:tc>
          <w:tcPr>
            <w:tcW w:w="1394" w:type="dxa"/>
            <w:tcBorders>
              <w:top w:val="single" w:sz="4" w:space="0" w:color="auto"/>
              <w:left w:val="single" w:sz="4" w:space="0" w:color="auto"/>
              <w:bottom w:val="single" w:sz="4" w:space="0" w:color="auto"/>
              <w:right w:val="single" w:sz="4" w:space="0" w:color="auto"/>
            </w:tcBorders>
          </w:tcPr>
          <w:p w14:paraId="59D570B4"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r w:rsidRPr="002D7682">
              <w:rPr>
                <w:rFonts w:ascii="Arial" w:hAnsi="Arial" w:cs="Arial"/>
                <w:sz w:val="24"/>
                <w:szCs w:val="24"/>
              </w:rPr>
              <w:t>50</w:t>
            </w:r>
          </w:p>
        </w:tc>
        <w:tc>
          <w:tcPr>
            <w:tcW w:w="1154" w:type="dxa"/>
            <w:tcBorders>
              <w:top w:val="single" w:sz="4" w:space="0" w:color="auto"/>
              <w:left w:val="single" w:sz="4" w:space="0" w:color="auto"/>
              <w:bottom w:val="single" w:sz="4" w:space="0" w:color="auto"/>
              <w:right w:val="single" w:sz="4" w:space="0" w:color="auto"/>
            </w:tcBorders>
          </w:tcPr>
          <w:p w14:paraId="6C5189AC"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0F1B74FD"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935" w:type="dxa"/>
            <w:tcBorders>
              <w:top w:val="single" w:sz="4" w:space="0" w:color="auto"/>
              <w:left w:val="single" w:sz="4" w:space="0" w:color="auto"/>
              <w:bottom w:val="single" w:sz="4" w:space="0" w:color="auto"/>
              <w:right w:val="single" w:sz="4" w:space="0" w:color="auto"/>
            </w:tcBorders>
          </w:tcPr>
          <w:p w14:paraId="2B63B7CC"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p>
        </w:tc>
      </w:tr>
      <w:tr w:rsidR="0003256F" w:rsidRPr="009E575C" w14:paraId="4C9FFB7C" w14:textId="77777777" w:rsidTr="0003256F">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2195889A" w14:textId="77777777" w:rsidR="0003256F" w:rsidRPr="002D7682" w:rsidRDefault="0003256F" w:rsidP="0078017F">
            <w:pPr>
              <w:spacing w:after="0" w:line="240" w:lineRule="auto"/>
              <w:ind w:right="-64"/>
              <w:jc w:val="center"/>
              <w:rPr>
                <w:rFonts w:ascii="Arial" w:eastAsia="Times New Roman" w:hAnsi="Arial" w:cs="Arial"/>
                <w:color w:val="000000"/>
                <w:sz w:val="24"/>
                <w:szCs w:val="24"/>
              </w:rPr>
            </w:pPr>
            <w:r w:rsidRPr="002D7682">
              <w:rPr>
                <w:rFonts w:ascii="Arial" w:eastAsia="Times New Roman" w:hAnsi="Arial" w:cs="Arial"/>
                <w:color w:val="000000"/>
                <w:sz w:val="24"/>
                <w:szCs w:val="24"/>
              </w:rPr>
              <w:t>08</w:t>
            </w:r>
          </w:p>
        </w:tc>
        <w:tc>
          <w:tcPr>
            <w:tcW w:w="2898" w:type="dxa"/>
            <w:tcBorders>
              <w:top w:val="single" w:sz="4" w:space="0" w:color="auto"/>
              <w:left w:val="single" w:sz="4" w:space="0" w:color="auto"/>
              <w:bottom w:val="single" w:sz="4" w:space="0" w:color="auto"/>
              <w:right w:val="single" w:sz="4" w:space="0" w:color="auto"/>
            </w:tcBorders>
            <w:vAlign w:val="bottom"/>
          </w:tcPr>
          <w:p w14:paraId="00A64095" w14:textId="77777777" w:rsidR="0003256F" w:rsidRPr="002D7682" w:rsidRDefault="0003256F" w:rsidP="0078017F">
            <w:pPr>
              <w:spacing w:after="0" w:line="240" w:lineRule="auto"/>
              <w:jc w:val="both"/>
              <w:rPr>
                <w:rFonts w:ascii="Arial" w:hAnsi="Arial" w:cs="Arial"/>
                <w:color w:val="000000"/>
                <w:sz w:val="24"/>
                <w:szCs w:val="24"/>
              </w:rPr>
            </w:pPr>
            <w:r w:rsidRPr="002D7682">
              <w:rPr>
                <w:rFonts w:ascii="Arial" w:hAnsi="Arial" w:cs="Arial"/>
                <w:color w:val="000000"/>
                <w:sz w:val="24"/>
                <w:szCs w:val="24"/>
              </w:rPr>
              <w:t xml:space="preserve">Cartucho de toner cheio, novo, compatível com impressora </w:t>
            </w:r>
            <w:r w:rsidRPr="002D7682">
              <w:rPr>
                <w:rFonts w:ascii="Arial" w:hAnsi="Arial" w:cs="Arial"/>
                <w:i/>
                <w:iCs/>
                <w:color w:val="000000"/>
                <w:sz w:val="24"/>
                <w:szCs w:val="24"/>
              </w:rPr>
              <w:t>HP M477FDW</w:t>
            </w:r>
            <w:r w:rsidRPr="002D7682">
              <w:rPr>
                <w:rFonts w:ascii="Arial" w:hAnsi="Arial" w:cs="Arial"/>
                <w:color w:val="000000"/>
                <w:sz w:val="24"/>
                <w:szCs w:val="24"/>
              </w:rPr>
              <w:t xml:space="preserve">, </w:t>
            </w:r>
            <w:r w:rsidRPr="002D7682">
              <w:rPr>
                <w:rFonts w:ascii="Arial" w:hAnsi="Arial" w:cs="Arial"/>
                <w:b/>
                <w:bCs/>
                <w:color w:val="000000"/>
                <w:sz w:val="24"/>
                <w:szCs w:val="24"/>
              </w:rPr>
              <w:t>magenta</w:t>
            </w:r>
            <w:r w:rsidRPr="002D7682">
              <w:rPr>
                <w:rFonts w:ascii="Arial" w:hAnsi="Arial" w:cs="Arial"/>
                <w:color w:val="000000"/>
                <w:sz w:val="24"/>
                <w:szCs w:val="24"/>
              </w:rPr>
              <w:t>, com chip. Rendimento aproximado de 1.000 impressões.</w:t>
            </w:r>
          </w:p>
        </w:tc>
        <w:tc>
          <w:tcPr>
            <w:tcW w:w="915" w:type="dxa"/>
            <w:tcBorders>
              <w:top w:val="single" w:sz="4" w:space="0" w:color="auto"/>
              <w:left w:val="single" w:sz="4" w:space="0" w:color="auto"/>
              <w:bottom w:val="single" w:sz="4" w:space="0" w:color="auto"/>
              <w:right w:val="single" w:sz="4" w:space="0" w:color="auto"/>
            </w:tcBorders>
          </w:tcPr>
          <w:p w14:paraId="0508564B" w14:textId="77777777" w:rsidR="0003256F" w:rsidRPr="002D7682" w:rsidRDefault="0003256F" w:rsidP="0078017F">
            <w:pPr>
              <w:spacing w:after="0" w:line="240" w:lineRule="auto"/>
              <w:jc w:val="center"/>
              <w:rPr>
                <w:rFonts w:ascii="Arial" w:eastAsia="Times New Roman" w:hAnsi="Arial" w:cs="Arial"/>
                <w:color w:val="000000"/>
                <w:sz w:val="24"/>
                <w:szCs w:val="24"/>
              </w:rPr>
            </w:pPr>
            <w:r w:rsidRPr="002D7682">
              <w:rPr>
                <w:rFonts w:ascii="Arial" w:eastAsia="Times New Roman" w:hAnsi="Arial" w:cs="Arial"/>
                <w:color w:val="000000"/>
                <w:sz w:val="24"/>
                <w:szCs w:val="24"/>
              </w:rPr>
              <w:t>Peça</w:t>
            </w:r>
          </w:p>
        </w:tc>
        <w:tc>
          <w:tcPr>
            <w:tcW w:w="1394" w:type="dxa"/>
            <w:tcBorders>
              <w:top w:val="single" w:sz="4" w:space="0" w:color="auto"/>
              <w:left w:val="single" w:sz="4" w:space="0" w:color="auto"/>
              <w:bottom w:val="single" w:sz="4" w:space="0" w:color="auto"/>
              <w:right w:val="single" w:sz="4" w:space="0" w:color="auto"/>
            </w:tcBorders>
          </w:tcPr>
          <w:p w14:paraId="2BE33DA3"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r w:rsidRPr="002D7682">
              <w:rPr>
                <w:rFonts w:ascii="Arial" w:hAnsi="Arial" w:cs="Arial"/>
                <w:sz w:val="24"/>
                <w:szCs w:val="24"/>
              </w:rPr>
              <w:t>50</w:t>
            </w:r>
          </w:p>
        </w:tc>
        <w:tc>
          <w:tcPr>
            <w:tcW w:w="1154" w:type="dxa"/>
            <w:tcBorders>
              <w:top w:val="single" w:sz="4" w:space="0" w:color="auto"/>
              <w:left w:val="single" w:sz="4" w:space="0" w:color="auto"/>
              <w:bottom w:val="single" w:sz="4" w:space="0" w:color="auto"/>
              <w:right w:val="single" w:sz="4" w:space="0" w:color="auto"/>
            </w:tcBorders>
          </w:tcPr>
          <w:p w14:paraId="47C052A4"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382F2F83"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935" w:type="dxa"/>
            <w:tcBorders>
              <w:top w:val="single" w:sz="4" w:space="0" w:color="auto"/>
              <w:left w:val="single" w:sz="4" w:space="0" w:color="auto"/>
              <w:bottom w:val="single" w:sz="4" w:space="0" w:color="auto"/>
              <w:right w:val="single" w:sz="4" w:space="0" w:color="auto"/>
            </w:tcBorders>
          </w:tcPr>
          <w:p w14:paraId="053E9327"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p>
        </w:tc>
      </w:tr>
      <w:tr w:rsidR="0003256F" w:rsidRPr="009E575C" w14:paraId="2BB7713C" w14:textId="77777777" w:rsidTr="0003256F">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307FA65B" w14:textId="77777777" w:rsidR="0003256F" w:rsidRPr="002D7682" w:rsidRDefault="0003256F" w:rsidP="0078017F">
            <w:pPr>
              <w:spacing w:after="0" w:line="240" w:lineRule="auto"/>
              <w:ind w:right="-64"/>
              <w:jc w:val="center"/>
              <w:rPr>
                <w:rFonts w:ascii="Arial" w:eastAsia="Times New Roman" w:hAnsi="Arial" w:cs="Arial"/>
                <w:color w:val="000000"/>
                <w:sz w:val="24"/>
                <w:szCs w:val="24"/>
              </w:rPr>
            </w:pPr>
            <w:r w:rsidRPr="002D7682">
              <w:rPr>
                <w:rFonts w:ascii="Arial" w:eastAsia="Times New Roman" w:hAnsi="Arial" w:cs="Arial"/>
                <w:color w:val="000000"/>
                <w:sz w:val="24"/>
                <w:szCs w:val="24"/>
              </w:rPr>
              <w:t>09</w:t>
            </w:r>
          </w:p>
        </w:tc>
        <w:tc>
          <w:tcPr>
            <w:tcW w:w="2898" w:type="dxa"/>
            <w:tcBorders>
              <w:top w:val="single" w:sz="4" w:space="0" w:color="auto"/>
              <w:left w:val="single" w:sz="4" w:space="0" w:color="auto"/>
              <w:bottom w:val="single" w:sz="4" w:space="0" w:color="auto"/>
              <w:right w:val="single" w:sz="4" w:space="0" w:color="auto"/>
            </w:tcBorders>
            <w:vAlign w:val="bottom"/>
          </w:tcPr>
          <w:p w14:paraId="2C1DB086" w14:textId="77777777" w:rsidR="0003256F" w:rsidRDefault="0003256F" w:rsidP="0078017F">
            <w:pPr>
              <w:spacing w:after="0" w:line="240" w:lineRule="auto"/>
              <w:jc w:val="both"/>
              <w:rPr>
                <w:rFonts w:ascii="Arial" w:hAnsi="Arial" w:cs="Arial"/>
                <w:color w:val="000000"/>
                <w:sz w:val="24"/>
                <w:szCs w:val="24"/>
              </w:rPr>
            </w:pPr>
            <w:r w:rsidRPr="002D7682">
              <w:rPr>
                <w:rFonts w:ascii="Arial" w:hAnsi="Arial" w:cs="Arial"/>
                <w:color w:val="000000"/>
                <w:sz w:val="24"/>
                <w:szCs w:val="24"/>
              </w:rPr>
              <w:t xml:space="preserve">Cartucho de toner cheio, novo, compatível com impressora </w:t>
            </w:r>
            <w:r w:rsidRPr="002D7682">
              <w:rPr>
                <w:rFonts w:ascii="Arial" w:hAnsi="Arial" w:cs="Arial"/>
                <w:i/>
                <w:iCs/>
                <w:color w:val="000000"/>
                <w:sz w:val="24"/>
                <w:szCs w:val="24"/>
              </w:rPr>
              <w:t>HP M477FDW</w:t>
            </w:r>
            <w:r w:rsidRPr="002D7682">
              <w:rPr>
                <w:rFonts w:ascii="Arial" w:hAnsi="Arial" w:cs="Arial"/>
                <w:color w:val="000000"/>
                <w:sz w:val="24"/>
                <w:szCs w:val="24"/>
              </w:rPr>
              <w:t xml:space="preserve">, </w:t>
            </w:r>
            <w:r w:rsidRPr="002D7682">
              <w:rPr>
                <w:rFonts w:ascii="Arial" w:hAnsi="Arial" w:cs="Arial"/>
                <w:b/>
                <w:bCs/>
                <w:color w:val="000000"/>
                <w:sz w:val="24"/>
                <w:szCs w:val="24"/>
              </w:rPr>
              <w:t xml:space="preserve">preto, </w:t>
            </w:r>
            <w:r w:rsidRPr="002D7682">
              <w:rPr>
                <w:rFonts w:ascii="Arial" w:hAnsi="Arial" w:cs="Arial"/>
                <w:color w:val="000000"/>
                <w:sz w:val="24"/>
                <w:szCs w:val="24"/>
              </w:rPr>
              <w:t>com chip. Rendimento aproximado de 1.000 impressões.</w:t>
            </w:r>
          </w:p>
          <w:p w14:paraId="0A09D8C1" w14:textId="77777777" w:rsidR="0003256F" w:rsidRPr="002D7682" w:rsidRDefault="0003256F" w:rsidP="0078017F">
            <w:pPr>
              <w:spacing w:after="0" w:line="240" w:lineRule="auto"/>
              <w:jc w:val="both"/>
              <w:rPr>
                <w:rFonts w:ascii="Arial" w:hAnsi="Arial" w:cs="Arial"/>
                <w:color w:val="000000"/>
                <w:sz w:val="24"/>
                <w:szCs w:val="24"/>
              </w:rPr>
            </w:pPr>
          </w:p>
        </w:tc>
        <w:tc>
          <w:tcPr>
            <w:tcW w:w="915" w:type="dxa"/>
            <w:tcBorders>
              <w:top w:val="single" w:sz="4" w:space="0" w:color="auto"/>
              <w:left w:val="single" w:sz="4" w:space="0" w:color="auto"/>
              <w:bottom w:val="single" w:sz="4" w:space="0" w:color="auto"/>
              <w:right w:val="single" w:sz="4" w:space="0" w:color="auto"/>
            </w:tcBorders>
          </w:tcPr>
          <w:p w14:paraId="36CD0FF2" w14:textId="77777777" w:rsidR="0003256F" w:rsidRPr="002D7682" w:rsidRDefault="0003256F" w:rsidP="0078017F">
            <w:pPr>
              <w:spacing w:after="0" w:line="240" w:lineRule="auto"/>
              <w:jc w:val="center"/>
              <w:rPr>
                <w:rFonts w:ascii="Arial" w:eastAsia="Times New Roman" w:hAnsi="Arial" w:cs="Arial"/>
                <w:color w:val="000000"/>
                <w:sz w:val="24"/>
                <w:szCs w:val="24"/>
              </w:rPr>
            </w:pPr>
            <w:r w:rsidRPr="002D7682">
              <w:rPr>
                <w:rFonts w:ascii="Arial" w:eastAsia="Times New Roman" w:hAnsi="Arial" w:cs="Arial"/>
                <w:color w:val="000000"/>
                <w:sz w:val="24"/>
                <w:szCs w:val="24"/>
              </w:rPr>
              <w:t>Peça</w:t>
            </w:r>
          </w:p>
        </w:tc>
        <w:tc>
          <w:tcPr>
            <w:tcW w:w="1394" w:type="dxa"/>
            <w:tcBorders>
              <w:top w:val="single" w:sz="4" w:space="0" w:color="auto"/>
              <w:left w:val="single" w:sz="4" w:space="0" w:color="auto"/>
              <w:bottom w:val="single" w:sz="4" w:space="0" w:color="auto"/>
              <w:right w:val="single" w:sz="4" w:space="0" w:color="auto"/>
            </w:tcBorders>
          </w:tcPr>
          <w:p w14:paraId="73E99AB7"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r w:rsidRPr="002D7682">
              <w:rPr>
                <w:rFonts w:ascii="Arial" w:hAnsi="Arial" w:cs="Arial"/>
                <w:sz w:val="24"/>
                <w:szCs w:val="24"/>
              </w:rPr>
              <w:t>50</w:t>
            </w:r>
          </w:p>
        </w:tc>
        <w:tc>
          <w:tcPr>
            <w:tcW w:w="1154" w:type="dxa"/>
            <w:tcBorders>
              <w:top w:val="single" w:sz="4" w:space="0" w:color="auto"/>
              <w:left w:val="single" w:sz="4" w:space="0" w:color="auto"/>
              <w:bottom w:val="single" w:sz="4" w:space="0" w:color="auto"/>
              <w:right w:val="single" w:sz="4" w:space="0" w:color="auto"/>
            </w:tcBorders>
          </w:tcPr>
          <w:p w14:paraId="63E15C95"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57A9B4F1"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935" w:type="dxa"/>
            <w:tcBorders>
              <w:top w:val="single" w:sz="4" w:space="0" w:color="auto"/>
              <w:left w:val="single" w:sz="4" w:space="0" w:color="auto"/>
              <w:bottom w:val="single" w:sz="4" w:space="0" w:color="auto"/>
              <w:right w:val="single" w:sz="4" w:space="0" w:color="auto"/>
            </w:tcBorders>
          </w:tcPr>
          <w:p w14:paraId="248F6236"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p>
        </w:tc>
      </w:tr>
      <w:tr w:rsidR="0003256F" w:rsidRPr="009E575C" w14:paraId="09E44D1E" w14:textId="77777777" w:rsidTr="0003256F">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377FC671" w14:textId="77777777" w:rsidR="0003256F" w:rsidRPr="002D7682" w:rsidRDefault="0003256F" w:rsidP="0078017F">
            <w:pPr>
              <w:spacing w:after="0" w:line="240" w:lineRule="auto"/>
              <w:ind w:right="-64"/>
              <w:jc w:val="center"/>
              <w:rPr>
                <w:rFonts w:ascii="Arial" w:eastAsia="Times New Roman" w:hAnsi="Arial" w:cs="Arial"/>
                <w:color w:val="000000"/>
                <w:sz w:val="24"/>
                <w:szCs w:val="24"/>
              </w:rPr>
            </w:pPr>
            <w:r w:rsidRPr="002D7682">
              <w:rPr>
                <w:rFonts w:ascii="Arial" w:eastAsia="Times New Roman" w:hAnsi="Arial" w:cs="Arial"/>
                <w:color w:val="000000"/>
                <w:sz w:val="24"/>
                <w:szCs w:val="24"/>
              </w:rPr>
              <w:t>10</w:t>
            </w:r>
          </w:p>
        </w:tc>
        <w:tc>
          <w:tcPr>
            <w:tcW w:w="2898" w:type="dxa"/>
            <w:tcBorders>
              <w:top w:val="single" w:sz="4" w:space="0" w:color="auto"/>
              <w:left w:val="single" w:sz="4" w:space="0" w:color="auto"/>
              <w:bottom w:val="single" w:sz="4" w:space="0" w:color="auto"/>
              <w:right w:val="single" w:sz="4" w:space="0" w:color="auto"/>
            </w:tcBorders>
            <w:vAlign w:val="bottom"/>
          </w:tcPr>
          <w:p w14:paraId="562C0EA7" w14:textId="77777777" w:rsidR="0003256F" w:rsidRDefault="0003256F" w:rsidP="0078017F">
            <w:pPr>
              <w:spacing w:after="0" w:line="240" w:lineRule="auto"/>
              <w:jc w:val="both"/>
              <w:rPr>
                <w:rFonts w:ascii="Arial" w:hAnsi="Arial" w:cs="Arial"/>
                <w:color w:val="000000"/>
                <w:sz w:val="24"/>
                <w:szCs w:val="24"/>
              </w:rPr>
            </w:pPr>
            <w:r w:rsidRPr="002D7682">
              <w:rPr>
                <w:rFonts w:ascii="Arial" w:hAnsi="Arial" w:cs="Arial"/>
                <w:color w:val="000000"/>
                <w:sz w:val="24"/>
                <w:szCs w:val="24"/>
              </w:rPr>
              <w:t xml:space="preserve">Cartucho de toner cheio, novo, compatível com impressora </w:t>
            </w:r>
            <w:r w:rsidRPr="002D7682">
              <w:rPr>
                <w:rFonts w:ascii="Arial" w:hAnsi="Arial" w:cs="Arial"/>
                <w:i/>
                <w:iCs/>
                <w:color w:val="000000"/>
                <w:sz w:val="24"/>
                <w:szCs w:val="24"/>
              </w:rPr>
              <w:t>HP LASERJET M426DW</w:t>
            </w:r>
            <w:r w:rsidRPr="002D7682">
              <w:rPr>
                <w:rFonts w:ascii="Arial" w:hAnsi="Arial" w:cs="Arial"/>
                <w:color w:val="000000"/>
                <w:sz w:val="24"/>
                <w:szCs w:val="24"/>
              </w:rPr>
              <w:t xml:space="preserve">, </w:t>
            </w:r>
            <w:r w:rsidRPr="002D7682">
              <w:rPr>
                <w:rFonts w:ascii="Arial" w:hAnsi="Arial" w:cs="Arial"/>
                <w:b/>
                <w:bCs/>
                <w:color w:val="000000"/>
                <w:sz w:val="24"/>
                <w:szCs w:val="24"/>
              </w:rPr>
              <w:t>preto,</w:t>
            </w:r>
            <w:r w:rsidRPr="002D7682">
              <w:rPr>
                <w:rFonts w:ascii="Arial" w:hAnsi="Arial" w:cs="Arial"/>
                <w:color w:val="000000"/>
                <w:sz w:val="24"/>
                <w:szCs w:val="24"/>
              </w:rPr>
              <w:t xml:space="preserve"> com chip. Rendimento aproximado de 1.000 impressões.</w:t>
            </w:r>
          </w:p>
          <w:p w14:paraId="3BECA701" w14:textId="77777777" w:rsidR="0003256F" w:rsidRPr="002D7682" w:rsidRDefault="0003256F" w:rsidP="0078017F">
            <w:pPr>
              <w:spacing w:after="0" w:line="240" w:lineRule="auto"/>
              <w:jc w:val="both"/>
              <w:rPr>
                <w:rFonts w:ascii="Arial" w:hAnsi="Arial" w:cs="Arial"/>
                <w:color w:val="000000"/>
                <w:sz w:val="24"/>
                <w:szCs w:val="24"/>
              </w:rPr>
            </w:pPr>
          </w:p>
        </w:tc>
        <w:tc>
          <w:tcPr>
            <w:tcW w:w="915" w:type="dxa"/>
            <w:tcBorders>
              <w:top w:val="single" w:sz="4" w:space="0" w:color="auto"/>
              <w:left w:val="single" w:sz="4" w:space="0" w:color="auto"/>
              <w:bottom w:val="single" w:sz="4" w:space="0" w:color="auto"/>
              <w:right w:val="single" w:sz="4" w:space="0" w:color="auto"/>
            </w:tcBorders>
          </w:tcPr>
          <w:p w14:paraId="00CFB5EC" w14:textId="77777777" w:rsidR="0003256F" w:rsidRPr="002D7682" w:rsidRDefault="0003256F" w:rsidP="0078017F">
            <w:pPr>
              <w:spacing w:after="0" w:line="240" w:lineRule="auto"/>
              <w:jc w:val="center"/>
              <w:rPr>
                <w:rFonts w:ascii="Arial" w:eastAsia="Times New Roman" w:hAnsi="Arial" w:cs="Arial"/>
                <w:color w:val="000000"/>
                <w:sz w:val="24"/>
                <w:szCs w:val="24"/>
              </w:rPr>
            </w:pPr>
            <w:r w:rsidRPr="002D7682">
              <w:rPr>
                <w:rFonts w:ascii="Arial" w:eastAsia="Times New Roman" w:hAnsi="Arial" w:cs="Arial"/>
                <w:color w:val="000000"/>
                <w:sz w:val="24"/>
                <w:szCs w:val="24"/>
              </w:rPr>
              <w:t>Peça</w:t>
            </w:r>
          </w:p>
        </w:tc>
        <w:tc>
          <w:tcPr>
            <w:tcW w:w="1394" w:type="dxa"/>
            <w:tcBorders>
              <w:top w:val="single" w:sz="4" w:space="0" w:color="auto"/>
              <w:left w:val="single" w:sz="4" w:space="0" w:color="auto"/>
              <w:bottom w:val="single" w:sz="4" w:space="0" w:color="auto"/>
              <w:right w:val="single" w:sz="4" w:space="0" w:color="auto"/>
            </w:tcBorders>
          </w:tcPr>
          <w:p w14:paraId="3B82C912" w14:textId="77777777" w:rsidR="0003256F" w:rsidRPr="002D7682" w:rsidRDefault="0003256F" w:rsidP="0078017F">
            <w:pPr>
              <w:tabs>
                <w:tab w:val="left" w:pos="330"/>
                <w:tab w:val="center" w:pos="530"/>
              </w:tabs>
              <w:spacing w:after="0" w:line="240" w:lineRule="auto"/>
              <w:jc w:val="center"/>
              <w:rPr>
                <w:rFonts w:ascii="Arial" w:hAnsi="Arial" w:cs="Arial"/>
                <w:sz w:val="24"/>
                <w:szCs w:val="24"/>
              </w:rPr>
            </w:pPr>
            <w:r w:rsidRPr="002D7682">
              <w:rPr>
                <w:rFonts w:ascii="Arial" w:hAnsi="Arial" w:cs="Arial"/>
                <w:sz w:val="24"/>
                <w:szCs w:val="24"/>
              </w:rPr>
              <w:t>50</w:t>
            </w:r>
          </w:p>
        </w:tc>
        <w:tc>
          <w:tcPr>
            <w:tcW w:w="1154" w:type="dxa"/>
            <w:tcBorders>
              <w:top w:val="single" w:sz="4" w:space="0" w:color="auto"/>
              <w:left w:val="single" w:sz="4" w:space="0" w:color="auto"/>
              <w:bottom w:val="single" w:sz="4" w:space="0" w:color="auto"/>
              <w:right w:val="single" w:sz="4" w:space="0" w:color="auto"/>
            </w:tcBorders>
          </w:tcPr>
          <w:p w14:paraId="23688312"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7B790C12"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935" w:type="dxa"/>
            <w:tcBorders>
              <w:top w:val="single" w:sz="4" w:space="0" w:color="auto"/>
              <w:left w:val="single" w:sz="4" w:space="0" w:color="auto"/>
              <w:bottom w:val="single" w:sz="4" w:space="0" w:color="auto"/>
              <w:right w:val="single" w:sz="4" w:space="0" w:color="auto"/>
            </w:tcBorders>
          </w:tcPr>
          <w:p w14:paraId="6DD11A21"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p>
        </w:tc>
      </w:tr>
      <w:tr w:rsidR="0003256F" w:rsidRPr="009E575C" w14:paraId="1A8B5270" w14:textId="77777777" w:rsidTr="0003256F">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166F2562" w14:textId="77777777" w:rsidR="0003256F" w:rsidRPr="002D7682" w:rsidRDefault="0003256F" w:rsidP="0078017F">
            <w:pPr>
              <w:spacing w:after="0" w:line="240" w:lineRule="auto"/>
              <w:ind w:right="-64"/>
              <w:jc w:val="center"/>
              <w:rPr>
                <w:rFonts w:ascii="Arial" w:eastAsia="Times New Roman" w:hAnsi="Arial" w:cs="Arial"/>
                <w:color w:val="000000"/>
                <w:sz w:val="24"/>
                <w:szCs w:val="24"/>
              </w:rPr>
            </w:pPr>
            <w:r w:rsidRPr="002D7682">
              <w:rPr>
                <w:rFonts w:ascii="Arial" w:eastAsia="Times New Roman" w:hAnsi="Arial" w:cs="Arial"/>
                <w:color w:val="000000"/>
                <w:sz w:val="24"/>
                <w:szCs w:val="24"/>
              </w:rPr>
              <w:lastRenderedPageBreak/>
              <w:t>11</w:t>
            </w:r>
          </w:p>
        </w:tc>
        <w:tc>
          <w:tcPr>
            <w:tcW w:w="2898" w:type="dxa"/>
            <w:tcBorders>
              <w:top w:val="single" w:sz="4" w:space="0" w:color="auto"/>
              <w:left w:val="single" w:sz="4" w:space="0" w:color="auto"/>
              <w:bottom w:val="single" w:sz="4" w:space="0" w:color="auto"/>
              <w:right w:val="single" w:sz="4" w:space="0" w:color="auto"/>
            </w:tcBorders>
            <w:vAlign w:val="bottom"/>
          </w:tcPr>
          <w:p w14:paraId="40F9DDE5" w14:textId="77777777" w:rsidR="0003256F" w:rsidRPr="002D7682" w:rsidRDefault="0003256F" w:rsidP="0078017F">
            <w:pPr>
              <w:spacing w:after="0" w:line="240" w:lineRule="auto"/>
              <w:jc w:val="both"/>
              <w:rPr>
                <w:rFonts w:ascii="Arial" w:hAnsi="Arial" w:cs="Arial"/>
                <w:color w:val="000000"/>
                <w:sz w:val="24"/>
                <w:szCs w:val="24"/>
              </w:rPr>
            </w:pPr>
            <w:r w:rsidRPr="002D7682">
              <w:rPr>
                <w:rFonts w:ascii="Arial" w:hAnsi="Arial" w:cs="Arial"/>
                <w:color w:val="000000"/>
                <w:sz w:val="24"/>
                <w:szCs w:val="24"/>
              </w:rPr>
              <w:t xml:space="preserve">Cartucho de toner cheio, novo, compatível com impressora </w:t>
            </w:r>
            <w:r w:rsidRPr="002D7682">
              <w:rPr>
                <w:rFonts w:ascii="Arial" w:hAnsi="Arial" w:cs="Arial"/>
                <w:i/>
                <w:iCs/>
                <w:color w:val="000000"/>
                <w:sz w:val="24"/>
                <w:szCs w:val="24"/>
              </w:rPr>
              <w:t>HP LASERJET M428DW</w:t>
            </w:r>
            <w:r w:rsidRPr="002D7682">
              <w:rPr>
                <w:rFonts w:ascii="Arial" w:hAnsi="Arial" w:cs="Arial"/>
                <w:color w:val="000000"/>
                <w:sz w:val="24"/>
                <w:szCs w:val="24"/>
              </w:rPr>
              <w:t xml:space="preserve">, </w:t>
            </w:r>
            <w:r w:rsidRPr="002D7682">
              <w:rPr>
                <w:rFonts w:ascii="Arial" w:hAnsi="Arial" w:cs="Arial"/>
                <w:b/>
                <w:bCs/>
                <w:color w:val="000000"/>
                <w:sz w:val="24"/>
                <w:szCs w:val="24"/>
              </w:rPr>
              <w:t>preto,</w:t>
            </w:r>
            <w:r w:rsidRPr="002D7682">
              <w:rPr>
                <w:rFonts w:ascii="Arial" w:hAnsi="Arial" w:cs="Arial"/>
                <w:color w:val="000000"/>
                <w:sz w:val="24"/>
                <w:szCs w:val="24"/>
              </w:rPr>
              <w:t xml:space="preserve"> com chip. Rendimento aproximado de 1.000 impressões.</w:t>
            </w:r>
          </w:p>
        </w:tc>
        <w:tc>
          <w:tcPr>
            <w:tcW w:w="915" w:type="dxa"/>
            <w:tcBorders>
              <w:top w:val="single" w:sz="4" w:space="0" w:color="auto"/>
              <w:left w:val="single" w:sz="4" w:space="0" w:color="auto"/>
              <w:bottom w:val="single" w:sz="4" w:space="0" w:color="auto"/>
              <w:right w:val="single" w:sz="4" w:space="0" w:color="auto"/>
            </w:tcBorders>
          </w:tcPr>
          <w:p w14:paraId="4CC263FF" w14:textId="77777777" w:rsidR="0003256F" w:rsidRPr="002D7682" w:rsidRDefault="0003256F" w:rsidP="0078017F">
            <w:pPr>
              <w:spacing w:after="0" w:line="240" w:lineRule="auto"/>
              <w:jc w:val="center"/>
              <w:rPr>
                <w:rFonts w:ascii="Arial" w:eastAsia="Times New Roman" w:hAnsi="Arial" w:cs="Arial"/>
                <w:color w:val="000000"/>
                <w:sz w:val="24"/>
                <w:szCs w:val="24"/>
              </w:rPr>
            </w:pPr>
            <w:r w:rsidRPr="002D7682">
              <w:rPr>
                <w:rFonts w:ascii="Arial" w:eastAsia="Times New Roman" w:hAnsi="Arial" w:cs="Arial"/>
                <w:color w:val="000000"/>
                <w:sz w:val="24"/>
                <w:szCs w:val="24"/>
              </w:rPr>
              <w:t>Peça</w:t>
            </w:r>
          </w:p>
        </w:tc>
        <w:tc>
          <w:tcPr>
            <w:tcW w:w="1394" w:type="dxa"/>
            <w:tcBorders>
              <w:top w:val="single" w:sz="4" w:space="0" w:color="auto"/>
              <w:left w:val="single" w:sz="4" w:space="0" w:color="auto"/>
              <w:bottom w:val="single" w:sz="4" w:space="0" w:color="auto"/>
              <w:right w:val="single" w:sz="4" w:space="0" w:color="auto"/>
            </w:tcBorders>
          </w:tcPr>
          <w:p w14:paraId="58830441" w14:textId="77777777" w:rsidR="0003256F" w:rsidRPr="002D7682" w:rsidRDefault="0003256F" w:rsidP="0078017F">
            <w:pPr>
              <w:tabs>
                <w:tab w:val="left" w:pos="330"/>
                <w:tab w:val="center" w:pos="530"/>
              </w:tabs>
              <w:spacing w:after="0" w:line="240" w:lineRule="auto"/>
              <w:jc w:val="center"/>
              <w:rPr>
                <w:rFonts w:ascii="Arial" w:hAnsi="Arial" w:cs="Arial"/>
                <w:sz w:val="24"/>
                <w:szCs w:val="24"/>
              </w:rPr>
            </w:pPr>
            <w:r w:rsidRPr="002D7682">
              <w:rPr>
                <w:rFonts w:ascii="Arial" w:hAnsi="Arial" w:cs="Arial"/>
                <w:sz w:val="24"/>
                <w:szCs w:val="24"/>
              </w:rPr>
              <w:t>50</w:t>
            </w:r>
          </w:p>
        </w:tc>
        <w:tc>
          <w:tcPr>
            <w:tcW w:w="1154" w:type="dxa"/>
            <w:tcBorders>
              <w:top w:val="single" w:sz="4" w:space="0" w:color="auto"/>
              <w:left w:val="single" w:sz="4" w:space="0" w:color="auto"/>
              <w:bottom w:val="single" w:sz="4" w:space="0" w:color="auto"/>
              <w:right w:val="single" w:sz="4" w:space="0" w:color="auto"/>
            </w:tcBorders>
          </w:tcPr>
          <w:p w14:paraId="35470A8E"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016CB45E"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935" w:type="dxa"/>
            <w:tcBorders>
              <w:top w:val="single" w:sz="4" w:space="0" w:color="auto"/>
              <w:left w:val="single" w:sz="4" w:space="0" w:color="auto"/>
              <w:bottom w:val="single" w:sz="4" w:space="0" w:color="auto"/>
              <w:right w:val="single" w:sz="4" w:space="0" w:color="auto"/>
            </w:tcBorders>
          </w:tcPr>
          <w:p w14:paraId="42503844"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p>
        </w:tc>
      </w:tr>
      <w:tr w:rsidR="0003256F" w:rsidRPr="009E575C" w14:paraId="00EBA374" w14:textId="77777777" w:rsidTr="0003256F">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6DE6476F" w14:textId="77777777" w:rsidR="0003256F" w:rsidRPr="002D7682" w:rsidRDefault="0003256F" w:rsidP="0078017F">
            <w:pPr>
              <w:spacing w:after="0" w:line="240" w:lineRule="auto"/>
              <w:ind w:right="-64"/>
              <w:jc w:val="center"/>
              <w:rPr>
                <w:rFonts w:ascii="Arial" w:eastAsia="Times New Roman" w:hAnsi="Arial" w:cs="Arial"/>
                <w:color w:val="000000"/>
                <w:sz w:val="24"/>
                <w:szCs w:val="24"/>
              </w:rPr>
            </w:pPr>
            <w:r w:rsidRPr="002D7682">
              <w:rPr>
                <w:rFonts w:ascii="Arial" w:eastAsia="Times New Roman" w:hAnsi="Arial" w:cs="Arial"/>
                <w:color w:val="000000"/>
                <w:sz w:val="24"/>
                <w:szCs w:val="24"/>
              </w:rPr>
              <w:t>12</w:t>
            </w:r>
          </w:p>
        </w:tc>
        <w:tc>
          <w:tcPr>
            <w:tcW w:w="2898" w:type="dxa"/>
            <w:tcBorders>
              <w:top w:val="single" w:sz="4" w:space="0" w:color="auto"/>
              <w:left w:val="single" w:sz="4" w:space="0" w:color="auto"/>
              <w:bottom w:val="single" w:sz="4" w:space="0" w:color="auto"/>
              <w:right w:val="single" w:sz="4" w:space="0" w:color="auto"/>
            </w:tcBorders>
          </w:tcPr>
          <w:p w14:paraId="364F68BB" w14:textId="77777777" w:rsidR="0003256F" w:rsidRPr="002D7682" w:rsidRDefault="0003256F" w:rsidP="0078017F">
            <w:pPr>
              <w:spacing w:after="0" w:line="240" w:lineRule="auto"/>
              <w:jc w:val="both"/>
              <w:rPr>
                <w:rFonts w:ascii="Arial" w:hAnsi="Arial" w:cs="Arial"/>
                <w:color w:val="000000"/>
                <w:sz w:val="24"/>
                <w:szCs w:val="24"/>
              </w:rPr>
            </w:pPr>
            <w:r w:rsidRPr="002D7682">
              <w:rPr>
                <w:rFonts w:ascii="Arial" w:eastAsia="Times New Roman" w:hAnsi="Arial" w:cs="Arial"/>
                <w:sz w:val="24"/>
                <w:szCs w:val="24"/>
              </w:rPr>
              <w:t xml:space="preserve">Cartucho de toner cheio, novo, </w:t>
            </w:r>
            <w:r w:rsidRPr="002D7682">
              <w:rPr>
                <w:rFonts w:ascii="Arial" w:eastAsia="Times New Roman" w:hAnsi="Arial" w:cs="Arial"/>
                <w:bCs/>
                <w:sz w:val="24"/>
                <w:szCs w:val="24"/>
              </w:rPr>
              <w:t>compatível</w:t>
            </w:r>
            <w:r w:rsidRPr="002D7682">
              <w:rPr>
                <w:rFonts w:ascii="Arial" w:eastAsia="Times New Roman" w:hAnsi="Arial" w:cs="Arial"/>
                <w:b/>
                <w:sz w:val="24"/>
                <w:szCs w:val="24"/>
              </w:rPr>
              <w:t xml:space="preserve"> </w:t>
            </w:r>
            <w:r w:rsidRPr="002D7682">
              <w:rPr>
                <w:rFonts w:ascii="Arial" w:eastAsia="Times New Roman" w:hAnsi="Arial" w:cs="Arial"/>
                <w:sz w:val="24"/>
                <w:szCs w:val="24"/>
              </w:rPr>
              <w:t xml:space="preserve">com impressora </w:t>
            </w:r>
            <w:r w:rsidRPr="002D7682">
              <w:rPr>
                <w:rFonts w:ascii="Arial" w:eastAsia="Times New Roman" w:hAnsi="Arial" w:cs="Arial"/>
                <w:i/>
                <w:sz w:val="24"/>
                <w:szCs w:val="24"/>
              </w:rPr>
              <w:t>SAMSUNG XPRESS M2070W</w:t>
            </w:r>
            <w:r w:rsidRPr="002D7682">
              <w:rPr>
                <w:rFonts w:ascii="Arial" w:eastAsia="Times New Roman" w:hAnsi="Arial" w:cs="Arial"/>
                <w:sz w:val="24"/>
                <w:szCs w:val="24"/>
              </w:rPr>
              <w:t xml:space="preserve">, </w:t>
            </w:r>
            <w:r w:rsidRPr="002D7682">
              <w:rPr>
                <w:rFonts w:ascii="Arial" w:eastAsia="Times New Roman" w:hAnsi="Arial" w:cs="Arial"/>
                <w:b/>
                <w:sz w:val="24"/>
                <w:szCs w:val="24"/>
              </w:rPr>
              <w:t>preto,</w:t>
            </w:r>
            <w:r w:rsidRPr="002D7682">
              <w:rPr>
                <w:rFonts w:ascii="Arial" w:hAnsi="Arial" w:cs="Arial"/>
                <w:color w:val="000000"/>
                <w:sz w:val="24"/>
                <w:szCs w:val="24"/>
              </w:rPr>
              <w:t xml:space="preserve"> com chip. Rendimento aproximado de 1.000 impressões.</w:t>
            </w:r>
          </w:p>
        </w:tc>
        <w:tc>
          <w:tcPr>
            <w:tcW w:w="915" w:type="dxa"/>
            <w:tcBorders>
              <w:top w:val="single" w:sz="4" w:space="0" w:color="auto"/>
              <w:left w:val="single" w:sz="4" w:space="0" w:color="auto"/>
              <w:bottom w:val="single" w:sz="4" w:space="0" w:color="auto"/>
              <w:right w:val="single" w:sz="4" w:space="0" w:color="auto"/>
            </w:tcBorders>
          </w:tcPr>
          <w:p w14:paraId="1F71AE12" w14:textId="77777777" w:rsidR="0003256F" w:rsidRPr="002D7682" w:rsidRDefault="0003256F" w:rsidP="0078017F">
            <w:pPr>
              <w:spacing w:after="0" w:line="240" w:lineRule="auto"/>
              <w:jc w:val="center"/>
              <w:rPr>
                <w:rFonts w:ascii="Arial" w:eastAsia="Times New Roman" w:hAnsi="Arial" w:cs="Arial"/>
                <w:color w:val="000000"/>
                <w:sz w:val="24"/>
                <w:szCs w:val="24"/>
              </w:rPr>
            </w:pPr>
            <w:r w:rsidRPr="002D7682">
              <w:rPr>
                <w:rFonts w:ascii="Arial" w:eastAsia="Times New Roman" w:hAnsi="Arial" w:cs="Arial"/>
                <w:color w:val="000000"/>
                <w:sz w:val="24"/>
                <w:szCs w:val="24"/>
              </w:rPr>
              <w:t>Peça</w:t>
            </w:r>
          </w:p>
        </w:tc>
        <w:tc>
          <w:tcPr>
            <w:tcW w:w="1394" w:type="dxa"/>
            <w:tcBorders>
              <w:top w:val="single" w:sz="4" w:space="0" w:color="auto"/>
              <w:left w:val="single" w:sz="4" w:space="0" w:color="auto"/>
              <w:bottom w:val="single" w:sz="4" w:space="0" w:color="auto"/>
              <w:right w:val="single" w:sz="4" w:space="0" w:color="auto"/>
            </w:tcBorders>
          </w:tcPr>
          <w:p w14:paraId="672F9DBC" w14:textId="77777777" w:rsidR="0003256F" w:rsidRPr="002D7682" w:rsidRDefault="0003256F" w:rsidP="0078017F">
            <w:pPr>
              <w:tabs>
                <w:tab w:val="left" w:pos="330"/>
                <w:tab w:val="center" w:pos="530"/>
              </w:tabs>
              <w:spacing w:after="0" w:line="240" w:lineRule="auto"/>
              <w:jc w:val="center"/>
              <w:rPr>
                <w:rFonts w:ascii="Arial" w:hAnsi="Arial" w:cs="Arial"/>
                <w:sz w:val="24"/>
                <w:szCs w:val="24"/>
              </w:rPr>
            </w:pPr>
            <w:r w:rsidRPr="002D7682">
              <w:rPr>
                <w:rFonts w:ascii="Arial" w:hAnsi="Arial" w:cs="Arial"/>
                <w:sz w:val="24"/>
                <w:szCs w:val="24"/>
              </w:rPr>
              <w:t>25</w:t>
            </w:r>
          </w:p>
        </w:tc>
        <w:tc>
          <w:tcPr>
            <w:tcW w:w="1154" w:type="dxa"/>
            <w:tcBorders>
              <w:top w:val="single" w:sz="4" w:space="0" w:color="auto"/>
              <w:left w:val="single" w:sz="4" w:space="0" w:color="auto"/>
              <w:bottom w:val="single" w:sz="4" w:space="0" w:color="auto"/>
              <w:right w:val="single" w:sz="4" w:space="0" w:color="auto"/>
            </w:tcBorders>
          </w:tcPr>
          <w:p w14:paraId="28C33427"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63B4837F"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935" w:type="dxa"/>
            <w:tcBorders>
              <w:top w:val="single" w:sz="4" w:space="0" w:color="auto"/>
              <w:left w:val="single" w:sz="4" w:space="0" w:color="auto"/>
              <w:bottom w:val="single" w:sz="4" w:space="0" w:color="auto"/>
              <w:right w:val="single" w:sz="4" w:space="0" w:color="auto"/>
            </w:tcBorders>
          </w:tcPr>
          <w:p w14:paraId="1F259C58" w14:textId="77777777" w:rsidR="0003256F" w:rsidRPr="002D7682" w:rsidRDefault="0003256F" w:rsidP="0078017F">
            <w:pPr>
              <w:tabs>
                <w:tab w:val="left" w:pos="330"/>
                <w:tab w:val="center" w:pos="530"/>
              </w:tabs>
              <w:spacing w:after="0" w:line="240" w:lineRule="auto"/>
              <w:jc w:val="center"/>
              <w:rPr>
                <w:rFonts w:ascii="Arial" w:eastAsia="Times New Roman" w:hAnsi="Arial" w:cs="Arial"/>
                <w:color w:val="000000"/>
                <w:sz w:val="24"/>
                <w:szCs w:val="24"/>
              </w:rPr>
            </w:pPr>
          </w:p>
        </w:tc>
      </w:tr>
      <w:bookmarkEnd w:id="16"/>
    </w:tbl>
    <w:p w14:paraId="1B35B4A0" w14:textId="77777777" w:rsidR="00847256" w:rsidRPr="002E6ABF" w:rsidRDefault="00847256" w:rsidP="00847256">
      <w:pPr>
        <w:jc w:val="both"/>
        <w:rPr>
          <w:rFonts w:ascii="Arial" w:hAnsi="Arial" w:cs="Arial"/>
          <w:b/>
          <w:sz w:val="24"/>
          <w:szCs w:val="24"/>
        </w:rPr>
      </w:pPr>
    </w:p>
    <w:p w14:paraId="41FE0407" w14:textId="77777777" w:rsidR="00847256" w:rsidRDefault="00847256" w:rsidP="00847256">
      <w:pPr>
        <w:jc w:val="both"/>
        <w:rPr>
          <w:b/>
          <w:color w:val="000000" w:themeColor="text1"/>
          <w:sz w:val="28"/>
          <w:szCs w:val="28"/>
        </w:rPr>
      </w:pPr>
      <w:r>
        <w:rPr>
          <w:b/>
          <w:color w:val="000000" w:themeColor="text1"/>
          <w:sz w:val="28"/>
          <w:szCs w:val="28"/>
        </w:rPr>
        <w:t xml:space="preserve">Validade da proposta: </w:t>
      </w:r>
    </w:p>
    <w:p w14:paraId="55F044EB" w14:textId="77777777" w:rsidR="00847256" w:rsidRPr="002E6ABF" w:rsidRDefault="00847256" w:rsidP="00847256">
      <w:pPr>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7D90C7AE"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36495606"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3675E8BD"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646E7C37"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7DA036D9"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0665201E"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7CCEA2C3"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46561A6F" w14:textId="323426F7" w:rsidR="00142C1C" w:rsidRPr="00142C1C" w:rsidRDefault="00142C1C" w:rsidP="00142C1C">
      <w:pPr>
        <w:autoSpaceDE w:val="0"/>
        <w:autoSpaceDN w:val="0"/>
        <w:adjustRightInd w:val="0"/>
        <w:spacing w:after="0" w:line="240" w:lineRule="auto"/>
        <w:jc w:val="both"/>
        <w:rPr>
          <w:rFonts w:ascii="Arial" w:hAnsi="Arial" w:cs="Arial"/>
          <w:color w:val="000000"/>
          <w:sz w:val="24"/>
          <w:szCs w:val="24"/>
          <w:lang w:eastAsia="pt-BR"/>
        </w:rPr>
      </w:pPr>
      <w:r>
        <w:rPr>
          <w:rFonts w:ascii="Arial" w:hAnsi="Arial" w:cs="Arial"/>
          <w:color w:val="000000"/>
          <w:sz w:val="24"/>
          <w:szCs w:val="24"/>
          <w:lang w:eastAsia="pt-BR"/>
        </w:rPr>
        <w:t>O proponente DECLARA</w:t>
      </w:r>
      <w:r w:rsidRPr="00142C1C">
        <w:rPr>
          <w:rFonts w:ascii="Arial" w:hAnsi="Arial" w:cs="Arial"/>
          <w:color w:val="000000"/>
          <w:sz w:val="24"/>
          <w:szCs w:val="24"/>
          <w:lang w:eastAsia="pt-BR"/>
        </w:rPr>
        <w:t xml:space="preserve">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E471E82" w14:textId="77777777" w:rsidR="00847256" w:rsidRDefault="00847256" w:rsidP="00142C1C">
      <w:pPr>
        <w:spacing w:after="0" w:line="240" w:lineRule="auto"/>
        <w:jc w:val="both"/>
        <w:rPr>
          <w:rFonts w:ascii="Arial" w:hAnsi="Arial" w:cs="Arial"/>
          <w:color w:val="000000"/>
          <w:sz w:val="24"/>
          <w:szCs w:val="24"/>
        </w:rPr>
      </w:pPr>
    </w:p>
    <w:p w14:paraId="00461650" w14:textId="77777777" w:rsidR="00945569" w:rsidRDefault="00945569" w:rsidP="00142C1C">
      <w:pPr>
        <w:spacing w:after="0" w:line="240" w:lineRule="auto"/>
        <w:jc w:val="both"/>
        <w:rPr>
          <w:rFonts w:ascii="Arial" w:hAnsi="Arial" w:cs="Arial"/>
          <w:color w:val="000000"/>
          <w:sz w:val="24"/>
          <w:szCs w:val="24"/>
        </w:rPr>
      </w:pPr>
    </w:p>
    <w:p w14:paraId="7A009283" w14:textId="77777777" w:rsidR="00945569" w:rsidRDefault="00945569" w:rsidP="00142C1C">
      <w:pPr>
        <w:spacing w:after="0" w:line="240" w:lineRule="auto"/>
        <w:jc w:val="both"/>
        <w:rPr>
          <w:rFonts w:ascii="Arial" w:hAnsi="Arial" w:cs="Arial"/>
          <w:color w:val="000000"/>
          <w:sz w:val="24"/>
          <w:szCs w:val="24"/>
        </w:rPr>
      </w:pPr>
    </w:p>
    <w:p w14:paraId="3A2C1296" w14:textId="77777777" w:rsidR="0003256F" w:rsidRDefault="0003256F" w:rsidP="00142C1C">
      <w:pPr>
        <w:spacing w:after="0" w:line="240" w:lineRule="auto"/>
        <w:jc w:val="both"/>
        <w:rPr>
          <w:rFonts w:ascii="Arial" w:hAnsi="Arial" w:cs="Arial"/>
          <w:color w:val="000000"/>
          <w:sz w:val="24"/>
          <w:szCs w:val="24"/>
        </w:rPr>
      </w:pPr>
    </w:p>
    <w:p w14:paraId="58204200" w14:textId="77777777" w:rsidR="0003256F" w:rsidRDefault="0003256F" w:rsidP="00142C1C">
      <w:pPr>
        <w:spacing w:after="0" w:line="240" w:lineRule="auto"/>
        <w:jc w:val="both"/>
        <w:rPr>
          <w:rFonts w:ascii="Arial" w:hAnsi="Arial" w:cs="Arial"/>
          <w:color w:val="000000"/>
          <w:sz w:val="24"/>
          <w:szCs w:val="24"/>
        </w:rPr>
      </w:pPr>
    </w:p>
    <w:p w14:paraId="1807662D" w14:textId="77777777" w:rsidR="0003256F" w:rsidRDefault="0003256F" w:rsidP="00142C1C">
      <w:pPr>
        <w:spacing w:after="0" w:line="240" w:lineRule="auto"/>
        <w:jc w:val="both"/>
        <w:rPr>
          <w:rFonts w:ascii="Arial" w:hAnsi="Arial" w:cs="Arial"/>
          <w:color w:val="000000"/>
          <w:sz w:val="24"/>
          <w:szCs w:val="24"/>
        </w:rPr>
      </w:pPr>
    </w:p>
    <w:p w14:paraId="735ECE86" w14:textId="77777777" w:rsidR="00945569" w:rsidRDefault="00945569" w:rsidP="00142C1C">
      <w:pPr>
        <w:spacing w:after="0" w:line="240" w:lineRule="auto"/>
        <w:jc w:val="both"/>
        <w:rPr>
          <w:rFonts w:ascii="Arial" w:hAnsi="Arial" w:cs="Arial"/>
          <w:color w:val="000000"/>
          <w:sz w:val="24"/>
          <w:szCs w:val="24"/>
        </w:rPr>
      </w:pPr>
    </w:p>
    <w:p w14:paraId="2235856F" w14:textId="77777777" w:rsidR="00945569" w:rsidRDefault="00945569" w:rsidP="00142C1C">
      <w:pPr>
        <w:spacing w:after="0" w:line="240" w:lineRule="auto"/>
        <w:jc w:val="both"/>
        <w:rPr>
          <w:rFonts w:ascii="Arial" w:hAnsi="Arial" w:cs="Arial"/>
          <w:color w:val="000000"/>
          <w:sz w:val="24"/>
          <w:szCs w:val="24"/>
        </w:rPr>
      </w:pPr>
    </w:p>
    <w:p w14:paraId="6D878B86" w14:textId="77777777" w:rsidR="00945569" w:rsidRDefault="00945569" w:rsidP="00142C1C">
      <w:pPr>
        <w:spacing w:after="0" w:line="240" w:lineRule="auto"/>
        <w:jc w:val="both"/>
        <w:rPr>
          <w:rFonts w:ascii="Arial" w:hAnsi="Arial" w:cs="Arial"/>
          <w:color w:val="000000"/>
          <w:sz w:val="24"/>
          <w:szCs w:val="24"/>
        </w:rPr>
      </w:pPr>
    </w:p>
    <w:p w14:paraId="24CE9B82" w14:textId="77777777" w:rsidR="00945569" w:rsidRPr="002E6ABF" w:rsidRDefault="00945569" w:rsidP="00142C1C">
      <w:pPr>
        <w:spacing w:after="0" w:line="240" w:lineRule="auto"/>
        <w:jc w:val="both"/>
        <w:rPr>
          <w:rFonts w:ascii="Arial" w:hAnsi="Arial" w:cs="Arial"/>
          <w:color w:val="000000"/>
          <w:sz w:val="24"/>
          <w:szCs w:val="24"/>
        </w:rPr>
      </w:pPr>
    </w:p>
    <w:p w14:paraId="296A2AE2" w14:textId="77777777" w:rsidR="00847256" w:rsidRPr="002E6ABF" w:rsidRDefault="00847256" w:rsidP="00847256">
      <w:pPr>
        <w:jc w:val="both"/>
        <w:rPr>
          <w:rFonts w:ascii="Arial" w:hAnsi="Arial" w:cs="Arial"/>
          <w:b/>
          <w:color w:val="000000"/>
          <w:sz w:val="24"/>
          <w:szCs w:val="24"/>
        </w:rPr>
      </w:pPr>
      <w:r w:rsidRPr="002E6ABF">
        <w:rPr>
          <w:rFonts w:ascii="Arial" w:hAnsi="Arial" w:cs="Arial"/>
          <w:b/>
          <w:color w:val="000000"/>
          <w:sz w:val="24"/>
          <w:szCs w:val="24"/>
        </w:rPr>
        <w:lastRenderedPageBreak/>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847256" w:rsidRPr="002E6ABF" w14:paraId="5604FF22" w14:textId="77777777" w:rsidTr="000E7EAC">
        <w:tc>
          <w:tcPr>
            <w:tcW w:w="2518" w:type="dxa"/>
            <w:shd w:val="clear" w:color="auto" w:fill="auto"/>
          </w:tcPr>
          <w:p w14:paraId="68FBE8C8" w14:textId="77777777" w:rsidR="00847256" w:rsidRPr="002E6ABF" w:rsidRDefault="00847256" w:rsidP="000E7EAC">
            <w:pPr>
              <w:jc w:val="center"/>
              <w:rPr>
                <w:rFonts w:ascii="Arial" w:hAnsi="Arial" w:cs="Arial"/>
                <w:b/>
                <w:color w:val="000000"/>
                <w:sz w:val="24"/>
                <w:szCs w:val="24"/>
              </w:rPr>
            </w:pPr>
            <w:r w:rsidRPr="002E6ABF">
              <w:rPr>
                <w:rFonts w:ascii="Arial" w:hAnsi="Arial" w:cs="Arial"/>
                <w:b/>
                <w:color w:val="000000"/>
                <w:sz w:val="24"/>
                <w:szCs w:val="24"/>
              </w:rPr>
              <w:t xml:space="preserve">BOLETO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c>
          <w:tcPr>
            <w:tcW w:w="6662" w:type="dxa"/>
            <w:gridSpan w:val="2"/>
            <w:shd w:val="clear" w:color="auto" w:fill="auto"/>
          </w:tcPr>
          <w:p w14:paraId="231E21D7" w14:textId="77777777" w:rsidR="00847256" w:rsidRPr="002E6ABF" w:rsidRDefault="00847256" w:rsidP="000E7EAC">
            <w:pPr>
              <w:jc w:val="center"/>
              <w:rPr>
                <w:rFonts w:ascii="Arial" w:hAnsi="Arial" w:cs="Arial"/>
                <w:b/>
                <w:color w:val="000000"/>
                <w:sz w:val="24"/>
                <w:szCs w:val="24"/>
              </w:rPr>
            </w:pPr>
            <w:r w:rsidRPr="002E6ABF">
              <w:rPr>
                <w:rFonts w:ascii="Arial" w:hAnsi="Arial" w:cs="Arial"/>
                <w:b/>
                <w:color w:val="000000"/>
                <w:sz w:val="24"/>
                <w:szCs w:val="24"/>
              </w:rPr>
              <w:t xml:space="preserve">DEPÓSITO EM CONTA CORRENTE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r>
      <w:tr w:rsidR="00847256" w:rsidRPr="002E6ABF" w14:paraId="74275D68" w14:textId="77777777" w:rsidTr="000E7EAC">
        <w:tc>
          <w:tcPr>
            <w:tcW w:w="2518" w:type="dxa"/>
            <w:vMerge w:val="restart"/>
            <w:shd w:val="clear" w:color="auto" w:fill="auto"/>
          </w:tcPr>
          <w:p w14:paraId="18BCA6E0" w14:textId="77777777" w:rsidR="00847256" w:rsidRPr="002E6ABF" w:rsidRDefault="00847256" w:rsidP="000E7EAC">
            <w:pPr>
              <w:jc w:val="both"/>
              <w:rPr>
                <w:rFonts w:ascii="Arial" w:hAnsi="Arial" w:cs="Arial"/>
                <w:color w:val="000000"/>
                <w:sz w:val="24"/>
                <w:szCs w:val="24"/>
              </w:rPr>
            </w:pPr>
          </w:p>
        </w:tc>
        <w:tc>
          <w:tcPr>
            <w:tcW w:w="1763" w:type="dxa"/>
            <w:shd w:val="clear" w:color="auto" w:fill="D9D9D9"/>
          </w:tcPr>
          <w:p w14:paraId="185AABF4" w14:textId="77777777" w:rsidR="00847256" w:rsidRPr="002E6ABF" w:rsidRDefault="00847256" w:rsidP="000E7EAC">
            <w:pPr>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14:paraId="69837B8A" w14:textId="77777777" w:rsidR="00847256" w:rsidRPr="002E6ABF" w:rsidRDefault="00847256" w:rsidP="000E7EAC">
            <w:pPr>
              <w:jc w:val="both"/>
              <w:rPr>
                <w:rFonts w:ascii="Arial" w:hAnsi="Arial" w:cs="Arial"/>
                <w:color w:val="000000"/>
                <w:sz w:val="24"/>
                <w:szCs w:val="24"/>
              </w:rPr>
            </w:pPr>
          </w:p>
        </w:tc>
      </w:tr>
      <w:tr w:rsidR="00847256" w:rsidRPr="002E6ABF" w14:paraId="25AC5D2C" w14:textId="77777777" w:rsidTr="000E7EAC">
        <w:tc>
          <w:tcPr>
            <w:tcW w:w="2518" w:type="dxa"/>
            <w:vMerge/>
            <w:shd w:val="clear" w:color="auto" w:fill="auto"/>
          </w:tcPr>
          <w:p w14:paraId="25375DC9" w14:textId="77777777" w:rsidR="00847256" w:rsidRPr="002E6ABF" w:rsidRDefault="00847256" w:rsidP="000E7EAC">
            <w:pPr>
              <w:jc w:val="both"/>
              <w:rPr>
                <w:rFonts w:ascii="Arial" w:hAnsi="Arial" w:cs="Arial"/>
                <w:color w:val="000000"/>
                <w:sz w:val="24"/>
                <w:szCs w:val="24"/>
              </w:rPr>
            </w:pPr>
          </w:p>
        </w:tc>
        <w:tc>
          <w:tcPr>
            <w:tcW w:w="1763" w:type="dxa"/>
            <w:shd w:val="clear" w:color="auto" w:fill="D9D9D9"/>
          </w:tcPr>
          <w:p w14:paraId="5815BD5D" w14:textId="77777777" w:rsidR="00847256" w:rsidRPr="002E6ABF" w:rsidRDefault="00847256" w:rsidP="000E7EAC">
            <w:pPr>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14:paraId="550E6E5A" w14:textId="77777777" w:rsidR="00847256" w:rsidRPr="002E6ABF" w:rsidRDefault="00847256" w:rsidP="000E7EAC">
            <w:pPr>
              <w:jc w:val="both"/>
              <w:rPr>
                <w:rFonts w:ascii="Arial" w:hAnsi="Arial" w:cs="Arial"/>
                <w:color w:val="000000"/>
                <w:sz w:val="24"/>
                <w:szCs w:val="24"/>
              </w:rPr>
            </w:pPr>
          </w:p>
        </w:tc>
      </w:tr>
      <w:tr w:rsidR="00847256" w:rsidRPr="002E6ABF" w14:paraId="21E4AD77" w14:textId="77777777" w:rsidTr="000E7EAC">
        <w:tc>
          <w:tcPr>
            <w:tcW w:w="2518" w:type="dxa"/>
            <w:vMerge/>
            <w:shd w:val="clear" w:color="auto" w:fill="auto"/>
          </w:tcPr>
          <w:p w14:paraId="607F18BB" w14:textId="77777777" w:rsidR="00847256" w:rsidRPr="002E6ABF" w:rsidRDefault="00847256" w:rsidP="000E7EAC">
            <w:pPr>
              <w:jc w:val="both"/>
              <w:rPr>
                <w:rFonts w:ascii="Arial" w:hAnsi="Arial" w:cs="Arial"/>
                <w:color w:val="000000"/>
                <w:sz w:val="24"/>
                <w:szCs w:val="24"/>
              </w:rPr>
            </w:pPr>
          </w:p>
        </w:tc>
        <w:tc>
          <w:tcPr>
            <w:tcW w:w="1763" w:type="dxa"/>
            <w:shd w:val="clear" w:color="auto" w:fill="D9D9D9"/>
          </w:tcPr>
          <w:p w14:paraId="06E49D2C" w14:textId="77777777" w:rsidR="00847256" w:rsidRPr="002E6ABF" w:rsidRDefault="00847256" w:rsidP="000E7EAC">
            <w:pPr>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14:paraId="0B6E4F4B" w14:textId="77777777" w:rsidR="00847256" w:rsidRPr="002E6ABF" w:rsidRDefault="00847256" w:rsidP="000E7EAC">
            <w:pPr>
              <w:jc w:val="both"/>
              <w:rPr>
                <w:rFonts w:ascii="Arial" w:hAnsi="Arial" w:cs="Arial"/>
                <w:color w:val="000000"/>
                <w:sz w:val="24"/>
                <w:szCs w:val="24"/>
              </w:rPr>
            </w:pPr>
          </w:p>
        </w:tc>
      </w:tr>
      <w:tr w:rsidR="00847256" w:rsidRPr="002E6ABF" w14:paraId="532AC5B4" w14:textId="77777777" w:rsidTr="000E7EAC">
        <w:tc>
          <w:tcPr>
            <w:tcW w:w="2518" w:type="dxa"/>
            <w:vMerge/>
            <w:shd w:val="clear" w:color="auto" w:fill="auto"/>
          </w:tcPr>
          <w:p w14:paraId="5CDF7111" w14:textId="77777777" w:rsidR="00847256" w:rsidRPr="002E6ABF" w:rsidRDefault="00847256" w:rsidP="000E7EAC">
            <w:pPr>
              <w:jc w:val="both"/>
              <w:rPr>
                <w:rFonts w:ascii="Arial" w:hAnsi="Arial" w:cs="Arial"/>
                <w:color w:val="000000"/>
                <w:sz w:val="24"/>
                <w:szCs w:val="24"/>
              </w:rPr>
            </w:pPr>
          </w:p>
        </w:tc>
        <w:tc>
          <w:tcPr>
            <w:tcW w:w="1763" w:type="dxa"/>
            <w:shd w:val="clear" w:color="auto" w:fill="D9D9D9"/>
          </w:tcPr>
          <w:p w14:paraId="030173EB" w14:textId="77777777" w:rsidR="00847256" w:rsidRPr="002E6ABF" w:rsidRDefault="00847256" w:rsidP="000E7EAC">
            <w:pPr>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14:paraId="69C8B092" w14:textId="77777777" w:rsidR="00847256" w:rsidRPr="002E6ABF" w:rsidRDefault="00847256" w:rsidP="000E7EAC">
            <w:pPr>
              <w:jc w:val="both"/>
              <w:rPr>
                <w:rFonts w:ascii="Arial" w:hAnsi="Arial" w:cs="Arial"/>
                <w:color w:val="000000"/>
                <w:sz w:val="24"/>
                <w:szCs w:val="24"/>
              </w:rPr>
            </w:pPr>
          </w:p>
        </w:tc>
      </w:tr>
    </w:tbl>
    <w:p w14:paraId="3F4661B0" w14:textId="77777777" w:rsidR="00847256" w:rsidRDefault="00847256" w:rsidP="00847256">
      <w:pPr>
        <w:jc w:val="both"/>
        <w:rPr>
          <w:rFonts w:ascii="Arial" w:hAnsi="Arial" w:cs="Arial"/>
          <w:color w:val="000000"/>
          <w:sz w:val="24"/>
          <w:szCs w:val="24"/>
        </w:rPr>
      </w:pPr>
    </w:p>
    <w:p w14:paraId="0A1E7F06" w14:textId="77777777" w:rsidR="00847256" w:rsidRPr="002E6ABF" w:rsidRDefault="00847256" w:rsidP="00847256">
      <w:pPr>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EFBB3BD" w14:textId="77777777" w:rsidR="00847256" w:rsidRPr="002E6ABF" w:rsidRDefault="00847256" w:rsidP="00847256">
      <w:pPr>
        <w:jc w:val="center"/>
        <w:rPr>
          <w:rFonts w:ascii="Arial" w:hAnsi="Arial" w:cs="Arial"/>
          <w:color w:val="000000"/>
          <w:sz w:val="24"/>
          <w:szCs w:val="24"/>
        </w:rPr>
      </w:pPr>
      <w:r w:rsidRPr="002E6ABF">
        <w:rPr>
          <w:rFonts w:ascii="Arial" w:hAnsi="Arial" w:cs="Arial"/>
          <w:color w:val="000000"/>
          <w:sz w:val="24"/>
          <w:szCs w:val="24"/>
        </w:rPr>
        <w:t>Assinatura do Responsável</w:t>
      </w:r>
    </w:p>
    <w:p w14:paraId="292B3A18" w14:textId="77777777" w:rsidR="00847256" w:rsidRDefault="00847256" w:rsidP="00847256">
      <w:pPr>
        <w:suppressAutoHyphens/>
        <w:jc w:val="center"/>
        <w:rPr>
          <w:rFonts w:ascii="Arial" w:hAnsi="Arial" w:cs="Arial"/>
          <w:b/>
          <w:sz w:val="24"/>
          <w:szCs w:val="24"/>
          <w:lang w:eastAsia="zh-CN"/>
        </w:rPr>
      </w:pPr>
    </w:p>
    <w:p w14:paraId="3554EBE4" w14:textId="77777777" w:rsidR="00847256" w:rsidRDefault="00847256" w:rsidP="00847256">
      <w:pPr>
        <w:spacing w:after="0" w:line="360" w:lineRule="auto"/>
        <w:jc w:val="both"/>
        <w:rPr>
          <w:rFonts w:ascii="Arial" w:hAnsi="Arial" w:cs="Arial"/>
          <w:sz w:val="24"/>
          <w:szCs w:val="24"/>
        </w:rPr>
      </w:pPr>
    </w:p>
    <w:p w14:paraId="24CACF88" w14:textId="77777777" w:rsidR="00847256" w:rsidRDefault="00847256" w:rsidP="00847256">
      <w:pPr>
        <w:spacing w:after="0" w:line="360" w:lineRule="auto"/>
        <w:jc w:val="both"/>
        <w:rPr>
          <w:rFonts w:ascii="Arial" w:hAnsi="Arial" w:cs="Arial"/>
          <w:sz w:val="24"/>
          <w:szCs w:val="24"/>
        </w:rPr>
      </w:pPr>
    </w:p>
    <w:p w14:paraId="72B8470A" w14:textId="77777777" w:rsidR="00847256" w:rsidRDefault="00847256" w:rsidP="00847256">
      <w:pPr>
        <w:spacing w:after="0" w:line="360" w:lineRule="auto"/>
        <w:jc w:val="both"/>
        <w:rPr>
          <w:rFonts w:ascii="Arial" w:hAnsi="Arial" w:cs="Arial"/>
          <w:sz w:val="24"/>
          <w:szCs w:val="24"/>
        </w:rPr>
      </w:pPr>
    </w:p>
    <w:p w14:paraId="2E828432" w14:textId="77777777" w:rsidR="00847256" w:rsidRDefault="00847256" w:rsidP="00847256">
      <w:pPr>
        <w:spacing w:after="0" w:line="360" w:lineRule="auto"/>
        <w:jc w:val="both"/>
        <w:rPr>
          <w:rFonts w:ascii="Arial" w:hAnsi="Arial" w:cs="Arial"/>
          <w:sz w:val="24"/>
          <w:szCs w:val="24"/>
        </w:rPr>
      </w:pPr>
    </w:p>
    <w:p w14:paraId="52FB6DB3" w14:textId="77777777" w:rsidR="00847256" w:rsidRDefault="00847256" w:rsidP="00847256">
      <w:pPr>
        <w:spacing w:after="0" w:line="360" w:lineRule="auto"/>
        <w:jc w:val="both"/>
        <w:rPr>
          <w:rFonts w:ascii="Arial" w:hAnsi="Arial" w:cs="Arial"/>
          <w:sz w:val="24"/>
          <w:szCs w:val="24"/>
        </w:rPr>
      </w:pPr>
    </w:p>
    <w:p w14:paraId="746BD98D" w14:textId="77777777" w:rsidR="00847256" w:rsidRDefault="00847256" w:rsidP="00847256">
      <w:pPr>
        <w:spacing w:after="0" w:line="360" w:lineRule="auto"/>
        <w:jc w:val="both"/>
        <w:rPr>
          <w:rFonts w:ascii="Arial" w:hAnsi="Arial" w:cs="Arial"/>
          <w:sz w:val="24"/>
          <w:szCs w:val="24"/>
        </w:rPr>
      </w:pPr>
    </w:p>
    <w:p w14:paraId="7711DC58" w14:textId="77777777" w:rsidR="00847256" w:rsidRDefault="00847256" w:rsidP="00847256">
      <w:pPr>
        <w:spacing w:after="0" w:line="360" w:lineRule="auto"/>
        <w:jc w:val="both"/>
        <w:rPr>
          <w:rFonts w:ascii="Arial" w:hAnsi="Arial" w:cs="Arial"/>
          <w:sz w:val="24"/>
          <w:szCs w:val="24"/>
        </w:rPr>
      </w:pPr>
    </w:p>
    <w:p w14:paraId="24B8D1DF" w14:textId="77777777" w:rsidR="00847256" w:rsidRDefault="00847256" w:rsidP="00847256">
      <w:pPr>
        <w:spacing w:after="0" w:line="360" w:lineRule="auto"/>
        <w:jc w:val="both"/>
        <w:rPr>
          <w:rFonts w:ascii="Arial" w:hAnsi="Arial" w:cs="Arial"/>
          <w:sz w:val="24"/>
          <w:szCs w:val="24"/>
        </w:rPr>
      </w:pPr>
    </w:p>
    <w:p w14:paraId="0D8C173F" w14:textId="77777777" w:rsidR="00847256" w:rsidRDefault="00847256" w:rsidP="00847256">
      <w:pPr>
        <w:spacing w:after="0" w:line="360" w:lineRule="auto"/>
        <w:jc w:val="both"/>
        <w:rPr>
          <w:rFonts w:ascii="Arial" w:hAnsi="Arial" w:cs="Arial"/>
          <w:sz w:val="24"/>
          <w:szCs w:val="24"/>
        </w:rPr>
      </w:pPr>
    </w:p>
    <w:p w14:paraId="76654E36" w14:textId="77777777" w:rsidR="00847256" w:rsidRDefault="00847256" w:rsidP="00847256">
      <w:pPr>
        <w:spacing w:after="0" w:line="360" w:lineRule="auto"/>
        <w:jc w:val="both"/>
        <w:rPr>
          <w:rFonts w:ascii="Arial" w:hAnsi="Arial" w:cs="Arial"/>
          <w:sz w:val="24"/>
          <w:szCs w:val="24"/>
        </w:rPr>
      </w:pPr>
    </w:p>
    <w:p w14:paraId="0291435F" w14:textId="77777777" w:rsidR="00847256" w:rsidRDefault="00847256" w:rsidP="00847256">
      <w:pPr>
        <w:spacing w:after="0" w:line="360" w:lineRule="auto"/>
        <w:jc w:val="both"/>
        <w:rPr>
          <w:rFonts w:ascii="Arial" w:hAnsi="Arial" w:cs="Arial"/>
          <w:sz w:val="24"/>
          <w:szCs w:val="24"/>
        </w:rPr>
      </w:pPr>
    </w:p>
    <w:p w14:paraId="331F87E7" w14:textId="77777777" w:rsidR="00847256" w:rsidRDefault="00847256" w:rsidP="00847256">
      <w:pPr>
        <w:spacing w:after="0" w:line="360" w:lineRule="auto"/>
        <w:jc w:val="both"/>
        <w:rPr>
          <w:rFonts w:ascii="Arial" w:hAnsi="Arial" w:cs="Arial"/>
          <w:sz w:val="24"/>
          <w:szCs w:val="24"/>
        </w:rPr>
      </w:pPr>
    </w:p>
    <w:p w14:paraId="2B97D17A" w14:textId="77777777" w:rsidR="00847256" w:rsidRDefault="00847256" w:rsidP="00847256">
      <w:pPr>
        <w:spacing w:after="0" w:line="360" w:lineRule="auto"/>
        <w:jc w:val="both"/>
        <w:rPr>
          <w:rFonts w:ascii="Arial" w:hAnsi="Arial" w:cs="Arial"/>
          <w:sz w:val="24"/>
          <w:szCs w:val="24"/>
        </w:rPr>
      </w:pPr>
    </w:p>
    <w:p w14:paraId="36A9D93A" w14:textId="77777777" w:rsidR="00EE7AEB" w:rsidRDefault="00EE7AEB" w:rsidP="00847256">
      <w:pPr>
        <w:spacing w:after="0" w:line="360" w:lineRule="auto"/>
        <w:jc w:val="both"/>
        <w:rPr>
          <w:rFonts w:ascii="Arial" w:hAnsi="Arial" w:cs="Arial"/>
          <w:sz w:val="24"/>
          <w:szCs w:val="24"/>
        </w:rPr>
      </w:pPr>
    </w:p>
    <w:p w14:paraId="5BE14162" w14:textId="77777777" w:rsidR="00EE7AEB" w:rsidRDefault="00EE7AEB" w:rsidP="00847256">
      <w:pPr>
        <w:spacing w:after="0" w:line="360" w:lineRule="auto"/>
        <w:jc w:val="both"/>
        <w:rPr>
          <w:rFonts w:ascii="Arial" w:hAnsi="Arial" w:cs="Arial"/>
          <w:sz w:val="24"/>
          <w:szCs w:val="24"/>
        </w:rPr>
      </w:pPr>
    </w:p>
    <w:p w14:paraId="7E5E1FE7" w14:textId="77777777" w:rsidR="00EE7AEB" w:rsidRDefault="00EE7AEB" w:rsidP="00847256">
      <w:pPr>
        <w:spacing w:after="0" w:line="360" w:lineRule="auto"/>
        <w:jc w:val="both"/>
        <w:rPr>
          <w:rFonts w:ascii="Arial" w:hAnsi="Arial" w:cs="Arial"/>
          <w:sz w:val="24"/>
          <w:szCs w:val="24"/>
        </w:rPr>
      </w:pPr>
    </w:p>
    <w:p w14:paraId="6330AD48" w14:textId="77777777" w:rsidR="00EE7AEB" w:rsidRDefault="00EE7AEB" w:rsidP="00847256">
      <w:pPr>
        <w:spacing w:after="0" w:line="360" w:lineRule="auto"/>
        <w:jc w:val="both"/>
        <w:rPr>
          <w:rFonts w:ascii="Arial" w:hAnsi="Arial" w:cs="Arial"/>
          <w:sz w:val="24"/>
          <w:szCs w:val="24"/>
        </w:rPr>
      </w:pPr>
    </w:p>
    <w:p w14:paraId="5C4A6D82" w14:textId="77777777" w:rsidR="00EE7AEB" w:rsidRDefault="00EE7AEB" w:rsidP="00847256">
      <w:pPr>
        <w:spacing w:after="0" w:line="360" w:lineRule="auto"/>
        <w:jc w:val="both"/>
        <w:rPr>
          <w:rFonts w:ascii="Arial" w:hAnsi="Arial" w:cs="Arial"/>
          <w:sz w:val="24"/>
          <w:szCs w:val="24"/>
        </w:rPr>
      </w:pPr>
    </w:p>
    <w:p w14:paraId="02B5E16A" w14:textId="77777777" w:rsidR="00EE7AEB" w:rsidRDefault="00EE7AEB" w:rsidP="00847256">
      <w:pPr>
        <w:spacing w:after="0" w:line="360" w:lineRule="auto"/>
        <w:jc w:val="both"/>
        <w:rPr>
          <w:rFonts w:ascii="Arial" w:hAnsi="Arial" w:cs="Arial"/>
          <w:sz w:val="24"/>
          <w:szCs w:val="24"/>
        </w:rPr>
      </w:pPr>
    </w:p>
    <w:p w14:paraId="27B3A21B" w14:textId="66243DC7" w:rsidR="00847256" w:rsidRDefault="00847256" w:rsidP="00847256">
      <w:pPr>
        <w:spacing w:after="0" w:line="360" w:lineRule="auto"/>
        <w:jc w:val="both"/>
        <w:rPr>
          <w:rFonts w:ascii="Arial" w:hAnsi="Arial" w:cs="Arial"/>
          <w:b/>
          <w:bCs/>
          <w:sz w:val="24"/>
          <w:szCs w:val="24"/>
        </w:rPr>
      </w:pPr>
      <w:r w:rsidRPr="00847256">
        <w:rPr>
          <w:rFonts w:ascii="Arial" w:hAnsi="Arial" w:cs="Arial"/>
          <w:b/>
          <w:bCs/>
          <w:sz w:val="24"/>
          <w:szCs w:val="24"/>
        </w:rPr>
        <w:lastRenderedPageBreak/>
        <w:t>ANEXO V - PLANILHA ESTIMADA DE FORMAÇÃO DE PREÇOS (PREÇOS MÁXIMOS).</w:t>
      </w:r>
    </w:p>
    <w:p w14:paraId="3AFAE319" w14:textId="77777777" w:rsidR="00EE7AEB" w:rsidRPr="00EE7AEB" w:rsidRDefault="00EE7AEB" w:rsidP="00EE7AEB">
      <w:pPr>
        <w:spacing w:after="0" w:line="240" w:lineRule="auto"/>
        <w:jc w:val="both"/>
        <w:rPr>
          <w:rFonts w:ascii="Times New Roman" w:hAnsi="Times New Roman"/>
          <w:sz w:val="20"/>
          <w:szCs w:val="20"/>
          <w:lang w:eastAsia="pt-BR"/>
        </w:rPr>
      </w:pPr>
    </w:p>
    <w:p w14:paraId="01E3539B" w14:textId="77777777" w:rsidR="0003256F" w:rsidRPr="0003256F" w:rsidRDefault="0003256F" w:rsidP="0003256F">
      <w:pPr>
        <w:numPr>
          <w:ilvl w:val="0"/>
          <w:numId w:val="19"/>
        </w:numPr>
        <w:spacing w:after="0" w:line="240" w:lineRule="auto"/>
        <w:ind w:left="0" w:firstLine="0"/>
        <w:jc w:val="both"/>
        <w:rPr>
          <w:rFonts w:ascii="Times New Roman" w:hAnsi="Times New Roman"/>
          <w:sz w:val="20"/>
          <w:szCs w:val="20"/>
          <w:lang w:eastAsia="pt-BR"/>
        </w:rPr>
      </w:pPr>
      <w:r w:rsidRPr="0003256F">
        <w:rPr>
          <w:rFonts w:ascii="Times New Roman" w:hAnsi="Times New Roman"/>
          <w:sz w:val="20"/>
          <w:szCs w:val="20"/>
          <w:lang w:eastAsia="pt-BR"/>
        </w:rPr>
        <w:t>Foram enviados quarenta e um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090B147D" w14:textId="77777777" w:rsidR="0003256F" w:rsidRPr="0003256F" w:rsidRDefault="0003256F" w:rsidP="0003256F">
      <w:pPr>
        <w:numPr>
          <w:ilvl w:val="0"/>
          <w:numId w:val="19"/>
        </w:numPr>
        <w:spacing w:after="0" w:line="240" w:lineRule="auto"/>
        <w:ind w:left="0" w:firstLine="0"/>
        <w:jc w:val="both"/>
        <w:rPr>
          <w:rFonts w:ascii="Times New Roman" w:hAnsi="Times New Roman"/>
          <w:sz w:val="20"/>
          <w:szCs w:val="20"/>
          <w:lang w:eastAsia="pt-BR"/>
        </w:rPr>
      </w:pPr>
      <w:r w:rsidRPr="0003256F">
        <w:rPr>
          <w:rFonts w:ascii="Times New Roman" w:hAnsi="Times New Roman"/>
          <w:sz w:val="20"/>
          <w:szCs w:val="20"/>
          <w:lang w:eastAsia="pt-BR"/>
        </w:rPr>
        <w:t>Foi realizada pesquisa no Painel de Preços: Apenas o item 01 foi possível consultar, para os demais itens o site ficou indisponível;</w:t>
      </w:r>
    </w:p>
    <w:p w14:paraId="091DB537" w14:textId="77777777" w:rsidR="0003256F" w:rsidRPr="0003256F" w:rsidRDefault="0003256F" w:rsidP="0003256F">
      <w:pPr>
        <w:numPr>
          <w:ilvl w:val="0"/>
          <w:numId w:val="19"/>
        </w:numPr>
        <w:spacing w:after="0" w:line="240" w:lineRule="auto"/>
        <w:ind w:left="0" w:firstLine="0"/>
        <w:jc w:val="both"/>
        <w:rPr>
          <w:rFonts w:ascii="Times New Roman" w:hAnsi="Times New Roman"/>
          <w:sz w:val="20"/>
          <w:szCs w:val="20"/>
          <w:lang w:eastAsia="pt-BR"/>
        </w:rPr>
      </w:pPr>
      <w:r w:rsidRPr="0003256F">
        <w:rPr>
          <w:rFonts w:ascii="Times New Roman" w:hAnsi="Times New Roman"/>
          <w:sz w:val="20"/>
          <w:szCs w:val="20"/>
          <w:lang w:eastAsia="pt-BR"/>
        </w:rPr>
        <w:t xml:space="preserve">Foi realizada pesquisa no PNCP: Os resultados apresentados foram o Ato de Contratação Direta nº 967/2024, aviso de contratação direta nº 56/2023; aviso de contratação direta nº 00076/2022, aviso de contratação direta nº 7/2023, aviso de contratação direta nº 56/2023, ato de contratação direta nº 10/2023; </w:t>
      </w:r>
    </w:p>
    <w:p w14:paraId="53BDB31F" w14:textId="77777777" w:rsidR="0003256F" w:rsidRPr="0003256F" w:rsidRDefault="0003256F" w:rsidP="0003256F">
      <w:pPr>
        <w:numPr>
          <w:ilvl w:val="0"/>
          <w:numId w:val="19"/>
        </w:numPr>
        <w:spacing w:after="0" w:line="240" w:lineRule="auto"/>
        <w:ind w:left="0" w:firstLine="0"/>
        <w:jc w:val="both"/>
        <w:rPr>
          <w:rFonts w:ascii="Times New Roman" w:hAnsi="Times New Roman"/>
          <w:sz w:val="20"/>
          <w:szCs w:val="20"/>
          <w:lang w:eastAsia="pt-BR"/>
        </w:rPr>
      </w:pPr>
      <w:r w:rsidRPr="0003256F">
        <w:rPr>
          <w:rFonts w:ascii="Times New Roman" w:hAnsi="Times New Roman"/>
          <w:sz w:val="20"/>
          <w:szCs w:val="20"/>
          <w:lang w:eastAsia="pt-BR"/>
        </w:rPr>
        <w:t>Foi realizada pesquisa no Banco de Preços “Cotação Zênite”;</w:t>
      </w:r>
    </w:p>
    <w:p w14:paraId="2F8D8708" w14:textId="77777777" w:rsidR="0003256F" w:rsidRPr="0003256F" w:rsidRDefault="0003256F" w:rsidP="0003256F">
      <w:pPr>
        <w:numPr>
          <w:ilvl w:val="0"/>
          <w:numId w:val="19"/>
        </w:numPr>
        <w:spacing w:after="0" w:line="240" w:lineRule="auto"/>
        <w:ind w:left="0" w:firstLine="0"/>
        <w:jc w:val="both"/>
        <w:rPr>
          <w:rFonts w:ascii="Times New Roman" w:hAnsi="Times New Roman"/>
          <w:sz w:val="20"/>
          <w:szCs w:val="20"/>
          <w:lang w:eastAsia="pt-BR"/>
        </w:rPr>
      </w:pPr>
      <w:r w:rsidRPr="0003256F">
        <w:rPr>
          <w:rFonts w:ascii="Times New Roman" w:hAnsi="Times New Roman"/>
          <w:sz w:val="20"/>
          <w:szCs w:val="20"/>
          <w:lang w:eastAsia="pt-BR"/>
        </w:rPr>
        <w:t>Foi realizada pesquisa no TCE – MG (Banco de Preços): para o item 01 o site não apresentou nenhum resultado;</w:t>
      </w:r>
    </w:p>
    <w:p w14:paraId="6381F786" w14:textId="77777777" w:rsidR="0003256F" w:rsidRPr="0003256F" w:rsidRDefault="0003256F" w:rsidP="0003256F">
      <w:pPr>
        <w:numPr>
          <w:ilvl w:val="0"/>
          <w:numId w:val="19"/>
        </w:numPr>
        <w:spacing w:after="0" w:line="240" w:lineRule="auto"/>
        <w:ind w:left="0" w:firstLine="0"/>
        <w:jc w:val="both"/>
        <w:rPr>
          <w:rFonts w:ascii="Times New Roman" w:hAnsi="Times New Roman"/>
          <w:sz w:val="20"/>
          <w:szCs w:val="20"/>
          <w:lang w:eastAsia="pt-BR"/>
        </w:rPr>
      </w:pPr>
      <w:r w:rsidRPr="0003256F">
        <w:rPr>
          <w:rFonts w:ascii="Times New Roman" w:hAnsi="Times New Roman"/>
          <w:sz w:val="20"/>
          <w:szCs w:val="20"/>
          <w:lang w:eastAsia="pt-BR"/>
        </w:rPr>
        <w:t>Foi realizada busca na relação de fornecedores: foram enviados e-mails com a solicitação de cotação para todos os fornecedores;</w:t>
      </w:r>
    </w:p>
    <w:p w14:paraId="0C01C3AC" w14:textId="77777777" w:rsidR="0003256F" w:rsidRPr="0003256F" w:rsidRDefault="0003256F" w:rsidP="0003256F">
      <w:pPr>
        <w:numPr>
          <w:ilvl w:val="0"/>
          <w:numId w:val="19"/>
        </w:numPr>
        <w:spacing w:after="0" w:line="240" w:lineRule="auto"/>
        <w:ind w:left="0" w:firstLine="0"/>
        <w:jc w:val="both"/>
        <w:rPr>
          <w:rFonts w:ascii="Times New Roman" w:hAnsi="Times New Roman"/>
          <w:sz w:val="20"/>
          <w:szCs w:val="20"/>
          <w:lang w:eastAsia="pt-BR"/>
        </w:rPr>
      </w:pPr>
      <w:r w:rsidRPr="0003256F">
        <w:rPr>
          <w:rFonts w:ascii="Times New Roman" w:hAnsi="Times New Roman"/>
          <w:sz w:val="20"/>
          <w:szCs w:val="20"/>
          <w:lang w:eastAsia="pt-BR"/>
        </w:rPr>
        <w:t>Contratação correlata – a Câmara Municipal de Extrema não possui contratação vigente para o objeto.</w:t>
      </w:r>
    </w:p>
    <w:p w14:paraId="69CE4AF4" w14:textId="77777777" w:rsidR="00847256" w:rsidRDefault="00847256" w:rsidP="00847256">
      <w:pPr>
        <w:spacing w:after="0" w:line="360" w:lineRule="auto"/>
        <w:jc w:val="both"/>
        <w:rPr>
          <w:rFonts w:ascii="Arial" w:hAnsi="Arial" w:cs="Arial"/>
          <w:sz w:val="24"/>
          <w:szCs w:val="24"/>
        </w:rPr>
      </w:pPr>
    </w:p>
    <w:tbl>
      <w:tblPr>
        <w:tblStyle w:val="Tabelacomgrade"/>
        <w:tblW w:w="0" w:type="auto"/>
        <w:tblLook w:val="04A0" w:firstRow="1" w:lastRow="0" w:firstColumn="1" w:lastColumn="0" w:noHBand="0" w:noVBand="1"/>
      </w:tblPr>
      <w:tblGrid>
        <w:gridCol w:w="704"/>
        <w:gridCol w:w="3544"/>
        <w:gridCol w:w="1417"/>
        <w:gridCol w:w="1418"/>
        <w:gridCol w:w="1411"/>
      </w:tblGrid>
      <w:tr w:rsidR="0003256F" w14:paraId="67D1E441" w14:textId="77777777" w:rsidTr="0078017F">
        <w:tc>
          <w:tcPr>
            <w:tcW w:w="704" w:type="dxa"/>
          </w:tcPr>
          <w:p w14:paraId="4FE2C27B" w14:textId="77777777" w:rsidR="0003256F" w:rsidRPr="00F14FA9" w:rsidRDefault="0003256F" w:rsidP="0078017F">
            <w:pPr>
              <w:jc w:val="center"/>
              <w:rPr>
                <w:rFonts w:ascii="Times New Roman" w:eastAsia="Times New Roman" w:hAnsi="Times New Roman"/>
                <w:color w:val="000000"/>
                <w:sz w:val="18"/>
                <w:szCs w:val="18"/>
                <w:lang w:eastAsia="pt-BR"/>
              </w:rPr>
            </w:pPr>
            <w:r w:rsidRPr="00F14FA9">
              <w:rPr>
                <w:rFonts w:eastAsia="Times New Roman" w:cs="Calibri"/>
                <w:b/>
                <w:bCs/>
                <w:i/>
                <w:iCs/>
                <w:color w:val="000000"/>
                <w:sz w:val="18"/>
                <w:szCs w:val="18"/>
                <w:lang w:eastAsia="pt-BR"/>
              </w:rPr>
              <w:t>Item</w:t>
            </w:r>
          </w:p>
        </w:tc>
        <w:tc>
          <w:tcPr>
            <w:tcW w:w="3544" w:type="dxa"/>
          </w:tcPr>
          <w:p w14:paraId="494BC1FF" w14:textId="77777777" w:rsidR="0003256F" w:rsidRPr="00F14FA9" w:rsidRDefault="0003256F" w:rsidP="0078017F">
            <w:pPr>
              <w:jc w:val="center"/>
              <w:rPr>
                <w:rFonts w:ascii="Times New Roman" w:eastAsia="Times New Roman" w:hAnsi="Times New Roman"/>
                <w:color w:val="000000"/>
                <w:sz w:val="18"/>
                <w:szCs w:val="18"/>
                <w:lang w:eastAsia="pt-BR"/>
              </w:rPr>
            </w:pPr>
            <w:r w:rsidRPr="00F14FA9">
              <w:rPr>
                <w:rFonts w:eastAsia="Times New Roman" w:cs="Calibri"/>
                <w:b/>
                <w:bCs/>
                <w:i/>
                <w:iCs/>
                <w:color w:val="000000"/>
                <w:sz w:val="18"/>
                <w:szCs w:val="18"/>
                <w:lang w:eastAsia="pt-BR"/>
              </w:rPr>
              <w:t>Descrição</w:t>
            </w:r>
          </w:p>
        </w:tc>
        <w:tc>
          <w:tcPr>
            <w:tcW w:w="1417" w:type="dxa"/>
          </w:tcPr>
          <w:p w14:paraId="7A5E4141" w14:textId="77777777" w:rsidR="0003256F" w:rsidRPr="00F14FA9" w:rsidRDefault="0003256F" w:rsidP="0078017F">
            <w:pPr>
              <w:jc w:val="center"/>
              <w:rPr>
                <w:rFonts w:eastAsia="Times New Roman" w:cs="Calibri"/>
                <w:color w:val="000000"/>
                <w:lang w:eastAsia="pt-BR"/>
              </w:rPr>
            </w:pPr>
            <w:r w:rsidRPr="00F14FA9">
              <w:rPr>
                <w:rFonts w:eastAsia="Times New Roman" w:cs="Calibri"/>
                <w:b/>
                <w:bCs/>
                <w:i/>
                <w:iCs/>
                <w:color w:val="000000"/>
                <w:sz w:val="18"/>
                <w:szCs w:val="18"/>
                <w:lang w:eastAsia="pt-BR"/>
              </w:rPr>
              <w:t>Mediana Valor Unit.</w:t>
            </w:r>
          </w:p>
        </w:tc>
        <w:tc>
          <w:tcPr>
            <w:tcW w:w="1418" w:type="dxa"/>
          </w:tcPr>
          <w:p w14:paraId="0CFA50DB" w14:textId="77777777" w:rsidR="0003256F" w:rsidRPr="00F14FA9" w:rsidRDefault="0003256F" w:rsidP="0078017F">
            <w:pPr>
              <w:jc w:val="center"/>
              <w:rPr>
                <w:rFonts w:eastAsia="Times New Roman" w:cs="Calibri"/>
                <w:color w:val="000000"/>
                <w:sz w:val="20"/>
                <w:szCs w:val="20"/>
                <w:lang w:eastAsia="pt-BR"/>
              </w:rPr>
            </w:pPr>
            <w:r w:rsidRPr="00F14FA9">
              <w:rPr>
                <w:rFonts w:eastAsia="Times New Roman" w:cs="Calibri"/>
                <w:b/>
                <w:bCs/>
                <w:i/>
                <w:iCs/>
                <w:color w:val="000000"/>
                <w:sz w:val="18"/>
                <w:szCs w:val="18"/>
                <w:lang w:eastAsia="pt-BR"/>
              </w:rPr>
              <w:t>Quant.</w:t>
            </w:r>
          </w:p>
        </w:tc>
        <w:tc>
          <w:tcPr>
            <w:tcW w:w="1411" w:type="dxa"/>
          </w:tcPr>
          <w:p w14:paraId="79FC86F2" w14:textId="77777777" w:rsidR="0003256F" w:rsidRPr="00F14FA9" w:rsidRDefault="0003256F" w:rsidP="0078017F">
            <w:pPr>
              <w:jc w:val="center"/>
              <w:rPr>
                <w:rFonts w:eastAsia="Times New Roman" w:cs="Calibri"/>
                <w:color w:val="000000"/>
                <w:lang w:eastAsia="pt-BR"/>
              </w:rPr>
            </w:pPr>
            <w:r w:rsidRPr="00F14FA9">
              <w:rPr>
                <w:rFonts w:eastAsia="Times New Roman" w:cs="Calibri"/>
                <w:b/>
                <w:bCs/>
                <w:i/>
                <w:iCs/>
                <w:color w:val="000000"/>
                <w:sz w:val="18"/>
                <w:szCs w:val="18"/>
                <w:lang w:eastAsia="pt-BR"/>
              </w:rPr>
              <w:t>Valor Total</w:t>
            </w:r>
          </w:p>
        </w:tc>
      </w:tr>
      <w:tr w:rsidR="0003256F" w14:paraId="3B0856D2" w14:textId="77777777" w:rsidTr="0078017F">
        <w:tc>
          <w:tcPr>
            <w:tcW w:w="704" w:type="dxa"/>
          </w:tcPr>
          <w:p w14:paraId="7A2E72A4" w14:textId="77777777" w:rsidR="0003256F" w:rsidRDefault="0003256F" w:rsidP="0078017F">
            <w:r w:rsidRPr="00F14FA9">
              <w:rPr>
                <w:rFonts w:ascii="Times New Roman" w:eastAsia="Times New Roman" w:hAnsi="Times New Roman"/>
                <w:color w:val="000000"/>
                <w:sz w:val="18"/>
                <w:szCs w:val="18"/>
                <w:lang w:eastAsia="pt-BR"/>
              </w:rPr>
              <w:t>01</w:t>
            </w:r>
          </w:p>
        </w:tc>
        <w:tc>
          <w:tcPr>
            <w:tcW w:w="3544" w:type="dxa"/>
          </w:tcPr>
          <w:p w14:paraId="62F10665" w14:textId="77777777" w:rsidR="0003256F" w:rsidRDefault="0003256F" w:rsidP="0078017F">
            <w:r w:rsidRPr="00F14FA9">
              <w:rPr>
                <w:rFonts w:ascii="Times New Roman" w:eastAsia="Times New Roman" w:hAnsi="Times New Roman"/>
                <w:color w:val="000000"/>
                <w:sz w:val="18"/>
                <w:szCs w:val="18"/>
                <w:lang w:eastAsia="pt-BR"/>
              </w:rPr>
              <w:t>Cartucho de toner genuíno, cheio, novo, para Impressora Elgin Pantum P2500W, preto.</w:t>
            </w:r>
          </w:p>
        </w:tc>
        <w:tc>
          <w:tcPr>
            <w:tcW w:w="1417" w:type="dxa"/>
          </w:tcPr>
          <w:p w14:paraId="538F449B" w14:textId="77777777" w:rsidR="0003256F" w:rsidRDefault="0003256F" w:rsidP="0078017F">
            <w:r w:rsidRPr="00F14FA9">
              <w:rPr>
                <w:rFonts w:eastAsia="Times New Roman" w:cs="Calibri"/>
                <w:color w:val="000000"/>
                <w:lang w:eastAsia="pt-BR"/>
              </w:rPr>
              <w:t>R$ 90,00</w:t>
            </w:r>
          </w:p>
        </w:tc>
        <w:tc>
          <w:tcPr>
            <w:tcW w:w="1418" w:type="dxa"/>
          </w:tcPr>
          <w:p w14:paraId="3A47C813" w14:textId="77777777" w:rsidR="0003256F" w:rsidRDefault="0003256F" w:rsidP="0078017F">
            <w:r w:rsidRPr="00F14FA9">
              <w:rPr>
                <w:rFonts w:eastAsia="Times New Roman" w:cs="Calibri"/>
                <w:color w:val="000000"/>
                <w:sz w:val="20"/>
                <w:szCs w:val="20"/>
                <w:lang w:eastAsia="pt-BR"/>
              </w:rPr>
              <w:t>50 peças</w:t>
            </w:r>
          </w:p>
        </w:tc>
        <w:tc>
          <w:tcPr>
            <w:tcW w:w="1411" w:type="dxa"/>
          </w:tcPr>
          <w:p w14:paraId="6ED34B9A" w14:textId="77777777" w:rsidR="0003256F" w:rsidRDefault="0003256F" w:rsidP="0078017F">
            <w:r w:rsidRPr="00F14FA9">
              <w:rPr>
                <w:rFonts w:eastAsia="Times New Roman" w:cs="Calibri"/>
                <w:color w:val="000000"/>
                <w:lang w:eastAsia="pt-BR"/>
              </w:rPr>
              <w:t>R$ 4.500,00</w:t>
            </w:r>
          </w:p>
        </w:tc>
      </w:tr>
      <w:tr w:rsidR="0003256F" w14:paraId="3CE8CE9A" w14:textId="77777777" w:rsidTr="0078017F">
        <w:tc>
          <w:tcPr>
            <w:tcW w:w="704" w:type="dxa"/>
          </w:tcPr>
          <w:p w14:paraId="49F78424" w14:textId="77777777" w:rsidR="0003256F" w:rsidRPr="00F14FA9" w:rsidRDefault="0003256F" w:rsidP="0078017F">
            <w:pPr>
              <w:rPr>
                <w:rFonts w:ascii="Times New Roman" w:eastAsia="Times New Roman" w:hAnsi="Times New Roman"/>
                <w:color w:val="000000"/>
                <w:sz w:val="18"/>
                <w:szCs w:val="18"/>
                <w:lang w:eastAsia="pt-BR"/>
              </w:rPr>
            </w:pPr>
            <w:r w:rsidRPr="00F14FA9">
              <w:rPr>
                <w:rFonts w:ascii="Times New Roman" w:eastAsia="Times New Roman" w:hAnsi="Times New Roman"/>
                <w:color w:val="000000"/>
                <w:sz w:val="18"/>
                <w:szCs w:val="18"/>
                <w:lang w:eastAsia="pt-BR"/>
              </w:rPr>
              <w:t>02</w:t>
            </w:r>
          </w:p>
        </w:tc>
        <w:tc>
          <w:tcPr>
            <w:tcW w:w="3544" w:type="dxa"/>
          </w:tcPr>
          <w:p w14:paraId="3795285A" w14:textId="77777777" w:rsidR="0003256F" w:rsidRPr="00F14FA9" w:rsidRDefault="0003256F" w:rsidP="0078017F">
            <w:pPr>
              <w:rPr>
                <w:rFonts w:ascii="Times New Roman" w:eastAsia="Times New Roman" w:hAnsi="Times New Roman"/>
                <w:color w:val="000000"/>
                <w:sz w:val="18"/>
                <w:szCs w:val="18"/>
                <w:lang w:eastAsia="pt-BR"/>
              </w:rPr>
            </w:pPr>
            <w:r w:rsidRPr="00F14FA9">
              <w:rPr>
                <w:rFonts w:ascii="Times New Roman" w:eastAsia="Times New Roman" w:hAnsi="Times New Roman"/>
                <w:color w:val="000000"/>
                <w:sz w:val="18"/>
                <w:szCs w:val="18"/>
                <w:lang w:eastAsia="pt-BR"/>
              </w:rPr>
              <w:t>Cartucho de toner cheio, novo, compatível com impressora Brother DCP-L3551CDW, amarelo, com chip. Rendimento aproximado de 1.000 impressões.</w:t>
            </w:r>
          </w:p>
        </w:tc>
        <w:tc>
          <w:tcPr>
            <w:tcW w:w="1417" w:type="dxa"/>
          </w:tcPr>
          <w:p w14:paraId="7039E546" w14:textId="77777777" w:rsidR="0003256F" w:rsidRPr="00F14FA9" w:rsidRDefault="0003256F" w:rsidP="0078017F">
            <w:pPr>
              <w:rPr>
                <w:rFonts w:eastAsia="Times New Roman" w:cs="Calibri"/>
                <w:color w:val="000000"/>
                <w:lang w:eastAsia="pt-BR"/>
              </w:rPr>
            </w:pPr>
            <w:r w:rsidRPr="00F14FA9">
              <w:rPr>
                <w:rFonts w:eastAsia="Times New Roman" w:cs="Calibri"/>
                <w:color w:val="000000"/>
                <w:lang w:eastAsia="pt-BR"/>
              </w:rPr>
              <w:t>R$ 199,90</w:t>
            </w:r>
          </w:p>
        </w:tc>
        <w:tc>
          <w:tcPr>
            <w:tcW w:w="1418" w:type="dxa"/>
          </w:tcPr>
          <w:p w14:paraId="781DB3CD" w14:textId="77777777" w:rsidR="0003256F" w:rsidRPr="00F14FA9" w:rsidRDefault="0003256F" w:rsidP="0078017F">
            <w:pPr>
              <w:rPr>
                <w:rFonts w:eastAsia="Times New Roman" w:cs="Calibri"/>
                <w:color w:val="000000"/>
                <w:sz w:val="20"/>
                <w:szCs w:val="20"/>
                <w:lang w:eastAsia="pt-BR"/>
              </w:rPr>
            </w:pPr>
            <w:r w:rsidRPr="00F14FA9">
              <w:rPr>
                <w:rFonts w:eastAsia="Times New Roman" w:cs="Calibri"/>
                <w:color w:val="000000"/>
                <w:sz w:val="20"/>
                <w:szCs w:val="20"/>
                <w:lang w:eastAsia="pt-BR"/>
              </w:rPr>
              <w:t>50 peças</w:t>
            </w:r>
          </w:p>
        </w:tc>
        <w:tc>
          <w:tcPr>
            <w:tcW w:w="1411" w:type="dxa"/>
          </w:tcPr>
          <w:p w14:paraId="2687A59A" w14:textId="77777777" w:rsidR="0003256F" w:rsidRPr="00F14FA9" w:rsidRDefault="0003256F" w:rsidP="0078017F">
            <w:pPr>
              <w:rPr>
                <w:rFonts w:eastAsia="Times New Roman" w:cs="Calibri"/>
                <w:color w:val="000000"/>
                <w:lang w:eastAsia="pt-BR"/>
              </w:rPr>
            </w:pPr>
            <w:r w:rsidRPr="00F14FA9">
              <w:rPr>
                <w:rFonts w:eastAsia="Times New Roman" w:cs="Calibri"/>
                <w:color w:val="000000"/>
                <w:lang w:eastAsia="pt-BR"/>
              </w:rPr>
              <w:t>R$ 9.995,00</w:t>
            </w:r>
          </w:p>
        </w:tc>
      </w:tr>
      <w:tr w:rsidR="0003256F" w14:paraId="647EF883" w14:textId="77777777" w:rsidTr="0078017F">
        <w:tc>
          <w:tcPr>
            <w:tcW w:w="704" w:type="dxa"/>
          </w:tcPr>
          <w:p w14:paraId="4A4AB2A0" w14:textId="77777777" w:rsidR="0003256F" w:rsidRPr="00F14FA9" w:rsidRDefault="0003256F" w:rsidP="0078017F">
            <w:pPr>
              <w:rPr>
                <w:rFonts w:ascii="Times New Roman" w:eastAsia="Times New Roman" w:hAnsi="Times New Roman"/>
                <w:color w:val="000000"/>
                <w:sz w:val="18"/>
                <w:szCs w:val="18"/>
                <w:lang w:eastAsia="pt-BR"/>
              </w:rPr>
            </w:pPr>
            <w:r w:rsidRPr="00F14FA9">
              <w:rPr>
                <w:rFonts w:ascii="Times New Roman" w:eastAsia="Times New Roman" w:hAnsi="Times New Roman"/>
                <w:color w:val="000000"/>
                <w:sz w:val="18"/>
                <w:szCs w:val="18"/>
                <w:lang w:eastAsia="pt-BR"/>
              </w:rPr>
              <w:t>03</w:t>
            </w:r>
          </w:p>
        </w:tc>
        <w:tc>
          <w:tcPr>
            <w:tcW w:w="3544" w:type="dxa"/>
          </w:tcPr>
          <w:p w14:paraId="2EB3854F" w14:textId="77777777" w:rsidR="0003256F" w:rsidRPr="00F14FA9" w:rsidRDefault="0003256F" w:rsidP="0078017F">
            <w:pPr>
              <w:rPr>
                <w:rFonts w:ascii="Times New Roman" w:eastAsia="Times New Roman" w:hAnsi="Times New Roman"/>
                <w:color w:val="000000"/>
                <w:sz w:val="18"/>
                <w:szCs w:val="18"/>
                <w:lang w:eastAsia="pt-BR"/>
              </w:rPr>
            </w:pPr>
            <w:r w:rsidRPr="00F14FA9">
              <w:rPr>
                <w:rFonts w:ascii="Times New Roman" w:eastAsia="Times New Roman" w:hAnsi="Times New Roman"/>
                <w:color w:val="000000"/>
                <w:sz w:val="18"/>
                <w:szCs w:val="18"/>
                <w:lang w:eastAsia="pt-BR"/>
              </w:rPr>
              <w:t>Cartucho de toner cheio, novo, compatível com impressora Brother DCP- L3551CDW, ciano, com chip. Rendimento aproximado de 1.000 impressões.</w:t>
            </w:r>
          </w:p>
        </w:tc>
        <w:tc>
          <w:tcPr>
            <w:tcW w:w="1417" w:type="dxa"/>
          </w:tcPr>
          <w:p w14:paraId="380DF1BB" w14:textId="77777777" w:rsidR="0003256F" w:rsidRPr="00F14FA9" w:rsidRDefault="0003256F" w:rsidP="0078017F">
            <w:pPr>
              <w:rPr>
                <w:rFonts w:eastAsia="Times New Roman" w:cs="Calibri"/>
                <w:color w:val="000000"/>
                <w:lang w:eastAsia="pt-BR"/>
              </w:rPr>
            </w:pPr>
            <w:r w:rsidRPr="00F14FA9">
              <w:rPr>
                <w:rFonts w:eastAsia="Times New Roman" w:cs="Calibri"/>
                <w:color w:val="000000"/>
                <w:lang w:eastAsia="pt-BR"/>
              </w:rPr>
              <w:t>R$ 199,90</w:t>
            </w:r>
          </w:p>
        </w:tc>
        <w:tc>
          <w:tcPr>
            <w:tcW w:w="1418" w:type="dxa"/>
          </w:tcPr>
          <w:p w14:paraId="09FF5819" w14:textId="77777777" w:rsidR="0003256F" w:rsidRPr="00F14FA9" w:rsidRDefault="0003256F" w:rsidP="0078017F">
            <w:pPr>
              <w:rPr>
                <w:rFonts w:eastAsia="Times New Roman" w:cs="Calibri"/>
                <w:color w:val="000000"/>
                <w:sz w:val="20"/>
                <w:szCs w:val="20"/>
                <w:lang w:eastAsia="pt-BR"/>
              </w:rPr>
            </w:pPr>
            <w:r w:rsidRPr="00F14FA9">
              <w:rPr>
                <w:rFonts w:eastAsia="Times New Roman" w:cs="Calibri"/>
                <w:color w:val="000000"/>
                <w:sz w:val="20"/>
                <w:szCs w:val="20"/>
                <w:lang w:eastAsia="pt-BR"/>
              </w:rPr>
              <w:t>50 peças</w:t>
            </w:r>
          </w:p>
        </w:tc>
        <w:tc>
          <w:tcPr>
            <w:tcW w:w="1411" w:type="dxa"/>
          </w:tcPr>
          <w:p w14:paraId="23E35D4C" w14:textId="77777777" w:rsidR="0003256F" w:rsidRPr="00F14FA9" w:rsidRDefault="0003256F" w:rsidP="0078017F">
            <w:pPr>
              <w:rPr>
                <w:rFonts w:eastAsia="Times New Roman" w:cs="Calibri"/>
                <w:color w:val="000000"/>
                <w:lang w:eastAsia="pt-BR"/>
              </w:rPr>
            </w:pPr>
            <w:r w:rsidRPr="00F14FA9">
              <w:rPr>
                <w:rFonts w:eastAsia="Times New Roman" w:cs="Calibri"/>
                <w:color w:val="000000"/>
                <w:lang w:eastAsia="pt-BR"/>
              </w:rPr>
              <w:t>R$ 9.995,00</w:t>
            </w:r>
          </w:p>
        </w:tc>
      </w:tr>
      <w:tr w:rsidR="0003256F" w14:paraId="33B636D7" w14:textId="77777777" w:rsidTr="0078017F">
        <w:tc>
          <w:tcPr>
            <w:tcW w:w="704" w:type="dxa"/>
          </w:tcPr>
          <w:p w14:paraId="76109380" w14:textId="77777777" w:rsidR="0003256F" w:rsidRPr="00F14FA9" w:rsidRDefault="0003256F" w:rsidP="0078017F">
            <w:pPr>
              <w:rPr>
                <w:rFonts w:ascii="Times New Roman" w:eastAsia="Times New Roman" w:hAnsi="Times New Roman"/>
                <w:color w:val="000000"/>
                <w:sz w:val="18"/>
                <w:szCs w:val="18"/>
                <w:lang w:eastAsia="pt-BR"/>
              </w:rPr>
            </w:pPr>
            <w:r w:rsidRPr="00F14FA9">
              <w:rPr>
                <w:rFonts w:ascii="Times New Roman" w:eastAsia="Times New Roman" w:hAnsi="Times New Roman"/>
                <w:color w:val="000000"/>
                <w:sz w:val="18"/>
                <w:szCs w:val="18"/>
                <w:lang w:eastAsia="pt-BR"/>
              </w:rPr>
              <w:t>04</w:t>
            </w:r>
          </w:p>
        </w:tc>
        <w:tc>
          <w:tcPr>
            <w:tcW w:w="3544" w:type="dxa"/>
          </w:tcPr>
          <w:p w14:paraId="74F79480" w14:textId="77777777" w:rsidR="0003256F" w:rsidRPr="00F14FA9" w:rsidRDefault="0003256F" w:rsidP="0078017F">
            <w:pPr>
              <w:rPr>
                <w:rFonts w:ascii="Times New Roman" w:eastAsia="Times New Roman" w:hAnsi="Times New Roman"/>
                <w:color w:val="000000"/>
                <w:sz w:val="18"/>
                <w:szCs w:val="18"/>
                <w:lang w:eastAsia="pt-BR"/>
              </w:rPr>
            </w:pPr>
            <w:r w:rsidRPr="00F14FA9">
              <w:rPr>
                <w:rFonts w:ascii="Times New Roman" w:eastAsia="Times New Roman" w:hAnsi="Times New Roman"/>
                <w:color w:val="000000"/>
                <w:sz w:val="18"/>
                <w:szCs w:val="18"/>
                <w:lang w:eastAsia="pt-BR"/>
              </w:rPr>
              <w:t>Cartucho de toner cheio, novo, compatível com impressora Brother DCP- L3551CDW, magenta, com chip. Rendimento aproximado de 1.000 impressões.</w:t>
            </w:r>
          </w:p>
        </w:tc>
        <w:tc>
          <w:tcPr>
            <w:tcW w:w="1417" w:type="dxa"/>
          </w:tcPr>
          <w:p w14:paraId="5908EE35" w14:textId="77777777" w:rsidR="0003256F" w:rsidRPr="00F14FA9" w:rsidRDefault="0003256F" w:rsidP="0078017F">
            <w:pPr>
              <w:rPr>
                <w:rFonts w:eastAsia="Times New Roman" w:cs="Calibri"/>
                <w:color w:val="000000"/>
                <w:lang w:eastAsia="pt-BR"/>
              </w:rPr>
            </w:pPr>
            <w:r w:rsidRPr="00F14FA9">
              <w:rPr>
                <w:rFonts w:eastAsia="Times New Roman" w:cs="Calibri"/>
                <w:color w:val="000000"/>
                <w:lang w:eastAsia="pt-BR"/>
              </w:rPr>
              <w:t>R$ 199,90</w:t>
            </w:r>
          </w:p>
        </w:tc>
        <w:tc>
          <w:tcPr>
            <w:tcW w:w="1418" w:type="dxa"/>
          </w:tcPr>
          <w:p w14:paraId="46A73CE6" w14:textId="77777777" w:rsidR="0003256F" w:rsidRPr="00F14FA9" w:rsidRDefault="0003256F" w:rsidP="0078017F">
            <w:pPr>
              <w:rPr>
                <w:rFonts w:eastAsia="Times New Roman" w:cs="Calibri"/>
                <w:color w:val="000000"/>
                <w:sz w:val="20"/>
                <w:szCs w:val="20"/>
                <w:lang w:eastAsia="pt-BR"/>
              </w:rPr>
            </w:pPr>
            <w:r w:rsidRPr="00F14FA9">
              <w:rPr>
                <w:rFonts w:eastAsia="Times New Roman" w:cs="Calibri"/>
                <w:color w:val="000000"/>
                <w:sz w:val="20"/>
                <w:szCs w:val="20"/>
                <w:lang w:eastAsia="pt-BR"/>
              </w:rPr>
              <w:t>50 peças</w:t>
            </w:r>
          </w:p>
        </w:tc>
        <w:tc>
          <w:tcPr>
            <w:tcW w:w="1411" w:type="dxa"/>
          </w:tcPr>
          <w:p w14:paraId="18D80EA3" w14:textId="77777777" w:rsidR="0003256F" w:rsidRPr="00F14FA9" w:rsidRDefault="0003256F" w:rsidP="0078017F">
            <w:pPr>
              <w:rPr>
                <w:rFonts w:eastAsia="Times New Roman" w:cs="Calibri"/>
                <w:color w:val="000000"/>
                <w:lang w:eastAsia="pt-BR"/>
              </w:rPr>
            </w:pPr>
            <w:r w:rsidRPr="00F14FA9">
              <w:rPr>
                <w:rFonts w:eastAsia="Times New Roman" w:cs="Calibri"/>
                <w:color w:val="000000"/>
                <w:lang w:eastAsia="pt-BR"/>
              </w:rPr>
              <w:t>R$ 9.995,00</w:t>
            </w:r>
          </w:p>
        </w:tc>
      </w:tr>
      <w:tr w:rsidR="0003256F" w14:paraId="3479001E" w14:textId="77777777" w:rsidTr="0078017F">
        <w:tc>
          <w:tcPr>
            <w:tcW w:w="704" w:type="dxa"/>
          </w:tcPr>
          <w:p w14:paraId="7062B5B6" w14:textId="77777777" w:rsidR="0003256F" w:rsidRPr="00F14FA9" w:rsidRDefault="0003256F" w:rsidP="0078017F">
            <w:pPr>
              <w:rPr>
                <w:rFonts w:ascii="Times New Roman" w:eastAsia="Times New Roman" w:hAnsi="Times New Roman"/>
                <w:color w:val="000000"/>
                <w:sz w:val="18"/>
                <w:szCs w:val="18"/>
                <w:lang w:eastAsia="pt-BR"/>
              </w:rPr>
            </w:pPr>
            <w:r w:rsidRPr="00F14FA9">
              <w:rPr>
                <w:rFonts w:ascii="Times New Roman" w:eastAsia="Times New Roman" w:hAnsi="Times New Roman"/>
                <w:color w:val="000000"/>
                <w:sz w:val="18"/>
                <w:szCs w:val="18"/>
                <w:lang w:eastAsia="pt-BR"/>
              </w:rPr>
              <w:t>05</w:t>
            </w:r>
          </w:p>
        </w:tc>
        <w:tc>
          <w:tcPr>
            <w:tcW w:w="3544" w:type="dxa"/>
          </w:tcPr>
          <w:p w14:paraId="15E1FEA1" w14:textId="77777777" w:rsidR="0003256F" w:rsidRPr="00F14FA9" w:rsidRDefault="0003256F" w:rsidP="0078017F">
            <w:pPr>
              <w:rPr>
                <w:rFonts w:ascii="Times New Roman" w:eastAsia="Times New Roman" w:hAnsi="Times New Roman"/>
                <w:color w:val="000000"/>
                <w:sz w:val="18"/>
                <w:szCs w:val="18"/>
                <w:lang w:eastAsia="pt-BR"/>
              </w:rPr>
            </w:pPr>
            <w:r w:rsidRPr="00F14FA9">
              <w:rPr>
                <w:rFonts w:ascii="Times New Roman" w:eastAsia="Times New Roman" w:hAnsi="Times New Roman"/>
                <w:color w:val="000000"/>
                <w:sz w:val="18"/>
                <w:szCs w:val="18"/>
                <w:lang w:eastAsia="pt-BR"/>
              </w:rPr>
              <w:t>Cartucho de toner cheio, novo, compatível com impressora Brother DCP- L3551CDW, preto, com chip. Rendimento aproximado de 1.000 impressões.</w:t>
            </w:r>
          </w:p>
        </w:tc>
        <w:tc>
          <w:tcPr>
            <w:tcW w:w="1417" w:type="dxa"/>
          </w:tcPr>
          <w:p w14:paraId="19F2358A" w14:textId="77777777" w:rsidR="0003256F" w:rsidRPr="00F14FA9" w:rsidRDefault="0003256F" w:rsidP="0078017F">
            <w:pPr>
              <w:rPr>
                <w:rFonts w:eastAsia="Times New Roman" w:cs="Calibri"/>
                <w:color w:val="000000"/>
                <w:lang w:eastAsia="pt-BR"/>
              </w:rPr>
            </w:pPr>
            <w:r w:rsidRPr="00F14FA9">
              <w:rPr>
                <w:rFonts w:eastAsia="Times New Roman" w:cs="Calibri"/>
                <w:color w:val="000000"/>
                <w:lang w:eastAsia="pt-BR"/>
              </w:rPr>
              <w:t>R$ 199,90</w:t>
            </w:r>
          </w:p>
        </w:tc>
        <w:tc>
          <w:tcPr>
            <w:tcW w:w="1418" w:type="dxa"/>
          </w:tcPr>
          <w:p w14:paraId="7BFCBACF" w14:textId="77777777" w:rsidR="0003256F" w:rsidRPr="00F14FA9" w:rsidRDefault="0003256F" w:rsidP="0078017F">
            <w:pPr>
              <w:rPr>
                <w:rFonts w:eastAsia="Times New Roman" w:cs="Calibri"/>
                <w:color w:val="000000"/>
                <w:sz w:val="20"/>
                <w:szCs w:val="20"/>
                <w:lang w:eastAsia="pt-BR"/>
              </w:rPr>
            </w:pPr>
            <w:r w:rsidRPr="00F14FA9">
              <w:rPr>
                <w:rFonts w:eastAsia="Times New Roman" w:cs="Calibri"/>
                <w:color w:val="000000"/>
                <w:sz w:val="20"/>
                <w:szCs w:val="20"/>
                <w:lang w:eastAsia="pt-BR"/>
              </w:rPr>
              <w:t>50 peças</w:t>
            </w:r>
          </w:p>
        </w:tc>
        <w:tc>
          <w:tcPr>
            <w:tcW w:w="1411" w:type="dxa"/>
          </w:tcPr>
          <w:p w14:paraId="29978293" w14:textId="77777777" w:rsidR="0003256F" w:rsidRPr="00F14FA9" w:rsidRDefault="0003256F" w:rsidP="0078017F">
            <w:pPr>
              <w:rPr>
                <w:rFonts w:eastAsia="Times New Roman" w:cs="Calibri"/>
                <w:color w:val="000000"/>
                <w:lang w:eastAsia="pt-BR"/>
              </w:rPr>
            </w:pPr>
            <w:r w:rsidRPr="00F14FA9">
              <w:rPr>
                <w:rFonts w:eastAsia="Times New Roman" w:cs="Calibri"/>
                <w:color w:val="000000"/>
                <w:lang w:eastAsia="pt-BR"/>
              </w:rPr>
              <w:t>R$ 9.995,00</w:t>
            </w:r>
          </w:p>
        </w:tc>
      </w:tr>
      <w:tr w:rsidR="0003256F" w14:paraId="35A75963" w14:textId="77777777" w:rsidTr="0078017F">
        <w:tc>
          <w:tcPr>
            <w:tcW w:w="704" w:type="dxa"/>
          </w:tcPr>
          <w:p w14:paraId="21065A03" w14:textId="77777777" w:rsidR="0003256F" w:rsidRPr="00F14FA9" w:rsidRDefault="0003256F" w:rsidP="0078017F">
            <w:pPr>
              <w:rPr>
                <w:rFonts w:ascii="Times New Roman" w:eastAsia="Times New Roman" w:hAnsi="Times New Roman"/>
                <w:color w:val="000000"/>
                <w:sz w:val="18"/>
                <w:szCs w:val="18"/>
                <w:lang w:eastAsia="pt-BR"/>
              </w:rPr>
            </w:pPr>
            <w:r w:rsidRPr="00F14FA9">
              <w:rPr>
                <w:rFonts w:ascii="Times New Roman" w:eastAsia="Times New Roman" w:hAnsi="Times New Roman"/>
                <w:color w:val="000000"/>
                <w:sz w:val="18"/>
                <w:szCs w:val="18"/>
                <w:lang w:eastAsia="pt-BR"/>
              </w:rPr>
              <w:t>06</w:t>
            </w:r>
          </w:p>
        </w:tc>
        <w:tc>
          <w:tcPr>
            <w:tcW w:w="3544" w:type="dxa"/>
          </w:tcPr>
          <w:p w14:paraId="0BB7FA23" w14:textId="77777777" w:rsidR="0003256F" w:rsidRPr="00F14FA9" w:rsidRDefault="0003256F" w:rsidP="0078017F">
            <w:pPr>
              <w:rPr>
                <w:rFonts w:ascii="Times New Roman" w:eastAsia="Times New Roman" w:hAnsi="Times New Roman"/>
                <w:color w:val="000000"/>
                <w:sz w:val="18"/>
                <w:szCs w:val="18"/>
                <w:lang w:eastAsia="pt-BR"/>
              </w:rPr>
            </w:pPr>
            <w:r w:rsidRPr="00F14FA9">
              <w:rPr>
                <w:rFonts w:ascii="Times New Roman" w:eastAsia="Times New Roman" w:hAnsi="Times New Roman"/>
                <w:color w:val="000000"/>
                <w:sz w:val="18"/>
                <w:szCs w:val="18"/>
                <w:lang w:eastAsia="pt-BR"/>
              </w:rPr>
              <w:t>Cartucho de toner cheio, novo, compatível com impressora HP M477FDW, amarelo, com chip. Rendimento aproximado de 1.000 impressões.</w:t>
            </w:r>
          </w:p>
        </w:tc>
        <w:tc>
          <w:tcPr>
            <w:tcW w:w="1417" w:type="dxa"/>
          </w:tcPr>
          <w:p w14:paraId="2C03CA69" w14:textId="77777777" w:rsidR="0003256F" w:rsidRPr="00F14FA9" w:rsidRDefault="0003256F" w:rsidP="0078017F">
            <w:pPr>
              <w:rPr>
                <w:rFonts w:eastAsia="Times New Roman" w:cs="Calibri"/>
                <w:color w:val="000000"/>
                <w:lang w:eastAsia="pt-BR"/>
              </w:rPr>
            </w:pPr>
            <w:r w:rsidRPr="00F14FA9">
              <w:rPr>
                <w:rFonts w:eastAsia="Times New Roman" w:cs="Calibri"/>
                <w:color w:val="000000"/>
                <w:lang w:eastAsia="pt-BR"/>
              </w:rPr>
              <w:t>R$ 109,00</w:t>
            </w:r>
          </w:p>
        </w:tc>
        <w:tc>
          <w:tcPr>
            <w:tcW w:w="1418" w:type="dxa"/>
          </w:tcPr>
          <w:p w14:paraId="2878F2BE" w14:textId="77777777" w:rsidR="0003256F" w:rsidRPr="00F14FA9" w:rsidRDefault="0003256F" w:rsidP="0078017F">
            <w:pPr>
              <w:rPr>
                <w:rFonts w:eastAsia="Times New Roman" w:cs="Calibri"/>
                <w:color w:val="000000"/>
                <w:sz w:val="20"/>
                <w:szCs w:val="20"/>
                <w:lang w:eastAsia="pt-BR"/>
              </w:rPr>
            </w:pPr>
            <w:r w:rsidRPr="00F14FA9">
              <w:rPr>
                <w:rFonts w:eastAsia="Times New Roman" w:cs="Calibri"/>
                <w:color w:val="000000"/>
                <w:sz w:val="20"/>
                <w:szCs w:val="20"/>
                <w:lang w:eastAsia="pt-BR"/>
              </w:rPr>
              <w:t>50 peças</w:t>
            </w:r>
          </w:p>
        </w:tc>
        <w:tc>
          <w:tcPr>
            <w:tcW w:w="1411" w:type="dxa"/>
          </w:tcPr>
          <w:p w14:paraId="43051946" w14:textId="77777777" w:rsidR="0003256F" w:rsidRPr="00F14FA9" w:rsidRDefault="0003256F" w:rsidP="0078017F">
            <w:pPr>
              <w:rPr>
                <w:rFonts w:eastAsia="Times New Roman" w:cs="Calibri"/>
                <w:color w:val="000000"/>
                <w:lang w:eastAsia="pt-BR"/>
              </w:rPr>
            </w:pPr>
            <w:r w:rsidRPr="00F14FA9">
              <w:rPr>
                <w:rFonts w:eastAsia="Times New Roman" w:cs="Calibri"/>
                <w:color w:val="000000"/>
                <w:lang w:eastAsia="pt-BR"/>
              </w:rPr>
              <w:t>R$ 5.450,00</w:t>
            </w:r>
          </w:p>
        </w:tc>
      </w:tr>
      <w:tr w:rsidR="0003256F" w14:paraId="07DCD444" w14:textId="77777777" w:rsidTr="0078017F">
        <w:tc>
          <w:tcPr>
            <w:tcW w:w="704" w:type="dxa"/>
          </w:tcPr>
          <w:p w14:paraId="701D0553" w14:textId="77777777" w:rsidR="0003256F" w:rsidRPr="00F14FA9" w:rsidRDefault="0003256F" w:rsidP="0078017F">
            <w:pPr>
              <w:rPr>
                <w:rFonts w:ascii="Times New Roman" w:eastAsia="Times New Roman" w:hAnsi="Times New Roman"/>
                <w:color w:val="000000"/>
                <w:sz w:val="18"/>
                <w:szCs w:val="18"/>
                <w:lang w:eastAsia="pt-BR"/>
              </w:rPr>
            </w:pPr>
            <w:r w:rsidRPr="00F14FA9">
              <w:rPr>
                <w:rFonts w:ascii="Times New Roman" w:eastAsia="Times New Roman" w:hAnsi="Times New Roman"/>
                <w:color w:val="000000"/>
                <w:sz w:val="18"/>
                <w:szCs w:val="18"/>
                <w:lang w:eastAsia="pt-BR"/>
              </w:rPr>
              <w:t>07</w:t>
            </w:r>
          </w:p>
        </w:tc>
        <w:tc>
          <w:tcPr>
            <w:tcW w:w="3544" w:type="dxa"/>
          </w:tcPr>
          <w:p w14:paraId="2462439B" w14:textId="77777777" w:rsidR="0003256F" w:rsidRPr="00F14FA9" w:rsidRDefault="0003256F" w:rsidP="0078017F">
            <w:pPr>
              <w:rPr>
                <w:rFonts w:ascii="Times New Roman" w:eastAsia="Times New Roman" w:hAnsi="Times New Roman"/>
                <w:color w:val="000000"/>
                <w:sz w:val="18"/>
                <w:szCs w:val="18"/>
                <w:lang w:eastAsia="pt-BR"/>
              </w:rPr>
            </w:pPr>
            <w:r w:rsidRPr="00F14FA9">
              <w:rPr>
                <w:rFonts w:ascii="Times New Roman" w:eastAsia="Times New Roman" w:hAnsi="Times New Roman"/>
                <w:color w:val="000000"/>
                <w:sz w:val="18"/>
                <w:szCs w:val="18"/>
                <w:lang w:eastAsia="pt-BR"/>
              </w:rPr>
              <w:t xml:space="preserve">Cartucho de toner cheio, novo, compatível com impressora HP M477FDW, ciano, com </w:t>
            </w:r>
            <w:r w:rsidRPr="00F14FA9">
              <w:rPr>
                <w:rFonts w:ascii="Times New Roman" w:eastAsia="Times New Roman" w:hAnsi="Times New Roman"/>
                <w:color w:val="000000"/>
                <w:sz w:val="18"/>
                <w:szCs w:val="18"/>
                <w:lang w:eastAsia="pt-BR"/>
              </w:rPr>
              <w:lastRenderedPageBreak/>
              <w:t>chip. Rendimento aproximado de 1.000 impressões.</w:t>
            </w:r>
          </w:p>
        </w:tc>
        <w:tc>
          <w:tcPr>
            <w:tcW w:w="1417" w:type="dxa"/>
          </w:tcPr>
          <w:p w14:paraId="68C84DEC" w14:textId="77777777" w:rsidR="0003256F" w:rsidRPr="00F14FA9" w:rsidRDefault="0003256F" w:rsidP="0078017F">
            <w:pPr>
              <w:rPr>
                <w:rFonts w:eastAsia="Times New Roman" w:cs="Calibri"/>
                <w:color w:val="000000"/>
                <w:lang w:eastAsia="pt-BR"/>
              </w:rPr>
            </w:pPr>
            <w:r w:rsidRPr="00F14FA9">
              <w:rPr>
                <w:rFonts w:eastAsia="Times New Roman" w:cs="Calibri"/>
                <w:color w:val="000000"/>
                <w:lang w:eastAsia="pt-BR"/>
              </w:rPr>
              <w:lastRenderedPageBreak/>
              <w:t>R$ 109,00</w:t>
            </w:r>
          </w:p>
        </w:tc>
        <w:tc>
          <w:tcPr>
            <w:tcW w:w="1418" w:type="dxa"/>
          </w:tcPr>
          <w:p w14:paraId="676254E9" w14:textId="77777777" w:rsidR="0003256F" w:rsidRPr="00F14FA9" w:rsidRDefault="0003256F" w:rsidP="0078017F">
            <w:pPr>
              <w:rPr>
                <w:rFonts w:eastAsia="Times New Roman" w:cs="Calibri"/>
                <w:color w:val="000000"/>
                <w:sz w:val="20"/>
                <w:szCs w:val="20"/>
                <w:lang w:eastAsia="pt-BR"/>
              </w:rPr>
            </w:pPr>
            <w:r w:rsidRPr="00F14FA9">
              <w:rPr>
                <w:rFonts w:eastAsia="Times New Roman" w:cs="Calibri"/>
                <w:color w:val="000000"/>
                <w:sz w:val="20"/>
                <w:szCs w:val="20"/>
                <w:lang w:eastAsia="pt-BR"/>
              </w:rPr>
              <w:t>50 peças</w:t>
            </w:r>
          </w:p>
        </w:tc>
        <w:tc>
          <w:tcPr>
            <w:tcW w:w="1411" w:type="dxa"/>
          </w:tcPr>
          <w:p w14:paraId="42606A5A" w14:textId="77777777" w:rsidR="0003256F" w:rsidRPr="00F14FA9" w:rsidRDefault="0003256F" w:rsidP="0078017F">
            <w:pPr>
              <w:rPr>
                <w:rFonts w:eastAsia="Times New Roman" w:cs="Calibri"/>
                <w:color w:val="000000"/>
                <w:lang w:eastAsia="pt-BR"/>
              </w:rPr>
            </w:pPr>
            <w:r w:rsidRPr="00F14FA9">
              <w:rPr>
                <w:rFonts w:eastAsia="Times New Roman" w:cs="Calibri"/>
                <w:color w:val="000000"/>
                <w:lang w:eastAsia="pt-BR"/>
              </w:rPr>
              <w:t>R$ 5.450,00</w:t>
            </w:r>
          </w:p>
        </w:tc>
      </w:tr>
      <w:tr w:rsidR="0003256F" w14:paraId="23E1B4D3" w14:textId="77777777" w:rsidTr="0078017F">
        <w:tc>
          <w:tcPr>
            <w:tcW w:w="704" w:type="dxa"/>
          </w:tcPr>
          <w:p w14:paraId="3DC7F8D0" w14:textId="77777777" w:rsidR="0003256F" w:rsidRPr="00F14FA9" w:rsidRDefault="0003256F" w:rsidP="0078017F">
            <w:pPr>
              <w:rPr>
                <w:rFonts w:ascii="Times New Roman" w:eastAsia="Times New Roman" w:hAnsi="Times New Roman"/>
                <w:color w:val="000000"/>
                <w:sz w:val="18"/>
                <w:szCs w:val="18"/>
                <w:lang w:eastAsia="pt-BR"/>
              </w:rPr>
            </w:pPr>
            <w:r w:rsidRPr="00F14FA9">
              <w:rPr>
                <w:rFonts w:ascii="Times New Roman" w:eastAsia="Times New Roman" w:hAnsi="Times New Roman"/>
                <w:color w:val="000000"/>
                <w:sz w:val="18"/>
                <w:szCs w:val="18"/>
                <w:lang w:eastAsia="pt-BR"/>
              </w:rPr>
              <w:t>08</w:t>
            </w:r>
          </w:p>
        </w:tc>
        <w:tc>
          <w:tcPr>
            <w:tcW w:w="3544" w:type="dxa"/>
          </w:tcPr>
          <w:p w14:paraId="3BA121AC" w14:textId="77777777" w:rsidR="0003256F" w:rsidRPr="00F14FA9" w:rsidRDefault="0003256F" w:rsidP="0078017F">
            <w:pPr>
              <w:rPr>
                <w:rFonts w:ascii="Times New Roman" w:eastAsia="Times New Roman" w:hAnsi="Times New Roman"/>
                <w:color w:val="000000"/>
                <w:sz w:val="18"/>
                <w:szCs w:val="18"/>
                <w:lang w:eastAsia="pt-BR"/>
              </w:rPr>
            </w:pPr>
            <w:r w:rsidRPr="00F14FA9">
              <w:rPr>
                <w:rFonts w:ascii="Times New Roman" w:eastAsia="Times New Roman" w:hAnsi="Times New Roman"/>
                <w:color w:val="000000"/>
                <w:sz w:val="18"/>
                <w:szCs w:val="18"/>
                <w:lang w:eastAsia="pt-BR"/>
              </w:rPr>
              <w:t>Cartucho de toner cheio, novo, compatível com impressora HP M477FDW, magenta, com chip. Rendimento aproximado de 1.000 impressões.</w:t>
            </w:r>
          </w:p>
        </w:tc>
        <w:tc>
          <w:tcPr>
            <w:tcW w:w="1417" w:type="dxa"/>
          </w:tcPr>
          <w:p w14:paraId="2F95A2B8" w14:textId="77777777" w:rsidR="0003256F" w:rsidRPr="00F14FA9" w:rsidRDefault="0003256F" w:rsidP="0078017F">
            <w:pPr>
              <w:rPr>
                <w:rFonts w:eastAsia="Times New Roman" w:cs="Calibri"/>
                <w:color w:val="000000"/>
                <w:lang w:eastAsia="pt-BR"/>
              </w:rPr>
            </w:pPr>
            <w:r w:rsidRPr="00F14FA9">
              <w:rPr>
                <w:rFonts w:eastAsia="Times New Roman" w:cs="Calibri"/>
                <w:color w:val="000000"/>
                <w:lang w:eastAsia="pt-BR"/>
              </w:rPr>
              <w:t>R$ 109,00</w:t>
            </w:r>
          </w:p>
        </w:tc>
        <w:tc>
          <w:tcPr>
            <w:tcW w:w="1418" w:type="dxa"/>
          </w:tcPr>
          <w:p w14:paraId="1A904184" w14:textId="77777777" w:rsidR="0003256F" w:rsidRPr="00F14FA9" w:rsidRDefault="0003256F" w:rsidP="0078017F">
            <w:pPr>
              <w:rPr>
                <w:rFonts w:eastAsia="Times New Roman" w:cs="Calibri"/>
                <w:color w:val="000000"/>
                <w:sz w:val="20"/>
                <w:szCs w:val="20"/>
                <w:lang w:eastAsia="pt-BR"/>
              </w:rPr>
            </w:pPr>
            <w:r w:rsidRPr="00F14FA9">
              <w:rPr>
                <w:rFonts w:eastAsia="Times New Roman" w:cs="Calibri"/>
                <w:color w:val="000000"/>
                <w:sz w:val="20"/>
                <w:szCs w:val="20"/>
                <w:lang w:eastAsia="pt-BR"/>
              </w:rPr>
              <w:t>50 peças</w:t>
            </w:r>
          </w:p>
        </w:tc>
        <w:tc>
          <w:tcPr>
            <w:tcW w:w="1411" w:type="dxa"/>
          </w:tcPr>
          <w:p w14:paraId="2B2E222C" w14:textId="77777777" w:rsidR="0003256F" w:rsidRPr="00F14FA9" w:rsidRDefault="0003256F" w:rsidP="0078017F">
            <w:pPr>
              <w:rPr>
                <w:rFonts w:eastAsia="Times New Roman" w:cs="Calibri"/>
                <w:color w:val="000000"/>
                <w:lang w:eastAsia="pt-BR"/>
              </w:rPr>
            </w:pPr>
            <w:r w:rsidRPr="00F14FA9">
              <w:rPr>
                <w:rFonts w:eastAsia="Times New Roman" w:cs="Calibri"/>
                <w:color w:val="000000"/>
                <w:lang w:eastAsia="pt-BR"/>
              </w:rPr>
              <w:t>R$ 5.450,00</w:t>
            </w:r>
          </w:p>
        </w:tc>
      </w:tr>
      <w:tr w:rsidR="0003256F" w14:paraId="1137F083" w14:textId="77777777" w:rsidTr="0078017F">
        <w:tc>
          <w:tcPr>
            <w:tcW w:w="704" w:type="dxa"/>
          </w:tcPr>
          <w:p w14:paraId="24E2B707" w14:textId="77777777" w:rsidR="0003256F" w:rsidRPr="00F14FA9" w:rsidRDefault="0003256F" w:rsidP="0078017F">
            <w:pPr>
              <w:rPr>
                <w:rFonts w:ascii="Times New Roman" w:eastAsia="Times New Roman" w:hAnsi="Times New Roman"/>
                <w:color w:val="000000"/>
                <w:sz w:val="18"/>
                <w:szCs w:val="18"/>
                <w:lang w:eastAsia="pt-BR"/>
              </w:rPr>
            </w:pPr>
            <w:r w:rsidRPr="00F14FA9">
              <w:rPr>
                <w:rFonts w:ascii="Times New Roman" w:eastAsia="Times New Roman" w:hAnsi="Times New Roman"/>
                <w:color w:val="000000"/>
                <w:sz w:val="18"/>
                <w:szCs w:val="18"/>
                <w:lang w:eastAsia="pt-BR"/>
              </w:rPr>
              <w:t>09</w:t>
            </w:r>
          </w:p>
        </w:tc>
        <w:tc>
          <w:tcPr>
            <w:tcW w:w="3544" w:type="dxa"/>
          </w:tcPr>
          <w:p w14:paraId="2894601C" w14:textId="77777777" w:rsidR="0003256F" w:rsidRPr="00F14FA9" w:rsidRDefault="0003256F" w:rsidP="0078017F">
            <w:pPr>
              <w:rPr>
                <w:rFonts w:ascii="Times New Roman" w:eastAsia="Times New Roman" w:hAnsi="Times New Roman"/>
                <w:color w:val="000000"/>
                <w:sz w:val="18"/>
                <w:szCs w:val="18"/>
                <w:lang w:eastAsia="pt-BR"/>
              </w:rPr>
            </w:pPr>
            <w:r w:rsidRPr="00F14FA9">
              <w:rPr>
                <w:rFonts w:ascii="Times New Roman" w:eastAsia="Times New Roman" w:hAnsi="Times New Roman"/>
                <w:color w:val="000000"/>
                <w:sz w:val="18"/>
                <w:szCs w:val="18"/>
                <w:lang w:eastAsia="pt-BR"/>
              </w:rPr>
              <w:t>Cartucho de toner cheio, novo, compatível com impressora HP M477FDW, preto, com chip. Rendimento aproximado de 1.000 impressões.</w:t>
            </w:r>
          </w:p>
        </w:tc>
        <w:tc>
          <w:tcPr>
            <w:tcW w:w="1417" w:type="dxa"/>
          </w:tcPr>
          <w:p w14:paraId="5F37E078" w14:textId="77777777" w:rsidR="0003256F" w:rsidRPr="00F14FA9" w:rsidRDefault="0003256F" w:rsidP="0078017F">
            <w:pPr>
              <w:rPr>
                <w:rFonts w:eastAsia="Times New Roman" w:cs="Calibri"/>
                <w:color w:val="000000"/>
                <w:lang w:eastAsia="pt-BR"/>
              </w:rPr>
            </w:pPr>
            <w:r w:rsidRPr="00F14FA9">
              <w:rPr>
                <w:rFonts w:eastAsia="Times New Roman" w:cs="Calibri"/>
                <w:color w:val="000000"/>
                <w:lang w:eastAsia="pt-BR"/>
              </w:rPr>
              <w:t>R$ 109,00</w:t>
            </w:r>
          </w:p>
        </w:tc>
        <w:tc>
          <w:tcPr>
            <w:tcW w:w="1418" w:type="dxa"/>
          </w:tcPr>
          <w:p w14:paraId="7DAB54AD" w14:textId="77777777" w:rsidR="0003256F" w:rsidRPr="00F14FA9" w:rsidRDefault="0003256F" w:rsidP="0078017F">
            <w:pPr>
              <w:rPr>
                <w:rFonts w:eastAsia="Times New Roman" w:cs="Calibri"/>
                <w:color w:val="000000"/>
                <w:sz w:val="20"/>
                <w:szCs w:val="20"/>
                <w:lang w:eastAsia="pt-BR"/>
              </w:rPr>
            </w:pPr>
            <w:r w:rsidRPr="00F14FA9">
              <w:rPr>
                <w:rFonts w:eastAsia="Times New Roman" w:cs="Calibri"/>
                <w:color w:val="000000"/>
                <w:sz w:val="20"/>
                <w:szCs w:val="20"/>
                <w:lang w:eastAsia="pt-BR"/>
              </w:rPr>
              <w:t>50 peças</w:t>
            </w:r>
          </w:p>
        </w:tc>
        <w:tc>
          <w:tcPr>
            <w:tcW w:w="1411" w:type="dxa"/>
          </w:tcPr>
          <w:p w14:paraId="30DC5F12" w14:textId="77777777" w:rsidR="0003256F" w:rsidRPr="00F14FA9" w:rsidRDefault="0003256F" w:rsidP="0078017F">
            <w:pPr>
              <w:rPr>
                <w:rFonts w:eastAsia="Times New Roman" w:cs="Calibri"/>
                <w:color w:val="000000"/>
                <w:lang w:eastAsia="pt-BR"/>
              </w:rPr>
            </w:pPr>
            <w:r w:rsidRPr="00F14FA9">
              <w:rPr>
                <w:rFonts w:eastAsia="Times New Roman" w:cs="Calibri"/>
                <w:color w:val="000000"/>
                <w:lang w:eastAsia="pt-BR"/>
              </w:rPr>
              <w:t>R$ 5.450,00</w:t>
            </w:r>
          </w:p>
        </w:tc>
      </w:tr>
      <w:tr w:rsidR="0003256F" w14:paraId="1ACB1916" w14:textId="77777777" w:rsidTr="0078017F">
        <w:tc>
          <w:tcPr>
            <w:tcW w:w="704" w:type="dxa"/>
          </w:tcPr>
          <w:p w14:paraId="2A128332" w14:textId="77777777" w:rsidR="0003256F" w:rsidRPr="00F14FA9" w:rsidRDefault="0003256F" w:rsidP="0078017F">
            <w:pPr>
              <w:rPr>
                <w:rFonts w:ascii="Times New Roman" w:eastAsia="Times New Roman" w:hAnsi="Times New Roman"/>
                <w:color w:val="000000"/>
                <w:sz w:val="18"/>
                <w:szCs w:val="18"/>
                <w:lang w:eastAsia="pt-BR"/>
              </w:rPr>
            </w:pPr>
            <w:r w:rsidRPr="00F14FA9">
              <w:rPr>
                <w:rFonts w:ascii="Times New Roman" w:eastAsia="Times New Roman" w:hAnsi="Times New Roman"/>
                <w:color w:val="000000"/>
                <w:sz w:val="18"/>
                <w:szCs w:val="18"/>
                <w:lang w:eastAsia="pt-BR"/>
              </w:rPr>
              <w:t>10</w:t>
            </w:r>
          </w:p>
        </w:tc>
        <w:tc>
          <w:tcPr>
            <w:tcW w:w="3544" w:type="dxa"/>
          </w:tcPr>
          <w:p w14:paraId="233FD215" w14:textId="77777777" w:rsidR="0003256F" w:rsidRPr="00F14FA9" w:rsidRDefault="0003256F" w:rsidP="0078017F">
            <w:pPr>
              <w:rPr>
                <w:rFonts w:ascii="Times New Roman" w:eastAsia="Times New Roman" w:hAnsi="Times New Roman"/>
                <w:color w:val="000000"/>
                <w:sz w:val="18"/>
                <w:szCs w:val="18"/>
                <w:lang w:eastAsia="pt-BR"/>
              </w:rPr>
            </w:pPr>
            <w:r w:rsidRPr="00F14FA9">
              <w:rPr>
                <w:rFonts w:ascii="Times New Roman" w:eastAsia="Times New Roman" w:hAnsi="Times New Roman"/>
                <w:color w:val="000000"/>
                <w:sz w:val="18"/>
                <w:szCs w:val="18"/>
                <w:lang w:eastAsia="pt-BR"/>
              </w:rPr>
              <w:t>Cartucho de toner cheio, novo, compatível com impressora HP LASERJET M426DW, preto, com chip. Rendimento aproximado de 1.000 impressões.</w:t>
            </w:r>
          </w:p>
        </w:tc>
        <w:tc>
          <w:tcPr>
            <w:tcW w:w="1417" w:type="dxa"/>
          </w:tcPr>
          <w:p w14:paraId="626B3CF4" w14:textId="77777777" w:rsidR="0003256F" w:rsidRPr="00F14FA9" w:rsidRDefault="0003256F" w:rsidP="0078017F">
            <w:pPr>
              <w:rPr>
                <w:rFonts w:eastAsia="Times New Roman" w:cs="Calibri"/>
                <w:color w:val="000000"/>
                <w:lang w:eastAsia="pt-BR"/>
              </w:rPr>
            </w:pPr>
            <w:r w:rsidRPr="00F14FA9">
              <w:rPr>
                <w:rFonts w:eastAsia="Times New Roman" w:cs="Calibri"/>
                <w:color w:val="000000"/>
                <w:lang w:eastAsia="pt-BR"/>
              </w:rPr>
              <w:t>R$ 100,00</w:t>
            </w:r>
          </w:p>
        </w:tc>
        <w:tc>
          <w:tcPr>
            <w:tcW w:w="1418" w:type="dxa"/>
          </w:tcPr>
          <w:p w14:paraId="470E47DD" w14:textId="77777777" w:rsidR="0003256F" w:rsidRPr="00F14FA9" w:rsidRDefault="0003256F" w:rsidP="0078017F">
            <w:pPr>
              <w:rPr>
                <w:rFonts w:eastAsia="Times New Roman" w:cs="Calibri"/>
                <w:color w:val="000000"/>
                <w:sz w:val="20"/>
                <w:szCs w:val="20"/>
                <w:lang w:eastAsia="pt-BR"/>
              </w:rPr>
            </w:pPr>
            <w:r w:rsidRPr="00F14FA9">
              <w:rPr>
                <w:rFonts w:eastAsia="Times New Roman" w:cs="Calibri"/>
                <w:color w:val="000000"/>
                <w:sz w:val="20"/>
                <w:szCs w:val="20"/>
                <w:lang w:eastAsia="pt-BR"/>
              </w:rPr>
              <w:t>50 peças</w:t>
            </w:r>
          </w:p>
        </w:tc>
        <w:tc>
          <w:tcPr>
            <w:tcW w:w="1411" w:type="dxa"/>
          </w:tcPr>
          <w:p w14:paraId="09E7C05B" w14:textId="77777777" w:rsidR="0003256F" w:rsidRPr="00F14FA9" w:rsidRDefault="0003256F" w:rsidP="0078017F">
            <w:pPr>
              <w:rPr>
                <w:rFonts w:eastAsia="Times New Roman" w:cs="Calibri"/>
                <w:color w:val="000000"/>
                <w:lang w:eastAsia="pt-BR"/>
              </w:rPr>
            </w:pPr>
            <w:r w:rsidRPr="00F14FA9">
              <w:rPr>
                <w:rFonts w:eastAsia="Times New Roman" w:cs="Calibri"/>
                <w:color w:val="000000"/>
                <w:lang w:eastAsia="pt-BR"/>
              </w:rPr>
              <w:t>R$ 5.000,00</w:t>
            </w:r>
          </w:p>
        </w:tc>
      </w:tr>
      <w:tr w:rsidR="0003256F" w14:paraId="777BAAD6" w14:textId="77777777" w:rsidTr="0078017F">
        <w:tc>
          <w:tcPr>
            <w:tcW w:w="704" w:type="dxa"/>
          </w:tcPr>
          <w:p w14:paraId="7C8E130A" w14:textId="77777777" w:rsidR="0003256F" w:rsidRPr="00F14FA9" w:rsidRDefault="0003256F" w:rsidP="0078017F">
            <w:pPr>
              <w:rPr>
                <w:rFonts w:ascii="Times New Roman" w:eastAsia="Times New Roman" w:hAnsi="Times New Roman"/>
                <w:color w:val="000000"/>
                <w:sz w:val="18"/>
                <w:szCs w:val="18"/>
                <w:lang w:eastAsia="pt-BR"/>
              </w:rPr>
            </w:pPr>
            <w:r w:rsidRPr="00F14FA9">
              <w:rPr>
                <w:rFonts w:ascii="Times New Roman" w:eastAsia="Times New Roman" w:hAnsi="Times New Roman"/>
                <w:color w:val="000000"/>
                <w:sz w:val="18"/>
                <w:szCs w:val="18"/>
                <w:lang w:eastAsia="pt-BR"/>
              </w:rPr>
              <w:t>11</w:t>
            </w:r>
          </w:p>
        </w:tc>
        <w:tc>
          <w:tcPr>
            <w:tcW w:w="3544" w:type="dxa"/>
          </w:tcPr>
          <w:p w14:paraId="717D73B8" w14:textId="77777777" w:rsidR="0003256F" w:rsidRPr="00F14FA9" w:rsidRDefault="0003256F" w:rsidP="0078017F">
            <w:pPr>
              <w:rPr>
                <w:rFonts w:ascii="Times New Roman" w:eastAsia="Times New Roman" w:hAnsi="Times New Roman"/>
                <w:color w:val="000000"/>
                <w:sz w:val="18"/>
                <w:szCs w:val="18"/>
                <w:lang w:eastAsia="pt-BR"/>
              </w:rPr>
            </w:pPr>
            <w:r w:rsidRPr="00F14FA9">
              <w:rPr>
                <w:rFonts w:ascii="Times New Roman" w:eastAsia="Times New Roman" w:hAnsi="Times New Roman"/>
                <w:color w:val="000000"/>
                <w:sz w:val="18"/>
                <w:szCs w:val="18"/>
                <w:lang w:eastAsia="pt-BR"/>
              </w:rPr>
              <w:t>Cartucho de toner cheio, novo, compatível com impressora HP LASERJET M428DW, preto, com chip. Rendimento aproximado de 1.000 impressões</w:t>
            </w:r>
          </w:p>
        </w:tc>
        <w:tc>
          <w:tcPr>
            <w:tcW w:w="1417" w:type="dxa"/>
          </w:tcPr>
          <w:p w14:paraId="74CD5B3E" w14:textId="77777777" w:rsidR="0003256F" w:rsidRPr="00F14FA9" w:rsidRDefault="0003256F" w:rsidP="0078017F">
            <w:pPr>
              <w:rPr>
                <w:rFonts w:eastAsia="Times New Roman" w:cs="Calibri"/>
                <w:color w:val="000000"/>
                <w:lang w:eastAsia="pt-BR"/>
              </w:rPr>
            </w:pPr>
            <w:r w:rsidRPr="00F14FA9">
              <w:rPr>
                <w:rFonts w:eastAsia="Times New Roman" w:cs="Calibri"/>
                <w:color w:val="000000"/>
                <w:lang w:eastAsia="pt-BR"/>
              </w:rPr>
              <w:t>R$ 399,00</w:t>
            </w:r>
          </w:p>
        </w:tc>
        <w:tc>
          <w:tcPr>
            <w:tcW w:w="1418" w:type="dxa"/>
          </w:tcPr>
          <w:p w14:paraId="05324E0A" w14:textId="77777777" w:rsidR="0003256F" w:rsidRPr="00F14FA9" w:rsidRDefault="0003256F" w:rsidP="0078017F">
            <w:pPr>
              <w:rPr>
                <w:rFonts w:eastAsia="Times New Roman" w:cs="Calibri"/>
                <w:color w:val="000000"/>
                <w:sz w:val="20"/>
                <w:szCs w:val="20"/>
                <w:lang w:eastAsia="pt-BR"/>
              </w:rPr>
            </w:pPr>
            <w:r w:rsidRPr="00F14FA9">
              <w:rPr>
                <w:rFonts w:eastAsia="Times New Roman" w:cs="Calibri"/>
                <w:color w:val="000000"/>
                <w:sz w:val="20"/>
                <w:szCs w:val="20"/>
                <w:lang w:eastAsia="pt-BR"/>
              </w:rPr>
              <w:t>50 peças</w:t>
            </w:r>
          </w:p>
        </w:tc>
        <w:tc>
          <w:tcPr>
            <w:tcW w:w="1411" w:type="dxa"/>
          </w:tcPr>
          <w:p w14:paraId="75E89A7D" w14:textId="77777777" w:rsidR="0003256F" w:rsidRPr="00F14FA9" w:rsidRDefault="0003256F" w:rsidP="0078017F">
            <w:pPr>
              <w:rPr>
                <w:rFonts w:eastAsia="Times New Roman" w:cs="Calibri"/>
                <w:color w:val="000000"/>
                <w:lang w:eastAsia="pt-BR"/>
              </w:rPr>
            </w:pPr>
            <w:r w:rsidRPr="00F14FA9">
              <w:rPr>
                <w:rFonts w:eastAsia="Times New Roman" w:cs="Calibri"/>
                <w:color w:val="000000"/>
                <w:lang w:eastAsia="pt-BR"/>
              </w:rPr>
              <w:t>R$ 19.950,00</w:t>
            </w:r>
          </w:p>
        </w:tc>
      </w:tr>
      <w:tr w:rsidR="0003256F" w14:paraId="6FF5240B" w14:textId="77777777" w:rsidTr="0078017F">
        <w:tc>
          <w:tcPr>
            <w:tcW w:w="704" w:type="dxa"/>
          </w:tcPr>
          <w:p w14:paraId="5E55D6A4" w14:textId="77777777" w:rsidR="0003256F" w:rsidRPr="00F14FA9" w:rsidRDefault="0003256F" w:rsidP="0078017F">
            <w:pPr>
              <w:rPr>
                <w:rFonts w:ascii="Times New Roman" w:eastAsia="Times New Roman" w:hAnsi="Times New Roman"/>
                <w:color w:val="000000"/>
                <w:sz w:val="18"/>
                <w:szCs w:val="18"/>
                <w:lang w:eastAsia="pt-BR"/>
              </w:rPr>
            </w:pPr>
            <w:r w:rsidRPr="00F14FA9">
              <w:rPr>
                <w:rFonts w:ascii="Times New Roman" w:eastAsia="Times New Roman" w:hAnsi="Times New Roman"/>
                <w:color w:val="000000"/>
                <w:sz w:val="18"/>
                <w:szCs w:val="18"/>
                <w:lang w:eastAsia="pt-BR"/>
              </w:rPr>
              <w:t>12</w:t>
            </w:r>
          </w:p>
        </w:tc>
        <w:tc>
          <w:tcPr>
            <w:tcW w:w="3544" w:type="dxa"/>
          </w:tcPr>
          <w:p w14:paraId="1E183802" w14:textId="77777777" w:rsidR="0003256F" w:rsidRPr="00F14FA9" w:rsidRDefault="0003256F" w:rsidP="0078017F">
            <w:pPr>
              <w:rPr>
                <w:rFonts w:ascii="Times New Roman" w:eastAsia="Times New Roman" w:hAnsi="Times New Roman"/>
                <w:color w:val="000000"/>
                <w:sz w:val="18"/>
                <w:szCs w:val="18"/>
                <w:lang w:eastAsia="pt-BR"/>
              </w:rPr>
            </w:pPr>
            <w:r w:rsidRPr="00F14FA9">
              <w:rPr>
                <w:rFonts w:ascii="Times New Roman" w:eastAsia="Times New Roman" w:hAnsi="Times New Roman"/>
                <w:color w:val="000000"/>
                <w:sz w:val="18"/>
                <w:szCs w:val="18"/>
                <w:lang w:eastAsia="pt-BR"/>
              </w:rPr>
              <w:t>Cartucho de toner cheio, novo, compatível com impressora SAMSUNG XPRESS M2070W, preto, com chip. Rendimento aproximado de 1.000 impressões</w:t>
            </w:r>
          </w:p>
        </w:tc>
        <w:tc>
          <w:tcPr>
            <w:tcW w:w="1417" w:type="dxa"/>
          </w:tcPr>
          <w:p w14:paraId="222963D1" w14:textId="77777777" w:rsidR="0003256F" w:rsidRPr="00F14FA9" w:rsidRDefault="0003256F" w:rsidP="0078017F">
            <w:pPr>
              <w:rPr>
                <w:rFonts w:eastAsia="Times New Roman" w:cs="Calibri"/>
                <w:color w:val="000000"/>
                <w:lang w:eastAsia="pt-BR"/>
              </w:rPr>
            </w:pPr>
            <w:r w:rsidRPr="00F14FA9">
              <w:rPr>
                <w:rFonts w:eastAsia="Times New Roman" w:cs="Calibri"/>
                <w:color w:val="000000"/>
                <w:lang w:eastAsia="pt-BR"/>
              </w:rPr>
              <w:t>R$ 119,00</w:t>
            </w:r>
          </w:p>
        </w:tc>
        <w:tc>
          <w:tcPr>
            <w:tcW w:w="1418" w:type="dxa"/>
          </w:tcPr>
          <w:p w14:paraId="28E72085" w14:textId="77777777" w:rsidR="0003256F" w:rsidRPr="00F14FA9" w:rsidRDefault="0003256F" w:rsidP="0078017F">
            <w:pPr>
              <w:rPr>
                <w:rFonts w:eastAsia="Times New Roman" w:cs="Calibri"/>
                <w:color w:val="000000"/>
                <w:sz w:val="20"/>
                <w:szCs w:val="20"/>
                <w:lang w:eastAsia="pt-BR"/>
              </w:rPr>
            </w:pPr>
            <w:r w:rsidRPr="00F14FA9">
              <w:rPr>
                <w:rFonts w:eastAsia="Times New Roman" w:cs="Calibri"/>
                <w:color w:val="000000"/>
                <w:sz w:val="20"/>
                <w:szCs w:val="20"/>
                <w:lang w:eastAsia="pt-BR"/>
              </w:rPr>
              <w:t>25 peças</w:t>
            </w:r>
          </w:p>
        </w:tc>
        <w:tc>
          <w:tcPr>
            <w:tcW w:w="1411" w:type="dxa"/>
          </w:tcPr>
          <w:p w14:paraId="45D74EC1" w14:textId="77777777" w:rsidR="0003256F" w:rsidRPr="00F14FA9" w:rsidRDefault="0003256F" w:rsidP="0078017F">
            <w:pPr>
              <w:rPr>
                <w:rFonts w:eastAsia="Times New Roman" w:cs="Calibri"/>
                <w:color w:val="000000"/>
                <w:lang w:eastAsia="pt-BR"/>
              </w:rPr>
            </w:pPr>
            <w:r w:rsidRPr="00F14FA9">
              <w:rPr>
                <w:rFonts w:eastAsia="Times New Roman" w:cs="Calibri"/>
                <w:color w:val="000000"/>
                <w:lang w:eastAsia="pt-BR"/>
              </w:rPr>
              <w:t>R$ 2.975,00</w:t>
            </w:r>
          </w:p>
        </w:tc>
      </w:tr>
      <w:tr w:rsidR="0003256F" w14:paraId="6220FD01" w14:textId="77777777" w:rsidTr="0078017F">
        <w:tc>
          <w:tcPr>
            <w:tcW w:w="7083" w:type="dxa"/>
            <w:gridSpan w:val="4"/>
          </w:tcPr>
          <w:p w14:paraId="2A74A359" w14:textId="77777777" w:rsidR="0003256F" w:rsidRPr="00930E70" w:rsidRDefault="0003256F" w:rsidP="0078017F">
            <w:pPr>
              <w:jc w:val="center"/>
              <w:rPr>
                <w:rFonts w:eastAsia="Times New Roman" w:cs="Calibri"/>
                <w:b/>
                <w:bCs/>
                <w:color w:val="000000"/>
                <w:sz w:val="20"/>
                <w:szCs w:val="20"/>
                <w:lang w:eastAsia="pt-BR"/>
              </w:rPr>
            </w:pPr>
            <w:r w:rsidRPr="00930E70">
              <w:rPr>
                <w:rFonts w:eastAsia="Times New Roman" w:cs="Calibri"/>
                <w:b/>
                <w:bCs/>
                <w:color w:val="000000"/>
                <w:sz w:val="20"/>
                <w:szCs w:val="20"/>
                <w:lang w:eastAsia="pt-BR"/>
              </w:rPr>
              <w:t>VALOR TOTAL GLOBA</w:t>
            </w:r>
            <w:r>
              <w:rPr>
                <w:rFonts w:eastAsia="Times New Roman" w:cs="Calibri"/>
                <w:b/>
                <w:bCs/>
                <w:color w:val="000000"/>
                <w:sz w:val="20"/>
                <w:szCs w:val="20"/>
                <w:lang w:eastAsia="pt-BR"/>
              </w:rPr>
              <w:t>L</w:t>
            </w:r>
          </w:p>
        </w:tc>
        <w:tc>
          <w:tcPr>
            <w:tcW w:w="1411" w:type="dxa"/>
          </w:tcPr>
          <w:p w14:paraId="57AB4FCB" w14:textId="77777777" w:rsidR="0003256F" w:rsidRPr="00930E70" w:rsidRDefault="0003256F" w:rsidP="0078017F">
            <w:pPr>
              <w:jc w:val="center"/>
              <w:rPr>
                <w:rFonts w:eastAsia="Times New Roman" w:cs="Calibri"/>
                <w:b/>
                <w:bCs/>
                <w:color w:val="000000"/>
                <w:lang w:eastAsia="pt-BR"/>
              </w:rPr>
            </w:pPr>
            <w:r w:rsidRPr="00930E70">
              <w:rPr>
                <w:rFonts w:eastAsia="Times New Roman" w:cs="Calibri"/>
                <w:b/>
                <w:bCs/>
                <w:color w:val="000000"/>
                <w:lang w:eastAsia="pt-BR"/>
              </w:rPr>
              <w:t>R$ 94.205,00</w:t>
            </w:r>
          </w:p>
        </w:tc>
      </w:tr>
    </w:tbl>
    <w:p w14:paraId="58C668E9" w14:textId="77777777" w:rsidR="00EE7AEB" w:rsidRDefault="00EE7AEB" w:rsidP="00847256">
      <w:pPr>
        <w:spacing w:after="0" w:line="360" w:lineRule="auto"/>
        <w:jc w:val="both"/>
        <w:rPr>
          <w:rFonts w:ascii="Arial" w:hAnsi="Arial" w:cs="Arial"/>
          <w:sz w:val="24"/>
          <w:szCs w:val="24"/>
        </w:rPr>
      </w:pPr>
    </w:p>
    <w:p w14:paraId="5DBBCDB2" w14:textId="77777777" w:rsidR="00EE7AEB" w:rsidRDefault="00EE7AEB" w:rsidP="00847256">
      <w:pPr>
        <w:spacing w:after="0" w:line="360" w:lineRule="auto"/>
        <w:jc w:val="both"/>
        <w:rPr>
          <w:rFonts w:ascii="Arial" w:hAnsi="Arial" w:cs="Arial"/>
          <w:sz w:val="24"/>
          <w:szCs w:val="24"/>
        </w:rPr>
      </w:pPr>
    </w:p>
    <w:p w14:paraId="07DC4D29" w14:textId="77777777" w:rsidR="00EE7AEB" w:rsidRDefault="00EE7AEB" w:rsidP="00847256">
      <w:pPr>
        <w:spacing w:after="0" w:line="360" w:lineRule="auto"/>
        <w:jc w:val="both"/>
        <w:rPr>
          <w:rFonts w:ascii="Arial" w:hAnsi="Arial" w:cs="Arial"/>
          <w:sz w:val="24"/>
          <w:szCs w:val="24"/>
        </w:rPr>
      </w:pPr>
    </w:p>
    <w:p w14:paraId="00CF3B72" w14:textId="77777777" w:rsidR="00EE7AEB" w:rsidRDefault="00EE7AEB" w:rsidP="00847256">
      <w:pPr>
        <w:spacing w:after="0" w:line="360" w:lineRule="auto"/>
        <w:jc w:val="both"/>
        <w:rPr>
          <w:rFonts w:ascii="Arial" w:hAnsi="Arial" w:cs="Arial"/>
          <w:sz w:val="24"/>
          <w:szCs w:val="24"/>
        </w:rPr>
      </w:pPr>
    </w:p>
    <w:p w14:paraId="081FEA0E" w14:textId="77777777" w:rsidR="00EE7AEB" w:rsidRDefault="00EE7AEB" w:rsidP="00847256">
      <w:pPr>
        <w:spacing w:after="0" w:line="360" w:lineRule="auto"/>
        <w:jc w:val="both"/>
        <w:rPr>
          <w:rFonts w:ascii="Arial" w:hAnsi="Arial" w:cs="Arial"/>
          <w:sz w:val="24"/>
          <w:szCs w:val="24"/>
        </w:rPr>
      </w:pPr>
    </w:p>
    <w:p w14:paraId="2946444B" w14:textId="77777777" w:rsidR="00EE7AEB" w:rsidRDefault="00EE7AEB" w:rsidP="00847256">
      <w:pPr>
        <w:spacing w:after="0" w:line="360" w:lineRule="auto"/>
        <w:jc w:val="both"/>
        <w:rPr>
          <w:rFonts w:ascii="Arial" w:hAnsi="Arial" w:cs="Arial"/>
          <w:sz w:val="24"/>
          <w:szCs w:val="24"/>
        </w:rPr>
      </w:pPr>
    </w:p>
    <w:p w14:paraId="0566F88C" w14:textId="77777777" w:rsidR="00EE7AEB" w:rsidRDefault="00EE7AEB" w:rsidP="00847256">
      <w:pPr>
        <w:spacing w:after="0" w:line="360" w:lineRule="auto"/>
        <w:jc w:val="both"/>
        <w:rPr>
          <w:rFonts w:ascii="Arial" w:hAnsi="Arial" w:cs="Arial"/>
          <w:sz w:val="24"/>
          <w:szCs w:val="24"/>
        </w:rPr>
      </w:pPr>
    </w:p>
    <w:p w14:paraId="3F855526" w14:textId="77777777" w:rsidR="00EE7AEB" w:rsidRDefault="00EE7AEB" w:rsidP="00847256">
      <w:pPr>
        <w:spacing w:after="0" w:line="360" w:lineRule="auto"/>
        <w:jc w:val="both"/>
        <w:rPr>
          <w:rFonts w:ascii="Arial" w:hAnsi="Arial" w:cs="Arial"/>
          <w:sz w:val="24"/>
          <w:szCs w:val="24"/>
        </w:rPr>
      </w:pPr>
    </w:p>
    <w:p w14:paraId="6CBB1EB0" w14:textId="77777777" w:rsidR="00EE7AEB" w:rsidRDefault="00EE7AEB" w:rsidP="00847256">
      <w:pPr>
        <w:spacing w:after="0" w:line="360" w:lineRule="auto"/>
        <w:jc w:val="both"/>
        <w:rPr>
          <w:rFonts w:ascii="Arial" w:hAnsi="Arial" w:cs="Arial"/>
          <w:sz w:val="24"/>
          <w:szCs w:val="24"/>
        </w:rPr>
      </w:pPr>
    </w:p>
    <w:p w14:paraId="3443C0C3" w14:textId="77777777" w:rsidR="00EE7AEB" w:rsidRDefault="00EE7AEB" w:rsidP="00847256">
      <w:pPr>
        <w:spacing w:after="0" w:line="360" w:lineRule="auto"/>
        <w:jc w:val="both"/>
        <w:rPr>
          <w:rFonts w:ascii="Arial" w:hAnsi="Arial" w:cs="Arial"/>
          <w:sz w:val="24"/>
          <w:szCs w:val="24"/>
        </w:rPr>
      </w:pPr>
    </w:p>
    <w:p w14:paraId="39E61849" w14:textId="77777777" w:rsidR="00945569" w:rsidRDefault="00945569" w:rsidP="00847256">
      <w:pPr>
        <w:spacing w:after="0" w:line="360" w:lineRule="auto"/>
        <w:jc w:val="both"/>
        <w:rPr>
          <w:rFonts w:ascii="Arial" w:hAnsi="Arial" w:cs="Arial"/>
          <w:sz w:val="24"/>
          <w:szCs w:val="24"/>
        </w:rPr>
      </w:pPr>
    </w:p>
    <w:p w14:paraId="359DB1CE" w14:textId="77777777" w:rsidR="00945569" w:rsidRDefault="00945569" w:rsidP="00847256">
      <w:pPr>
        <w:spacing w:after="0" w:line="360" w:lineRule="auto"/>
        <w:jc w:val="both"/>
        <w:rPr>
          <w:rFonts w:ascii="Arial" w:hAnsi="Arial" w:cs="Arial"/>
          <w:sz w:val="24"/>
          <w:szCs w:val="24"/>
        </w:rPr>
      </w:pPr>
    </w:p>
    <w:p w14:paraId="02727867" w14:textId="77777777" w:rsidR="00EE7AEB" w:rsidRDefault="00EE7AEB" w:rsidP="00847256">
      <w:pPr>
        <w:spacing w:after="0" w:line="360" w:lineRule="auto"/>
        <w:jc w:val="both"/>
        <w:rPr>
          <w:rFonts w:ascii="Arial" w:hAnsi="Arial" w:cs="Arial"/>
          <w:sz w:val="24"/>
          <w:szCs w:val="24"/>
        </w:rPr>
      </w:pPr>
    </w:p>
    <w:p w14:paraId="6B215B6B" w14:textId="77777777" w:rsidR="00EE7AEB" w:rsidRDefault="00EE7AEB" w:rsidP="00847256">
      <w:pPr>
        <w:spacing w:after="0" w:line="360" w:lineRule="auto"/>
        <w:jc w:val="both"/>
        <w:rPr>
          <w:rFonts w:ascii="Arial" w:hAnsi="Arial" w:cs="Arial"/>
          <w:sz w:val="24"/>
          <w:szCs w:val="24"/>
        </w:rPr>
      </w:pPr>
    </w:p>
    <w:p w14:paraId="14E0B7EA" w14:textId="77777777" w:rsidR="00EE7AEB" w:rsidRDefault="00EE7AEB" w:rsidP="00847256">
      <w:pPr>
        <w:spacing w:after="0" w:line="360" w:lineRule="auto"/>
        <w:jc w:val="both"/>
        <w:rPr>
          <w:rFonts w:ascii="Arial" w:hAnsi="Arial" w:cs="Arial"/>
          <w:sz w:val="24"/>
          <w:szCs w:val="24"/>
        </w:rPr>
      </w:pPr>
    </w:p>
    <w:p w14:paraId="782012C8" w14:textId="77777777" w:rsidR="00057AC2" w:rsidRDefault="00057AC2" w:rsidP="00057AC2">
      <w:pPr>
        <w:spacing w:after="0" w:line="360" w:lineRule="auto"/>
        <w:jc w:val="center"/>
        <w:rPr>
          <w:rFonts w:ascii="Arial" w:hAnsi="Arial" w:cs="Arial"/>
          <w:b/>
          <w:bCs/>
          <w:sz w:val="24"/>
          <w:szCs w:val="24"/>
        </w:rPr>
      </w:pPr>
      <w:r>
        <w:rPr>
          <w:rFonts w:ascii="Arial" w:hAnsi="Arial" w:cs="Arial"/>
          <w:b/>
          <w:bCs/>
          <w:sz w:val="24"/>
          <w:szCs w:val="24"/>
        </w:rPr>
        <w:lastRenderedPageBreak/>
        <w:t>ANEXO VII – MINUTA DE CONTRATO</w:t>
      </w:r>
    </w:p>
    <w:p w14:paraId="1C3A336D" w14:textId="7B9DFC2C" w:rsidR="004521E8" w:rsidRDefault="009B4C36" w:rsidP="00057AC2">
      <w:pPr>
        <w:spacing w:after="0" w:line="240" w:lineRule="auto"/>
        <w:jc w:val="both"/>
        <w:rPr>
          <w:rFonts w:ascii="Arial" w:eastAsiaTheme="minorHAnsi" w:hAnsi="Arial" w:cs="Arial"/>
          <w:b/>
          <w:bCs/>
          <w:color w:val="000000" w:themeColor="text1"/>
          <w:sz w:val="24"/>
          <w:szCs w:val="24"/>
        </w:rPr>
      </w:pPr>
      <w:bookmarkStart w:id="17" w:name="_Hlk158033974"/>
      <w:r w:rsidRPr="009B4C36">
        <w:rPr>
          <w:rFonts w:ascii="Arial" w:hAnsi="Arial" w:cs="Arial"/>
          <w:sz w:val="24"/>
          <w:szCs w:val="24"/>
        </w:rPr>
        <w:t>CONTRATAÇÃO EXCLUSIVA DE ME, EPP OU EQUIPARADAS</w:t>
      </w:r>
      <w:r w:rsidRPr="00FA5D31">
        <w:rPr>
          <w:rFonts w:ascii="Arial" w:hAnsi="Arial" w:cs="Arial"/>
          <w:sz w:val="24"/>
          <w:szCs w:val="24"/>
        </w:rPr>
        <w:t xml:space="preserve"> PARA FORNECIMENTO </w:t>
      </w:r>
      <w:r w:rsidR="00CB72DD">
        <w:rPr>
          <w:rFonts w:ascii="Arial" w:hAnsi="Arial" w:cs="Arial"/>
          <w:sz w:val="24"/>
          <w:szCs w:val="24"/>
        </w:rPr>
        <w:t>PARCELADO MEDIANTE REQUISIÇÃO DE CARTUCHOS DE TÔNERES</w:t>
      </w:r>
      <w:r w:rsidR="00C03C60">
        <w:rPr>
          <w:rFonts w:ascii="Arial" w:hAnsi="Arial" w:cs="Arial"/>
          <w:sz w:val="24"/>
          <w:szCs w:val="24"/>
        </w:rPr>
        <w:t xml:space="preserve">. </w:t>
      </w:r>
      <w:r w:rsidR="004521E8">
        <w:rPr>
          <w:rFonts w:ascii="Arial" w:hAnsi="Arial" w:cs="Arial"/>
          <w:sz w:val="24"/>
          <w:szCs w:val="24"/>
        </w:rPr>
        <w:t xml:space="preserve"> </w:t>
      </w:r>
    </w:p>
    <w:bookmarkEnd w:id="17"/>
    <w:p w14:paraId="73678DC5" w14:textId="77777777" w:rsidR="004521E8" w:rsidRPr="00254C5E" w:rsidRDefault="004521E8" w:rsidP="00057AC2">
      <w:pPr>
        <w:spacing w:after="0" w:line="240" w:lineRule="auto"/>
        <w:jc w:val="both"/>
        <w:rPr>
          <w:rFonts w:ascii="Arial" w:eastAsiaTheme="minorHAnsi" w:hAnsi="Arial" w:cs="Arial"/>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057AC2" w:rsidRPr="00254C5E" w14:paraId="06E5C959" w14:textId="77777777" w:rsidTr="000E7EAC">
        <w:tc>
          <w:tcPr>
            <w:tcW w:w="3614" w:type="dxa"/>
            <w:shd w:val="clear" w:color="auto" w:fill="D9D9D9"/>
          </w:tcPr>
          <w:p w14:paraId="5E3E38DD" w14:textId="77777777" w:rsidR="00057AC2" w:rsidRPr="00254C5E" w:rsidRDefault="00057AC2" w:rsidP="000E7EAC">
            <w:pPr>
              <w:spacing w:after="0" w:line="240" w:lineRule="auto"/>
              <w:rPr>
                <w:rFonts w:ascii="Arial" w:eastAsiaTheme="minorHAnsi" w:hAnsi="Arial" w:cs="Arial"/>
                <w:b/>
                <w:color w:val="000000" w:themeColor="text1"/>
                <w:sz w:val="24"/>
                <w:szCs w:val="24"/>
              </w:rPr>
            </w:pPr>
            <w:r w:rsidRPr="00254C5E">
              <w:rPr>
                <w:rFonts w:ascii="Arial" w:eastAsiaTheme="minorHAnsi" w:hAnsi="Arial" w:cs="Arial"/>
                <w:b/>
                <w:color w:val="000000" w:themeColor="text1"/>
                <w:sz w:val="24"/>
                <w:szCs w:val="24"/>
              </w:rPr>
              <w:t>PROCESSO LICITATÓRIO Nº.</w:t>
            </w:r>
          </w:p>
        </w:tc>
        <w:tc>
          <w:tcPr>
            <w:tcW w:w="1418" w:type="dxa"/>
          </w:tcPr>
          <w:p w14:paraId="141864F5" w14:textId="10AA6DE8" w:rsidR="00057AC2" w:rsidRPr="00254C5E" w:rsidRDefault="00EE7AEB" w:rsidP="000E7EAC">
            <w:pPr>
              <w:spacing w:after="0" w:line="240" w:lineRule="auto"/>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2</w:t>
            </w:r>
            <w:r w:rsidR="00CB72DD">
              <w:rPr>
                <w:rFonts w:ascii="Arial" w:eastAsiaTheme="minorHAnsi" w:hAnsi="Arial" w:cs="Arial"/>
                <w:color w:val="000000" w:themeColor="text1"/>
                <w:sz w:val="24"/>
                <w:szCs w:val="24"/>
              </w:rPr>
              <w:t>9</w:t>
            </w:r>
            <w:r w:rsidR="00057AC2" w:rsidRPr="00254C5E">
              <w:rPr>
                <w:rFonts w:ascii="Arial" w:eastAsiaTheme="minorHAnsi" w:hAnsi="Arial" w:cs="Arial"/>
                <w:color w:val="000000" w:themeColor="text1"/>
                <w:sz w:val="24"/>
                <w:szCs w:val="24"/>
              </w:rPr>
              <w:t>/2024</w:t>
            </w:r>
          </w:p>
        </w:tc>
      </w:tr>
      <w:tr w:rsidR="00057AC2" w:rsidRPr="00254C5E" w14:paraId="17147968" w14:textId="77777777" w:rsidTr="000E7EAC">
        <w:tc>
          <w:tcPr>
            <w:tcW w:w="3614" w:type="dxa"/>
            <w:shd w:val="clear" w:color="auto" w:fill="D9D9D9"/>
          </w:tcPr>
          <w:p w14:paraId="386A139B" w14:textId="77777777" w:rsidR="00057AC2" w:rsidRPr="00254C5E" w:rsidRDefault="00057AC2" w:rsidP="000E7EAC">
            <w:pPr>
              <w:spacing w:after="0" w:line="240" w:lineRule="auto"/>
              <w:jc w:val="both"/>
              <w:rPr>
                <w:rFonts w:ascii="Arial" w:eastAsiaTheme="minorHAnsi" w:hAnsi="Arial" w:cs="Arial"/>
                <w:b/>
                <w:color w:val="000000" w:themeColor="text1"/>
                <w:sz w:val="24"/>
                <w:szCs w:val="24"/>
              </w:rPr>
            </w:pPr>
            <w:r w:rsidRPr="00254C5E">
              <w:rPr>
                <w:rFonts w:ascii="Arial" w:eastAsiaTheme="minorHAnsi" w:hAnsi="Arial" w:cs="Arial"/>
                <w:b/>
                <w:color w:val="000000" w:themeColor="text1"/>
                <w:sz w:val="24"/>
                <w:szCs w:val="24"/>
              </w:rPr>
              <w:t>PREGÃO ELETRÔNICO Nº.</w:t>
            </w:r>
          </w:p>
        </w:tc>
        <w:tc>
          <w:tcPr>
            <w:tcW w:w="1418" w:type="dxa"/>
          </w:tcPr>
          <w:p w14:paraId="587EE498" w14:textId="0F64AC76" w:rsidR="00057AC2" w:rsidRPr="00254C5E" w:rsidRDefault="00945569" w:rsidP="000E7EAC">
            <w:pPr>
              <w:spacing w:after="0" w:line="240" w:lineRule="auto"/>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0</w:t>
            </w:r>
            <w:r w:rsidR="00CB72DD">
              <w:rPr>
                <w:rFonts w:ascii="Arial" w:eastAsiaTheme="minorHAnsi" w:hAnsi="Arial" w:cs="Arial"/>
                <w:color w:val="000000" w:themeColor="text1"/>
                <w:sz w:val="24"/>
                <w:szCs w:val="24"/>
              </w:rPr>
              <w:t>9</w:t>
            </w:r>
            <w:r w:rsidR="00057AC2" w:rsidRPr="00254C5E">
              <w:rPr>
                <w:rFonts w:ascii="Arial" w:eastAsiaTheme="minorHAnsi" w:hAnsi="Arial" w:cs="Arial"/>
                <w:color w:val="000000" w:themeColor="text1"/>
                <w:sz w:val="24"/>
                <w:szCs w:val="24"/>
              </w:rPr>
              <w:t>/2024</w:t>
            </w:r>
          </w:p>
        </w:tc>
      </w:tr>
      <w:tr w:rsidR="00057AC2" w:rsidRPr="00254C5E" w14:paraId="33AE68A8" w14:textId="77777777" w:rsidTr="000E7EAC">
        <w:tc>
          <w:tcPr>
            <w:tcW w:w="3614" w:type="dxa"/>
            <w:shd w:val="clear" w:color="auto" w:fill="D9D9D9"/>
          </w:tcPr>
          <w:p w14:paraId="07824AA0" w14:textId="77777777" w:rsidR="00057AC2" w:rsidRPr="00254C5E" w:rsidRDefault="00057AC2" w:rsidP="000E7EAC">
            <w:pPr>
              <w:spacing w:after="0" w:line="240" w:lineRule="auto"/>
              <w:jc w:val="both"/>
              <w:rPr>
                <w:rFonts w:ascii="Arial" w:eastAsiaTheme="minorHAnsi" w:hAnsi="Arial" w:cs="Arial"/>
                <w:b/>
                <w:color w:val="000000" w:themeColor="text1"/>
                <w:sz w:val="24"/>
                <w:szCs w:val="24"/>
              </w:rPr>
            </w:pPr>
            <w:r w:rsidRPr="00254C5E">
              <w:rPr>
                <w:rFonts w:ascii="Arial" w:eastAsiaTheme="minorHAnsi" w:hAnsi="Arial" w:cs="Arial"/>
                <w:b/>
                <w:color w:val="000000" w:themeColor="text1"/>
                <w:sz w:val="24"/>
                <w:szCs w:val="24"/>
              </w:rPr>
              <w:t>EDITAL Nº.</w:t>
            </w:r>
          </w:p>
        </w:tc>
        <w:tc>
          <w:tcPr>
            <w:tcW w:w="1418" w:type="dxa"/>
          </w:tcPr>
          <w:p w14:paraId="2C758650" w14:textId="383D3F08" w:rsidR="00057AC2" w:rsidRPr="00254C5E" w:rsidRDefault="00A9257D" w:rsidP="000E7EAC">
            <w:pPr>
              <w:spacing w:after="0" w:line="240" w:lineRule="auto"/>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0</w:t>
            </w:r>
            <w:r w:rsidR="00CB72DD">
              <w:rPr>
                <w:rFonts w:ascii="Arial" w:eastAsiaTheme="minorHAnsi" w:hAnsi="Arial" w:cs="Arial"/>
                <w:color w:val="000000" w:themeColor="text1"/>
                <w:sz w:val="24"/>
                <w:szCs w:val="24"/>
              </w:rPr>
              <w:t>9</w:t>
            </w:r>
            <w:r w:rsidR="00057AC2" w:rsidRPr="00254C5E">
              <w:rPr>
                <w:rFonts w:ascii="Arial" w:eastAsiaTheme="minorHAnsi" w:hAnsi="Arial" w:cs="Arial"/>
                <w:color w:val="000000" w:themeColor="text1"/>
                <w:sz w:val="24"/>
                <w:szCs w:val="24"/>
              </w:rPr>
              <w:t>/2024</w:t>
            </w:r>
          </w:p>
        </w:tc>
      </w:tr>
      <w:tr w:rsidR="00057AC2" w:rsidRPr="00254C5E" w14:paraId="336D2FAC" w14:textId="77777777" w:rsidTr="000E7EAC">
        <w:tc>
          <w:tcPr>
            <w:tcW w:w="3614" w:type="dxa"/>
            <w:shd w:val="clear" w:color="auto" w:fill="D9D9D9"/>
          </w:tcPr>
          <w:p w14:paraId="44F1B458" w14:textId="77777777" w:rsidR="00057AC2" w:rsidRPr="00254C5E" w:rsidRDefault="00057AC2" w:rsidP="000E7EAC">
            <w:pPr>
              <w:spacing w:after="0" w:line="240" w:lineRule="auto"/>
              <w:jc w:val="both"/>
              <w:rPr>
                <w:rFonts w:ascii="Arial" w:eastAsiaTheme="minorHAnsi" w:hAnsi="Arial" w:cs="Arial"/>
                <w:b/>
                <w:color w:val="000000" w:themeColor="text1"/>
                <w:sz w:val="24"/>
                <w:szCs w:val="24"/>
              </w:rPr>
            </w:pPr>
            <w:r w:rsidRPr="00254C5E">
              <w:rPr>
                <w:rFonts w:ascii="Arial" w:eastAsiaTheme="minorHAnsi" w:hAnsi="Arial" w:cs="Arial"/>
                <w:b/>
                <w:color w:val="000000" w:themeColor="text1"/>
                <w:sz w:val="24"/>
                <w:szCs w:val="24"/>
              </w:rPr>
              <w:t>CONTRATO Nº.</w:t>
            </w:r>
          </w:p>
        </w:tc>
        <w:tc>
          <w:tcPr>
            <w:tcW w:w="1418" w:type="dxa"/>
          </w:tcPr>
          <w:p w14:paraId="07A08078" w14:textId="77777777" w:rsidR="00057AC2" w:rsidRPr="00254C5E" w:rsidRDefault="00057AC2" w:rsidP="000E7EAC">
            <w:pPr>
              <w:spacing w:after="0" w:line="240" w:lineRule="auto"/>
              <w:jc w:val="both"/>
              <w:rPr>
                <w:rFonts w:ascii="Arial" w:eastAsiaTheme="minorHAnsi" w:hAnsi="Arial" w:cs="Arial"/>
                <w:color w:val="000000" w:themeColor="text1"/>
                <w:sz w:val="24"/>
                <w:szCs w:val="24"/>
              </w:rPr>
            </w:pPr>
            <w:r w:rsidRPr="00254C5E">
              <w:rPr>
                <w:rFonts w:ascii="Arial" w:eastAsiaTheme="minorHAnsi" w:hAnsi="Arial" w:cs="Arial"/>
                <w:color w:val="000000" w:themeColor="text1"/>
                <w:sz w:val="24"/>
                <w:szCs w:val="24"/>
              </w:rPr>
              <w:t>XXX/2024</w:t>
            </w:r>
          </w:p>
        </w:tc>
      </w:tr>
      <w:tr w:rsidR="00057AC2" w:rsidRPr="00254C5E" w14:paraId="624DB8A6" w14:textId="77777777" w:rsidTr="000E7EAC">
        <w:tc>
          <w:tcPr>
            <w:tcW w:w="3614" w:type="dxa"/>
            <w:shd w:val="clear" w:color="auto" w:fill="D9D9D9"/>
          </w:tcPr>
          <w:p w14:paraId="7ECA962C" w14:textId="77777777" w:rsidR="00057AC2" w:rsidRPr="00254C5E" w:rsidRDefault="00057AC2" w:rsidP="000E7EAC">
            <w:pPr>
              <w:spacing w:after="0" w:line="240" w:lineRule="auto"/>
              <w:jc w:val="both"/>
              <w:rPr>
                <w:rFonts w:ascii="Arial" w:eastAsiaTheme="minorHAnsi" w:hAnsi="Arial" w:cs="Arial"/>
                <w:b/>
                <w:color w:val="000000" w:themeColor="text1"/>
                <w:sz w:val="24"/>
                <w:szCs w:val="24"/>
              </w:rPr>
            </w:pPr>
            <w:r w:rsidRPr="00254C5E">
              <w:rPr>
                <w:rFonts w:ascii="Arial" w:eastAsiaTheme="minorHAnsi" w:hAnsi="Arial" w:cs="Arial"/>
                <w:b/>
                <w:color w:val="000000" w:themeColor="text1"/>
                <w:sz w:val="24"/>
                <w:szCs w:val="24"/>
              </w:rPr>
              <w:t>DATA DA PROPOSTA</w:t>
            </w:r>
          </w:p>
        </w:tc>
        <w:tc>
          <w:tcPr>
            <w:tcW w:w="1418" w:type="dxa"/>
          </w:tcPr>
          <w:p w14:paraId="3CF01B22" w14:textId="77777777" w:rsidR="00057AC2" w:rsidRPr="00254C5E" w:rsidRDefault="00057AC2" w:rsidP="000E7EAC">
            <w:pPr>
              <w:spacing w:after="0" w:line="240" w:lineRule="auto"/>
              <w:jc w:val="both"/>
              <w:rPr>
                <w:rFonts w:ascii="Arial" w:eastAsiaTheme="minorHAnsi" w:hAnsi="Arial" w:cs="Arial"/>
                <w:color w:val="000000" w:themeColor="text1"/>
                <w:sz w:val="24"/>
                <w:szCs w:val="24"/>
              </w:rPr>
            </w:pPr>
            <w:r w:rsidRPr="00254C5E">
              <w:rPr>
                <w:rFonts w:ascii="Arial" w:eastAsiaTheme="minorHAnsi" w:hAnsi="Arial" w:cs="Arial"/>
                <w:color w:val="000000" w:themeColor="text1"/>
                <w:sz w:val="24"/>
                <w:szCs w:val="24"/>
              </w:rPr>
              <w:t>XXX/2024</w:t>
            </w:r>
          </w:p>
        </w:tc>
      </w:tr>
    </w:tbl>
    <w:p w14:paraId="5AB19537" w14:textId="77777777" w:rsidR="00057AC2" w:rsidRPr="00254C5E" w:rsidRDefault="00057AC2" w:rsidP="00057AC2">
      <w:pPr>
        <w:spacing w:after="0" w:line="240" w:lineRule="auto"/>
        <w:ind w:left="3876"/>
        <w:jc w:val="both"/>
        <w:rPr>
          <w:rFonts w:ascii="Arial" w:eastAsiaTheme="minorHAnsi" w:hAnsi="Arial" w:cs="Arial"/>
          <w:color w:val="000000" w:themeColor="text1"/>
          <w:sz w:val="24"/>
          <w:szCs w:val="24"/>
        </w:rPr>
      </w:pPr>
    </w:p>
    <w:p w14:paraId="10079272" w14:textId="440EA14C" w:rsidR="00057AC2" w:rsidRDefault="00057AC2" w:rsidP="009B4C36">
      <w:pPr>
        <w:spacing w:after="0" w:line="240" w:lineRule="auto"/>
        <w:ind w:left="3402"/>
        <w:jc w:val="both"/>
        <w:rPr>
          <w:rFonts w:ascii="Arial" w:eastAsiaTheme="minorHAnsi" w:hAnsi="Arial" w:cs="Arial"/>
          <w:color w:val="000000" w:themeColor="text1"/>
        </w:rPr>
      </w:pPr>
      <w:r w:rsidRPr="00254C5E">
        <w:rPr>
          <w:rFonts w:ascii="Arial" w:eastAsiaTheme="minorHAnsi" w:hAnsi="Arial" w:cs="Arial"/>
          <w:color w:val="000000" w:themeColor="text1"/>
        </w:rPr>
        <w:t xml:space="preserve">TERMO DE CONTRATO QUE ENTRE SI FAZEM A CÂMARA MUNICIPAL DE EXTREMA E A EMPRESA XXX </w:t>
      </w:r>
      <w:r w:rsidR="00C03C60" w:rsidRPr="00C03C60">
        <w:rPr>
          <w:rFonts w:ascii="Arial" w:eastAsiaTheme="minorHAnsi" w:hAnsi="Arial" w:cs="Arial"/>
          <w:color w:val="000000" w:themeColor="text1"/>
        </w:rPr>
        <w:t xml:space="preserve">PARA FORNECIMENTO </w:t>
      </w:r>
      <w:r w:rsidR="00CB72DD">
        <w:rPr>
          <w:rFonts w:ascii="Arial" w:eastAsiaTheme="minorHAnsi" w:hAnsi="Arial" w:cs="Arial"/>
          <w:color w:val="000000" w:themeColor="text1"/>
        </w:rPr>
        <w:t>PARCELADO DE CARTUCHOS DE TÔNERES</w:t>
      </w:r>
      <w:r w:rsidR="00C03C60" w:rsidRPr="00C03C60">
        <w:rPr>
          <w:rFonts w:ascii="Arial" w:eastAsiaTheme="minorHAnsi" w:hAnsi="Arial" w:cs="Arial"/>
          <w:color w:val="000000" w:themeColor="text1"/>
        </w:rPr>
        <w:t xml:space="preserve">.  </w:t>
      </w:r>
    </w:p>
    <w:p w14:paraId="102041FD" w14:textId="77777777" w:rsidR="009B4C36" w:rsidRPr="00254C5E" w:rsidRDefault="009B4C36" w:rsidP="009B4C36">
      <w:pPr>
        <w:spacing w:after="0" w:line="240" w:lineRule="auto"/>
        <w:ind w:left="3402"/>
        <w:jc w:val="both"/>
        <w:rPr>
          <w:rFonts w:ascii="Arial" w:eastAsiaTheme="minorHAnsi" w:hAnsi="Arial" w:cs="Arial"/>
          <w:color w:val="000000" w:themeColor="text1"/>
          <w:sz w:val="24"/>
          <w:szCs w:val="24"/>
        </w:rPr>
      </w:pPr>
    </w:p>
    <w:p w14:paraId="0D89D6A4" w14:textId="77777777" w:rsidR="00057AC2" w:rsidRPr="00254C5E" w:rsidRDefault="00057AC2" w:rsidP="00057AC2">
      <w:pPr>
        <w:spacing w:after="0" w:line="240" w:lineRule="auto"/>
        <w:ind w:left="1311"/>
        <w:jc w:val="both"/>
        <w:rPr>
          <w:rFonts w:ascii="Arial" w:eastAsiaTheme="minorHAnsi" w:hAnsi="Arial" w:cs="Arial"/>
          <w:color w:val="000000" w:themeColor="text1"/>
          <w:sz w:val="24"/>
          <w:szCs w:val="24"/>
        </w:rPr>
      </w:pPr>
      <w:r w:rsidRPr="00254C5E">
        <w:rPr>
          <w:rFonts w:ascii="Arial" w:eastAsiaTheme="minorHAnsi" w:hAnsi="Arial" w:cs="Arial"/>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254C5E">
        <w:rPr>
          <w:rFonts w:ascii="Arial" w:eastAsia="Times New Roman" w:hAnsi="Arial" w:cs="Arial"/>
          <w:color w:val="000000" w:themeColor="text1"/>
          <w:sz w:val="24"/>
          <w:szCs w:val="24"/>
          <w:lang w:eastAsia="zh-CN"/>
        </w:rPr>
        <w:t xml:space="preserve">Sidney Soares Carvalho, inscrito no CPF nº </w:t>
      </w:r>
      <w:r w:rsidRPr="00254C5E">
        <w:rPr>
          <w:rFonts w:ascii="Arial" w:eastAsiaTheme="minorHAnsi" w:hAnsi="Arial" w:cs="Arial"/>
          <w:color w:val="000000" w:themeColor="text1"/>
          <w:sz w:val="24"/>
          <w:szCs w:val="24"/>
        </w:rPr>
        <w:t>784.590.106-78,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XX/2024, na modalidade PREGÃO ELETRÔNICO nº. XX/2024, em observância às disposições da Lei nº 14.133, de 2021 e alterações posteriores, e Lei Complementar Nº 123/2006 mediante as cláusulas e condições que seguem:</w:t>
      </w:r>
    </w:p>
    <w:p w14:paraId="7BFC0008" w14:textId="77777777" w:rsidR="00057AC2" w:rsidRPr="00254C5E" w:rsidRDefault="00057AC2" w:rsidP="00057AC2">
      <w:pPr>
        <w:spacing w:after="0" w:line="240" w:lineRule="auto"/>
        <w:ind w:left="1311"/>
        <w:jc w:val="both"/>
        <w:rPr>
          <w:rFonts w:ascii="Arial" w:eastAsiaTheme="minorHAnsi" w:hAnsi="Arial" w:cs="Arial"/>
          <w:color w:val="000000" w:themeColor="text1"/>
          <w:sz w:val="24"/>
          <w:szCs w:val="24"/>
        </w:rPr>
      </w:pPr>
    </w:p>
    <w:p w14:paraId="0D9A246D" w14:textId="77777777" w:rsidR="00057AC2" w:rsidRPr="00254C5E" w:rsidRDefault="00057AC2" w:rsidP="00FA5D31">
      <w:pPr>
        <w:keepNext/>
        <w:keepLines/>
        <w:numPr>
          <w:ilvl w:val="0"/>
          <w:numId w:val="22"/>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bookmarkStart w:id="18" w:name="_Hlk124922625"/>
      <w:r w:rsidRPr="00254C5E">
        <w:rPr>
          <w:rFonts w:ascii="Arial" w:eastAsiaTheme="majorEastAsia" w:hAnsi="Arial" w:cs="Arial"/>
          <w:b/>
          <w:bCs/>
          <w:color w:val="000000" w:themeColor="text1"/>
          <w:sz w:val="24"/>
          <w:szCs w:val="24"/>
          <w:lang w:eastAsia="pt-BR"/>
        </w:rPr>
        <w:t>CLÁUSULA PRIMEIRA – DO OBJETO E SEUS ELEMENTOS CARACTERÍSTICOS.</w:t>
      </w:r>
    </w:p>
    <w:p w14:paraId="6D742444" w14:textId="77777777" w:rsidR="00057AC2" w:rsidRPr="00254C5E" w:rsidRDefault="00057AC2" w:rsidP="00057AC2">
      <w:pPr>
        <w:rPr>
          <w:lang w:eastAsia="pt-BR"/>
        </w:rPr>
      </w:pPr>
    </w:p>
    <w:bookmarkEnd w:id="18"/>
    <w:p w14:paraId="2661638E" w14:textId="77777777" w:rsidR="000D12F6" w:rsidRPr="00F92C17" w:rsidRDefault="00877CDF" w:rsidP="000D12F6">
      <w:pPr>
        <w:autoSpaceDE w:val="0"/>
        <w:autoSpaceDN w:val="0"/>
        <w:adjustRightInd w:val="0"/>
        <w:jc w:val="both"/>
        <w:rPr>
          <w:rFonts w:ascii="Arial" w:hAnsi="Arial" w:cs="Arial"/>
          <w:sz w:val="24"/>
          <w:szCs w:val="24"/>
        </w:rPr>
      </w:pPr>
      <w:r w:rsidRPr="00945569">
        <w:rPr>
          <w:rFonts w:ascii="Arial" w:hAnsi="Arial" w:cs="Arial"/>
          <w:sz w:val="24"/>
          <w:szCs w:val="24"/>
        </w:rPr>
        <w:t>1.1</w:t>
      </w:r>
      <w:r>
        <w:rPr>
          <w:rFonts w:ascii="Arial" w:hAnsi="Arial" w:cs="Arial"/>
          <w:b/>
          <w:bCs/>
          <w:sz w:val="24"/>
          <w:szCs w:val="24"/>
        </w:rPr>
        <w:t xml:space="preserve"> </w:t>
      </w:r>
      <w:r w:rsidR="000D12F6" w:rsidRPr="00F92C17">
        <w:rPr>
          <w:rFonts w:ascii="Arial" w:hAnsi="Arial" w:cs="Arial"/>
          <w:b/>
          <w:bCs/>
          <w:sz w:val="24"/>
          <w:szCs w:val="24"/>
        </w:rPr>
        <w:t>Contratação exclusiva de ME, EPP ou Equiparadas</w:t>
      </w:r>
      <w:r w:rsidR="000D12F6" w:rsidRPr="00F92C17">
        <w:rPr>
          <w:rFonts w:ascii="Arial" w:hAnsi="Arial" w:cs="Arial"/>
          <w:sz w:val="24"/>
          <w:szCs w:val="24"/>
        </w:rPr>
        <w:t xml:space="preserve"> para fornecimento</w:t>
      </w:r>
      <w:r w:rsidR="000D12F6">
        <w:rPr>
          <w:rFonts w:ascii="Arial" w:hAnsi="Arial" w:cs="Arial"/>
          <w:sz w:val="24"/>
          <w:szCs w:val="24"/>
        </w:rPr>
        <w:t xml:space="preserve">, mediante requisição, nas quantidades estimadas </w:t>
      </w:r>
      <w:r w:rsidR="000D12F6" w:rsidRPr="00F92C17">
        <w:rPr>
          <w:rFonts w:ascii="Arial" w:hAnsi="Arial" w:cs="Arial"/>
          <w:sz w:val="24"/>
          <w:szCs w:val="24"/>
        </w:rPr>
        <w:t xml:space="preserve">de: </w:t>
      </w:r>
      <w:r w:rsidR="000D12F6" w:rsidRPr="00F92C17">
        <w:rPr>
          <w:rFonts w:ascii="Arial" w:hAnsi="Arial" w:cs="Arial"/>
          <w:b/>
          <w:bCs/>
          <w:sz w:val="24"/>
          <w:szCs w:val="24"/>
        </w:rPr>
        <w:t>ITEM 01 –</w:t>
      </w:r>
      <w:r w:rsidR="000D12F6" w:rsidRPr="00F92C17">
        <w:rPr>
          <w:rFonts w:ascii="Arial" w:hAnsi="Arial" w:cs="Arial"/>
          <w:sz w:val="24"/>
          <w:szCs w:val="24"/>
        </w:rPr>
        <w:t xml:space="preserve"> cinquenta cartuchos de tôneres genuínos, cheios, novos, para Impressora Elgin Pantum P2500W, preto; </w:t>
      </w:r>
      <w:r w:rsidR="000D12F6" w:rsidRPr="00F92C17">
        <w:rPr>
          <w:rFonts w:ascii="Arial" w:hAnsi="Arial" w:cs="Arial"/>
          <w:b/>
          <w:bCs/>
          <w:sz w:val="24"/>
          <w:szCs w:val="24"/>
        </w:rPr>
        <w:t>ITEM 02 –</w:t>
      </w:r>
      <w:r w:rsidR="000D12F6" w:rsidRPr="00F92C17">
        <w:rPr>
          <w:rFonts w:ascii="Arial" w:hAnsi="Arial" w:cs="Arial"/>
          <w:sz w:val="24"/>
          <w:szCs w:val="24"/>
        </w:rPr>
        <w:t xml:space="preserve"> cinquenta cartuchos de tôneres cheios, novos, compatíveis com impressora Brother DCP-L3551CDW, amarelo, com chip. Rendimento aproximado de 1.000 impressões; </w:t>
      </w:r>
      <w:r w:rsidR="000D12F6" w:rsidRPr="00F92C17">
        <w:rPr>
          <w:rFonts w:ascii="Arial" w:hAnsi="Arial" w:cs="Arial"/>
          <w:b/>
          <w:bCs/>
          <w:sz w:val="24"/>
          <w:szCs w:val="24"/>
        </w:rPr>
        <w:t>ITEM 03</w:t>
      </w:r>
      <w:r w:rsidR="000D12F6" w:rsidRPr="00F92C17">
        <w:rPr>
          <w:rFonts w:ascii="Arial" w:hAnsi="Arial" w:cs="Arial"/>
          <w:sz w:val="24"/>
          <w:szCs w:val="24"/>
        </w:rPr>
        <w:t xml:space="preserve"> – cinquenta cartuchos de tôneres cheios, novos, compatíveis com impressora Brother DCP- L3551CDW, ciano, com chip. Rendimento aproximado de 1.000 impressões; </w:t>
      </w:r>
      <w:r w:rsidR="000D12F6" w:rsidRPr="00F92C17">
        <w:rPr>
          <w:rFonts w:ascii="Arial" w:hAnsi="Arial" w:cs="Arial"/>
          <w:b/>
          <w:bCs/>
          <w:sz w:val="24"/>
          <w:szCs w:val="24"/>
        </w:rPr>
        <w:t>ITEM 04 –</w:t>
      </w:r>
      <w:r w:rsidR="000D12F6" w:rsidRPr="00F92C17">
        <w:rPr>
          <w:rFonts w:ascii="Arial" w:hAnsi="Arial" w:cs="Arial"/>
          <w:sz w:val="24"/>
          <w:szCs w:val="24"/>
        </w:rPr>
        <w:t xml:space="preserve"> cinquenta cartuchos de tôneres cheios, novos, compatíveis com impressora Brother DCP- L3551CDW, magenta, com chip. Rendimento </w:t>
      </w:r>
      <w:r w:rsidR="000D12F6" w:rsidRPr="00F92C17">
        <w:rPr>
          <w:rFonts w:ascii="Arial" w:hAnsi="Arial" w:cs="Arial"/>
          <w:sz w:val="24"/>
          <w:szCs w:val="24"/>
        </w:rPr>
        <w:lastRenderedPageBreak/>
        <w:t xml:space="preserve">aproximado de 1.000 impressões; </w:t>
      </w:r>
      <w:r w:rsidR="000D12F6" w:rsidRPr="00F92C17">
        <w:rPr>
          <w:rFonts w:ascii="Arial" w:hAnsi="Arial" w:cs="Arial"/>
          <w:b/>
          <w:bCs/>
          <w:sz w:val="24"/>
          <w:szCs w:val="24"/>
        </w:rPr>
        <w:t>ITEM 05 –</w:t>
      </w:r>
      <w:r w:rsidR="000D12F6" w:rsidRPr="00F92C17">
        <w:rPr>
          <w:rFonts w:ascii="Arial" w:hAnsi="Arial" w:cs="Arial"/>
          <w:sz w:val="24"/>
          <w:szCs w:val="24"/>
        </w:rPr>
        <w:t xml:space="preserve"> cinquenta cartuchos de tôneres cheios, novos, compatíveis com impressora Brother DCP- L3551CDW, preto, com chip. Rendimento aproximado de 1.000 impressões; </w:t>
      </w:r>
      <w:r w:rsidR="000D12F6" w:rsidRPr="00F92C17">
        <w:rPr>
          <w:rFonts w:ascii="Arial" w:hAnsi="Arial" w:cs="Arial"/>
          <w:b/>
          <w:bCs/>
          <w:sz w:val="24"/>
          <w:szCs w:val="24"/>
        </w:rPr>
        <w:t>ITEM 06 –</w:t>
      </w:r>
      <w:r w:rsidR="000D12F6" w:rsidRPr="00F92C17">
        <w:rPr>
          <w:rFonts w:ascii="Arial" w:hAnsi="Arial" w:cs="Arial"/>
          <w:sz w:val="24"/>
          <w:szCs w:val="24"/>
        </w:rPr>
        <w:t xml:space="preserve"> cinquenta cartuchos de tôneres cheios, novos, compatíveis com impressora HP M477FDW, amarelo, com chip. Rendimento aproximado de 1.000 impressões; </w:t>
      </w:r>
      <w:r w:rsidR="000D12F6" w:rsidRPr="00F92C17">
        <w:rPr>
          <w:rFonts w:ascii="Arial" w:hAnsi="Arial" w:cs="Arial"/>
          <w:b/>
          <w:bCs/>
          <w:sz w:val="24"/>
          <w:szCs w:val="24"/>
        </w:rPr>
        <w:t>ITEM 07 –</w:t>
      </w:r>
      <w:r w:rsidR="000D12F6" w:rsidRPr="00F92C17">
        <w:rPr>
          <w:rFonts w:ascii="Arial" w:hAnsi="Arial" w:cs="Arial"/>
          <w:sz w:val="24"/>
          <w:szCs w:val="24"/>
        </w:rPr>
        <w:t xml:space="preserve"> cinquenta cartuchos de tôneres cheios novos, compatíveis com impressora HP M477FDW, ciano, com chip. Rendimento aproximado de 1.000 impressões; ITEM 08 – cinquenta cartuchos de tôneres cheios, novos, compatíveis com impressora HP M477FDW, magenta, com chip. Rendimento aproximado de 1.000 impressões; </w:t>
      </w:r>
      <w:r w:rsidR="000D12F6" w:rsidRPr="00F92C17">
        <w:rPr>
          <w:rFonts w:ascii="Arial" w:hAnsi="Arial" w:cs="Arial"/>
          <w:b/>
          <w:bCs/>
          <w:sz w:val="24"/>
          <w:szCs w:val="24"/>
        </w:rPr>
        <w:t>ITEM 09 –</w:t>
      </w:r>
      <w:r w:rsidR="000D12F6" w:rsidRPr="00F92C17">
        <w:rPr>
          <w:rFonts w:ascii="Arial" w:hAnsi="Arial" w:cs="Arial"/>
          <w:sz w:val="24"/>
          <w:szCs w:val="24"/>
        </w:rPr>
        <w:t xml:space="preserve"> cinquenta cartuchos de tôneres cheios, novos, compatíveis com impressora HP M477FDW, preto, com chip. Rendimento aproximado de 1.000 impressões; </w:t>
      </w:r>
      <w:r w:rsidR="000D12F6" w:rsidRPr="00F92C17">
        <w:rPr>
          <w:rFonts w:ascii="Arial" w:hAnsi="Arial" w:cs="Arial"/>
          <w:b/>
          <w:bCs/>
          <w:sz w:val="24"/>
          <w:szCs w:val="24"/>
        </w:rPr>
        <w:t>ITEM 10 –</w:t>
      </w:r>
      <w:r w:rsidR="000D12F6" w:rsidRPr="00F92C17">
        <w:rPr>
          <w:rFonts w:ascii="Arial" w:hAnsi="Arial" w:cs="Arial"/>
          <w:sz w:val="24"/>
          <w:szCs w:val="24"/>
        </w:rPr>
        <w:t xml:space="preserve"> cinquenta cartuchos de tôneres cheios, novos, compatíveis com impressora HP LASERJET M426DW, preto, com chip. Rendimento aproximado de 1.000 impressões; </w:t>
      </w:r>
      <w:r w:rsidR="000D12F6" w:rsidRPr="00F92C17">
        <w:rPr>
          <w:rFonts w:ascii="Arial" w:hAnsi="Arial" w:cs="Arial"/>
          <w:b/>
          <w:bCs/>
          <w:sz w:val="24"/>
          <w:szCs w:val="24"/>
        </w:rPr>
        <w:t>ITEM 11 –</w:t>
      </w:r>
      <w:r w:rsidR="000D12F6" w:rsidRPr="00F92C17">
        <w:rPr>
          <w:rFonts w:ascii="Arial" w:hAnsi="Arial" w:cs="Arial"/>
          <w:sz w:val="24"/>
          <w:szCs w:val="24"/>
        </w:rPr>
        <w:t xml:space="preserve"> cinquenta cartuchos de tôneres cheios, novos, compatíveis com impressora HP LASERJET M428DW, preto, com chip. Rendimento aproximado de 1.000 impressões; </w:t>
      </w:r>
      <w:r w:rsidR="000D12F6" w:rsidRPr="00F92C17">
        <w:rPr>
          <w:rFonts w:ascii="Arial" w:hAnsi="Arial" w:cs="Arial"/>
          <w:b/>
          <w:bCs/>
          <w:sz w:val="24"/>
          <w:szCs w:val="24"/>
        </w:rPr>
        <w:t>ITEM 12 –</w:t>
      </w:r>
      <w:r w:rsidR="000D12F6" w:rsidRPr="00F92C17">
        <w:rPr>
          <w:rFonts w:ascii="Arial" w:hAnsi="Arial" w:cs="Arial"/>
          <w:sz w:val="24"/>
          <w:szCs w:val="24"/>
        </w:rPr>
        <w:t xml:space="preserve"> vinte e cinco cartuchos de tôneres cheios, novos, compatíveis com impressora SAMSUNG XPRESS M2070W, preto, com chip. Rendimento aproximado de 1.000 impressões.</w:t>
      </w:r>
    </w:p>
    <w:p w14:paraId="4775782E" w14:textId="7395F55C" w:rsidR="00057AC2" w:rsidRDefault="00057AC2" w:rsidP="00945569">
      <w:pPr>
        <w:pStyle w:val="Nivel01Titulo"/>
        <w:numPr>
          <w:ilvl w:val="0"/>
          <w:numId w:val="22"/>
        </w:numPr>
        <w:autoSpaceDE w:val="0"/>
        <w:autoSpaceDN w:val="0"/>
        <w:adjustRightInd w:val="0"/>
        <w:rPr>
          <w:rFonts w:cs="Arial"/>
          <w:color w:val="000000" w:themeColor="text1"/>
          <w:sz w:val="24"/>
          <w:szCs w:val="24"/>
        </w:rPr>
      </w:pPr>
      <w:r w:rsidRPr="00945569">
        <w:rPr>
          <w:rFonts w:cs="Arial"/>
          <w:color w:val="000000" w:themeColor="text1"/>
          <w:sz w:val="24"/>
          <w:szCs w:val="24"/>
        </w:rPr>
        <w:t>CLÁUSULA SEGUNDA – DA VINCULAÇÃO.</w:t>
      </w:r>
    </w:p>
    <w:p w14:paraId="73F47608" w14:textId="77777777" w:rsidR="000D12F6" w:rsidRPr="000D12F6" w:rsidRDefault="000D12F6" w:rsidP="000D12F6">
      <w:pPr>
        <w:rPr>
          <w:lang w:eastAsia="pt-BR"/>
        </w:rPr>
      </w:pPr>
    </w:p>
    <w:p w14:paraId="3A108B05" w14:textId="58FF7799" w:rsidR="00057AC2" w:rsidRPr="00945569" w:rsidRDefault="00057AC2" w:rsidP="00945569">
      <w:pPr>
        <w:pStyle w:val="PargrafodaLista"/>
        <w:numPr>
          <w:ilvl w:val="1"/>
          <w:numId w:val="83"/>
        </w:numPr>
        <w:spacing w:after="0" w:line="240" w:lineRule="auto"/>
        <w:ind w:left="0" w:firstLine="0"/>
        <w:jc w:val="both"/>
        <w:rPr>
          <w:rFonts w:ascii="Arial" w:hAnsi="Arial" w:cs="Arial"/>
          <w:color w:val="000000" w:themeColor="text1"/>
          <w:sz w:val="24"/>
          <w:szCs w:val="24"/>
          <w:lang w:val="x-none"/>
        </w:rPr>
      </w:pPr>
      <w:r w:rsidRPr="00945569">
        <w:rPr>
          <w:rFonts w:ascii="Arial" w:hAnsi="Arial" w:cs="Arial"/>
          <w:color w:val="000000" w:themeColor="text1"/>
          <w:sz w:val="24"/>
          <w:szCs w:val="24"/>
        </w:rPr>
        <w:t>Este contrato vincula-se ao EDITAL DE PREGÃO ELETRÔNICO Nº XX/2024 referente ao PROCESSO LICITATÓRIO Nº XX/2024, e todos os seus anexos independentemente de transcrição.</w:t>
      </w:r>
    </w:p>
    <w:p w14:paraId="541FC6A6" w14:textId="77777777" w:rsidR="00423786" w:rsidRPr="00254C5E" w:rsidRDefault="00423786" w:rsidP="00423786">
      <w:pPr>
        <w:spacing w:after="0" w:line="240" w:lineRule="auto"/>
        <w:jc w:val="both"/>
        <w:rPr>
          <w:rFonts w:ascii="Arial" w:hAnsi="Arial" w:cs="Arial"/>
          <w:color w:val="000000" w:themeColor="text1"/>
          <w:sz w:val="24"/>
          <w:szCs w:val="24"/>
          <w:lang w:val="x-none"/>
        </w:rPr>
      </w:pPr>
    </w:p>
    <w:p w14:paraId="749CD6DB" w14:textId="77777777" w:rsidR="00057AC2" w:rsidRPr="00254C5E" w:rsidRDefault="00057AC2" w:rsidP="00FA5D31">
      <w:pPr>
        <w:keepNext/>
        <w:keepLines/>
        <w:numPr>
          <w:ilvl w:val="0"/>
          <w:numId w:val="22"/>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TERCEIRA – DA LEGISLAÇÃO APLICÁVEL À EXECUÇÃO DO CONTRATO, E INCLUSIVE QUANTO AOS CASOS OMISSOS.</w:t>
      </w:r>
    </w:p>
    <w:p w14:paraId="3FEB8E7D"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4AC61FD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3.1</w:t>
      </w:r>
      <w:r w:rsidRPr="00254C5E">
        <w:rPr>
          <w:rFonts w:ascii="Arial" w:hAnsi="Arial" w:cs="Arial"/>
          <w:color w:val="000000" w:themeColor="text1"/>
          <w:sz w:val="24"/>
          <w:szCs w:val="24"/>
          <w:lang w:val="x-none" w:eastAsia="pt-BR"/>
        </w:rPr>
        <w:tab/>
        <w:t>As partes submetem-se às normas da Federal nº 14.133/2021</w:t>
      </w:r>
      <w:r w:rsidRPr="00254C5E">
        <w:rPr>
          <w:rFonts w:ascii="Arial" w:hAnsi="Arial" w:cs="Arial"/>
          <w:color w:val="000000" w:themeColor="text1"/>
          <w:sz w:val="24"/>
          <w:szCs w:val="24"/>
          <w:lang w:eastAsia="pt-BR"/>
        </w:rPr>
        <w:t>, cujos dispositivos fundamentarão a solução dos casos omissos, em complemento ao PROCESSO LICITATÓRIO nº. XX/2024, PREGÃO ELETRÔNICO nº. XX/2024, EDITAL nº XX/2024 e à Lei Complementar Nº 123/2006.</w:t>
      </w:r>
    </w:p>
    <w:p w14:paraId="2DC11B95"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3.2</w:t>
      </w:r>
      <w:r w:rsidRPr="00254C5E">
        <w:rPr>
          <w:rFonts w:ascii="Arial" w:hAnsi="Arial" w:cs="Arial"/>
          <w:color w:val="000000" w:themeColor="text1"/>
          <w:sz w:val="24"/>
          <w:szCs w:val="24"/>
          <w:lang w:eastAsia="pt-BR"/>
        </w:rPr>
        <w:tab/>
        <w:t>O fornecimento deste CONTRATO regula-se pelas cláusulas contratuais e pelos preceitos de direito público, aplicando-lhe supletivamente os princípios de teoria geral dos CONTRATOS e as disposições de direito privado.</w:t>
      </w:r>
    </w:p>
    <w:p w14:paraId="644BE2BE"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4E467507" w14:textId="15FD97D3" w:rsidR="00057AC2" w:rsidRPr="00254C5E" w:rsidRDefault="00057AC2" w:rsidP="00FA5D31">
      <w:pPr>
        <w:keepNext/>
        <w:keepLines/>
        <w:numPr>
          <w:ilvl w:val="0"/>
          <w:numId w:val="22"/>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QUARTA – REGIME DE EXECUÇÃO OU A FORMA DE FORNECIMENTO</w:t>
      </w:r>
      <w:r w:rsidR="00B9437F">
        <w:rPr>
          <w:rFonts w:ascii="Arial" w:eastAsiaTheme="majorEastAsia" w:hAnsi="Arial" w:cs="Arial"/>
          <w:b/>
          <w:bCs/>
          <w:color w:val="000000" w:themeColor="text1"/>
          <w:sz w:val="24"/>
          <w:szCs w:val="24"/>
          <w:lang w:eastAsia="pt-BR"/>
        </w:rPr>
        <w:t xml:space="preserve"> / HORÁRIO DE ENTREGA</w:t>
      </w:r>
    </w:p>
    <w:p w14:paraId="00047DDD"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475D457A" w14:textId="7B3B9562" w:rsidR="00057AC2"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4.1 O objeto deste CONTRATO será fornecido pelo regime de fornecimento indireto, </w:t>
      </w:r>
      <w:r w:rsidR="000D12F6">
        <w:rPr>
          <w:rFonts w:ascii="Arial" w:hAnsi="Arial" w:cs="Arial"/>
          <w:color w:val="000000" w:themeColor="text1"/>
          <w:sz w:val="24"/>
          <w:szCs w:val="24"/>
          <w:lang w:eastAsia="pt-BR"/>
        </w:rPr>
        <w:t>de forma parcelada</w:t>
      </w:r>
      <w:r w:rsidR="00A9257D">
        <w:rPr>
          <w:rFonts w:ascii="Arial" w:hAnsi="Arial" w:cs="Arial"/>
          <w:color w:val="000000" w:themeColor="text1"/>
          <w:sz w:val="24"/>
          <w:szCs w:val="24"/>
          <w:lang w:eastAsia="pt-BR"/>
        </w:rPr>
        <w:t xml:space="preserve">, </w:t>
      </w:r>
      <w:r w:rsidRPr="00254C5E">
        <w:rPr>
          <w:rFonts w:ascii="Arial" w:hAnsi="Arial" w:cs="Arial"/>
          <w:color w:val="000000" w:themeColor="text1"/>
          <w:sz w:val="24"/>
          <w:szCs w:val="24"/>
          <w:lang w:eastAsia="pt-BR"/>
        </w:rPr>
        <w:t>por preço unitário</w:t>
      </w:r>
      <w:r w:rsidR="000D12F6">
        <w:rPr>
          <w:rFonts w:ascii="Arial" w:hAnsi="Arial" w:cs="Arial"/>
          <w:color w:val="000000" w:themeColor="text1"/>
          <w:sz w:val="24"/>
          <w:szCs w:val="24"/>
          <w:lang w:eastAsia="pt-BR"/>
        </w:rPr>
        <w:t>, mediante requisição.</w:t>
      </w:r>
    </w:p>
    <w:p w14:paraId="5CB0B2AD" w14:textId="13E33D47" w:rsidR="00877CDF" w:rsidRDefault="00877CDF" w:rsidP="00057AC2">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lastRenderedPageBreak/>
        <w:t xml:space="preserve">4.2 </w:t>
      </w:r>
      <w:r w:rsidRPr="00877CDF">
        <w:rPr>
          <w:rFonts w:ascii="Arial" w:hAnsi="Arial" w:cs="Arial"/>
          <w:color w:val="000000" w:themeColor="text1"/>
          <w:sz w:val="24"/>
          <w:szCs w:val="24"/>
          <w:lang w:eastAsia="pt-BR"/>
        </w:rPr>
        <w:t xml:space="preserve">O objeto deverá ser entregue no seguinte endereço: </w:t>
      </w:r>
      <w:r w:rsidR="00EE7AEB">
        <w:rPr>
          <w:rFonts w:ascii="Arial" w:hAnsi="Arial" w:cs="Arial"/>
          <w:color w:val="000000" w:themeColor="text1"/>
          <w:sz w:val="24"/>
          <w:szCs w:val="24"/>
          <w:lang w:eastAsia="pt-BR"/>
        </w:rPr>
        <w:t>Sede da Câmara Municipal de Extrema – Praça dos Três Poderes. Avenida Delegado Waldemar Gomes Pinto, 1.626. Bairro Ponte Nova, Extrema, MG. CEP 37.640-000.</w:t>
      </w:r>
    </w:p>
    <w:p w14:paraId="3DF8D66A" w14:textId="3E2A806E" w:rsidR="000D12F6" w:rsidRPr="000D12F6" w:rsidRDefault="000D12F6" w:rsidP="000D12F6">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4.3</w:t>
      </w:r>
      <w:r w:rsidRPr="000D12F6">
        <w:rPr>
          <w:rFonts w:ascii="Arial" w:hAnsi="Arial" w:cs="Arial"/>
          <w:color w:val="000000" w:themeColor="text1"/>
          <w:sz w:val="24"/>
          <w:szCs w:val="24"/>
          <w:lang w:eastAsia="pt-BR"/>
        </w:rPr>
        <w:tab/>
        <w:t>Caso não seja possível a entrega na data assinalada, a empresa deverá comunicar as razões respectivas com pelo menos cinco dias de antecedência para que qualquer pleito de prorrogação de prazo seja analisado, ressalvadas situações de caso fortuito e força maior.</w:t>
      </w:r>
    </w:p>
    <w:p w14:paraId="0E46703C" w14:textId="5DDD5561" w:rsidR="000D12F6" w:rsidRPr="000D12F6" w:rsidRDefault="000D12F6" w:rsidP="000D12F6">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4.4</w:t>
      </w:r>
      <w:r w:rsidRPr="000D12F6">
        <w:rPr>
          <w:rFonts w:ascii="Arial" w:hAnsi="Arial" w:cs="Arial"/>
          <w:color w:val="000000" w:themeColor="text1"/>
          <w:sz w:val="24"/>
          <w:szCs w:val="24"/>
          <w:lang w:eastAsia="pt-BR"/>
        </w:rPr>
        <w:tab/>
        <w:t>O objeto deverá ser entregue na sede da Câmara Municipal de Extrema na Avenida Delegado Waldemar Gomes Pinto, 1626, bairro Ponte Nova, em Extrema, MG, CEP 37.640-000. Prazo de entrega: em até dez dias corridos, contados do recebimento da autorização de fornecimento.</w:t>
      </w:r>
    </w:p>
    <w:p w14:paraId="3F4C6B77" w14:textId="72B10A9E" w:rsidR="000D12F6" w:rsidRPr="000D12F6" w:rsidRDefault="000D12F6" w:rsidP="000D12F6">
      <w:pPr>
        <w:spacing w:after="0" w:line="240" w:lineRule="auto"/>
        <w:jc w:val="both"/>
        <w:rPr>
          <w:rFonts w:ascii="Arial" w:hAnsi="Arial" w:cs="Arial"/>
          <w:b/>
          <w:bCs/>
          <w:color w:val="000000" w:themeColor="text1"/>
          <w:sz w:val="24"/>
          <w:szCs w:val="24"/>
          <w:lang w:eastAsia="pt-BR"/>
        </w:rPr>
      </w:pPr>
      <w:r>
        <w:rPr>
          <w:rFonts w:ascii="Arial" w:hAnsi="Arial" w:cs="Arial"/>
          <w:color w:val="000000" w:themeColor="text1"/>
          <w:sz w:val="24"/>
          <w:szCs w:val="24"/>
          <w:lang w:eastAsia="pt-BR"/>
        </w:rPr>
        <w:t>4.5</w:t>
      </w:r>
      <w:r w:rsidRPr="000D12F6">
        <w:rPr>
          <w:rFonts w:ascii="Arial" w:hAnsi="Arial" w:cs="Arial"/>
          <w:color w:val="000000" w:themeColor="text1"/>
          <w:sz w:val="24"/>
          <w:szCs w:val="24"/>
          <w:lang w:eastAsia="pt-BR"/>
        </w:rPr>
        <w:tab/>
        <w:t xml:space="preserve">Os cartuchos de tôneres devem ser novos, de primeiro uso, cheios e embalados. </w:t>
      </w:r>
      <w:r w:rsidRPr="000D12F6">
        <w:rPr>
          <w:rFonts w:ascii="Arial" w:hAnsi="Arial" w:cs="Arial"/>
          <w:b/>
          <w:bCs/>
          <w:color w:val="000000" w:themeColor="text1"/>
          <w:sz w:val="24"/>
          <w:szCs w:val="24"/>
          <w:lang w:eastAsia="pt-BR"/>
        </w:rPr>
        <w:t>A embalagem deve incluir em sua parte externa uma etiqueta identificadora da empresa, contendo sua razão social, CNPJ e número do processo licitatório.</w:t>
      </w:r>
    </w:p>
    <w:p w14:paraId="6F52EE4F" w14:textId="65837F7B" w:rsidR="000D12F6" w:rsidRDefault="000D12F6" w:rsidP="000D12F6">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4.6</w:t>
      </w:r>
      <w:r w:rsidRPr="000D12F6">
        <w:rPr>
          <w:rFonts w:ascii="Arial" w:hAnsi="Arial" w:cs="Arial"/>
          <w:color w:val="000000" w:themeColor="text1"/>
          <w:sz w:val="24"/>
          <w:szCs w:val="24"/>
          <w:lang w:eastAsia="pt-BR"/>
        </w:rPr>
        <w:tab/>
        <w:t>O recebimento provisório ou definitivo não excluirá a responsabilidade civil pela solidez e pela segurança do bem nem a responsabilidade ético-profissional pela perfeita execução do contrato.</w:t>
      </w:r>
    </w:p>
    <w:p w14:paraId="35A5E8E0" w14:textId="3E04C0A6" w:rsidR="00B9437F" w:rsidRPr="00254C5E" w:rsidRDefault="00B9437F" w:rsidP="000D12F6">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4.7      O objeto deverá ser entregue no horário das 09h às 11</w:t>
      </w:r>
      <w:r w:rsidR="00324224">
        <w:rPr>
          <w:rFonts w:ascii="Arial" w:hAnsi="Arial" w:cs="Arial"/>
          <w:color w:val="000000" w:themeColor="text1"/>
          <w:sz w:val="24"/>
          <w:szCs w:val="24"/>
          <w:lang w:eastAsia="pt-BR"/>
        </w:rPr>
        <w:t>h e das 13h às 16h.</w:t>
      </w:r>
    </w:p>
    <w:p w14:paraId="603F2A05"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723BDB34" w14:textId="77777777" w:rsidR="00057AC2" w:rsidRPr="00254C5E" w:rsidRDefault="00057AC2" w:rsidP="00FA5D31">
      <w:pPr>
        <w:keepNext/>
        <w:keepLines/>
        <w:numPr>
          <w:ilvl w:val="0"/>
          <w:numId w:val="22"/>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QUINTA – DO PREÇO.</w:t>
      </w:r>
    </w:p>
    <w:p w14:paraId="7D554E7A"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4CB09070" w14:textId="5A8C6134" w:rsidR="00057AC2" w:rsidRDefault="00057AC2" w:rsidP="00057AC2">
      <w:pPr>
        <w:spacing w:after="0" w:line="240" w:lineRule="auto"/>
        <w:jc w:val="both"/>
        <w:rPr>
          <w:rFonts w:ascii="Arial" w:eastAsiaTheme="minorHAnsi" w:hAnsi="Arial" w:cs="Arial"/>
          <w:color w:val="000000" w:themeColor="text1"/>
          <w:sz w:val="24"/>
          <w:szCs w:val="24"/>
        </w:rPr>
      </w:pPr>
      <w:r w:rsidRPr="00254C5E">
        <w:rPr>
          <w:rFonts w:ascii="Arial" w:hAnsi="Arial" w:cs="Arial"/>
          <w:color w:val="000000" w:themeColor="text1"/>
          <w:sz w:val="24"/>
          <w:szCs w:val="24"/>
          <w:lang w:eastAsia="pt-BR"/>
        </w:rPr>
        <w:t xml:space="preserve">5.1 </w:t>
      </w:r>
      <w:r w:rsidRPr="00254C5E">
        <w:rPr>
          <w:rFonts w:ascii="Arial" w:eastAsiaTheme="minorHAnsi" w:hAnsi="Arial" w:cs="Arial"/>
          <w:color w:val="000000" w:themeColor="text1"/>
          <w:sz w:val="24"/>
          <w:szCs w:val="24"/>
        </w:rPr>
        <w:t xml:space="preserve">O valor unitário e o valor global com o fornecimento do presente CONTRATO, e a quantidade, são os estabelecidos na tabela a seguir: </w:t>
      </w:r>
    </w:p>
    <w:p w14:paraId="4DC49081" w14:textId="77777777" w:rsidR="00423786" w:rsidRDefault="00423786" w:rsidP="00057AC2">
      <w:pPr>
        <w:spacing w:after="0" w:line="240" w:lineRule="auto"/>
        <w:jc w:val="both"/>
        <w:rPr>
          <w:rFonts w:ascii="Arial" w:eastAsiaTheme="minorHAnsi" w:hAnsi="Arial" w:cs="Arial"/>
          <w:color w:val="000000" w:themeColor="text1"/>
          <w:sz w:val="24"/>
          <w:szCs w:val="24"/>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7"/>
        <w:gridCol w:w="2898"/>
        <w:gridCol w:w="915"/>
        <w:gridCol w:w="1394"/>
        <w:gridCol w:w="1154"/>
        <w:gridCol w:w="1300"/>
        <w:gridCol w:w="1935"/>
      </w:tblGrid>
      <w:tr w:rsidR="000D12F6" w:rsidRPr="009E575C" w14:paraId="4350F4F4" w14:textId="77777777" w:rsidTr="0078017F">
        <w:trPr>
          <w:trHeight w:val="475"/>
          <w:jc w:val="center"/>
        </w:trPr>
        <w:tc>
          <w:tcPr>
            <w:tcW w:w="747" w:type="dxa"/>
            <w:tcBorders>
              <w:top w:val="single" w:sz="4" w:space="0" w:color="auto"/>
              <w:left w:val="single" w:sz="4" w:space="0" w:color="auto"/>
              <w:bottom w:val="single" w:sz="4" w:space="0" w:color="auto"/>
              <w:right w:val="single" w:sz="4" w:space="0" w:color="auto"/>
            </w:tcBorders>
            <w:vAlign w:val="center"/>
          </w:tcPr>
          <w:p w14:paraId="62A827E8" w14:textId="77777777" w:rsidR="000D12F6" w:rsidRPr="0003256F" w:rsidRDefault="000D12F6" w:rsidP="0078017F">
            <w:pPr>
              <w:tabs>
                <w:tab w:val="left" w:pos="8222"/>
              </w:tabs>
              <w:spacing w:after="0" w:line="240" w:lineRule="auto"/>
              <w:jc w:val="center"/>
              <w:rPr>
                <w:rFonts w:ascii="Arial" w:hAnsi="Arial" w:cs="Arial"/>
                <w:b/>
                <w:color w:val="000000"/>
                <w:sz w:val="24"/>
                <w:szCs w:val="24"/>
              </w:rPr>
            </w:pPr>
            <w:r w:rsidRPr="0003256F">
              <w:rPr>
                <w:rFonts w:ascii="Arial" w:hAnsi="Arial" w:cs="Arial"/>
                <w:b/>
                <w:color w:val="000000"/>
                <w:sz w:val="24"/>
                <w:szCs w:val="24"/>
              </w:rPr>
              <w:t>ITEM</w:t>
            </w:r>
          </w:p>
        </w:tc>
        <w:tc>
          <w:tcPr>
            <w:tcW w:w="2898" w:type="dxa"/>
            <w:tcBorders>
              <w:top w:val="single" w:sz="4" w:space="0" w:color="auto"/>
              <w:left w:val="single" w:sz="4" w:space="0" w:color="auto"/>
              <w:bottom w:val="single" w:sz="4" w:space="0" w:color="auto"/>
              <w:right w:val="single" w:sz="4" w:space="0" w:color="auto"/>
            </w:tcBorders>
            <w:vAlign w:val="center"/>
          </w:tcPr>
          <w:p w14:paraId="680FD329" w14:textId="77777777" w:rsidR="000D12F6" w:rsidRPr="0003256F" w:rsidRDefault="000D12F6" w:rsidP="0078017F">
            <w:pPr>
              <w:pStyle w:val="Ttulo6"/>
              <w:ind w:right="16"/>
              <w:jc w:val="center"/>
              <w:rPr>
                <w:rFonts w:ascii="Arial" w:hAnsi="Arial" w:cs="Arial"/>
                <w:b/>
                <w:bCs/>
                <w:sz w:val="24"/>
                <w:szCs w:val="24"/>
              </w:rPr>
            </w:pPr>
            <w:r w:rsidRPr="0003256F">
              <w:rPr>
                <w:rFonts w:ascii="Arial" w:hAnsi="Arial" w:cs="Arial"/>
                <w:b/>
                <w:bCs/>
                <w:color w:val="auto"/>
                <w:sz w:val="24"/>
                <w:szCs w:val="24"/>
              </w:rPr>
              <w:t>DESCRIÇÃO</w:t>
            </w:r>
          </w:p>
        </w:tc>
        <w:tc>
          <w:tcPr>
            <w:tcW w:w="915" w:type="dxa"/>
            <w:tcBorders>
              <w:top w:val="single" w:sz="4" w:space="0" w:color="auto"/>
              <w:left w:val="single" w:sz="4" w:space="0" w:color="auto"/>
              <w:bottom w:val="single" w:sz="4" w:space="0" w:color="auto"/>
              <w:right w:val="single" w:sz="4" w:space="0" w:color="auto"/>
            </w:tcBorders>
            <w:vAlign w:val="center"/>
            <w:hideMark/>
          </w:tcPr>
          <w:p w14:paraId="4224AA9B" w14:textId="77777777" w:rsidR="000D12F6" w:rsidRPr="0003256F" w:rsidRDefault="000D12F6" w:rsidP="0078017F">
            <w:pPr>
              <w:tabs>
                <w:tab w:val="left" w:pos="8222"/>
              </w:tabs>
              <w:spacing w:after="0" w:line="240" w:lineRule="auto"/>
              <w:jc w:val="center"/>
              <w:rPr>
                <w:rFonts w:ascii="Arial" w:hAnsi="Arial" w:cs="Arial"/>
                <w:b/>
                <w:color w:val="000000"/>
                <w:sz w:val="24"/>
                <w:szCs w:val="24"/>
              </w:rPr>
            </w:pPr>
            <w:r w:rsidRPr="0003256F">
              <w:rPr>
                <w:rFonts w:ascii="Arial" w:hAnsi="Arial" w:cs="Arial"/>
                <w:b/>
                <w:color w:val="000000"/>
                <w:sz w:val="24"/>
                <w:szCs w:val="24"/>
              </w:rPr>
              <w:t>UNID.</w:t>
            </w:r>
          </w:p>
        </w:tc>
        <w:tc>
          <w:tcPr>
            <w:tcW w:w="1394" w:type="dxa"/>
            <w:tcBorders>
              <w:top w:val="single" w:sz="4" w:space="0" w:color="auto"/>
              <w:left w:val="single" w:sz="4" w:space="0" w:color="auto"/>
              <w:bottom w:val="single" w:sz="4" w:space="0" w:color="auto"/>
              <w:right w:val="single" w:sz="4" w:space="0" w:color="auto"/>
            </w:tcBorders>
            <w:vAlign w:val="center"/>
          </w:tcPr>
          <w:p w14:paraId="13B1C691" w14:textId="77777777" w:rsidR="000D12F6" w:rsidRPr="0003256F" w:rsidRDefault="000D12F6" w:rsidP="0078017F">
            <w:pPr>
              <w:spacing w:after="0" w:line="240" w:lineRule="auto"/>
              <w:jc w:val="center"/>
              <w:rPr>
                <w:rFonts w:ascii="Arial" w:hAnsi="Arial" w:cs="Arial"/>
                <w:b/>
                <w:sz w:val="24"/>
                <w:szCs w:val="24"/>
              </w:rPr>
            </w:pPr>
            <w:r w:rsidRPr="0003256F">
              <w:rPr>
                <w:rFonts w:ascii="Arial" w:hAnsi="Arial" w:cs="Arial"/>
                <w:b/>
                <w:sz w:val="24"/>
                <w:szCs w:val="24"/>
              </w:rPr>
              <w:t>QUANT.</w:t>
            </w:r>
          </w:p>
          <w:p w14:paraId="261B5C61" w14:textId="77777777" w:rsidR="000D12F6" w:rsidRPr="0003256F" w:rsidRDefault="000D12F6" w:rsidP="0078017F">
            <w:pPr>
              <w:spacing w:after="0" w:line="240" w:lineRule="auto"/>
              <w:jc w:val="center"/>
              <w:rPr>
                <w:rFonts w:ascii="Arial" w:hAnsi="Arial" w:cs="Arial"/>
                <w:b/>
                <w:sz w:val="24"/>
                <w:szCs w:val="24"/>
              </w:rPr>
            </w:pPr>
            <w:r w:rsidRPr="0003256F">
              <w:rPr>
                <w:rFonts w:ascii="Arial" w:hAnsi="Arial" w:cs="Arial"/>
                <w:b/>
                <w:sz w:val="24"/>
                <w:szCs w:val="24"/>
              </w:rPr>
              <w:t>ESTIMADA</w:t>
            </w:r>
          </w:p>
        </w:tc>
        <w:tc>
          <w:tcPr>
            <w:tcW w:w="1154" w:type="dxa"/>
            <w:tcBorders>
              <w:top w:val="single" w:sz="4" w:space="0" w:color="auto"/>
              <w:left w:val="single" w:sz="4" w:space="0" w:color="auto"/>
              <w:bottom w:val="single" w:sz="4" w:space="0" w:color="auto"/>
              <w:right w:val="single" w:sz="4" w:space="0" w:color="auto"/>
            </w:tcBorders>
            <w:vAlign w:val="center"/>
          </w:tcPr>
          <w:p w14:paraId="02B3B575" w14:textId="77777777" w:rsidR="000D12F6" w:rsidRPr="0003256F" w:rsidRDefault="000D12F6" w:rsidP="0078017F">
            <w:pPr>
              <w:spacing w:after="0" w:line="240" w:lineRule="auto"/>
              <w:jc w:val="center"/>
              <w:rPr>
                <w:rFonts w:ascii="Arial" w:hAnsi="Arial" w:cs="Arial"/>
                <w:b/>
                <w:sz w:val="24"/>
                <w:szCs w:val="24"/>
              </w:rPr>
            </w:pPr>
            <w:r w:rsidRPr="0003256F">
              <w:rPr>
                <w:rFonts w:ascii="Arial" w:hAnsi="Arial" w:cs="Arial"/>
                <w:b/>
                <w:sz w:val="24"/>
                <w:szCs w:val="24"/>
              </w:rPr>
              <w:t>MARCA</w:t>
            </w:r>
          </w:p>
        </w:tc>
        <w:tc>
          <w:tcPr>
            <w:tcW w:w="1300" w:type="dxa"/>
            <w:tcBorders>
              <w:top w:val="single" w:sz="4" w:space="0" w:color="auto"/>
              <w:left w:val="single" w:sz="4" w:space="0" w:color="auto"/>
              <w:bottom w:val="single" w:sz="4" w:space="0" w:color="auto"/>
              <w:right w:val="single" w:sz="4" w:space="0" w:color="auto"/>
            </w:tcBorders>
            <w:vAlign w:val="center"/>
          </w:tcPr>
          <w:p w14:paraId="4344F02B" w14:textId="77777777" w:rsidR="000D12F6" w:rsidRPr="0003256F" w:rsidRDefault="000D12F6" w:rsidP="0078017F">
            <w:pPr>
              <w:spacing w:after="0" w:line="240" w:lineRule="auto"/>
              <w:jc w:val="center"/>
              <w:rPr>
                <w:rFonts w:ascii="Arial" w:hAnsi="Arial" w:cs="Arial"/>
                <w:b/>
                <w:sz w:val="24"/>
                <w:szCs w:val="24"/>
              </w:rPr>
            </w:pPr>
            <w:r w:rsidRPr="0003256F">
              <w:rPr>
                <w:rFonts w:ascii="Arial" w:hAnsi="Arial" w:cs="Arial"/>
                <w:b/>
                <w:sz w:val="24"/>
                <w:szCs w:val="24"/>
              </w:rPr>
              <w:t>VALOR</w:t>
            </w:r>
          </w:p>
          <w:p w14:paraId="46BE70F9" w14:textId="77777777" w:rsidR="000D12F6" w:rsidRPr="0003256F" w:rsidRDefault="000D12F6" w:rsidP="0078017F">
            <w:pPr>
              <w:spacing w:after="0" w:line="240" w:lineRule="auto"/>
              <w:jc w:val="center"/>
              <w:rPr>
                <w:rFonts w:ascii="Arial" w:hAnsi="Arial" w:cs="Arial"/>
                <w:b/>
                <w:sz w:val="24"/>
                <w:szCs w:val="24"/>
              </w:rPr>
            </w:pPr>
            <w:r w:rsidRPr="0003256F">
              <w:rPr>
                <w:rFonts w:ascii="Arial" w:hAnsi="Arial" w:cs="Arial"/>
                <w:b/>
                <w:sz w:val="24"/>
                <w:szCs w:val="24"/>
              </w:rPr>
              <w:t>UNITÁRIO</w:t>
            </w:r>
          </w:p>
        </w:tc>
        <w:tc>
          <w:tcPr>
            <w:tcW w:w="1935" w:type="dxa"/>
            <w:tcBorders>
              <w:top w:val="single" w:sz="4" w:space="0" w:color="auto"/>
              <w:left w:val="single" w:sz="4" w:space="0" w:color="auto"/>
              <w:bottom w:val="single" w:sz="4" w:space="0" w:color="auto"/>
              <w:right w:val="single" w:sz="4" w:space="0" w:color="auto"/>
            </w:tcBorders>
            <w:vAlign w:val="center"/>
          </w:tcPr>
          <w:p w14:paraId="1300D8A7" w14:textId="77777777" w:rsidR="000D12F6" w:rsidRPr="0003256F" w:rsidRDefault="000D12F6" w:rsidP="0078017F">
            <w:pPr>
              <w:spacing w:after="0" w:line="240" w:lineRule="auto"/>
              <w:jc w:val="center"/>
              <w:rPr>
                <w:rFonts w:ascii="Arial" w:hAnsi="Arial" w:cs="Arial"/>
                <w:b/>
                <w:sz w:val="24"/>
                <w:szCs w:val="24"/>
              </w:rPr>
            </w:pPr>
            <w:r w:rsidRPr="0003256F">
              <w:rPr>
                <w:rFonts w:ascii="Arial" w:hAnsi="Arial" w:cs="Arial"/>
                <w:b/>
                <w:sz w:val="24"/>
                <w:szCs w:val="24"/>
              </w:rPr>
              <w:t>VALOR</w:t>
            </w:r>
          </w:p>
          <w:p w14:paraId="22842A21" w14:textId="77777777" w:rsidR="000D12F6" w:rsidRPr="0003256F" w:rsidRDefault="000D12F6" w:rsidP="0078017F">
            <w:pPr>
              <w:spacing w:after="0" w:line="240" w:lineRule="auto"/>
              <w:jc w:val="center"/>
              <w:rPr>
                <w:rFonts w:ascii="Arial" w:hAnsi="Arial" w:cs="Arial"/>
                <w:b/>
                <w:sz w:val="24"/>
                <w:szCs w:val="24"/>
              </w:rPr>
            </w:pPr>
            <w:r w:rsidRPr="0003256F">
              <w:rPr>
                <w:rFonts w:ascii="Arial" w:hAnsi="Arial" w:cs="Arial"/>
                <w:b/>
                <w:sz w:val="24"/>
                <w:szCs w:val="24"/>
              </w:rPr>
              <w:t>GLOBAL ESTIMADO</w:t>
            </w:r>
          </w:p>
        </w:tc>
      </w:tr>
      <w:tr w:rsidR="000D12F6" w:rsidRPr="009E575C" w14:paraId="09E951E0" w14:textId="77777777" w:rsidTr="0078017F">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13D1FAA0" w14:textId="77777777" w:rsidR="000D12F6" w:rsidRPr="002D7682" w:rsidRDefault="000D12F6" w:rsidP="0078017F">
            <w:pPr>
              <w:spacing w:after="0" w:line="240" w:lineRule="auto"/>
              <w:ind w:right="-64"/>
              <w:jc w:val="center"/>
              <w:rPr>
                <w:rFonts w:ascii="Arial" w:eastAsia="Times New Roman" w:hAnsi="Arial" w:cs="Arial"/>
                <w:color w:val="000000"/>
                <w:sz w:val="24"/>
                <w:szCs w:val="24"/>
              </w:rPr>
            </w:pPr>
            <w:r w:rsidRPr="002D7682">
              <w:rPr>
                <w:rFonts w:ascii="Arial" w:eastAsia="Times New Roman" w:hAnsi="Arial" w:cs="Arial"/>
                <w:color w:val="000000"/>
                <w:sz w:val="24"/>
                <w:szCs w:val="24"/>
              </w:rPr>
              <w:t>01</w:t>
            </w:r>
          </w:p>
        </w:tc>
        <w:tc>
          <w:tcPr>
            <w:tcW w:w="2898" w:type="dxa"/>
            <w:tcBorders>
              <w:top w:val="single" w:sz="4" w:space="0" w:color="auto"/>
              <w:left w:val="single" w:sz="4" w:space="0" w:color="auto"/>
              <w:bottom w:val="single" w:sz="4" w:space="0" w:color="auto"/>
              <w:right w:val="single" w:sz="4" w:space="0" w:color="auto"/>
            </w:tcBorders>
            <w:vAlign w:val="bottom"/>
          </w:tcPr>
          <w:p w14:paraId="798898A0" w14:textId="77777777" w:rsidR="000D12F6" w:rsidRPr="002D7682" w:rsidRDefault="000D12F6" w:rsidP="0078017F">
            <w:pPr>
              <w:spacing w:after="0" w:line="240" w:lineRule="auto"/>
              <w:jc w:val="both"/>
              <w:rPr>
                <w:rFonts w:ascii="Arial" w:hAnsi="Arial" w:cs="Arial"/>
                <w:color w:val="000000"/>
                <w:sz w:val="24"/>
                <w:szCs w:val="24"/>
                <w:lang w:eastAsia="pt-BR"/>
              </w:rPr>
            </w:pPr>
            <w:r w:rsidRPr="002D7682">
              <w:rPr>
                <w:rFonts w:ascii="Arial" w:hAnsi="Arial" w:cs="Arial"/>
                <w:color w:val="000000"/>
                <w:sz w:val="24"/>
                <w:szCs w:val="24"/>
              </w:rPr>
              <w:t xml:space="preserve">Cartucho de toner genuíno, cheio, novo, para Impressora </w:t>
            </w:r>
            <w:r w:rsidRPr="002D7682">
              <w:rPr>
                <w:rFonts w:ascii="Arial" w:hAnsi="Arial" w:cs="Arial"/>
                <w:i/>
                <w:iCs/>
                <w:color w:val="000000"/>
                <w:sz w:val="24"/>
                <w:szCs w:val="24"/>
              </w:rPr>
              <w:t>Elgin Pantum P2500W</w:t>
            </w:r>
            <w:r w:rsidRPr="002D7682">
              <w:rPr>
                <w:rFonts w:ascii="Arial" w:hAnsi="Arial" w:cs="Arial"/>
                <w:color w:val="000000"/>
                <w:sz w:val="24"/>
                <w:szCs w:val="24"/>
              </w:rPr>
              <w:t xml:space="preserve">, </w:t>
            </w:r>
            <w:r w:rsidRPr="002D7682">
              <w:rPr>
                <w:rFonts w:ascii="Arial" w:hAnsi="Arial" w:cs="Arial"/>
                <w:b/>
                <w:bCs/>
                <w:color w:val="000000"/>
                <w:sz w:val="24"/>
                <w:szCs w:val="24"/>
              </w:rPr>
              <w:t>preto</w:t>
            </w:r>
            <w:r w:rsidRPr="002D7682">
              <w:rPr>
                <w:rFonts w:ascii="Arial" w:hAnsi="Arial" w:cs="Arial"/>
                <w:color w:val="000000"/>
                <w:sz w:val="24"/>
                <w:szCs w:val="24"/>
              </w:rPr>
              <w:t>.</w:t>
            </w:r>
          </w:p>
        </w:tc>
        <w:tc>
          <w:tcPr>
            <w:tcW w:w="915" w:type="dxa"/>
            <w:tcBorders>
              <w:top w:val="single" w:sz="4" w:space="0" w:color="auto"/>
              <w:left w:val="single" w:sz="4" w:space="0" w:color="auto"/>
              <w:bottom w:val="single" w:sz="4" w:space="0" w:color="auto"/>
              <w:right w:val="single" w:sz="4" w:space="0" w:color="auto"/>
            </w:tcBorders>
          </w:tcPr>
          <w:p w14:paraId="08541D6D" w14:textId="77777777" w:rsidR="000D12F6" w:rsidRPr="002D7682" w:rsidRDefault="000D12F6" w:rsidP="0078017F">
            <w:pPr>
              <w:spacing w:after="0" w:line="240" w:lineRule="auto"/>
              <w:jc w:val="center"/>
              <w:rPr>
                <w:rFonts w:ascii="Arial" w:eastAsia="Times New Roman" w:hAnsi="Arial" w:cs="Arial"/>
                <w:color w:val="000000"/>
                <w:sz w:val="24"/>
                <w:szCs w:val="24"/>
              </w:rPr>
            </w:pPr>
            <w:r w:rsidRPr="002D7682">
              <w:rPr>
                <w:rFonts w:ascii="Arial" w:eastAsia="Times New Roman" w:hAnsi="Arial" w:cs="Arial"/>
                <w:color w:val="000000"/>
                <w:sz w:val="24"/>
                <w:szCs w:val="24"/>
              </w:rPr>
              <w:t>Peça</w:t>
            </w:r>
          </w:p>
        </w:tc>
        <w:tc>
          <w:tcPr>
            <w:tcW w:w="1394" w:type="dxa"/>
            <w:tcBorders>
              <w:top w:val="single" w:sz="4" w:space="0" w:color="auto"/>
              <w:left w:val="single" w:sz="4" w:space="0" w:color="auto"/>
              <w:bottom w:val="single" w:sz="4" w:space="0" w:color="auto"/>
              <w:right w:val="single" w:sz="4" w:space="0" w:color="auto"/>
            </w:tcBorders>
          </w:tcPr>
          <w:p w14:paraId="1DF99646"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r w:rsidRPr="002D7682">
              <w:rPr>
                <w:rFonts w:ascii="Arial" w:hAnsi="Arial" w:cs="Arial"/>
                <w:sz w:val="24"/>
                <w:szCs w:val="24"/>
              </w:rPr>
              <w:t>50</w:t>
            </w:r>
          </w:p>
        </w:tc>
        <w:tc>
          <w:tcPr>
            <w:tcW w:w="1154" w:type="dxa"/>
            <w:tcBorders>
              <w:top w:val="single" w:sz="4" w:space="0" w:color="auto"/>
              <w:left w:val="single" w:sz="4" w:space="0" w:color="auto"/>
              <w:bottom w:val="single" w:sz="4" w:space="0" w:color="auto"/>
              <w:right w:val="single" w:sz="4" w:space="0" w:color="auto"/>
            </w:tcBorders>
          </w:tcPr>
          <w:p w14:paraId="0B06AD56"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1A346EAC"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935" w:type="dxa"/>
            <w:tcBorders>
              <w:top w:val="single" w:sz="4" w:space="0" w:color="auto"/>
              <w:left w:val="single" w:sz="4" w:space="0" w:color="auto"/>
              <w:bottom w:val="single" w:sz="4" w:space="0" w:color="auto"/>
              <w:right w:val="single" w:sz="4" w:space="0" w:color="auto"/>
            </w:tcBorders>
          </w:tcPr>
          <w:p w14:paraId="68867953"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p>
        </w:tc>
      </w:tr>
      <w:tr w:rsidR="000D12F6" w:rsidRPr="009E575C" w14:paraId="1AA1E739" w14:textId="77777777" w:rsidTr="0078017F">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56F6C75B" w14:textId="77777777" w:rsidR="000D12F6" w:rsidRPr="002D7682" w:rsidRDefault="000D12F6" w:rsidP="0078017F">
            <w:pPr>
              <w:spacing w:after="0" w:line="240" w:lineRule="auto"/>
              <w:ind w:right="-64"/>
              <w:jc w:val="center"/>
              <w:rPr>
                <w:rFonts w:ascii="Arial" w:eastAsia="Times New Roman" w:hAnsi="Arial" w:cs="Arial"/>
                <w:color w:val="000000"/>
                <w:sz w:val="24"/>
                <w:szCs w:val="24"/>
              </w:rPr>
            </w:pPr>
            <w:r w:rsidRPr="002D7682">
              <w:rPr>
                <w:rFonts w:ascii="Arial" w:eastAsia="Times New Roman" w:hAnsi="Arial" w:cs="Arial"/>
                <w:color w:val="000000"/>
                <w:sz w:val="24"/>
                <w:szCs w:val="24"/>
              </w:rPr>
              <w:t>02</w:t>
            </w:r>
          </w:p>
        </w:tc>
        <w:tc>
          <w:tcPr>
            <w:tcW w:w="2898" w:type="dxa"/>
            <w:tcBorders>
              <w:top w:val="single" w:sz="4" w:space="0" w:color="auto"/>
              <w:left w:val="single" w:sz="4" w:space="0" w:color="auto"/>
              <w:bottom w:val="single" w:sz="4" w:space="0" w:color="auto"/>
              <w:right w:val="single" w:sz="4" w:space="0" w:color="auto"/>
            </w:tcBorders>
            <w:vAlign w:val="bottom"/>
          </w:tcPr>
          <w:p w14:paraId="544AC4C0" w14:textId="77777777" w:rsidR="000D12F6" w:rsidRPr="002D7682" w:rsidRDefault="000D12F6" w:rsidP="0078017F">
            <w:pPr>
              <w:spacing w:after="0" w:line="240" w:lineRule="auto"/>
              <w:jc w:val="both"/>
              <w:rPr>
                <w:rFonts w:ascii="Arial" w:hAnsi="Arial" w:cs="Arial"/>
                <w:color w:val="000000"/>
                <w:sz w:val="24"/>
                <w:szCs w:val="24"/>
              </w:rPr>
            </w:pPr>
            <w:r w:rsidRPr="002D7682">
              <w:rPr>
                <w:rFonts w:ascii="Arial" w:hAnsi="Arial" w:cs="Arial"/>
                <w:color w:val="000000"/>
                <w:sz w:val="24"/>
                <w:szCs w:val="24"/>
              </w:rPr>
              <w:t xml:space="preserve">Cartucho de toner cheio, novo, compatível com impressora </w:t>
            </w:r>
            <w:r w:rsidRPr="002D7682">
              <w:rPr>
                <w:rFonts w:ascii="Arial" w:hAnsi="Arial" w:cs="Arial"/>
                <w:i/>
                <w:iCs/>
                <w:color w:val="000000"/>
                <w:sz w:val="24"/>
                <w:szCs w:val="24"/>
              </w:rPr>
              <w:t>Brother DCP-L3551CDW</w:t>
            </w:r>
            <w:r w:rsidRPr="002D7682">
              <w:rPr>
                <w:rFonts w:ascii="Arial" w:hAnsi="Arial" w:cs="Arial"/>
                <w:color w:val="000000"/>
                <w:sz w:val="24"/>
                <w:szCs w:val="24"/>
              </w:rPr>
              <w:t xml:space="preserve">, </w:t>
            </w:r>
            <w:r w:rsidRPr="002D7682">
              <w:rPr>
                <w:rFonts w:ascii="Arial" w:hAnsi="Arial" w:cs="Arial"/>
                <w:b/>
                <w:bCs/>
                <w:color w:val="000000"/>
                <w:sz w:val="24"/>
                <w:szCs w:val="24"/>
              </w:rPr>
              <w:t>amarelo</w:t>
            </w:r>
            <w:r w:rsidRPr="002D7682">
              <w:rPr>
                <w:rFonts w:ascii="Arial" w:hAnsi="Arial" w:cs="Arial"/>
                <w:color w:val="000000"/>
                <w:sz w:val="24"/>
                <w:szCs w:val="24"/>
              </w:rPr>
              <w:t>, com chip. Rendimento aproximado de 1.000 impressões.</w:t>
            </w:r>
          </w:p>
        </w:tc>
        <w:tc>
          <w:tcPr>
            <w:tcW w:w="915" w:type="dxa"/>
            <w:tcBorders>
              <w:top w:val="single" w:sz="4" w:space="0" w:color="auto"/>
              <w:left w:val="single" w:sz="4" w:space="0" w:color="auto"/>
              <w:bottom w:val="single" w:sz="4" w:space="0" w:color="auto"/>
              <w:right w:val="single" w:sz="4" w:space="0" w:color="auto"/>
            </w:tcBorders>
          </w:tcPr>
          <w:p w14:paraId="536AD9A8" w14:textId="77777777" w:rsidR="000D12F6" w:rsidRPr="002D7682" w:rsidRDefault="000D12F6" w:rsidP="0078017F">
            <w:pPr>
              <w:spacing w:after="0" w:line="240" w:lineRule="auto"/>
              <w:jc w:val="center"/>
              <w:rPr>
                <w:rFonts w:ascii="Arial" w:eastAsia="Times New Roman" w:hAnsi="Arial" w:cs="Arial"/>
                <w:color w:val="000000"/>
                <w:sz w:val="24"/>
                <w:szCs w:val="24"/>
              </w:rPr>
            </w:pPr>
            <w:r w:rsidRPr="002D7682">
              <w:rPr>
                <w:rFonts w:ascii="Arial" w:eastAsia="Times New Roman" w:hAnsi="Arial" w:cs="Arial"/>
                <w:color w:val="000000"/>
                <w:sz w:val="24"/>
                <w:szCs w:val="24"/>
              </w:rPr>
              <w:t>Peça</w:t>
            </w:r>
          </w:p>
        </w:tc>
        <w:tc>
          <w:tcPr>
            <w:tcW w:w="1394" w:type="dxa"/>
            <w:tcBorders>
              <w:top w:val="single" w:sz="4" w:space="0" w:color="auto"/>
              <w:left w:val="single" w:sz="4" w:space="0" w:color="auto"/>
              <w:bottom w:val="single" w:sz="4" w:space="0" w:color="auto"/>
              <w:right w:val="single" w:sz="4" w:space="0" w:color="auto"/>
            </w:tcBorders>
          </w:tcPr>
          <w:p w14:paraId="452CEF0D"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r w:rsidRPr="002D7682">
              <w:rPr>
                <w:rFonts w:ascii="Arial" w:hAnsi="Arial" w:cs="Arial"/>
                <w:sz w:val="24"/>
                <w:szCs w:val="24"/>
              </w:rPr>
              <w:t>50</w:t>
            </w:r>
          </w:p>
        </w:tc>
        <w:tc>
          <w:tcPr>
            <w:tcW w:w="1154" w:type="dxa"/>
            <w:tcBorders>
              <w:top w:val="single" w:sz="4" w:space="0" w:color="auto"/>
              <w:left w:val="single" w:sz="4" w:space="0" w:color="auto"/>
              <w:bottom w:val="single" w:sz="4" w:space="0" w:color="auto"/>
              <w:right w:val="single" w:sz="4" w:space="0" w:color="auto"/>
            </w:tcBorders>
          </w:tcPr>
          <w:p w14:paraId="67DBAA93"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712BB5F9"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935" w:type="dxa"/>
            <w:tcBorders>
              <w:top w:val="single" w:sz="4" w:space="0" w:color="auto"/>
              <w:left w:val="single" w:sz="4" w:space="0" w:color="auto"/>
              <w:bottom w:val="single" w:sz="4" w:space="0" w:color="auto"/>
              <w:right w:val="single" w:sz="4" w:space="0" w:color="auto"/>
            </w:tcBorders>
          </w:tcPr>
          <w:p w14:paraId="34F0F2DD"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p>
        </w:tc>
      </w:tr>
      <w:tr w:rsidR="000D12F6" w:rsidRPr="009E575C" w14:paraId="3A74E4BF" w14:textId="77777777" w:rsidTr="0078017F">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50302E81" w14:textId="77777777" w:rsidR="000D12F6" w:rsidRPr="002D7682" w:rsidRDefault="000D12F6" w:rsidP="0078017F">
            <w:pPr>
              <w:spacing w:after="0" w:line="240" w:lineRule="auto"/>
              <w:ind w:right="-64"/>
              <w:jc w:val="center"/>
              <w:rPr>
                <w:rFonts w:ascii="Arial" w:eastAsia="Times New Roman" w:hAnsi="Arial" w:cs="Arial"/>
                <w:color w:val="000000"/>
                <w:sz w:val="24"/>
                <w:szCs w:val="24"/>
              </w:rPr>
            </w:pPr>
            <w:r w:rsidRPr="002D7682">
              <w:rPr>
                <w:rFonts w:ascii="Arial" w:eastAsia="Times New Roman" w:hAnsi="Arial" w:cs="Arial"/>
                <w:color w:val="000000"/>
                <w:sz w:val="24"/>
                <w:szCs w:val="24"/>
              </w:rPr>
              <w:t>03</w:t>
            </w:r>
          </w:p>
        </w:tc>
        <w:tc>
          <w:tcPr>
            <w:tcW w:w="2898" w:type="dxa"/>
            <w:tcBorders>
              <w:top w:val="single" w:sz="4" w:space="0" w:color="auto"/>
              <w:left w:val="single" w:sz="4" w:space="0" w:color="auto"/>
              <w:bottom w:val="single" w:sz="4" w:space="0" w:color="auto"/>
              <w:right w:val="single" w:sz="4" w:space="0" w:color="auto"/>
            </w:tcBorders>
            <w:vAlign w:val="bottom"/>
          </w:tcPr>
          <w:p w14:paraId="6374D890" w14:textId="77777777" w:rsidR="000D12F6" w:rsidRPr="002D7682" w:rsidRDefault="000D12F6" w:rsidP="0078017F">
            <w:pPr>
              <w:spacing w:after="0" w:line="240" w:lineRule="auto"/>
              <w:jc w:val="both"/>
              <w:rPr>
                <w:rFonts w:ascii="Arial" w:hAnsi="Arial" w:cs="Arial"/>
                <w:color w:val="000000"/>
                <w:sz w:val="24"/>
                <w:szCs w:val="24"/>
              </w:rPr>
            </w:pPr>
            <w:r w:rsidRPr="002D7682">
              <w:rPr>
                <w:rFonts w:ascii="Arial" w:hAnsi="Arial" w:cs="Arial"/>
                <w:color w:val="000000"/>
                <w:sz w:val="24"/>
                <w:szCs w:val="24"/>
              </w:rPr>
              <w:t xml:space="preserve">Cartucho de toner cheio, novo, compatível com impressora </w:t>
            </w:r>
            <w:r w:rsidRPr="002D7682">
              <w:rPr>
                <w:rFonts w:ascii="Arial" w:hAnsi="Arial" w:cs="Arial"/>
                <w:i/>
                <w:iCs/>
                <w:color w:val="000000"/>
                <w:sz w:val="24"/>
                <w:szCs w:val="24"/>
              </w:rPr>
              <w:t>Brother DCP- L3551CDW</w:t>
            </w:r>
            <w:r w:rsidRPr="002D7682">
              <w:rPr>
                <w:rFonts w:ascii="Arial" w:hAnsi="Arial" w:cs="Arial"/>
                <w:color w:val="000000"/>
                <w:sz w:val="24"/>
                <w:szCs w:val="24"/>
              </w:rPr>
              <w:t xml:space="preserve">, </w:t>
            </w:r>
            <w:r w:rsidRPr="002D7682">
              <w:rPr>
                <w:rFonts w:ascii="Arial" w:hAnsi="Arial" w:cs="Arial"/>
                <w:b/>
                <w:bCs/>
                <w:color w:val="000000"/>
                <w:sz w:val="24"/>
                <w:szCs w:val="24"/>
              </w:rPr>
              <w:t>ciano</w:t>
            </w:r>
            <w:r w:rsidRPr="002D7682">
              <w:rPr>
                <w:rFonts w:ascii="Arial" w:hAnsi="Arial" w:cs="Arial"/>
                <w:color w:val="000000"/>
                <w:sz w:val="24"/>
                <w:szCs w:val="24"/>
              </w:rPr>
              <w:t>, com chip. Rendimento aproximado de 1.000 impressões.</w:t>
            </w:r>
          </w:p>
        </w:tc>
        <w:tc>
          <w:tcPr>
            <w:tcW w:w="915" w:type="dxa"/>
            <w:tcBorders>
              <w:top w:val="single" w:sz="4" w:space="0" w:color="auto"/>
              <w:left w:val="single" w:sz="4" w:space="0" w:color="auto"/>
              <w:bottom w:val="single" w:sz="4" w:space="0" w:color="auto"/>
              <w:right w:val="single" w:sz="4" w:space="0" w:color="auto"/>
            </w:tcBorders>
          </w:tcPr>
          <w:p w14:paraId="14A4F404" w14:textId="77777777" w:rsidR="000D12F6" w:rsidRPr="002D7682" w:rsidRDefault="000D12F6" w:rsidP="0078017F">
            <w:pPr>
              <w:spacing w:after="0" w:line="240" w:lineRule="auto"/>
              <w:jc w:val="center"/>
              <w:rPr>
                <w:rFonts w:ascii="Arial" w:eastAsia="Times New Roman" w:hAnsi="Arial" w:cs="Arial"/>
                <w:color w:val="000000"/>
                <w:sz w:val="24"/>
                <w:szCs w:val="24"/>
              </w:rPr>
            </w:pPr>
            <w:r w:rsidRPr="002D7682">
              <w:rPr>
                <w:rFonts w:ascii="Arial" w:eastAsia="Times New Roman" w:hAnsi="Arial" w:cs="Arial"/>
                <w:color w:val="000000"/>
                <w:sz w:val="24"/>
                <w:szCs w:val="24"/>
              </w:rPr>
              <w:t>Peça</w:t>
            </w:r>
          </w:p>
        </w:tc>
        <w:tc>
          <w:tcPr>
            <w:tcW w:w="1394" w:type="dxa"/>
            <w:tcBorders>
              <w:top w:val="single" w:sz="4" w:space="0" w:color="auto"/>
              <w:left w:val="single" w:sz="4" w:space="0" w:color="auto"/>
              <w:bottom w:val="single" w:sz="4" w:space="0" w:color="auto"/>
              <w:right w:val="single" w:sz="4" w:space="0" w:color="auto"/>
            </w:tcBorders>
          </w:tcPr>
          <w:p w14:paraId="1731FFEB"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r w:rsidRPr="002D7682">
              <w:rPr>
                <w:rFonts w:ascii="Arial" w:hAnsi="Arial" w:cs="Arial"/>
                <w:sz w:val="24"/>
                <w:szCs w:val="24"/>
              </w:rPr>
              <w:t>50</w:t>
            </w:r>
          </w:p>
        </w:tc>
        <w:tc>
          <w:tcPr>
            <w:tcW w:w="1154" w:type="dxa"/>
            <w:tcBorders>
              <w:top w:val="single" w:sz="4" w:space="0" w:color="auto"/>
              <w:left w:val="single" w:sz="4" w:space="0" w:color="auto"/>
              <w:bottom w:val="single" w:sz="4" w:space="0" w:color="auto"/>
              <w:right w:val="single" w:sz="4" w:space="0" w:color="auto"/>
            </w:tcBorders>
          </w:tcPr>
          <w:p w14:paraId="74339244"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797F27DF"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935" w:type="dxa"/>
            <w:tcBorders>
              <w:top w:val="single" w:sz="4" w:space="0" w:color="auto"/>
              <w:left w:val="single" w:sz="4" w:space="0" w:color="auto"/>
              <w:bottom w:val="single" w:sz="4" w:space="0" w:color="auto"/>
              <w:right w:val="single" w:sz="4" w:space="0" w:color="auto"/>
            </w:tcBorders>
          </w:tcPr>
          <w:p w14:paraId="1E2988E1"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p>
        </w:tc>
      </w:tr>
      <w:tr w:rsidR="000D12F6" w:rsidRPr="009E575C" w14:paraId="3056CD64" w14:textId="77777777" w:rsidTr="0078017F">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31785864" w14:textId="77777777" w:rsidR="000D12F6" w:rsidRPr="002D7682" w:rsidRDefault="000D12F6" w:rsidP="0078017F">
            <w:pPr>
              <w:spacing w:after="0" w:line="240" w:lineRule="auto"/>
              <w:ind w:right="-64"/>
              <w:jc w:val="center"/>
              <w:rPr>
                <w:rFonts w:ascii="Arial" w:eastAsia="Times New Roman" w:hAnsi="Arial" w:cs="Arial"/>
                <w:color w:val="000000"/>
                <w:sz w:val="24"/>
                <w:szCs w:val="24"/>
              </w:rPr>
            </w:pPr>
            <w:r w:rsidRPr="002D7682">
              <w:rPr>
                <w:rFonts w:ascii="Arial" w:eastAsia="Times New Roman" w:hAnsi="Arial" w:cs="Arial"/>
                <w:color w:val="000000"/>
                <w:sz w:val="24"/>
                <w:szCs w:val="24"/>
              </w:rPr>
              <w:lastRenderedPageBreak/>
              <w:t>04</w:t>
            </w:r>
          </w:p>
        </w:tc>
        <w:tc>
          <w:tcPr>
            <w:tcW w:w="2898" w:type="dxa"/>
            <w:tcBorders>
              <w:top w:val="single" w:sz="4" w:space="0" w:color="auto"/>
              <w:left w:val="single" w:sz="4" w:space="0" w:color="auto"/>
              <w:bottom w:val="single" w:sz="4" w:space="0" w:color="auto"/>
              <w:right w:val="single" w:sz="4" w:space="0" w:color="auto"/>
            </w:tcBorders>
            <w:vAlign w:val="bottom"/>
          </w:tcPr>
          <w:p w14:paraId="70E3C878" w14:textId="77777777" w:rsidR="000D12F6" w:rsidRPr="002D7682" w:rsidRDefault="000D12F6" w:rsidP="0078017F">
            <w:pPr>
              <w:spacing w:after="0" w:line="240" w:lineRule="auto"/>
              <w:jc w:val="both"/>
              <w:rPr>
                <w:rFonts w:ascii="Arial" w:hAnsi="Arial" w:cs="Arial"/>
                <w:color w:val="000000"/>
                <w:sz w:val="24"/>
                <w:szCs w:val="24"/>
              </w:rPr>
            </w:pPr>
            <w:r w:rsidRPr="002D7682">
              <w:rPr>
                <w:rFonts w:ascii="Arial" w:hAnsi="Arial" w:cs="Arial"/>
                <w:color w:val="000000"/>
                <w:sz w:val="24"/>
                <w:szCs w:val="24"/>
              </w:rPr>
              <w:t xml:space="preserve">Cartucho de toner cheio, novo, compatível com impressora </w:t>
            </w:r>
            <w:r w:rsidRPr="002D7682">
              <w:rPr>
                <w:rFonts w:ascii="Arial" w:hAnsi="Arial" w:cs="Arial"/>
                <w:i/>
                <w:iCs/>
                <w:color w:val="000000"/>
                <w:sz w:val="24"/>
                <w:szCs w:val="24"/>
              </w:rPr>
              <w:t>Brother DCP- L3551CDW</w:t>
            </w:r>
            <w:r w:rsidRPr="002D7682">
              <w:rPr>
                <w:rFonts w:ascii="Arial" w:hAnsi="Arial" w:cs="Arial"/>
                <w:color w:val="000000"/>
                <w:sz w:val="24"/>
                <w:szCs w:val="24"/>
              </w:rPr>
              <w:t xml:space="preserve">, </w:t>
            </w:r>
            <w:r w:rsidRPr="002D7682">
              <w:rPr>
                <w:rFonts w:ascii="Arial" w:hAnsi="Arial" w:cs="Arial"/>
                <w:b/>
                <w:bCs/>
                <w:color w:val="000000"/>
                <w:sz w:val="24"/>
                <w:szCs w:val="24"/>
              </w:rPr>
              <w:t>magenta</w:t>
            </w:r>
            <w:r w:rsidRPr="002D7682">
              <w:rPr>
                <w:rFonts w:ascii="Arial" w:hAnsi="Arial" w:cs="Arial"/>
                <w:color w:val="000000"/>
                <w:sz w:val="24"/>
                <w:szCs w:val="24"/>
              </w:rPr>
              <w:t>, com chip. Rendimento aproximado de 1.000 impressões.</w:t>
            </w:r>
          </w:p>
        </w:tc>
        <w:tc>
          <w:tcPr>
            <w:tcW w:w="915" w:type="dxa"/>
            <w:tcBorders>
              <w:top w:val="single" w:sz="4" w:space="0" w:color="auto"/>
              <w:left w:val="single" w:sz="4" w:space="0" w:color="auto"/>
              <w:bottom w:val="single" w:sz="4" w:space="0" w:color="auto"/>
              <w:right w:val="single" w:sz="4" w:space="0" w:color="auto"/>
            </w:tcBorders>
          </w:tcPr>
          <w:p w14:paraId="6D8EA31F" w14:textId="77777777" w:rsidR="000D12F6" w:rsidRPr="002D7682" w:rsidRDefault="000D12F6" w:rsidP="0078017F">
            <w:pPr>
              <w:spacing w:after="0" w:line="240" w:lineRule="auto"/>
              <w:jc w:val="center"/>
              <w:rPr>
                <w:rFonts w:ascii="Arial" w:eastAsia="Times New Roman" w:hAnsi="Arial" w:cs="Arial"/>
                <w:color w:val="000000"/>
                <w:sz w:val="24"/>
                <w:szCs w:val="24"/>
              </w:rPr>
            </w:pPr>
            <w:r w:rsidRPr="002D7682">
              <w:rPr>
                <w:rFonts w:ascii="Arial" w:eastAsia="Times New Roman" w:hAnsi="Arial" w:cs="Arial"/>
                <w:color w:val="000000"/>
                <w:sz w:val="24"/>
                <w:szCs w:val="24"/>
              </w:rPr>
              <w:t>Peça</w:t>
            </w:r>
          </w:p>
        </w:tc>
        <w:tc>
          <w:tcPr>
            <w:tcW w:w="1394" w:type="dxa"/>
            <w:tcBorders>
              <w:top w:val="single" w:sz="4" w:space="0" w:color="auto"/>
              <w:left w:val="single" w:sz="4" w:space="0" w:color="auto"/>
              <w:bottom w:val="single" w:sz="4" w:space="0" w:color="auto"/>
              <w:right w:val="single" w:sz="4" w:space="0" w:color="auto"/>
            </w:tcBorders>
          </w:tcPr>
          <w:p w14:paraId="1414BC19"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r w:rsidRPr="002D7682">
              <w:rPr>
                <w:rFonts w:ascii="Arial" w:hAnsi="Arial" w:cs="Arial"/>
                <w:sz w:val="24"/>
                <w:szCs w:val="24"/>
              </w:rPr>
              <w:t>50</w:t>
            </w:r>
          </w:p>
        </w:tc>
        <w:tc>
          <w:tcPr>
            <w:tcW w:w="1154" w:type="dxa"/>
            <w:tcBorders>
              <w:top w:val="single" w:sz="4" w:space="0" w:color="auto"/>
              <w:left w:val="single" w:sz="4" w:space="0" w:color="auto"/>
              <w:bottom w:val="single" w:sz="4" w:space="0" w:color="auto"/>
              <w:right w:val="single" w:sz="4" w:space="0" w:color="auto"/>
            </w:tcBorders>
          </w:tcPr>
          <w:p w14:paraId="7A80CAD8"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39F2B06A"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935" w:type="dxa"/>
            <w:tcBorders>
              <w:top w:val="single" w:sz="4" w:space="0" w:color="auto"/>
              <w:left w:val="single" w:sz="4" w:space="0" w:color="auto"/>
              <w:bottom w:val="single" w:sz="4" w:space="0" w:color="auto"/>
              <w:right w:val="single" w:sz="4" w:space="0" w:color="auto"/>
            </w:tcBorders>
          </w:tcPr>
          <w:p w14:paraId="2E66945F"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p>
        </w:tc>
      </w:tr>
      <w:tr w:rsidR="000D12F6" w:rsidRPr="009E575C" w14:paraId="63AF25E4" w14:textId="77777777" w:rsidTr="0078017F">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0D1236BE" w14:textId="77777777" w:rsidR="000D12F6" w:rsidRPr="002D7682" w:rsidRDefault="000D12F6" w:rsidP="0078017F">
            <w:pPr>
              <w:spacing w:after="0" w:line="240" w:lineRule="auto"/>
              <w:ind w:right="-64"/>
              <w:jc w:val="center"/>
              <w:rPr>
                <w:rFonts w:ascii="Arial" w:eastAsia="Times New Roman" w:hAnsi="Arial" w:cs="Arial"/>
                <w:color w:val="000000"/>
                <w:sz w:val="24"/>
                <w:szCs w:val="24"/>
              </w:rPr>
            </w:pPr>
            <w:r w:rsidRPr="002D7682">
              <w:rPr>
                <w:rFonts w:ascii="Arial" w:eastAsia="Times New Roman" w:hAnsi="Arial" w:cs="Arial"/>
                <w:color w:val="000000"/>
                <w:sz w:val="24"/>
                <w:szCs w:val="24"/>
              </w:rPr>
              <w:t>05</w:t>
            </w:r>
          </w:p>
        </w:tc>
        <w:tc>
          <w:tcPr>
            <w:tcW w:w="2898" w:type="dxa"/>
            <w:tcBorders>
              <w:top w:val="single" w:sz="4" w:space="0" w:color="auto"/>
              <w:left w:val="single" w:sz="4" w:space="0" w:color="auto"/>
              <w:bottom w:val="single" w:sz="4" w:space="0" w:color="auto"/>
              <w:right w:val="single" w:sz="4" w:space="0" w:color="auto"/>
            </w:tcBorders>
            <w:vAlign w:val="bottom"/>
          </w:tcPr>
          <w:p w14:paraId="0ECAE075" w14:textId="77777777" w:rsidR="000D12F6" w:rsidRPr="002D7682" w:rsidRDefault="000D12F6" w:rsidP="0078017F">
            <w:pPr>
              <w:spacing w:after="0" w:line="240" w:lineRule="auto"/>
              <w:jc w:val="both"/>
              <w:rPr>
                <w:rFonts w:ascii="Arial" w:hAnsi="Arial" w:cs="Arial"/>
                <w:color w:val="000000"/>
                <w:sz w:val="24"/>
                <w:szCs w:val="24"/>
              </w:rPr>
            </w:pPr>
            <w:r w:rsidRPr="002D7682">
              <w:rPr>
                <w:rFonts w:ascii="Arial" w:hAnsi="Arial" w:cs="Arial"/>
                <w:color w:val="000000"/>
                <w:sz w:val="24"/>
                <w:szCs w:val="24"/>
              </w:rPr>
              <w:t xml:space="preserve">Cartucho de toner cheio, novo, compatível com impressora </w:t>
            </w:r>
            <w:r w:rsidRPr="002D7682">
              <w:rPr>
                <w:rFonts w:ascii="Arial" w:hAnsi="Arial" w:cs="Arial"/>
                <w:i/>
                <w:iCs/>
                <w:color w:val="000000"/>
                <w:sz w:val="24"/>
                <w:szCs w:val="24"/>
              </w:rPr>
              <w:t>Brother DCP- L3551CDW</w:t>
            </w:r>
            <w:r w:rsidRPr="002D7682">
              <w:rPr>
                <w:rFonts w:ascii="Arial" w:hAnsi="Arial" w:cs="Arial"/>
                <w:color w:val="000000"/>
                <w:sz w:val="24"/>
                <w:szCs w:val="24"/>
              </w:rPr>
              <w:t xml:space="preserve">, </w:t>
            </w:r>
            <w:r w:rsidRPr="002D7682">
              <w:rPr>
                <w:rFonts w:ascii="Arial" w:hAnsi="Arial" w:cs="Arial"/>
                <w:b/>
                <w:bCs/>
                <w:color w:val="000000"/>
                <w:sz w:val="24"/>
                <w:szCs w:val="24"/>
              </w:rPr>
              <w:t>preto</w:t>
            </w:r>
            <w:r w:rsidRPr="002D7682">
              <w:rPr>
                <w:rFonts w:ascii="Arial" w:hAnsi="Arial" w:cs="Arial"/>
                <w:color w:val="000000"/>
                <w:sz w:val="24"/>
                <w:szCs w:val="24"/>
              </w:rPr>
              <w:t>, com chip. Rendimento aproximado de 1.000 impressões.</w:t>
            </w:r>
          </w:p>
        </w:tc>
        <w:tc>
          <w:tcPr>
            <w:tcW w:w="915" w:type="dxa"/>
            <w:tcBorders>
              <w:top w:val="single" w:sz="4" w:space="0" w:color="auto"/>
              <w:left w:val="single" w:sz="4" w:space="0" w:color="auto"/>
              <w:bottom w:val="single" w:sz="4" w:space="0" w:color="auto"/>
              <w:right w:val="single" w:sz="4" w:space="0" w:color="auto"/>
            </w:tcBorders>
          </w:tcPr>
          <w:p w14:paraId="18119C48" w14:textId="77777777" w:rsidR="000D12F6" w:rsidRPr="002D7682" w:rsidRDefault="000D12F6" w:rsidP="0078017F">
            <w:pPr>
              <w:spacing w:after="0" w:line="240" w:lineRule="auto"/>
              <w:jc w:val="center"/>
              <w:rPr>
                <w:rFonts w:ascii="Arial" w:eastAsia="Times New Roman" w:hAnsi="Arial" w:cs="Arial"/>
                <w:color w:val="000000"/>
                <w:sz w:val="24"/>
                <w:szCs w:val="24"/>
              </w:rPr>
            </w:pPr>
            <w:r w:rsidRPr="002D7682">
              <w:rPr>
                <w:rFonts w:ascii="Arial" w:eastAsia="Times New Roman" w:hAnsi="Arial" w:cs="Arial"/>
                <w:color w:val="000000"/>
                <w:sz w:val="24"/>
                <w:szCs w:val="24"/>
              </w:rPr>
              <w:t>Peça</w:t>
            </w:r>
          </w:p>
        </w:tc>
        <w:tc>
          <w:tcPr>
            <w:tcW w:w="1394" w:type="dxa"/>
            <w:tcBorders>
              <w:top w:val="single" w:sz="4" w:space="0" w:color="auto"/>
              <w:left w:val="single" w:sz="4" w:space="0" w:color="auto"/>
              <w:bottom w:val="single" w:sz="4" w:space="0" w:color="auto"/>
              <w:right w:val="single" w:sz="4" w:space="0" w:color="auto"/>
            </w:tcBorders>
          </w:tcPr>
          <w:p w14:paraId="76A53D56"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r w:rsidRPr="002D7682">
              <w:rPr>
                <w:rFonts w:ascii="Arial" w:hAnsi="Arial" w:cs="Arial"/>
                <w:sz w:val="24"/>
                <w:szCs w:val="24"/>
              </w:rPr>
              <w:t>50</w:t>
            </w:r>
          </w:p>
        </w:tc>
        <w:tc>
          <w:tcPr>
            <w:tcW w:w="1154" w:type="dxa"/>
            <w:tcBorders>
              <w:top w:val="single" w:sz="4" w:space="0" w:color="auto"/>
              <w:left w:val="single" w:sz="4" w:space="0" w:color="auto"/>
              <w:bottom w:val="single" w:sz="4" w:space="0" w:color="auto"/>
              <w:right w:val="single" w:sz="4" w:space="0" w:color="auto"/>
            </w:tcBorders>
          </w:tcPr>
          <w:p w14:paraId="3C2EFB83"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7173A063"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935" w:type="dxa"/>
            <w:tcBorders>
              <w:top w:val="single" w:sz="4" w:space="0" w:color="auto"/>
              <w:left w:val="single" w:sz="4" w:space="0" w:color="auto"/>
              <w:bottom w:val="single" w:sz="4" w:space="0" w:color="auto"/>
              <w:right w:val="single" w:sz="4" w:space="0" w:color="auto"/>
            </w:tcBorders>
          </w:tcPr>
          <w:p w14:paraId="7BDCE0F6"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p>
        </w:tc>
      </w:tr>
      <w:tr w:rsidR="000D12F6" w:rsidRPr="009E575C" w14:paraId="495F71DF" w14:textId="77777777" w:rsidTr="0078017F">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514D84A7" w14:textId="77777777" w:rsidR="000D12F6" w:rsidRPr="002D7682" w:rsidRDefault="000D12F6" w:rsidP="0078017F">
            <w:pPr>
              <w:spacing w:after="0" w:line="240" w:lineRule="auto"/>
              <w:ind w:right="-64"/>
              <w:jc w:val="center"/>
              <w:rPr>
                <w:rFonts w:ascii="Arial" w:eastAsia="Times New Roman" w:hAnsi="Arial" w:cs="Arial"/>
                <w:color w:val="000000"/>
                <w:sz w:val="24"/>
                <w:szCs w:val="24"/>
              </w:rPr>
            </w:pPr>
            <w:r w:rsidRPr="002D7682">
              <w:rPr>
                <w:rFonts w:ascii="Arial" w:eastAsia="Times New Roman" w:hAnsi="Arial" w:cs="Arial"/>
                <w:color w:val="000000"/>
                <w:sz w:val="24"/>
                <w:szCs w:val="24"/>
              </w:rPr>
              <w:t>06</w:t>
            </w:r>
          </w:p>
        </w:tc>
        <w:tc>
          <w:tcPr>
            <w:tcW w:w="2898" w:type="dxa"/>
            <w:tcBorders>
              <w:top w:val="single" w:sz="4" w:space="0" w:color="auto"/>
              <w:left w:val="single" w:sz="4" w:space="0" w:color="auto"/>
              <w:bottom w:val="single" w:sz="4" w:space="0" w:color="auto"/>
              <w:right w:val="single" w:sz="4" w:space="0" w:color="auto"/>
            </w:tcBorders>
            <w:vAlign w:val="bottom"/>
          </w:tcPr>
          <w:p w14:paraId="25E6D8EE" w14:textId="77777777" w:rsidR="000D12F6" w:rsidRPr="002D7682" w:rsidRDefault="000D12F6" w:rsidP="0078017F">
            <w:pPr>
              <w:spacing w:after="0" w:line="240" w:lineRule="auto"/>
              <w:jc w:val="both"/>
              <w:rPr>
                <w:rFonts w:ascii="Arial" w:hAnsi="Arial" w:cs="Arial"/>
                <w:color w:val="000000"/>
                <w:sz w:val="24"/>
                <w:szCs w:val="24"/>
              </w:rPr>
            </w:pPr>
            <w:r w:rsidRPr="002D7682">
              <w:rPr>
                <w:rFonts w:ascii="Arial" w:hAnsi="Arial" w:cs="Arial"/>
                <w:color w:val="000000"/>
                <w:sz w:val="24"/>
                <w:szCs w:val="24"/>
              </w:rPr>
              <w:t xml:space="preserve">Cartucho de toner cheio, novo, compatível com impressora </w:t>
            </w:r>
            <w:r w:rsidRPr="002D7682">
              <w:rPr>
                <w:rFonts w:ascii="Arial" w:hAnsi="Arial" w:cs="Arial"/>
                <w:i/>
                <w:iCs/>
                <w:color w:val="000000"/>
                <w:sz w:val="24"/>
                <w:szCs w:val="24"/>
              </w:rPr>
              <w:t>HP M477FDW</w:t>
            </w:r>
            <w:r w:rsidRPr="002D7682">
              <w:rPr>
                <w:rFonts w:ascii="Arial" w:hAnsi="Arial" w:cs="Arial"/>
                <w:color w:val="000000"/>
                <w:sz w:val="24"/>
                <w:szCs w:val="24"/>
              </w:rPr>
              <w:t xml:space="preserve">, </w:t>
            </w:r>
            <w:r w:rsidRPr="002D7682">
              <w:rPr>
                <w:rFonts w:ascii="Arial" w:hAnsi="Arial" w:cs="Arial"/>
                <w:b/>
                <w:bCs/>
                <w:color w:val="000000"/>
                <w:sz w:val="24"/>
                <w:szCs w:val="24"/>
              </w:rPr>
              <w:t>amarelo,</w:t>
            </w:r>
            <w:r w:rsidRPr="002D7682">
              <w:rPr>
                <w:rFonts w:ascii="Arial" w:hAnsi="Arial" w:cs="Arial"/>
                <w:color w:val="000000"/>
                <w:sz w:val="24"/>
                <w:szCs w:val="24"/>
              </w:rPr>
              <w:t xml:space="preserve"> com chip. Rendimento aproximado de 1.000 impressões.</w:t>
            </w:r>
          </w:p>
        </w:tc>
        <w:tc>
          <w:tcPr>
            <w:tcW w:w="915" w:type="dxa"/>
            <w:tcBorders>
              <w:top w:val="single" w:sz="4" w:space="0" w:color="auto"/>
              <w:left w:val="single" w:sz="4" w:space="0" w:color="auto"/>
              <w:bottom w:val="single" w:sz="4" w:space="0" w:color="auto"/>
              <w:right w:val="single" w:sz="4" w:space="0" w:color="auto"/>
            </w:tcBorders>
          </w:tcPr>
          <w:p w14:paraId="241CE945" w14:textId="77777777" w:rsidR="000D12F6" w:rsidRPr="002D7682" w:rsidRDefault="000D12F6" w:rsidP="0078017F">
            <w:pPr>
              <w:spacing w:after="0" w:line="240" w:lineRule="auto"/>
              <w:jc w:val="center"/>
              <w:rPr>
                <w:rFonts w:ascii="Arial" w:eastAsia="Times New Roman" w:hAnsi="Arial" w:cs="Arial"/>
                <w:color w:val="000000"/>
                <w:sz w:val="24"/>
                <w:szCs w:val="24"/>
              </w:rPr>
            </w:pPr>
            <w:r w:rsidRPr="002D7682">
              <w:rPr>
                <w:rFonts w:ascii="Arial" w:eastAsia="Times New Roman" w:hAnsi="Arial" w:cs="Arial"/>
                <w:color w:val="000000"/>
                <w:sz w:val="24"/>
                <w:szCs w:val="24"/>
              </w:rPr>
              <w:t>Peça</w:t>
            </w:r>
          </w:p>
        </w:tc>
        <w:tc>
          <w:tcPr>
            <w:tcW w:w="1394" w:type="dxa"/>
            <w:tcBorders>
              <w:top w:val="single" w:sz="4" w:space="0" w:color="auto"/>
              <w:left w:val="single" w:sz="4" w:space="0" w:color="auto"/>
              <w:bottom w:val="single" w:sz="4" w:space="0" w:color="auto"/>
              <w:right w:val="single" w:sz="4" w:space="0" w:color="auto"/>
            </w:tcBorders>
          </w:tcPr>
          <w:p w14:paraId="042DC87F"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r w:rsidRPr="002D7682">
              <w:rPr>
                <w:rFonts w:ascii="Arial" w:hAnsi="Arial" w:cs="Arial"/>
                <w:sz w:val="24"/>
                <w:szCs w:val="24"/>
              </w:rPr>
              <w:t>50</w:t>
            </w:r>
          </w:p>
        </w:tc>
        <w:tc>
          <w:tcPr>
            <w:tcW w:w="1154" w:type="dxa"/>
            <w:tcBorders>
              <w:top w:val="single" w:sz="4" w:space="0" w:color="auto"/>
              <w:left w:val="single" w:sz="4" w:space="0" w:color="auto"/>
              <w:bottom w:val="single" w:sz="4" w:space="0" w:color="auto"/>
              <w:right w:val="single" w:sz="4" w:space="0" w:color="auto"/>
            </w:tcBorders>
          </w:tcPr>
          <w:p w14:paraId="6B716E1A"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7999BD99"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935" w:type="dxa"/>
            <w:tcBorders>
              <w:top w:val="single" w:sz="4" w:space="0" w:color="auto"/>
              <w:left w:val="single" w:sz="4" w:space="0" w:color="auto"/>
              <w:bottom w:val="single" w:sz="4" w:space="0" w:color="auto"/>
              <w:right w:val="single" w:sz="4" w:space="0" w:color="auto"/>
            </w:tcBorders>
          </w:tcPr>
          <w:p w14:paraId="1A0B94FD"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p>
        </w:tc>
      </w:tr>
      <w:tr w:rsidR="000D12F6" w:rsidRPr="009E575C" w14:paraId="1DD94A1E" w14:textId="77777777" w:rsidTr="0078017F">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6DA0482F" w14:textId="77777777" w:rsidR="000D12F6" w:rsidRPr="002D7682" w:rsidRDefault="000D12F6" w:rsidP="0078017F">
            <w:pPr>
              <w:spacing w:after="0" w:line="240" w:lineRule="auto"/>
              <w:ind w:right="-64"/>
              <w:jc w:val="center"/>
              <w:rPr>
                <w:rFonts w:ascii="Arial" w:eastAsia="Times New Roman" w:hAnsi="Arial" w:cs="Arial"/>
                <w:color w:val="000000"/>
                <w:sz w:val="24"/>
                <w:szCs w:val="24"/>
              </w:rPr>
            </w:pPr>
            <w:r w:rsidRPr="002D7682">
              <w:rPr>
                <w:rFonts w:ascii="Arial" w:eastAsia="Times New Roman" w:hAnsi="Arial" w:cs="Arial"/>
                <w:color w:val="000000"/>
                <w:sz w:val="24"/>
                <w:szCs w:val="24"/>
              </w:rPr>
              <w:t>07</w:t>
            </w:r>
          </w:p>
        </w:tc>
        <w:tc>
          <w:tcPr>
            <w:tcW w:w="2898" w:type="dxa"/>
            <w:tcBorders>
              <w:top w:val="single" w:sz="4" w:space="0" w:color="auto"/>
              <w:left w:val="single" w:sz="4" w:space="0" w:color="auto"/>
              <w:bottom w:val="single" w:sz="4" w:space="0" w:color="auto"/>
              <w:right w:val="single" w:sz="4" w:space="0" w:color="auto"/>
            </w:tcBorders>
            <w:vAlign w:val="bottom"/>
          </w:tcPr>
          <w:p w14:paraId="38FE1A8D" w14:textId="77777777" w:rsidR="000D12F6" w:rsidRPr="002D7682" w:rsidRDefault="000D12F6" w:rsidP="0078017F">
            <w:pPr>
              <w:spacing w:after="0" w:line="240" w:lineRule="auto"/>
              <w:jc w:val="both"/>
              <w:rPr>
                <w:rFonts w:ascii="Arial" w:hAnsi="Arial" w:cs="Arial"/>
                <w:color w:val="000000"/>
                <w:sz w:val="24"/>
                <w:szCs w:val="24"/>
              </w:rPr>
            </w:pPr>
            <w:r w:rsidRPr="002D7682">
              <w:rPr>
                <w:rFonts w:ascii="Arial" w:hAnsi="Arial" w:cs="Arial"/>
                <w:color w:val="000000"/>
                <w:sz w:val="24"/>
                <w:szCs w:val="24"/>
              </w:rPr>
              <w:t xml:space="preserve">Cartucho de toner cheio, novo, compatível com impressora </w:t>
            </w:r>
            <w:r w:rsidRPr="002D7682">
              <w:rPr>
                <w:rFonts w:ascii="Arial" w:hAnsi="Arial" w:cs="Arial"/>
                <w:i/>
                <w:iCs/>
                <w:color w:val="000000"/>
                <w:sz w:val="24"/>
                <w:szCs w:val="24"/>
              </w:rPr>
              <w:t>HP M477FDW</w:t>
            </w:r>
            <w:r w:rsidRPr="002D7682">
              <w:rPr>
                <w:rFonts w:ascii="Arial" w:hAnsi="Arial" w:cs="Arial"/>
                <w:color w:val="000000"/>
                <w:sz w:val="24"/>
                <w:szCs w:val="24"/>
              </w:rPr>
              <w:t xml:space="preserve">, </w:t>
            </w:r>
            <w:r w:rsidRPr="002D7682">
              <w:rPr>
                <w:rFonts w:ascii="Arial" w:hAnsi="Arial" w:cs="Arial"/>
                <w:b/>
                <w:bCs/>
                <w:color w:val="000000"/>
                <w:sz w:val="24"/>
                <w:szCs w:val="24"/>
              </w:rPr>
              <w:t>ciano,</w:t>
            </w:r>
            <w:r w:rsidRPr="002D7682">
              <w:rPr>
                <w:rFonts w:ascii="Arial" w:hAnsi="Arial" w:cs="Arial"/>
                <w:color w:val="000000"/>
                <w:sz w:val="24"/>
                <w:szCs w:val="24"/>
              </w:rPr>
              <w:t xml:space="preserve"> com chip. Rendimento aproximado de 1.000 impressões.</w:t>
            </w:r>
          </w:p>
        </w:tc>
        <w:tc>
          <w:tcPr>
            <w:tcW w:w="915" w:type="dxa"/>
            <w:tcBorders>
              <w:top w:val="single" w:sz="4" w:space="0" w:color="auto"/>
              <w:left w:val="single" w:sz="4" w:space="0" w:color="auto"/>
              <w:bottom w:val="single" w:sz="4" w:space="0" w:color="auto"/>
              <w:right w:val="single" w:sz="4" w:space="0" w:color="auto"/>
            </w:tcBorders>
          </w:tcPr>
          <w:p w14:paraId="074D6739" w14:textId="77777777" w:rsidR="000D12F6" w:rsidRPr="002D7682" w:rsidRDefault="000D12F6" w:rsidP="0078017F">
            <w:pPr>
              <w:spacing w:after="0" w:line="240" w:lineRule="auto"/>
              <w:jc w:val="center"/>
              <w:rPr>
                <w:rFonts w:ascii="Arial" w:eastAsia="Times New Roman" w:hAnsi="Arial" w:cs="Arial"/>
                <w:color w:val="000000"/>
                <w:sz w:val="24"/>
                <w:szCs w:val="24"/>
              </w:rPr>
            </w:pPr>
            <w:r w:rsidRPr="002D7682">
              <w:rPr>
                <w:rFonts w:ascii="Arial" w:eastAsia="Times New Roman" w:hAnsi="Arial" w:cs="Arial"/>
                <w:color w:val="000000"/>
                <w:sz w:val="24"/>
                <w:szCs w:val="24"/>
              </w:rPr>
              <w:t>Peça</w:t>
            </w:r>
          </w:p>
        </w:tc>
        <w:tc>
          <w:tcPr>
            <w:tcW w:w="1394" w:type="dxa"/>
            <w:tcBorders>
              <w:top w:val="single" w:sz="4" w:space="0" w:color="auto"/>
              <w:left w:val="single" w:sz="4" w:space="0" w:color="auto"/>
              <w:bottom w:val="single" w:sz="4" w:space="0" w:color="auto"/>
              <w:right w:val="single" w:sz="4" w:space="0" w:color="auto"/>
            </w:tcBorders>
          </w:tcPr>
          <w:p w14:paraId="3F7D9A92"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r w:rsidRPr="002D7682">
              <w:rPr>
                <w:rFonts w:ascii="Arial" w:hAnsi="Arial" w:cs="Arial"/>
                <w:sz w:val="24"/>
                <w:szCs w:val="24"/>
              </w:rPr>
              <w:t>50</w:t>
            </w:r>
          </w:p>
        </w:tc>
        <w:tc>
          <w:tcPr>
            <w:tcW w:w="1154" w:type="dxa"/>
            <w:tcBorders>
              <w:top w:val="single" w:sz="4" w:space="0" w:color="auto"/>
              <w:left w:val="single" w:sz="4" w:space="0" w:color="auto"/>
              <w:bottom w:val="single" w:sz="4" w:space="0" w:color="auto"/>
              <w:right w:val="single" w:sz="4" w:space="0" w:color="auto"/>
            </w:tcBorders>
          </w:tcPr>
          <w:p w14:paraId="509FBAF7"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1AD46D19"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935" w:type="dxa"/>
            <w:tcBorders>
              <w:top w:val="single" w:sz="4" w:space="0" w:color="auto"/>
              <w:left w:val="single" w:sz="4" w:space="0" w:color="auto"/>
              <w:bottom w:val="single" w:sz="4" w:space="0" w:color="auto"/>
              <w:right w:val="single" w:sz="4" w:space="0" w:color="auto"/>
            </w:tcBorders>
          </w:tcPr>
          <w:p w14:paraId="626A29FA"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p>
        </w:tc>
      </w:tr>
      <w:tr w:rsidR="000D12F6" w:rsidRPr="009E575C" w14:paraId="12BE2A85" w14:textId="77777777" w:rsidTr="0078017F">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33FD22C3" w14:textId="77777777" w:rsidR="000D12F6" w:rsidRPr="002D7682" w:rsidRDefault="000D12F6" w:rsidP="0078017F">
            <w:pPr>
              <w:spacing w:after="0" w:line="240" w:lineRule="auto"/>
              <w:ind w:right="-64"/>
              <w:jc w:val="center"/>
              <w:rPr>
                <w:rFonts w:ascii="Arial" w:eastAsia="Times New Roman" w:hAnsi="Arial" w:cs="Arial"/>
                <w:color w:val="000000"/>
                <w:sz w:val="24"/>
                <w:szCs w:val="24"/>
              </w:rPr>
            </w:pPr>
            <w:r w:rsidRPr="002D7682">
              <w:rPr>
                <w:rFonts w:ascii="Arial" w:eastAsia="Times New Roman" w:hAnsi="Arial" w:cs="Arial"/>
                <w:color w:val="000000"/>
                <w:sz w:val="24"/>
                <w:szCs w:val="24"/>
              </w:rPr>
              <w:t>08</w:t>
            </w:r>
          </w:p>
        </w:tc>
        <w:tc>
          <w:tcPr>
            <w:tcW w:w="2898" w:type="dxa"/>
            <w:tcBorders>
              <w:top w:val="single" w:sz="4" w:space="0" w:color="auto"/>
              <w:left w:val="single" w:sz="4" w:space="0" w:color="auto"/>
              <w:bottom w:val="single" w:sz="4" w:space="0" w:color="auto"/>
              <w:right w:val="single" w:sz="4" w:space="0" w:color="auto"/>
            </w:tcBorders>
            <w:vAlign w:val="bottom"/>
          </w:tcPr>
          <w:p w14:paraId="112B5FB8" w14:textId="77777777" w:rsidR="000D12F6" w:rsidRPr="002D7682" w:rsidRDefault="000D12F6" w:rsidP="0078017F">
            <w:pPr>
              <w:spacing w:after="0" w:line="240" w:lineRule="auto"/>
              <w:jc w:val="both"/>
              <w:rPr>
                <w:rFonts w:ascii="Arial" w:hAnsi="Arial" w:cs="Arial"/>
                <w:color w:val="000000"/>
                <w:sz w:val="24"/>
                <w:szCs w:val="24"/>
              </w:rPr>
            </w:pPr>
            <w:r w:rsidRPr="002D7682">
              <w:rPr>
                <w:rFonts w:ascii="Arial" w:hAnsi="Arial" w:cs="Arial"/>
                <w:color w:val="000000"/>
                <w:sz w:val="24"/>
                <w:szCs w:val="24"/>
              </w:rPr>
              <w:t xml:space="preserve">Cartucho de toner cheio, novo, compatível com impressora </w:t>
            </w:r>
            <w:r w:rsidRPr="002D7682">
              <w:rPr>
                <w:rFonts w:ascii="Arial" w:hAnsi="Arial" w:cs="Arial"/>
                <w:i/>
                <w:iCs/>
                <w:color w:val="000000"/>
                <w:sz w:val="24"/>
                <w:szCs w:val="24"/>
              </w:rPr>
              <w:t>HP M477FDW</w:t>
            </w:r>
            <w:r w:rsidRPr="002D7682">
              <w:rPr>
                <w:rFonts w:ascii="Arial" w:hAnsi="Arial" w:cs="Arial"/>
                <w:color w:val="000000"/>
                <w:sz w:val="24"/>
                <w:szCs w:val="24"/>
              </w:rPr>
              <w:t xml:space="preserve">, </w:t>
            </w:r>
            <w:r w:rsidRPr="002D7682">
              <w:rPr>
                <w:rFonts w:ascii="Arial" w:hAnsi="Arial" w:cs="Arial"/>
                <w:b/>
                <w:bCs/>
                <w:color w:val="000000"/>
                <w:sz w:val="24"/>
                <w:szCs w:val="24"/>
              </w:rPr>
              <w:t>magenta</w:t>
            </w:r>
            <w:r w:rsidRPr="002D7682">
              <w:rPr>
                <w:rFonts w:ascii="Arial" w:hAnsi="Arial" w:cs="Arial"/>
                <w:color w:val="000000"/>
                <w:sz w:val="24"/>
                <w:szCs w:val="24"/>
              </w:rPr>
              <w:t>, com chip. Rendimento aproximado de 1.000 impressões.</w:t>
            </w:r>
          </w:p>
        </w:tc>
        <w:tc>
          <w:tcPr>
            <w:tcW w:w="915" w:type="dxa"/>
            <w:tcBorders>
              <w:top w:val="single" w:sz="4" w:space="0" w:color="auto"/>
              <w:left w:val="single" w:sz="4" w:space="0" w:color="auto"/>
              <w:bottom w:val="single" w:sz="4" w:space="0" w:color="auto"/>
              <w:right w:val="single" w:sz="4" w:space="0" w:color="auto"/>
            </w:tcBorders>
          </w:tcPr>
          <w:p w14:paraId="4803D742" w14:textId="77777777" w:rsidR="000D12F6" w:rsidRPr="002D7682" w:rsidRDefault="000D12F6" w:rsidP="0078017F">
            <w:pPr>
              <w:spacing w:after="0" w:line="240" w:lineRule="auto"/>
              <w:jc w:val="center"/>
              <w:rPr>
                <w:rFonts w:ascii="Arial" w:eastAsia="Times New Roman" w:hAnsi="Arial" w:cs="Arial"/>
                <w:color w:val="000000"/>
                <w:sz w:val="24"/>
                <w:szCs w:val="24"/>
              </w:rPr>
            </w:pPr>
            <w:r w:rsidRPr="002D7682">
              <w:rPr>
                <w:rFonts w:ascii="Arial" w:eastAsia="Times New Roman" w:hAnsi="Arial" w:cs="Arial"/>
                <w:color w:val="000000"/>
                <w:sz w:val="24"/>
                <w:szCs w:val="24"/>
              </w:rPr>
              <w:t>Peça</w:t>
            </w:r>
          </w:p>
        </w:tc>
        <w:tc>
          <w:tcPr>
            <w:tcW w:w="1394" w:type="dxa"/>
            <w:tcBorders>
              <w:top w:val="single" w:sz="4" w:space="0" w:color="auto"/>
              <w:left w:val="single" w:sz="4" w:space="0" w:color="auto"/>
              <w:bottom w:val="single" w:sz="4" w:space="0" w:color="auto"/>
              <w:right w:val="single" w:sz="4" w:space="0" w:color="auto"/>
            </w:tcBorders>
          </w:tcPr>
          <w:p w14:paraId="5665C868"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r w:rsidRPr="002D7682">
              <w:rPr>
                <w:rFonts w:ascii="Arial" w:hAnsi="Arial" w:cs="Arial"/>
                <w:sz w:val="24"/>
                <w:szCs w:val="24"/>
              </w:rPr>
              <w:t>50</w:t>
            </w:r>
          </w:p>
        </w:tc>
        <w:tc>
          <w:tcPr>
            <w:tcW w:w="1154" w:type="dxa"/>
            <w:tcBorders>
              <w:top w:val="single" w:sz="4" w:space="0" w:color="auto"/>
              <w:left w:val="single" w:sz="4" w:space="0" w:color="auto"/>
              <w:bottom w:val="single" w:sz="4" w:space="0" w:color="auto"/>
              <w:right w:val="single" w:sz="4" w:space="0" w:color="auto"/>
            </w:tcBorders>
          </w:tcPr>
          <w:p w14:paraId="19C617EC"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5F907FEA"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935" w:type="dxa"/>
            <w:tcBorders>
              <w:top w:val="single" w:sz="4" w:space="0" w:color="auto"/>
              <w:left w:val="single" w:sz="4" w:space="0" w:color="auto"/>
              <w:bottom w:val="single" w:sz="4" w:space="0" w:color="auto"/>
              <w:right w:val="single" w:sz="4" w:space="0" w:color="auto"/>
            </w:tcBorders>
          </w:tcPr>
          <w:p w14:paraId="45882347"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p>
        </w:tc>
      </w:tr>
      <w:tr w:rsidR="000D12F6" w:rsidRPr="009E575C" w14:paraId="29CB6399" w14:textId="77777777" w:rsidTr="0078017F">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2471EDFC" w14:textId="77777777" w:rsidR="000D12F6" w:rsidRPr="002D7682" w:rsidRDefault="000D12F6" w:rsidP="0078017F">
            <w:pPr>
              <w:spacing w:after="0" w:line="240" w:lineRule="auto"/>
              <w:ind w:right="-64"/>
              <w:jc w:val="center"/>
              <w:rPr>
                <w:rFonts w:ascii="Arial" w:eastAsia="Times New Roman" w:hAnsi="Arial" w:cs="Arial"/>
                <w:color w:val="000000"/>
                <w:sz w:val="24"/>
                <w:szCs w:val="24"/>
              </w:rPr>
            </w:pPr>
            <w:r w:rsidRPr="002D7682">
              <w:rPr>
                <w:rFonts w:ascii="Arial" w:eastAsia="Times New Roman" w:hAnsi="Arial" w:cs="Arial"/>
                <w:color w:val="000000"/>
                <w:sz w:val="24"/>
                <w:szCs w:val="24"/>
              </w:rPr>
              <w:t>09</w:t>
            </w:r>
          </w:p>
        </w:tc>
        <w:tc>
          <w:tcPr>
            <w:tcW w:w="2898" w:type="dxa"/>
            <w:tcBorders>
              <w:top w:val="single" w:sz="4" w:space="0" w:color="auto"/>
              <w:left w:val="single" w:sz="4" w:space="0" w:color="auto"/>
              <w:bottom w:val="single" w:sz="4" w:space="0" w:color="auto"/>
              <w:right w:val="single" w:sz="4" w:space="0" w:color="auto"/>
            </w:tcBorders>
            <w:vAlign w:val="bottom"/>
          </w:tcPr>
          <w:p w14:paraId="41C3A2D4" w14:textId="77777777" w:rsidR="000D12F6" w:rsidRDefault="000D12F6" w:rsidP="0078017F">
            <w:pPr>
              <w:spacing w:after="0" w:line="240" w:lineRule="auto"/>
              <w:jc w:val="both"/>
              <w:rPr>
                <w:rFonts w:ascii="Arial" w:hAnsi="Arial" w:cs="Arial"/>
                <w:color w:val="000000"/>
                <w:sz w:val="24"/>
                <w:szCs w:val="24"/>
              </w:rPr>
            </w:pPr>
            <w:r w:rsidRPr="002D7682">
              <w:rPr>
                <w:rFonts w:ascii="Arial" w:hAnsi="Arial" w:cs="Arial"/>
                <w:color w:val="000000"/>
                <w:sz w:val="24"/>
                <w:szCs w:val="24"/>
              </w:rPr>
              <w:t xml:space="preserve">Cartucho de toner cheio, novo, compatível com impressora </w:t>
            </w:r>
            <w:r w:rsidRPr="002D7682">
              <w:rPr>
                <w:rFonts w:ascii="Arial" w:hAnsi="Arial" w:cs="Arial"/>
                <w:i/>
                <w:iCs/>
                <w:color w:val="000000"/>
                <w:sz w:val="24"/>
                <w:szCs w:val="24"/>
              </w:rPr>
              <w:t>HP M477FDW</w:t>
            </w:r>
            <w:r w:rsidRPr="002D7682">
              <w:rPr>
                <w:rFonts w:ascii="Arial" w:hAnsi="Arial" w:cs="Arial"/>
                <w:color w:val="000000"/>
                <w:sz w:val="24"/>
                <w:szCs w:val="24"/>
              </w:rPr>
              <w:t xml:space="preserve">, </w:t>
            </w:r>
            <w:r w:rsidRPr="002D7682">
              <w:rPr>
                <w:rFonts w:ascii="Arial" w:hAnsi="Arial" w:cs="Arial"/>
                <w:b/>
                <w:bCs/>
                <w:color w:val="000000"/>
                <w:sz w:val="24"/>
                <w:szCs w:val="24"/>
              </w:rPr>
              <w:t xml:space="preserve">preto, </w:t>
            </w:r>
            <w:r w:rsidRPr="002D7682">
              <w:rPr>
                <w:rFonts w:ascii="Arial" w:hAnsi="Arial" w:cs="Arial"/>
                <w:color w:val="000000"/>
                <w:sz w:val="24"/>
                <w:szCs w:val="24"/>
              </w:rPr>
              <w:t>com chip. Rendimento aproximado de 1.000 impressões.</w:t>
            </w:r>
          </w:p>
          <w:p w14:paraId="094A8765" w14:textId="77777777" w:rsidR="000D12F6" w:rsidRPr="002D7682" w:rsidRDefault="000D12F6" w:rsidP="0078017F">
            <w:pPr>
              <w:spacing w:after="0" w:line="240" w:lineRule="auto"/>
              <w:jc w:val="both"/>
              <w:rPr>
                <w:rFonts w:ascii="Arial" w:hAnsi="Arial" w:cs="Arial"/>
                <w:color w:val="000000"/>
                <w:sz w:val="24"/>
                <w:szCs w:val="24"/>
              </w:rPr>
            </w:pPr>
          </w:p>
        </w:tc>
        <w:tc>
          <w:tcPr>
            <w:tcW w:w="915" w:type="dxa"/>
            <w:tcBorders>
              <w:top w:val="single" w:sz="4" w:space="0" w:color="auto"/>
              <w:left w:val="single" w:sz="4" w:space="0" w:color="auto"/>
              <w:bottom w:val="single" w:sz="4" w:space="0" w:color="auto"/>
              <w:right w:val="single" w:sz="4" w:space="0" w:color="auto"/>
            </w:tcBorders>
          </w:tcPr>
          <w:p w14:paraId="0B38E225" w14:textId="77777777" w:rsidR="000D12F6" w:rsidRPr="002D7682" w:rsidRDefault="000D12F6" w:rsidP="0078017F">
            <w:pPr>
              <w:spacing w:after="0" w:line="240" w:lineRule="auto"/>
              <w:jc w:val="center"/>
              <w:rPr>
                <w:rFonts w:ascii="Arial" w:eastAsia="Times New Roman" w:hAnsi="Arial" w:cs="Arial"/>
                <w:color w:val="000000"/>
                <w:sz w:val="24"/>
                <w:szCs w:val="24"/>
              </w:rPr>
            </w:pPr>
            <w:r w:rsidRPr="002D7682">
              <w:rPr>
                <w:rFonts w:ascii="Arial" w:eastAsia="Times New Roman" w:hAnsi="Arial" w:cs="Arial"/>
                <w:color w:val="000000"/>
                <w:sz w:val="24"/>
                <w:szCs w:val="24"/>
              </w:rPr>
              <w:t>Peça</w:t>
            </w:r>
          </w:p>
        </w:tc>
        <w:tc>
          <w:tcPr>
            <w:tcW w:w="1394" w:type="dxa"/>
            <w:tcBorders>
              <w:top w:val="single" w:sz="4" w:space="0" w:color="auto"/>
              <w:left w:val="single" w:sz="4" w:space="0" w:color="auto"/>
              <w:bottom w:val="single" w:sz="4" w:space="0" w:color="auto"/>
              <w:right w:val="single" w:sz="4" w:space="0" w:color="auto"/>
            </w:tcBorders>
          </w:tcPr>
          <w:p w14:paraId="20485E9D"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r w:rsidRPr="002D7682">
              <w:rPr>
                <w:rFonts w:ascii="Arial" w:hAnsi="Arial" w:cs="Arial"/>
                <w:sz w:val="24"/>
                <w:szCs w:val="24"/>
              </w:rPr>
              <w:t>50</w:t>
            </w:r>
          </w:p>
        </w:tc>
        <w:tc>
          <w:tcPr>
            <w:tcW w:w="1154" w:type="dxa"/>
            <w:tcBorders>
              <w:top w:val="single" w:sz="4" w:space="0" w:color="auto"/>
              <w:left w:val="single" w:sz="4" w:space="0" w:color="auto"/>
              <w:bottom w:val="single" w:sz="4" w:space="0" w:color="auto"/>
              <w:right w:val="single" w:sz="4" w:space="0" w:color="auto"/>
            </w:tcBorders>
          </w:tcPr>
          <w:p w14:paraId="13627738"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43844C13"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935" w:type="dxa"/>
            <w:tcBorders>
              <w:top w:val="single" w:sz="4" w:space="0" w:color="auto"/>
              <w:left w:val="single" w:sz="4" w:space="0" w:color="auto"/>
              <w:bottom w:val="single" w:sz="4" w:space="0" w:color="auto"/>
              <w:right w:val="single" w:sz="4" w:space="0" w:color="auto"/>
            </w:tcBorders>
          </w:tcPr>
          <w:p w14:paraId="45675F9A"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p>
        </w:tc>
      </w:tr>
      <w:tr w:rsidR="000D12F6" w:rsidRPr="009E575C" w14:paraId="65C6EB4D" w14:textId="77777777" w:rsidTr="0078017F">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7AB8B773" w14:textId="77777777" w:rsidR="000D12F6" w:rsidRPr="002D7682" w:rsidRDefault="000D12F6" w:rsidP="0078017F">
            <w:pPr>
              <w:spacing w:after="0" w:line="240" w:lineRule="auto"/>
              <w:ind w:right="-64"/>
              <w:jc w:val="center"/>
              <w:rPr>
                <w:rFonts w:ascii="Arial" w:eastAsia="Times New Roman" w:hAnsi="Arial" w:cs="Arial"/>
                <w:color w:val="000000"/>
                <w:sz w:val="24"/>
                <w:szCs w:val="24"/>
              </w:rPr>
            </w:pPr>
            <w:r w:rsidRPr="002D7682">
              <w:rPr>
                <w:rFonts w:ascii="Arial" w:eastAsia="Times New Roman" w:hAnsi="Arial" w:cs="Arial"/>
                <w:color w:val="000000"/>
                <w:sz w:val="24"/>
                <w:szCs w:val="24"/>
              </w:rPr>
              <w:t>10</w:t>
            </w:r>
          </w:p>
        </w:tc>
        <w:tc>
          <w:tcPr>
            <w:tcW w:w="2898" w:type="dxa"/>
            <w:tcBorders>
              <w:top w:val="single" w:sz="4" w:space="0" w:color="auto"/>
              <w:left w:val="single" w:sz="4" w:space="0" w:color="auto"/>
              <w:bottom w:val="single" w:sz="4" w:space="0" w:color="auto"/>
              <w:right w:val="single" w:sz="4" w:space="0" w:color="auto"/>
            </w:tcBorders>
            <w:vAlign w:val="bottom"/>
          </w:tcPr>
          <w:p w14:paraId="1B62B2F0" w14:textId="77777777" w:rsidR="000D12F6" w:rsidRDefault="000D12F6" w:rsidP="0078017F">
            <w:pPr>
              <w:spacing w:after="0" w:line="240" w:lineRule="auto"/>
              <w:jc w:val="both"/>
              <w:rPr>
                <w:rFonts w:ascii="Arial" w:hAnsi="Arial" w:cs="Arial"/>
                <w:color w:val="000000"/>
                <w:sz w:val="24"/>
                <w:szCs w:val="24"/>
              </w:rPr>
            </w:pPr>
            <w:r w:rsidRPr="002D7682">
              <w:rPr>
                <w:rFonts w:ascii="Arial" w:hAnsi="Arial" w:cs="Arial"/>
                <w:color w:val="000000"/>
                <w:sz w:val="24"/>
                <w:szCs w:val="24"/>
              </w:rPr>
              <w:t xml:space="preserve">Cartucho de toner cheio, novo, compatível com impressora </w:t>
            </w:r>
            <w:r w:rsidRPr="002D7682">
              <w:rPr>
                <w:rFonts w:ascii="Arial" w:hAnsi="Arial" w:cs="Arial"/>
                <w:i/>
                <w:iCs/>
                <w:color w:val="000000"/>
                <w:sz w:val="24"/>
                <w:szCs w:val="24"/>
              </w:rPr>
              <w:t>HP LASERJET M426DW</w:t>
            </w:r>
            <w:r w:rsidRPr="002D7682">
              <w:rPr>
                <w:rFonts w:ascii="Arial" w:hAnsi="Arial" w:cs="Arial"/>
                <w:color w:val="000000"/>
                <w:sz w:val="24"/>
                <w:szCs w:val="24"/>
              </w:rPr>
              <w:t xml:space="preserve">, </w:t>
            </w:r>
            <w:r w:rsidRPr="002D7682">
              <w:rPr>
                <w:rFonts w:ascii="Arial" w:hAnsi="Arial" w:cs="Arial"/>
                <w:b/>
                <w:bCs/>
                <w:color w:val="000000"/>
                <w:sz w:val="24"/>
                <w:szCs w:val="24"/>
              </w:rPr>
              <w:t>preto,</w:t>
            </w:r>
            <w:r w:rsidRPr="002D7682">
              <w:rPr>
                <w:rFonts w:ascii="Arial" w:hAnsi="Arial" w:cs="Arial"/>
                <w:color w:val="000000"/>
                <w:sz w:val="24"/>
                <w:szCs w:val="24"/>
              </w:rPr>
              <w:t xml:space="preserve"> com chip. </w:t>
            </w:r>
            <w:r w:rsidRPr="002D7682">
              <w:rPr>
                <w:rFonts w:ascii="Arial" w:hAnsi="Arial" w:cs="Arial"/>
                <w:color w:val="000000"/>
                <w:sz w:val="24"/>
                <w:szCs w:val="24"/>
              </w:rPr>
              <w:lastRenderedPageBreak/>
              <w:t>Rendimento aproximado de 1.000 impressões.</w:t>
            </w:r>
          </w:p>
          <w:p w14:paraId="347753EA" w14:textId="77777777" w:rsidR="000D12F6" w:rsidRPr="002D7682" w:rsidRDefault="000D12F6" w:rsidP="0078017F">
            <w:pPr>
              <w:spacing w:after="0" w:line="240" w:lineRule="auto"/>
              <w:jc w:val="both"/>
              <w:rPr>
                <w:rFonts w:ascii="Arial" w:hAnsi="Arial" w:cs="Arial"/>
                <w:color w:val="000000"/>
                <w:sz w:val="24"/>
                <w:szCs w:val="24"/>
              </w:rPr>
            </w:pPr>
          </w:p>
        </w:tc>
        <w:tc>
          <w:tcPr>
            <w:tcW w:w="915" w:type="dxa"/>
            <w:tcBorders>
              <w:top w:val="single" w:sz="4" w:space="0" w:color="auto"/>
              <w:left w:val="single" w:sz="4" w:space="0" w:color="auto"/>
              <w:bottom w:val="single" w:sz="4" w:space="0" w:color="auto"/>
              <w:right w:val="single" w:sz="4" w:space="0" w:color="auto"/>
            </w:tcBorders>
          </w:tcPr>
          <w:p w14:paraId="60DB10B9" w14:textId="77777777" w:rsidR="000D12F6" w:rsidRPr="002D7682" w:rsidRDefault="000D12F6" w:rsidP="0078017F">
            <w:pPr>
              <w:spacing w:after="0" w:line="240" w:lineRule="auto"/>
              <w:jc w:val="center"/>
              <w:rPr>
                <w:rFonts w:ascii="Arial" w:eastAsia="Times New Roman" w:hAnsi="Arial" w:cs="Arial"/>
                <w:color w:val="000000"/>
                <w:sz w:val="24"/>
                <w:szCs w:val="24"/>
              </w:rPr>
            </w:pPr>
            <w:r w:rsidRPr="002D7682">
              <w:rPr>
                <w:rFonts w:ascii="Arial" w:eastAsia="Times New Roman" w:hAnsi="Arial" w:cs="Arial"/>
                <w:color w:val="000000"/>
                <w:sz w:val="24"/>
                <w:szCs w:val="24"/>
              </w:rPr>
              <w:lastRenderedPageBreak/>
              <w:t>Peça</w:t>
            </w:r>
          </w:p>
        </w:tc>
        <w:tc>
          <w:tcPr>
            <w:tcW w:w="1394" w:type="dxa"/>
            <w:tcBorders>
              <w:top w:val="single" w:sz="4" w:space="0" w:color="auto"/>
              <w:left w:val="single" w:sz="4" w:space="0" w:color="auto"/>
              <w:bottom w:val="single" w:sz="4" w:space="0" w:color="auto"/>
              <w:right w:val="single" w:sz="4" w:space="0" w:color="auto"/>
            </w:tcBorders>
          </w:tcPr>
          <w:p w14:paraId="4F1D6571" w14:textId="77777777" w:rsidR="000D12F6" w:rsidRPr="002D7682" w:rsidRDefault="000D12F6" w:rsidP="0078017F">
            <w:pPr>
              <w:tabs>
                <w:tab w:val="left" w:pos="330"/>
                <w:tab w:val="center" w:pos="530"/>
              </w:tabs>
              <w:spacing w:after="0" w:line="240" w:lineRule="auto"/>
              <w:jc w:val="center"/>
              <w:rPr>
                <w:rFonts w:ascii="Arial" w:hAnsi="Arial" w:cs="Arial"/>
                <w:sz w:val="24"/>
                <w:szCs w:val="24"/>
              </w:rPr>
            </w:pPr>
            <w:r w:rsidRPr="002D7682">
              <w:rPr>
                <w:rFonts w:ascii="Arial" w:hAnsi="Arial" w:cs="Arial"/>
                <w:sz w:val="24"/>
                <w:szCs w:val="24"/>
              </w:rPr>
              <w:t>50</w:t>
            </w:r>
          </w:p>
        </w:tc>
        <w:tc>
          <w:tcPr>
            <w:tcW w:w="1154" w:type="dxa"/>
            <w:tcBorders>
              <w:top w:val="single" w:sz="4" w:space="0" w:color="auto"/>
              <w:left w:val="single" w:sz="4" w:space="0" w:color="auto"/>
              <w:bottom w:val="single" w:sz="4" w:space="0" w:color="auto"/>
              <w:right w:val="single" w:sz="4" w:space="0" w:color="auto"/>
            </w:tcBorders>
          </w:tcPr>
          <w:p w14:paraId="35C990E5"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10C869CD"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935" w:type="dxa"/>
            <w:tcBorders>
              <w:top w:val="single" w:sz="4" w:space="0" w:color="auto"/>
              <w:left w:val="single" w:sz="4" w:space="0" w:color="auto"/>
              <w:bottom w:val="single" w:sz="4" w:space="0" w:color="auto"/>
              <w:right w:val="single" w:sz="4" w:space="0" w:color="auto"/>
            </w:tcBorders>
          </w:tcPr>
          <w:p w14:paraId="738F9152"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p>
        </w:tc>
      </w:tr>
      <w:tr w:rsidR="000D12F6" w:rsidRPr="009E575C" w14:paraId="519D5864" w14:textId="77777777" w:rsidTr="0078017F">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1B3DD433" w14:textId="77777777" w:rsidR="000D12F6" w:rsidRPr="002D7682" w:rsidRDefault="000D12F6" w:rsidP="0078017F">
            <w:pPr>
              <w:spacing w:after="0" w:line="240" w:lineRule="auto"/>
              <w:ind w:right="-64"/>
              <w:jc w:val="center"/>
              <w:rPr>
                <w:rFonts w:ascii="Arial" w:eastAsia="Times New Roman" w:hAnsi="Arial" w:cs="Arial"/>
                <w:color w:val="000000"/>
                <w:sz w:val="24"/>
                <w:szCs w:val="24"/>
              </w:rPr>
            </w:pPr>
            <w:r w:rsidRPr="002D7682">
              <w:rPr>
                <w:rFonts w:ascii="Arial" w:eastAsia="Times New Roman" w:hAnsi="Arial" w:cs="Arial"/>
                <w:color w:val="000000"/>
                <w:sz w:val="24"/>
                <w:szCs w:val="24"/>
              </w:rPr>
              <w:t>11</w:t>
            </w:r>
          </w:p>
        </w:tc>
        <w:tc>
          <w:tcPr>
            <w:tcW w:w="2898" w:type="dxa"/>
            <w:tcBorders>
              <w:top w:val="single" w:sz="4" w:space="0" w:color="auto"/>
              <w:left w:val="single" w:sz="4" w:space="0" w:color="auto"/>
              <w:bottom w:val="single" w:sz="4" w:space="0" w:color="auto"/>
              <w:right w:val="single" w:sz="4" w:space="0" w:color="auto"/>
            </w:tcBorders>
            <w:vAlign w:val="bottom"/>
          </w:tcPr>
          <w:p w14:paraId="2E02593B" w14:textId="77777777" w:rsidR="000D12F6" w:rsidRPr="002D7682" w:rsidRDefault="000D12F6" w:rsidP="0078017F">
            <w:pPr>
              <w:spacing w:after="0" w:line="240" w:lineRule="auto"/>
              <w:jc w:val="both"/>
              <w:rPr>
                <w:rFonts w:ascii="Arial" w:hAnsi="Arial" w:cs="Arial"/>
                <w:color w:val="000000"/>
                <w:sz w:val="24"/>
                <w:szCs w:val="24"/>
              </w:rPr>
            </w:pPr>
            <w:r w:rsidRPr="002D7682">
              <w:rPr>
                <w:rFonts w:ascii="Arial" w:hAnsi="Arial" w:cs="Arial"/>
                <w:color w:val="000000"/>
                <w:sz w:val="24"/>
                <w:szCs w:val="24"/>
              </w:rPr>
              <w:t xml:space="preserve">Cartucho de toner cheio, novo, compatível com impressora </w:t>
            </w:r>
            <w:r w:rsidRPr="002D7682">
              <w:rPr>
                <w:rFonts w:ascii="Arial" w:hAnsi="Arial" w:cs="Arial"/>
                <w:i/>
                <w:iCs/>
                <w:color w:val="000000"/>
                <w:sz w:val="24"/>
                <w:szCs w:val="24"/>
              </w:rPr>
              <w:t>HP LASERJET M428DW</w:t>
            </w:r>
            <w:r w:rsidRPr="002D7682">
              <w:rPr>
                <w:rFonts w:ascii="Arial" w:hAnsi="Arial" w:cs="Arial"/>
                <w:color w:val="000000"/>
                <w:sz w:val="24"/>
                <w:szCs w:val="24"/>
              </w:rPr>
              <w:t xml:space="preserve">, </w:t>
            </w:r>
            <w:r w:rsidRPr="002D7682">
              <w:rPr>
                <w:rFonts w:ascii="Arial" w:hAnsi="Arial" w:cs="Arial"/>
                <w:b/>
                <w:bCs/>
                <w:color w:val="000000"/>
                <w:sz w:val="24"/>
                <w:szCs w:val="24"/>
              </w:rPr>
              <w:t>preto,</w:t>
            </w:r>
            <w:r w:rsidRPr="002D7682">
              <w:rPr>
                <w:rFonts w:ascii="Arial" w:hAnsi="Arial" w:cs="Arial"/>
                <w:color w:val="000000"/>
                <w:sz w:val="24"/>
                <w:szCs w:val="24"/>
              </w:rPr>
              <w:t xml:space="preserve"> com chip. Rendimento aproximado de 1.000 impressões.</w:t>
            </w:r>
          </w:p>
        </w:tc>
        <w:tc>
          <w:tcPr>
            <w:tcW w:w="915" w:type="dxa"/>
            <w:tcBorders>
              <w:top w:val="single" w:sz="4" w:space="0" w:color="auto"/>
              <w:left w:val="single" w:sz="4" w:space="0" w:color="auto"/>
              <w:bottom w:val="single" w:sz="4" w:space="0" w:color="auto"/>
              <w:right w:val="single" w:sz="4" w:space="0" w:color="auto"/>
            </w:tcBorders>
          </w:tcPr>
          <w:p w14:paraId="2B2608D2" w14:textId="77777777" w:rsidR="000D12F6" w:rsidRPr="002D7682" w:rsidRDefault="000D12F6" w:rsidP="0078017F">
            <w:pPr>
              <w:spacing w:after="0" w:line="240" w:lineRule="auto"/>
              <w:jc w:val="center"/>
              <w:rPr>
                <w:rFonts w:ascii="Arial" w:eastAsia="Times New Roman" w:hAnsi="Arial" w:cs="Arial"/>
                <w:color w:val="000000"/>
                <w:sz w:val="24"/>
                <w:szCs w:val="24"/>
              </w:rPr>
            </w:pPr>
            <w:r w:rsidRPr="002D7682">
              <w:rPr>
                <w:rFonts w:ascii="Arial" w:eastAsia="Times New Roman" w:hAnsi="Arial" w:cs="Arial"/>
                <w:color w:val="000000"/>
                <w:sz w:val="24"/>
                <w:szCs w:val="24"/>
              </w:rPr>
              <w:t>Peça</w:t>
            </w:r>
          </w:p>
        </w:tc>
        <w:tc>
          <w:tcPr>
            <w:tcW w:w="1394" w:type="dxa"/>
            <w:tcBorders>
              <w:top w:val="single" w:sz="4" w:space="0" w:color="auto"/>
              <w:left w:val="single" w:sz="4" w:space="0" w:color="auto"/>
              <w:bottom w:val="single" w:sz="4" w:space="0" w:color="auto"/>
              <w:right w:val="single" w:sz="4" w:space="0" w:color="auto"/>
            </w:tcBorders>
          </w:tcPr>
          <w:p w14:paraId="6D2D38B4" w14:textId="77777777" w:rsidR="000D12F6" w:rsidRPr="002D7682" w:rsidRDefault="000D12F6" w:rsidP="0078017F">
            <w:pPr>
              <w:tabs>
                <w:tab w:val="left" w:pos="330"/>
                <w:tab w:val="center" w:pos="530"/>
              </w:tabs>
              <w:spacing w:after="0" w:line="240" w:lineRule="auto"/>
              <w:jc w:val="center"/>
              <w:rPr>
                <w:rFonts w:ascii="Arial" w:hAnsi="Arial" w:cs="Arial"/>
                <w:sz w:val="24"/>
                <w:szCs w:val="24"/>
              </w:rPr>
            </w:pPr>
            <w:r w:rsidRPr="002D7682">
              <w:rPr>
                <w:rFonts w:ascii="Arial" w:hAnsi="Arial" w:cs="Arial"/>
                <w:sz w:val="24"/>
                <w:szCs w:val="24"/>
              </w:rPr>
              <w:t>50</w:t>
            </w:r>
          </w:p>
        </w:tc>
        <w:tc>
          <w:tcPr>
            <w:tcW w:w="1154" w:type="dxa"/>
            <w:tcBorders>
              <w:top w:val="single" w:sz="4" w:space="0" w:color="auto"/>
              <w:left w:val="single" w:sz="4" w:space="0" w:color="auto"/>
              <w:bottom w:val="single" w:sz="4" w:space="0" w:color="auto"/>
              <w:right w:val="single" w:sz="4" w:space="0" w:color="auto"/>
            </w:tcBorders>
          </w:tcPr>
          <w:p w14:paraId="7AE5381D"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46A6B1F0"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935" w:type="dxa"/>
            <w:tcBorders>
              <w:top w:val="single" w:sz="4" w:space="0" w:color="auto"/>
              <w:left w:val="single" w:sz="4" w:space="0" w:color="auto"/>
              <w:bottom w:val="single" w:sz="4" w:space="0" w:color="auto"/>
              <w:right w:val="single" w:sz="4" w:space="0" w:color="auto"/>
            </w:tcBorders>
          </w:tcPr>
          <w:p w14:paraId="04051257"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p>
        </w:tc>
      </w:tr>
      <w:tr w:rsidR="000D12F6" w:rsidRPr="009E575C" w14:paraId="39AF634D" w14:textId="77777777" w:rsidTr="0078017F">
        <w:trPr>
          <w:trHeight w:val="624"/>
          <w:jc w:val="center"/>
        </w:trPr>
        <w:tc>
          <w:tcPr>
            <w:tcW w:w="747" w:type="dxa"/>
            <w:tcBorders>
              <w:top w:val="single" w:sz="4" w:space="0" w:color="auto"/>
              <w:left w:val="single" w:sz="4" w:space="0" w:color="auto"/>
              <w:bottom w:val="single" w:sz="4" w:space="0" w:color="auto"/>
              <w:right w:val="single" w:sz="4" w:space="0" w:color="auto"/>
            </w:tcBorders>
          </w:tcPr>
          <w:p w14:paraId="1C54C46E" w14:textId="77777777" w:rsidR="000D12F6" w:rsidRPr="002D7682" w:rsidRDefault="000D12F6" w:rsidP="0078017F">
            <w:pPr>
              <w:spacing w:after="0" w:line="240" w:lineRule="auto"/>
              <w:ind w:right="-64"/>
              <w:jc w:val="center"/>
              <w:rPr>
                <w:rFonts w:ascii="Arial" w:eastAsia="Times New Roman" w:hAnsi="Arial" w:cs="Arial"/>
                <w:color w:val="000000"/>
                <w:sz w:val="24"/>
                <w:szCs w:val="24"/>
              </w:rPr>
            </w:pPr>
            <w:r w:rsidRPr="002D7682">
              <w:rPr>
                <w:rFonts w:ascii="Arial" w:eastAsia="Times New Roman" w:hAnsi="Arial" w:cs="Arial"/>
                <w:color w:val="000000"/>
                <w:sz w:val="24"/>
                <w:szCs w:val="24"/>
              </w:rPr>
              <w:t>12</w:t>
            </w:r>
          </w:p>
        </w:tc>
        <w:tc>
          <w:tcPr>
            <w:tcW w:w="2898" w:type="dxa"/>
            <w:tcBorders>
              <w:top w:val="single" w:sz="4" w:space="0" w:color="auto"/>
              <w:left w:val="single" w:sz="4" w:space="0" w:color="auto"/>
              <w:bottom w:val="single" w:sz="4" w:space="0" w:color="auto"/>
              <w:right w:val="single" w:sz="4" w:space="0" w:color="auto"/>
            </w:tcBorders>
          </w:tcPr>
          <w:p w14:paraId="7B006A1A" w14:textId="77777777" w:rsidR="000D12F6" w:rsidRPr="002D7682" w:rsidRDefault="000D12F6" w:rsidP="0078017F">
            <w:pPr>
              <w:spacing w:after="0" w:line="240" w:lineRule="auto"/>
              <w:jc w:val="both"/>
              <w:rPr>
                <w:rFonts w:ascii="Arial" w:hAnsi="Arial" w:cs="Arial"/>
                <w:color w:val="000000"/>
                <w:sz w:val="24"/>
                <w:szCs w:val="24"/>
              </w:rPr>
            </w:pPr>
            <w:r w:rsidRPr="002D7682">
              <w:rPr>
                <w:rFonts w:ascii="Arial" w:eastAsia="Times New Roman" w:hAnsi="Arial" w:cs="Arial"/>
                <w:sz w:val="24"/>
                <w:szCs w:val="24"/>
              </w:rPr>
              <w:t xml:space="preserve">Cartucho de toner cheio, novo, </w:t>
            </w:r>
            <w:r w:rsidRPr="002D7682">
              <w:rPr>
                <w:rFonts w:ascii="Arial" w:eastAsia="Times New Roman" w:hAnsi="Arial" w:cs="Arial"/>
                <w:bCs/>
                <w:sz w:val="24"/>
                <w:szCs w:val="24"/>
              </w:rPr>
              <w:t>compatível</w:t>
            </w:r>
            <w:r w:rsidRPr="002D7682">
              <w:rPr>
                <w:rFonts w:ascii="Arial" w:eastAsia="Times New Roman" w:hAnsi="Arial" w:cs="Arial"/>
                <w:b/>
                <w:sz w:val="24"/>
                <w:szCs w:val="24"/>
              </w:rPr>
              <w:t xml:space="preserve"> </w:t>
            </w:r>
            <w:r w:rsidRPr="002D7682">
              <w:rPr>
                <w:rFonts w:ascii="Arial" w:eastAsia="Times New Roman" w:hAnsi="Arial" w:cs="Arial"/>
                <w:sz w:val="24"/>
                <w:szCs w:val="24"/>
              </w:rPr>
              <w:t xml:space="preserve">com impressora </w:t>
            </w:r>
            <w:r w:rsidRPr="002D7682">
              <w:rPr>
                <w:rFonts w:ascii="Arial" w:eastAsia="Times New Roman" w:hAnsi="Arial" w:cs="Arial"/>
                <w:i/>
                <w:sz w:val="24"/>
                <w:szCs w:val="24"/>
              </w:rPr>
              <w:t>SAMSUNG XPRESS M2070W</w:t>
            </w:r>
            <w:r w:rsidRPr="002D7682">
              <w:rPr>
                <w:rFonts w:ascii="Arial" w:eastAsia="Times New Roman" w:hAnsi="Arial" w:cs="Arial"/>
                <w:sz w:val="24"/>
                <w:szCs w:val="24"/>
              </w:rPr>
              <w:t xml:space="preserve">, </w:t>
            </w:r>
            <w:r w:rsidRPr="002D7682">
              <w:rPr>
                <w:rFonts w:ascii="Arial" w:eastAsia="Times New Roman" w:hAnsi="Arial" w:cs="Arial"/>
                <w:b/>
                <w:sz w:val="24"/>
                <w:szCs w:val="24"/>
              </w:rPr>
              <w:t>preto,</w:t>
            </w:r>
            <w:r w:rsidRPr="002D7682">
              <w:rPr>
                <w:rFonts w:ascii="Arial" w:hAnsi="Arial" w:cs="Arial"/>
                <w:color w:val="000000"/>
                <w:sz w:val="24"/>
                <w:szCs w:val="24"/>
              </w:rPr>
              <w:t xml:space="preserve"> com chip. Rendimento aproximado de 1.000 impressões.</w:t>
            </w:r>
          </w:p>
        </w:tc>
        <w:tc>
          <w:tcPr>
            <w:tcW w:w="915" w:type="dxa"/>
            <w:tcBorders>
              <w:top w:val="single" w:sz="4" w:space="0" w:color="auto"/>
              <w:left w:val="single" w:sz="4" w:space="0" w:color="auto"/>
              <w:bottom w:val="single" w:sz="4" w:space="0" w:color="auto"/>
              <w:right w:val="single" w:sz="4" w:space="0" w:color="auto"/>
            </w:tcBorders>
          </w:tcPr>
          <w:p w14:paraId="59F365D9" w14:textId="77777777" w:rsidR="000D12F6" w:rsidRPr="002D7682" w:rsidRDefault="000D12F6" w:rsidP="0078017F">
            <w:pPr>
              <w:spacing w:after="0" w:line="240" w:lineRule="auto"/>
              <w:jc w:val="center"/>
              <w:rPr>
                <w:rFonts w:ascii="Arial" w:eastAsia="Times New Roman" w:hAnsi="Arial" w:cs="Arial"/>
                <w:color w:val="000000"/>
                <w:sz w:val="24"/>
                <w:szCs w:val="24"/>
              </w:rPr>
            </w:pPr>
            <w:r w:rsidRPr="002D7682">
              <w:rPr>
                <w:rFonts w:ascii="Arial" w:eastAsia="Times New Roman" w:hAnsi="Arial" w:cs="Arial"/>
                <w:color w:val="000000"/>
                <w:sz w:val="24"/>
                <w:szCs w:val="24"/>
              </w:rPr>
              <w:t>Peça</w:t>
            </w:r>
          </w:p>
        </w:tc>
        <w:tc>
          <w:tcPr>
            <w:tcW w:w="1394" w:type="dxa"/>
            <w:tcBorders>
              <w:top w:val="single" w:sz="4" w:space="0" w:color="auto"/>
              <w:left w:val="single" w:sz="4" w:space="0" w:color="auto"/>
              <w:bottom w:val="single" w:sz="4" w:space="0" w:color="auto"/>
              <w:right w:val="single" w:sz="4" w:space="0" w:color="auto"/>
            </w:tcBorders>
          </w:tcPr>
          <w:p w14:paraId="69972027" w14:textId="77777777" w:rsidR="000D12F6" w:rsidRPr="002D7682" w:rsidRDefault="000D12F6" w:rsidP="0078017F">
            <w:pPr>
              <w:tabs>
                <w:tab w:val="left" w:pos="330"/>
                <w:tab w:val="center" w:pos="530"/>
              </w:tabs>
              <w:spacing w:after="0" w:line="240" w:lineRule="auto"/>
              <w:jc w:val="center"/>
              <w:rPr>
                <w:rFonts w:ascii="Arial" w:hAnsi="Arial" w:cs="Arial"/>
                <w:sz w:val="24"/>
                <w:szCs w:val="24"/>
              </w:rPr>
            </w:pPr>
            <w:r w:rsidRPr="002D7682">
              <w:rPr>
                <w:rFonts w:ascii="Arial" w:hAnsi="Arial" w:cs="Arial"/>
                <w:sz w:val="24"/>
                <w:szCs w:val="24"/>
              </w:rPr>
              <w:t>25</w:t>
            </w:r>
          </w:p>
        </w:tc>
        <w:tc>
          <w:tcPr>
            <w:tcW w:w="1154" w:type="dxa"/>
            <w:tcBorders>
              <w:top w:val="single" w:sz="4" w:space="0" w:color="auto"/>
              <w:left w:val="single" w:sz="4" w:space="0" w:color="auto"/>
              <w:bottom w:val="single" w:sz="4" w:space="0" w:color="auto"/>
              <w:right w:val="single" w:sz="4" w:space="0" w:color="auto"/>
            </w:tcBorders>
          </w:tcPr>
          <w:p w14:paraId="65B96EB4"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15D8D6DF"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p>
        </w:tc>
        <w:tc>
          <w:tcPr>
            <w:tcW w:w="1935" w:type="dxa"/>
            <w:tcBorders>
              <w:top w:val="single" w:sz="4" w:space="0" w:color="auto"/>
              <w:left w:val="single" w:sz="4" w:space="0" w:color="auto"/>
              <w:bottom w:val="single" w:sz="4" w:space="0" w:color="auto"/>
              <w:right w:val="single" w:sz="4" w:space="0" w:color="auto"/>
            </w:tcBorders>
          </w:tcPr>
          <w:p w14:paraId="3AB7D692" w14:textId="77777777" w:rsidR="000D12F6" w:rsidRPr="002D7682" w:rsidRDefault="000D12F6" w:rsidP="0078017F">
            <w:pPr>
              <w:tabs>
                <w:tab w:val="left" w:pos="330"/>
                <w:tab w:val="center" w:pos="530"/>
              </w:tabs>
              <w:spacing w:after="0" w:line="240" w:lineRule="auto"/>
              <w:jc w:val="center"/>
              <w:rPr>
                <w:rFonts w:ascii="Arial" w:eastAsia="Times New Roman" w:hAnsi="Arial" w:cs="Arial"/>
                <w:color w:val="000000"/>
                <w:sz w:val="24"/>
                <w:szCs w:val="24"/>
              </w:rPr>
            </w:pPr>
          </w:p>
        </w:tc>
      </w:tr>
    </w:tbl>
    <w:p w14:paraId="1CD2B4BD" w14:textId="77777777" w:rsidR="00A9257D" w:rsidRPr="00254C5E" w:rsidRDefault="00A9257D" w:rsidP="00057AC2">
      <w:pPr>
        <w:spacing w:after="0" w:line="240" w:lineRule="auto"/>
        <w:jc w:val="both"/>
        <w:rPr>
          <w:rFonts w:ascii="Arial" w:eastAsiaTheme="minorHAnsi" w:hAnsi="Arial" w:cs="Arial"/>
          <w:color w:val="000000" w:themeColor="text1"/>
          <w:sz w:val="24"/>
          <w:szCs w:val="24"/>
        </w:rPr>
      </w:pPr>
    </w:p>
    <w:p w14:paraId="2CA1E4BE" w14:textId="77777777" w:rsidR="00057AC2" w:rsidRPr="00254C5E" w:rsidRDefault="00057AC2" w:rsidP="00057AC2">
      <w:pPr>
        <w:spacing w:after="0" w:line="240" w:lineRule="auto"/>
        <w:jc w:val="both"/>
        <w:rPr>
          <w:rFonts w:ascii="Arial" w:eastAsiaTheme="minorHAnsi" w:hAnsi="Arial" w:cs="Arial"/>
          <w:color w:val="000000" w:themeColor="text1"/>
          <w:sz w:val="24"/>
          <w:szCs w:val="24"/>
        </w:rPr>
      </w:pPr>
    </w:p>
    <w:p w14:paraId="59D10E82" w14:textId="77777777" w:rsidR="00057AC2" w:rsidRPr="00254C5E" w:rsidRDefault="00057AC2" w:rsidP="00057AC2">
      <w:pPr>
        <w:spacing w:after="0" w:line="240" w:lineRule="auto"/>
        <w:jc w:val="both"/>
        <w:rPr>
          <w:rFonts w:ascii="Arial" w:eastAsiaTheme="minorHAnsi" w:hAnsi="Arial" w:cs="Arial"/>
          <w:color w:val="000000" w:themeColor="text1"/>
          <w:sz w:val="24"/>
          <w:szCs w:val="24"/>
        </w:rPr>
      </w:pPr>
      <w:r w:rsidRPr="00254C5E">
        <w:rPr>
          <w:rFonts w:ascii="Arial" w:eastAsiaTheme="minorHAnsi" w:hAnsi="Arial" w:cs="Arial"/>
          <w:color w:val="000000" w:themeColor="text1"/>
          <w:sz w:val="24"/>
          <w:szCs w:val="24"/>
        </w:rPr>
        <w:t>5.2 O valor global estimado do CONTRATO é de R$ XXX.</w:t>
      </w:r>
    </w:p>
    <w:p w14:paraId="442687FD" w14:textId="77777777" w:rsidR="00057AC2" w:rsidRDefault="00057AC2" w:rsidP="00057AC2">
      <w:pPr>
        <w:spacing w:after="0" w:line="240" w:lineRule="auto"/>
        <w:jc w:val="both"/>
        <w:rPr>
          <w:rFonts w:ascii="Arial" w:eastAsiaTheme="minorHAnsi" w:hAnsi="Arial" w:cs="Arial"/>
          <w:color w:val="000000" w:themeColor="text1"/>
          <w:sz w:val="24"/>
          <w:szCs w:val="24"/>
        </w:rPr>
      </w:pPr>
    </w:p>
    <w:p w14:paraId="153BCAEE" w14:textId="77777777" w:rsidR="00057AC2" w:rsidRPr="00254C5E" w:rsidRDefault="00057AC2" w:rsidP="00FA5D31">
      <w:pPr>
        <w:keepNext/>
        <w:keepLines/>
        <w:numPr>
          <w:ilvl w:val="0"/>
          <w:numId w:val="22"/>
        </w:numPr>
        <w:tabs>
          <w:tab w:val="left" w:pos="567"/>
        </w:tabs>
        <w:spacing w:before="240"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SEXTA – CRITÉRIOS DE MEDIÇÃO E DE PAGAMENTO (OS CRITÉRIOS E A PERIODICIDADE DA MEDIÇÃO E O PRAZO PARA LIQUIDAÇÃO E PARA PAGAMENTO).</w:t>
      </w:r>
    </w:p>
    <w:p w14:paraId="31E4D405" w14:textId="77777777" w:rsidR="00057AC2" w:rsidRPr="00254C5E" w:rsidRDefault="00057AC2" w:rsidP="00057AC2">
      <w:pPr>
        <w:keepNext/>
        <w:keepLines/>
        <w:tabs>
          <w:tab w:val="left" w:pos="567"/>
        </w:tabs>
        <w:spacing w:after="0" w:line="240" w:lineRule="auto"/>
        <w:ind w:left="360"/>
        <w:jc w:val="both"/>
        <w:outlineLvl w:val="0"/>
        <w:rPr>
          <w:rFonts w:ascii="Arial" w:eastAsiaTheme="majorEastAsia" w:hAnsi="Arial" w:cs="Arial"/>
          <w:b/>
          <w:bCs/>
          <w:color w:val="000000" w:themeColor="text1"/>
          <w:sz w:val="24"/>
          <w:szCs w:val="24"/>
          <w:lang w:eastAsia="pt-BR"/>
        </w:rPr>
      </w:pPr>
    </w:p>
    <w:p w14:paraId="3A485551" w14:textId="77777777" w:rsidR="00A9257D" w:rsidRPr="00BA175D" w:rsidRDefault="00A9257D" w:rsidP="00A9257D">
      <w:pPr>
        <w:rPr>
          <w:rFonts w:ascii="Arial" w:hAnsi="Arial" w:cs="Arial"/>
          <w:b/>
          <w:bCs/>
          <w:sz w:val="24"/>
          <w:szCs w:val="24"/>
          <w:lang w:eastAsia="pt-BR"/>
        </w:rPr>
      </w:pPr>
      <w:r w:rsidRPr="00BA175D">
        <w:rPr>
          <w:rFonts w:ascii="Arial" w:hAnsi="Arial" w:cs="Arial"/>
          <w:b/>
          <w:bCs/>
          <w:sz w:val="24"/>
          <w:szCs w:val="24"/>
          <w:lang w:eastAsia="pt-BR"/>
        </w:rPr>
        <w:t>Recebimento</w:t>
      </w:r>
    </w:p>
    <w:p w14:paraId="03FDD919" w14:textId="3E85949A" w:rsidR="00A9257D" w:rsidRPr="00BA175D" w:rsidRDefault="00A9257D" w:rsidP="00FA5D31">
      <w:pPr>
        <w:pStyle w:val="Nvel2-Red"/>
        <w:numPr>
          <w:ilvl w:val="1"/>
          <w:numId w:val="36"/>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Pr>
          <w:rFonts w:eastAsia="Arial Unicode MS"/>
          <w:i w:val="0"/>
          <w:iCs w:val="0"/>
          <w:color w:val="000000" w:themeColor="text1"/>
          <w:sz w:val="24"/>
          <w:szCs w:val="24"/>
          <w:lang w:eastAsia="en-US"/>
        </w:rPr>
        <w:t>entregar o objeto dentro do horário de recebimento, no local indicado.</w:t>
      </w:r>
    </w:p>
    <w:p w14:paraId="3C7E514D" w14:textId="78B5BB82" w:rsidR="00A9257D" w:rsidRPr="00BA175D" w:rsidRDefault="00A9257D" w:rsidP="00FA5D31">
      <w:pPr>
        <w:pStyle w:val="Nvel2-Red"/>
        <w:numPr>
          <w:ilvl w:val="1"/>
          <w:numId w:val="36"/>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Pr>
          <w:rFonts w:eastAsia="Arial Unicode MS"/>
          <w:i w:val="0"/>
          <w:iCs w:val="0"/>
          <w:color w:val="000000" w:themeColor="text1"/>
          <w:sz w:val="24"/>
          <w:szCs w:val="24"/>
          <w:lang w:eastAsia="en-US"/>
        </w:rPr>
        <w:t xml:space="preserve">entregue nas condições estabelecidas. </w:t>
      </w:r>
    </w:p>
    <w:p w14:paraId="5501B9CF" w14:textId="77777777" w:rsidR="00A9257D" w:rsidRPr="0097447D" w:rsidRDefault="00A9257D" w:rsidP="00FA5D31">
      <w:pPr>
        <w:pStyle w:val="Nivel2"/>
        <w:numPr>
          <w:ilvl w:val="1"/>
          <w:numId w:val="36"/>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Pr>
          <w:rFonts w:ascii="Arial" w:hAnsi="Arial" w:cs="Arial"/>
          <w:bCs/>
          <w:color w:val="000000" w:themeColor="text1"/>
          <w:sz w:val="24"/>
          <w:szCs w:val="24"/>
          <w:lang w:eastAsia="en-US"/>
        </w:rPr>
        <w:t xml:space="preserve"> o mesmo poderá ser rejeitado pelo almoxarife. </w:t>
      </w:r>
    </w:p>
    <w:p w14:paraId="3E4214F0" w14:textId="77777777" w:rsidR="00A9257D" w:rsidRPr="0097447D" w:rsidRDefault="00A9257D" w:rsidP="00FA5D31">
      <w:pPr>
        <w:pStyle w:val="Nivel2"/>
        <w:numPr>
          <w:ilvl w:val="1"/>
          <w:numId w:val="36"/>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82A13C2" w14:textId="77777777" w:rsidR="00A9257D" w:rsidRPr="00FC1AAF" w:rsidRDefault="00A9257D" w:rsidP="00A9257D">
      <w:pPr>
        <w:pStyle w:val="Nvel1-SemNum"/>
        <w:spacing w:before="0" w:afterLines="120" w:after="288"/>
        <w:rPr>
          <w:color w:val="auto"/>
          <w:sz w:val="24"/>
          <w:szCs w:val="24"/>
          <w:lang w:eastAsia="en-US"/>
        </w:rPr>
      </w:pPr>
      <w:r w:rsidRPr="00FC1AAF">
        <w:rPr>
          <w:color w:val="auto"/>
          <w:sz w:val="24"/>
          <w:szCs w:val="24"/>
          <w:lang w:eastAsia="en-US"/>
        </w:rPr>
        <w:t>Liquidação</w:t>
      </w:r>
    </w:p>
    <w:p w14:paraId="5144A16A"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50F1323A" w14:textId="77777777" w:rsidR="00A9257D" w:rsidRPr="00FC1AAF" w:rsidRDefault="00A9257D" w:rsidP="00FA5D31">
      <w:pPr>
        <w:pStyle w:val="Nivel3"/>
        <w:numPr>
          <w:ilvl w:val="2"/>
          <w:numId w:val="36"/>
        </w:numPr>
        <w:spacing w:before="0" w:afterLines="120" w:after="288" w:line="240" w:lineRule="auto"/>
        <w:ind w:left="170" w:firstLine="709"/>
        <w:rPr>
          <w:rFonts w:ascii="Arial" w:hAnsi="Arial"/>
          <w:sz w:val="24"/>
          <w:szCs w:val="24"/>
        </w:rPr>
      </w:pPr>
      <w:r w:rsidRPr="00D76E61">
        <w:rPr>
          <w:rFonts w:ascii="Arial" w:hAnsi="Arial"/>
          <w:sz w:val="24"/>
          <w:szCs w:val="24"/>
        </w:rPr>
        <w:lastRenderedPageBreak/>
        <w:t>O pagamento referente ao fornecimento do objeto deste CONTRATO será efetuado nas seguintes condições: em parcela</w:t>
      </w:r>
      <w:r>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5020C94A"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14D6FD25" w14:textId="77777777" w:rsidR="00A9257D" w:rsidRPr="00FC1AAF" w:rsidRDefault="00A9257D"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16BA1F14" w14:textId="77777777" w:rsidR="00A9257D" w:rsidRPr="00FC1AAF" w:rsidRDefault="00A9257D"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7D47034D" w14:textId="77777777" w:rsidR="00A9257D" w:rsidRPr="00FC1AAF" w:rsidRDefault="00A9257D"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2856944A" w14:textId="77777777" w:rsidR="00A9257D" w:rsidRPr="00FC1AAF" w:rsidRDefault="00A9257D"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1C83A357" w14:textId="77777777" w:rsidR="00A9257D" w:rsidRPr="00FC1AAF" w:rsidRDefault="00A9257D"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011E0CE3"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78E1107E"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6D429C2C"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2F6E26AB"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FCE2A24"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3336D84"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36FD0A8A" w14:textId="77777777" w:rsidR="00A9257D" w:rsidRPr="00FC1AAF" w:rsidRDefault="00A9257D" w:rsidP="00A9257D">
      <w:pPr>
        <w:pStyle w:val="Nvel1-SemNum"/>
        <w:spacing w:before="0" w:afterLines="120" w:after="288"/>
        <w:rPr>
          <w:color w:val="auto"/>
          <w:sz w:val="24"/>
          <w:szCs w:val="24"/>
          <w:lang w:eastAsia="en-US"/>
        </w:rPr>
      </w:pPr>
      <w:r w:rsidRPr="00FC1AAF">
        <w:rPr>
          <w:color w:val="auto"/>
          <w:sz w:val="24"/>
          <w:szCs w:val="24"/>
          <w:lang w:eastAsia="en-US"/>
        </w:rPr>
        <w:lastRenderedPageBreak/>
        <w:t>Prazo de pagamento</w:t>
      </w:r>
    </w:p>
    <w:p w14:paraId="248A22B5"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626233AC" w14:textId="77777777" w:rsidR="00A9257D" w:rsidRPr="00D76E61" w:rsidRDefault="00A9257D" w:rsidP="00FA5D31">
      <w:pPr>
        <w:pStyle w:val="Nivel2"/>
        <w:numPr>
          <w:ilvl w:val="1"/>
          <w:numId w:val="36"/>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6C6536FB" w14:textId="77777777" w:rsidR="00A9257D" w:rsidRPr="00FC1AAF" w:rsidRDefault="00A9257D" w:rsidP="00A9257D">
      <w:pPr>
        <w:pStyle w:val="Nvel1-SemNum"/>
        <w:spacing w:before="0" w:afterLines="120" w:after="288"/>
        <w:rPr>
          <w:color w:val="auto"/>
          <w:sz w:val="24"/>
          <w:szCs w:val="24"/>
          <w:lang w:eastAsia="en-US"/>
        </w:rPr>
      </w:pPr>
      <w:r w:rsidRPr="00FC1AAF">
        <w:rPr>
          <w:color w:val="auto"/>
          <w:sz w:val="24"/>
          <w:szCs w:val="24"/>
          <w:lang w:eastAsia="en-US"/>
        </w:rPr>
        <w:t>Forma de pagamento</w:t>
      </w:r>
    </w:p>
    <w:p w14:paraId="01FB31CD"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1CB22745"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79993278" w14:textId="77777777" w:rsidR="00A9257D" w:rsidRPr="00FC1AAF" w:rsidRDefault="00A9257D" w:rsidP="00FA5D31">
      <w:pPr>
        <w:pStyle w:val="Nivel3"/>
        <w:numPr>
          <w:ilvl w:val="2"/>
          <w:numId w:val="36"/>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0532237A" w14:textId="77777777" w:rsidR="00A9257D"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6F87B8CA" w14:textId="77777777" w:rsidR="00A9257D"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39BC4500" w14:textId="77777777" w:rsidR="00057AC2" w:rsidRPr="00254C5E" w:rsidRDefault="00057AC2" w:rsidP="00FA5D31">
      <w:pPr>
        <w:keepNext/>
        <w:keepLines/>
        <w:numPr>
          <w:ilvl w:val="0"/>
          <w:numId w:val="22"/>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SÉTIMA – DO REGIME ESPECIAL.</w:t>
      </w:r>
    </w:p>
    <w:p w14:paraId="06AFDD81"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23D162CD" w14:textId="41D4BBF6" w:rsidR="00057AC2" w:rsidRPr="00254C5E" w:rsidRDefault="00057AC2" w:rsidP="00FA5D31">
      <w:pPr>
        <w:numPr>
          <w:ilvl w:val="1"/>
          <w:numId w:val="26"/>
        </w:numPr>
        <w:spacing w:afterLines="120" w:after="288" w:line="240" w:lineRule="auto"/>
        <w:ind w:left="0" w:firstLine="0"/>
        <w:jc w:val="both"/>
        <w:rPr>
          <w:rFonts w:ascii="Arial" w:eastAsia="Arial Unicode MS" w:hAnsi="Arial" w:cs="Arial"/>
          <w:sz w:val="24"/>
          <w:szCs w:val="24"/>
        </w:rPr>
      </w:pPr>
      <w:r w:rsidRPr="00254C5E">
        <w:rPr>
          <w:rFonts w:ascii="Arial" w:eastAsia="Arial Unicode MS" w:hAnsi="Arial" w:cs="Arial"/>
          <w:sz w:val="24"/>
          <w:szCs w:val="24"/>
        </w:rPr>
        <w:t>O contratado não sofrerá a retenção tributária quanto aos impostos e contribuições abrangidos por regime especial</w:t>
      </w:r>
      <w:r w:rsidR="00A9257D">
        <w:rPr>
          <w:rFonts w:ascii="Arial" w:eastAsia="Arial Unicode MS" w:hAnsi="Arial" w:cs="Arial"/>
          <w:sz w:val="24"/>
          <w:szCs w:val="24"/>
        </w:rPr>
        <w:t>, caso comprove</w:t>
      </w:r>
      <w:r w:rsidRPr="00254C5E">
        <w:rPr>
          <w:rFonts w:ascii="Arial" w:eastAsia="Arial Unicode MS" w:hAnsi="Arial" w:cs="Arial"/>
          <w:sz w:val="24"/>
          <w:szCs w:val="24"/>
        </w:rPr>
        <w:t>. No entanto, o pagamento ficará condicionado à apresentação de comprovação, por meio de documento oficial, de que faz jus ao tratamento tributário favorecido previsto em Lei Complementar.</w:t>
      </w:r>
    </w:p>
    <w:p w14:paraId="32C80A25" w14:textId="77777777" w:rsidR="00057AC2" w:rsidRPr="00254C5E" w:rsidRDefault="00057AC2" w:rsidP="00FA5D31">
      <w:pPr>
        <w:keepNext/>
        <w:keepLines/>
        <w:numPr>
          <w:ilvl w:val="0"/>
          <w:numId w:val="22"/>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OITAVA – DATA-BASE E A PERIODICIDADE DO REAJUSTAMENTO DE PREÇOS.</w:t>
      </w:r>
    </w:p>
    <w:p w14:paraId="3F3A05B5"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4DFA15A1" w14:textId="3EE1D885" w:rsidR="00057AC2" w:rsidRDefault="00057AC2" w:rsidP="00A9257D">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8.1 </w:t>
      </w:r>
      <w:r w:rsidR="00A9257D">
        <w:rPr>
          <w:rFonts w:ascii="Arial" w:hAnsi="Arial" w:cs="Arial"/>
          <w:color w:val="000000" w:themeColor="text1"/>
          <w:sz w:val="24"/>
          <w:szCs w:val="24"/>
          <w:lang w:eastAsia="pt-BR"/>
        </w:rPr>
        <w:t xml:space="preserve">Não sofrerá reajuste de preços. O preço ofertado é fixo. </w:t>
      </w:r>
    </w:p>
    <w:p w14:paraId="178D0F2C" w14:textId="77777777" w:rsidR="00297DCC" w:rsidRPr="00254C5E" w:rsidRDefault="00297DCC" w:rsidP="00A9257D">
      <w:pPr>
        <w:spacing w:after="0" w:line="240" w:lineRule="auto"/>
        <w:jc w:val="both"/>
        <w:rPr>
          <w:rFonts w:ascii="Arial" w:hAnsi="Arial" w:cs="Arial"/>
          <w:color w:val="000000" w:themeColor="text1"/>
          <w:sz w:val="24"/>
          <w:szCs w:val="24"/>
        </w:rPr>
      </w:pPr>
    </w:p>
    <w:p w14:paraId="0E1C920A" w14:textId="77777777" w:rsidR="00057AC2" w:rsidRPr="00254C5E" w:rsidRDefault="00057AC2" w:rsidP="00057AC2">
      <w:pPr>
        <w:spacing w:after="0" w:line="240" w:lineRule="auto"/>
        <w:ind w:left="720"/>
        <w:contextualSpacing/>
        <w:rPr>
          <w:rFonts w:ascii="Arial" w:hAnsi="Arial" w:cs="Arial"/>
          <w:color w:val="000000" w:themeColor="text1"/>
          <w:sz w:val="24"/>
          <w:szCs w:val="24"/>
        </w:rPr>
      </w:pPr>
    </w:p>
    <w:p w14:paraId="791B4739" w14:textId="77777777" w:rsidR="00057AC2" w:rsidRPr="00254C5E" w:rsidRDefault="00057AC2" w:rsidP="00FA5D31">
      <w:pPr>
        <w:keepNext/>
        <w:keepLines/>
        <w:numPr>
          <w:ilvl w:val="0"/>
          <w:numId w:val="22"/>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NONA – DAS INFRAÇÕES ADMINISTRATIVAS E SANÇÕES</w:t>
      </w:r>
    </w:p>
    <w:p w14:paraId="26883B63" w14:textId="77777777" w:rsidR="00057AC2" w:rsidRPr="00254C5E" w:rsidRDefault="00057AC2" w:rsidP="00057AC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p>
    <w:p w14:paraId="535B0B2C"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w:t>
      </w:r>
      <w:r w:rsidRPr="00254C5E">
        <w:rPr>
          <w:rFonts w:ascii="Arial" w:hAnsi="Arial" w:cs="Arial"/>
          <w:sz w:val="24"/>
          <w:szCs w:val="24"/>
        </w:rPr>
        <w:tab/>
        <w:t>Comete infração administrativa, nos termos da Lei nº 14.133, de 2021, a CONTRATADA que:</w:t>
      </w:r>
    </w:p>
    <w:p w14:paraId="66C87864"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der causa à inexecução parcial do contrato;</w:t>
      </w:r>
    </w:p>
    <w:p w14:paraId="33BF7343"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der causa à inexecução parcial do contrato que cause grave dano à Administração ou ao funcionamento dos serviços públicos ou ao interesse coletivo;</w:t>
      </w:r>
    </w:p>
    <w:p w14:paraId="52B5B07F"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der causa à inexecução total do contrato;</w:t>
      </w:r>
    </w:p>
    <w:p w14:paraId="1F40EC34"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deixar de entregar a documentação exigida para o certame;</w:t>
      </w:r>
    </w:p>
    <w:p w14:paraId="18B2483B"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não mantiver a proposta, salvo em decorrência de fato superveniente devidamente justificado;</w:t>
      </w:r>
    </w:p>
    <w:p w14:paraId="0A89C1E6"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f)</w:t>
      </w:r>
      <w:r w:rsidRPr="00254C5E">
        <w:rPr>
          <w:rFonts w:ascii="Arial" w:hAnsi="Arial" w:cs="Arial"/>
          <w:sz w:val="24"/>
          <w:szCs w:val="24"/>
        </w:rPr>
        <w:tab/>
        <w:t>não celebrar o contrato ou não entregar a documentação exigida para a contratação, quando convocado dentro do prazo de validade de sua proposta;</w:t>
      </w:r>
    </w:p>
    <w:p w14:paraId="61E04C73"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g)</w:t>
      </w:r>
      <w:r w:rsidRPr="00254C5E">
        <w:rPr>
          <w:rFonts w:ascii="Arial" w:hAnsi="Arial" w:cs="Arial"/>
          <w:sz w:val="24"/>
          <w:szCs w:val="24"/>
        </w:rPr>
        <w:tab/>
        <w:t>ensejar o retardamento da execução ou da entrega do objeto da contratação sem motivo justificado;</w:t>
      </w:r>
    </w:p>
    <w:p w14:paraId="74E1C4F2"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h)</w:t>
      </w:r>
      <w:r w:rsidRPr="00254C5E">
        <w:rPr>
          <w:rFonts w:ascii="Arial" w:hAnsi="Arial" w:cs="Arial"/>
          <w:sz w:val="24"/>
          <w:szCs w:val="24"/>
        </w:rPr>
        <w:tab/>
        <w:t>apresentar declaração ou documentação falsa exigida para o certame ou prestar declaração falsa durante a dispensa eletrônica ou execução do contrato;</w:t>
      </w:r>
    </w:p>
    <w:p w14:paraId="144D6AB5"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i)</w:t>
      </w:r>
      <w:r w:rsidRPr="00254C5E">
        <w:rPr>
          <w:rFonts w:ascii="Arial" w:hAnsi="Arial" w:cs="Arial"/>
          <w:sz w:val="24"/>
          <w:szCs w:val="24"/>
        </w:rPr>
        <w:tab/>
        <w:t>fraudar a contratação ou praticar ato fraudulento na execução do contrato;</w:t>
      </w:r>
    </w:p>
    <w:p w14:paraId="79035FB7"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h) comportar-se de modo inidôneo ou cometer fraude de qualquer natureza;</w:t>
      </w:r>
    </w:p>
    <w:p w14:paraId="117BF801"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j) praticar atos ilícitos com vistas a frustrar os objetivos do certame;</w:t>
      </w:r>
    </w:p>
    <w:p w14:paraId="5BE5F00A"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l) praticar ato lesivo previsto no art. 5º da Lei nº 12.846, de 1º de agosto de 2013.</w:t>
      </w:r>
    </w:p>
    <w:p w14:paraId="1F3699E2"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9.2</w:t>
      </w:r>
      <w:r w:rsidRPr="00254C5E">
        <w:rPr>
          <w:rFonts w:ascii="Arial" w:hAnsi="Arial" w:cs="Arial"/>
          <w:sz w:val="24"/>
          <w:szCs w:val="24"/>
        </w:rPr>
        <w:tab/>
        <w:t>Serão aplicadas ao responsável pelas infrações administrativas acima descritas as seguintes sanções:</w:t>
      </w:r>
    </w:p>
    <w:p w14:paraId="0CBA3C4F"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9.3</w:t>
      </w:r>
      <w:r w:rsidRPr="00254C5E">
        <w:rPr>
          <w:rFonts w:ascii="Arial" w:hAnsi="Arial" w:cs="Arial"/>
          <w:sz w:val="24"/>
          <w:szCs w:val="24"/>
        </w:rPr>
        <w:tab/>
        <w:t>Advertência, quando o Contratado der causa à inexecução parcial do contrato, sempre que não se justificar a imposição de penalidade mais grave;</w:t>
      </w:r>
    </w:p>
    <w:p w14:paraId="5FA867EE"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9.4</w:t>
      </w:r>
      <w:r w:rsidRPr="00254C5E">
        <w:rPr>
          <w:rFonts w:ascii="Arial" w:hAnsi="Arial" w:cs="Arial"/>
          <w:sz w:val="24"/>
          <w:szCs w:val="24"/>
        </w:rPr>
        <w:tab/>
        <w:t>Impedimento de licitar e contratar, quando praticadas as condutas descritas nas alíneas b, c, d, e, f e g do subitem acima deste Contrato, sempre que não se justificar a imposição de penalidade mais grave;</w:t>
      </w:r>
    </w:p>
    <w:p w14:paraId="5AA80F5E"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9.5</w:t>
      </w:r>
      <w:r w:rsidRPr="00254C5E">
        <w:rPr>
          <w:rFonts w:ascii="Arial" w:hAnsi="Arial" w:cs="Arial"/>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7C62774A"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9.6</w:t>
      </w:r>
      <w:r w:rsidRPr="00254C5E">
        <w:rPr>
          <w:rFonts w:ascii="Arial" w:hAnsi="Arial" w:cs="Arial"/>
          <w:sz w:val="24"/>
          <w:szCs w:val="24"/>
        </w:rPr>
        <w:tab/>
        <w:t>Multa:</w:t>
      </w:r>
    </w:p>
    <w:p w14:paraId="68875288"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9.6.1</w:t>
      </w:r>
      <w:r w:rsidRPr="00254C5E">
        <w:rPr>
          <w:rFonts w:ascii="Arial" w:hAnsi="Arial" w:cs="Arial"/>
          <w:sz w:val="24"/>
          <w:szCs w:val="24"/>
        </w:rPr>
        <w:tab/>
        <w:t>moratória de 0,5% (meio por cento) por dia de atraso injustificado sobre o valor da parcela inadimplida, até o limite de 20 (vinte) dias;</w:t>
      </w:r>
    </w:p>
    <w:p w14:paraId="2A7626F7"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9.6.2</w:t>
      </w:r>
      <w:r w:rsidRPr="00254C5E">
        <w:rPr>
          <w:rFonts w:ascii="Arial" w:hAnsi="Arial" w:cs="Arial"/>
          <w:sz w:val="24"/>
          <w:szCs w:val="24"/>
        </w:rPr>
        <w:tab/>
        <w:t>compensatória de 10 % (dez por cento) sobre o valor total do contrato, no caso de inexecução total do objeto;</w:t>
      </w:r>
    </w:p>
    <w:p w14:paraId="11C1995D"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9.7</w:t>
      </w:r>
      <w:r w:rsidRPr="00254C5E">
        <w:rPr>
          <w:rFonts w:ascii="Arial" w:hAnsi="Arial" w:cs="Arial"/>
          <w:sz w:val="24"/>
          <w:szCs w:val="24"/>
        </w:rPr>
        <w:tab/>
        <w:t>A aplicação das sanções previstas neste Contrato não exclui, em hipótese alguma, a obrigação de reparação integral do dano causado ao Contratante;</w:t>
      </w:r>
    </w:p>
    <w:p w14:paraId="4B255123"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lastRenderedPageBreak/>
        <w:t>9.8</w:t>
      </w:r>
      <w:r w:rsidRPr="00254C5E">
        <w:rPr>
          <w:rFonts w:ascii="Arial" w:hAnsi="Arial" w:cs="Arial"/>
          <w:sz w:val="24"/>
          <w:szCs w:val="24"/>
        </w:rPr>
        <w:tab/>
        <w:t>Todas as sanções previstas neste Contrato poderão ser aplicadas cumulativamente com a multa;</w:t>
      </w:r>
    </w:p>
    <w:p w14:paraId="71A68913"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9.9</w:t>
      </w:r>
      <w:r w:rsidRPr="00254C5E">
        <w:rPr>
          <w:rFonts w:ascii="Arial" w:hAnsi="Arial" w:cs="Arial"/>
          <w:sz w:val="24"/>
          <w:szCs w:val="24"/>
        </w:rPr>
        <w:tab/>
        <w:t>Antes da aplicação da multa será facultada a defesa do interessado no prazo de 15 (quinze) dias úteis, contado da data de sua intimação;</w:t>
      </w:r>
    </w:p>
    <w:p w14:paraId="1CE5842F"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9.10</w:t>
      </w:r>
      <w:r w:rsidRPr="00254C5E">
        <w:rPr>
          <w:rFonts w:ascii="Arial" w:hAnsi="Arial" w:cs="Arial"/>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2C0CB04E"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9.11</w:t>
      </w:r>
      <w:r w:rsidRPr="00254C5E">
        <w:rPr>
          <w:rFonts w:ascii="Arial" w:hAnsi="Arial" w:cs="Arial"/>
          <w:sz w:val="24"/>
          <w:szCs w:val="24"/>
        </w:rPr>
        <w:tab/>
        <w:t>Previamente ao encaminhamento à cobrança judicial, a multa poderá ser recolhida administrativamente no prazo máximo de 15 (quinze) dias, a contar da data do recebimento da comunicação enviada pela autoridade competente.</w:t>
      </w:r>
    </w:p>
    <w:p w14:paraId="7DD460C5"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9.12</w:t>
      </w:r>
      <w:r w:rsidRPr="00254C5E">
        <w:rPr>
          <w:rFonts w:ascii="Arial" w:hAnsi="Arial" w:cs="Arial"/>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57916DDC"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9.13 Na aplicação das sanções serão considerados:</w:t>
      </w:r>
    </w:p>
    <w:p w14:paraId="01307A5A"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a natureza e a gravidade da infração cometida;</w:t>
      </w:r>
    </w:p>
    <w:p w14:paraId="3BD2719D"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as peculiaridades do caso concreto;</w:t>
      </w:r>
    </w:p>
    <w:p w14:paraId="135D603E"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as circunstâncias agravantes ou atenuantes;</w:t>
      </w:r>
    </w:p>
    <w:p w14:paraId="0041DF0D"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os danos que dela provierem para o Contratante;</w:t>
      </w:r>
    </w:p>
    <w:p w14:paraId="7A16B5DC"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a implantação ou o aperfeiçoamento de programa de integridade, conforme normas e orientações dos órgãos de controle.</w:t>
      </w:r>
    </w:p>
    <w:p w14:paraId="544BA558"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9.14</w:t>
      </w:r>
      <w:r w:rsidRPr="00254C5E">
        <w:rPr>
          <w:rFonts w:ascii="Arial" w:hAnsi="Arial" w:cs="Arial"/>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751302E6"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9.15</w:t>
      </w:r>
      <w:r w:rsidRPr="00254C5E">
        <w:rPr>
          <w:rFonts w:ascii="Arial" w:hAnsi="Arial" w:cs="Arial"/>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75631AE7"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9.16</w:t>
      </w:r>
      <w:r w:rsidRPr="00254C5E">
        <w:rPr>
          <w:rFonts w:ascii="Arial" w:hAnsi="Arial" w:cs="Arial"/>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760BF8BD"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lastRenderedPageBreak/>
        <w:t>9.17</w:t>
      </w:r>
      <w:r w:rsidRPr="00254C5E">
        <w:rPr>
          <w:rFonts w:ascii="Arial" w:hAnsi="Arial" w:cs="Arial"/>
          <w:sz w:val="24"/>
          <w:szCs w:val="24"/>
        </w:rPr>
        <w:tab/>
        <w:t>As sanções de impedimento de licitar e contratar e declaração de inidoneidade para licitar ou contratar são passíveis de reabilitação na forma do art. 163 da Lei nº 14.133/21.</w:t>
      </w:r>
    </w:p>
    <w:p w14:paraId="44526F5C"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9.18</w:t>
      </w:r>
      <w:r w:rsidRPr="00254C5E">
        <w:rPr>
          <w:rFonts w:ascii="Arial" w:hAnsi="Arial" w:cs="Arial"/>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2986EA46" w14:textId="77777777" w:rsidR="00057AC2" w:rsidRPr="00254C5E" w:rsidRDefault="00057AC2" w:rsidP="00057AC2">
      <w:pPr>
        <w:spacing w:after="0" w:line="240" w:lineRule="auto"/>
        <w:ind w:left="720"/>
        <w:contextualSpacing/>
        <w:jc w:val="both"/>
        <w:rPr>
          <w:rFonts w:ascii="Arial" w:hAnsi="Arial" w:cs="Arial"/>
          <w:color w:val="000000" w:themeColor="text1"/>
          <w:sz w:val="24"/>
          <w:szCs w:val="24"/>
          <w:lang w:eastAsia="pt-BR"/>
        </w:rPr>
      </w:pPr>
    </w:p>
    <w:p w14:paraId="37D64EB4" w14:textId="77777777" w:rsidR="00057AC2" w:rsidRPr="00254C5E" w:rsidRDefault="00057AC2" w:rsidP="00057AC2">
      <w:pPr>
        <w:keepNext/>
        <w:keepLines/>
        <w:tabs>
          <w:tab w:val="left" w:pos="567"/>
        </w:tabs>
        <w:spacing w:after="0" w:line="240" w:lineRule="auto"/>
        <w:ind w:left="360" w:hanging="36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10. CLÁUSULA DÉCIMA – O CRÉDITO PELO QUAL CORRERÁ A DESPESA, COM A INDICAÇÃO DA CLASSIFICAÇÃO FUNCIONAL PROGRAMÁTICA E DA CATEGORIA ECONÔMICA. </w:t>
      </w:r>
    </w:p>
    <w:p w14:paraId="33962FF9"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23BB4278" w14:textId="77777777" w:rsidR="00057AC2" w:rsidRPr="00254C5E" w:rsidRDefault="00057AC2" w:rsidP="00057AC2">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10.1 </w:t>
      </w:r>
      <w:r w:rsidRPr="00254C5E">
        <w:rPr>
          <w:rFonts w:ascii="Arial" w:hAnsi="Arial" w:cs="Arial"/>
          <w:color w:val="000000" w:themeColor="text1"/>
          <w:sz w:val="24"/>
          <w:szCs w:val="24"/>
        </w:rPr>
        <w:t>As despesas decorrentes da presente contratação correrão à conta de recursos orçamentários, na dotação abaixo discriminada:</w:t>
      </w:r>
    </w:p>
    <w:p w14:paraId="61F1B55B" w14:textId="1FC48BF2" w:rsidR="00057AC2" w:rsidRPr="00254C5E" w:rsidRDefault="00057AC2" w:rsidP="00FA5D31">
      <w:pPr>
        <w:numPr>
          <w:ilvl w:val="1"/>
          <w:numId w:val="23"/>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Dotação: </w:t>
      </w:r>
      <w:r w:rsidR="00B9437F">
        <w:rPr>
          <w:rFonts w:ascii="Arial" w:hAnsi="Arial" w:cs="Arial"/>
          <w:color w:val="000000" w:themeColor="text1"/>
          <w:sz w:val="24"/>
          <w:szCs w:val="24"/>
        </w:rPr>
        <w:t>3.3.90.30.16</w:t>
      </w:r>
    </w:p>
    <w:p w14:paraId="10C75401" w14:textId="02F5417A" w:rsidR="00057AC2" w:rsidRPr="00254C5E" w:rsidRDefault="00057AC2" w:rsidP="00FA5D31">
      <w:pPr>
        <w:numPr>
          <w:ilvl w:val="1"/>
          <w:numId w:val="23"/>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Ficha:  </w:t>
      </w:r>
      <w:r w:rsidR="00B9437F">
        <w:rPr>
          <w:rFonts w:ascii="Arial" w:hAnsi="Arial" w:cs="Arial"/>
          <w:color w:val="000000" w:themeColor="text1"/>
          <w:sz w:val="24"/>
          <w:szCs w:val="24"/>
        </w:rPr>
        <w:t>16</w:t>
      </w:r>
      <w:r w:rsidRPr="00254C5E">
        <w:rPr>
          <w:rFonts w:ascii="Arial" w:hAnsi="Arial" w:cs="Arial"/>
          <w:color w:val="000000" w:themeColor="text1"/>
          <w:sz w:val="24"/>
          <w:szCs w:val="24"/>
        </w:rPr>
        <w:t>.</w:t>
      </w:r>
    </w:p>
    <w:p w14:paraId="49EE6C13" w14:textId="01F497AB" w:rsidR="00057AC2" w:rsidRDefault="00057AC2" w:rsidP="00FA5D31">
      <w:pPr>
        <w:numPr>
          <w:ilvl w:val="1"/>
          <w:numId w:val="23"/>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Resumo: </w:t>
      </w:r>
      <w:r w:rsidR="00B9437F">
        <w:rPr>
          <w:rFonts w:ascii="Arial" w:hAnsi="Arial" w:cs="Arial"/>
          <w:color w:val="000000" w:themeColor="text1"/>
          <w:sz w:val="24"/>
          <w:szCs w:val="24"/>
        </w:rPr>
        <w:t>Material de Expediente</w:t>
      </w:r>
      <w:r w:rsidR="00C523EC">
        <w:rPr>
          <w:rFonts w:ascii="Arial" w:hAnsi="Arial" w:cs="Arial"/>
          <w:color w:val="000000" w:themeColor="text1"/>
          <w:sz w:val="24"/>
          <w:szCs w:val="24"/>
        </w:rPr>
        <w:t>.</w:t>
      </w:r>
    </w:p>
    <w:p w14:paraId="21DD7B81" w14:textId="77777777" w:rsidR="00B9437F" w:rsidRDefault="00B9437F" w:rsidP="00B9437F">
      <w:pPr>
        <w:spacing w:after="0" w:line="240" w:lineRule="auto"/>
        <w:jc w:val="both"/>
        <w:rPr>
          <w:rFonts w:ascii="Arial" w:hAnsi="Arial" w:cs="Arial"/>
          <w:color w:val="000000" w:themeColor="text1"/>
          <w:sz w:val="24"/>
          <w:szCs w:val="24"/>
        </w:rPr>
      </w:pPr>
    </w:p>
    <w:p w14:paraId="6DD32679" w14:textId="77777777" w:rsidR="00B9437F" w:rsidRPr="00B9437F" w:rsidRDefault="00B9437F" w:rsidP="00B9437F">
      <w:pPr>
        <w:spacing w:after="0" w:line="240" w:lineRule="auto"/>
        <w:jc w:val="both"/>
        <w:rPr>
          <w:rFonts w:ascii="Arial" w:hAnsi="Arial" w:cs="Arial"/>
          <w:b/>
          <w:bCs/>
          <w:color w:val="000000" w:themeColor="text1"/>
          <w:sz w:val="24"/>
          <w:szCs w:val="24"/>
        </w:rPr>
      </w:pPr>
      <w:r w:rsidRPr="00B9437F">
        <w:rPr>
          <w:rFonts w:ascii="Arial" w:hAnsi="Arial" w:cs="Arial"/>
          <w:b/>
          <w:bCs/>
          <w:color w:val="000000" w:themeColor="text1"/>
          <w:sz w:val="24"/>
          <w:szCs w:val="24"/>
        </w:rPr>
        <w:t xml:space="preserve">11. CLÁUSULA ONZE – DOS REQUISITOS MÍNIMOS </w:t>
      </w:r>
    </w:p>
    <w:p w14:paraId="5877E6DE" w14:textId="77777777" w:rsidR="00B9437F" w:rsidRPr="00B9437F" w:rsidRDefault="00B9437F" w:rsidP="00B9437F">
      <w:pPr>
        <w:spacing w:after="0" w:line="240" w:lineRule="auto"/>
        <w:jc w:val="both"/>
        <w:rPr>
          <w:rFonts w:ascii="Arial" w:hAnsi="Arial" w:cs="Arial"/>
          <w:color w:val="000000" w:themeColor="text1"/>
          <w:sz w:val="24"/>
          <w:szCs w:val="24"/>
        </w:rPr>
      </w:pPr>
    </w:p>
    <w:p w14:paraId="0AE0B6AE" w14:textId="77777777" w:rsidR="00B9437F" w:rsidRPr="00B9437F" w:rsidRDefault="00B9437F" w:rsidP="00B9437F">
      <w:pPr>
        <w:spacing w:after="0" w:line="240" w:lineRule="auto"/>
        <w:jc w:val="both"/>
        <w:rPr>
          <w:rFonts w:ascii="Arial" w:hAnsi="Arial" w:cs="Arial"/>
          <w:color w:val="000000" w:themeColor="text1"/>
          <w:sz w:val="24"/>
          <w:szCs w:val="24"/>
        </w:rPr>
      </w:pPr>
      <w:r w:rsidRPr="00B9437F">
        <w:rPr>
          <w:rFonts w:ascii="Arial" w:hAnsi="Arial" w:cs="Arial"/>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1A44AC61" w14:textId="77777777" w:rsidR="00B9437F" w:rsidRDefault="00B9437F" w:rsidP="00B9437F">
      <w:pPr>
        <w:spacing w:after="0" w:line="240" w:lineRule="auto"/>
        <w:jc w:val="both"/>
        <w:rPr>
          <w:rFonts w:ascii="Arial" w:hAnsi="Arial" w:cs="Arial"/>
          <w:color w:val="000000" w:themeColor="text1"/>
          <w:sz w:val="24"/>
          <w:szCs w:val="24"/>
        </w:rPr>
      </w:pPr>
    </w:p>
    <w:p w14:paraId="0F53762E" w14:textId="77777777" w:rsidR="00A9257D" w:rsidRPr="00254C5E" w:rsidRDefault="00A9257D" w:rsidP="00A9257D">
      <w:pPr>
        <w:spacing w:after="0" w:line="240" w:lineRule="auto"/>
        <w:ind w:left="426"/>
        <w:jc w:val="both"/>
        <w:rPr>
          <w:rFonts w:ascii="Arial" w:hAnsi="Arial" w:cs="Arial"/>
          <w:color w:val="000000" w:themeColor="text1"/>
          <w:sz w:val="24"/>
          <w:szCs w:val="24"/>
        </w:rPr>
      </w:pPr>
    </w:p>
    <w:p w14:paraId="77002102" w14:textId="77777777" w:rsidR="00057AC2" w:rsidRPr="00254C5E" w:rsidRDefault="00057AC2" w:rsidP="00FA5D31">
      <w:pPr>
        <w:keepNext/>
        <w:keepLines/>
        <w:numPr>
          <w:ilvl w:val="0"/>
          <w:numId w:val="27"/>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DOZE – DA MATRIZ DE RISCO.</w:t>
      </w:r>
    </w:p>
    <w:p w14:paraId="5AFF535E"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102E30E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12.1 A Matriz de Risco é anexa do processo licitatório e vincula-se a esta contratação, independentemente de transcrição. </w:t>
      </w:r>
      <w:bookmarkStart w:id="19" w:name="_Hlk124947426"/>
    </w:p>
    <w:p w14:paraId="57174CD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33EB80B0" w14:textId="77777777" w:rsidR="00057AC2" w:rsidRPr="00254C5E" w:rsidRDefault="00057AC2" w:rsidP="00FA5D31">
      <w:pPr>
        <w:keepNext/>
        <w:keepLines/>
        <w:numPr>
          <w:ilvl w:val="0"/>
          <w:numId w:val="25"/>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TREZE – PRAZO PARA RESPOSTA AO PEDIDO DE REPACTUAÇÃO DE PREÇOS, QUANDO FOR O CASO. </w:t>
      </w:r>
    </w:p>
    <w:bookmarkEnd w:id="19"/>
    <w:p w14:paraId="6CB4BCB2"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6CB7F3EB"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13.1 O prazo para resposta ao pedido de repactuação de preços, quando for o caso, será de até cinco dias úteis.</w:t>
      </w:r>
    </w:p>
    <w:p w14:paraId="681576EE" w14:textId="77777777" w:rsidR="00057AC2" w:rsidRDefault="00057AC2" w:rsidP="00057AC2">
      <w:pPr>
        <w:spacing w:after="0" w:line="240" w:lineRule="auto"/>
        <w:jc w:val="both"/>
        <w:rPr>
          <w:rFonts w:ascii="Arial" w:hAnsi="Arial" w:cs="Arial"/>
          <w:color w:val="000000" w:themeColor="text1"/>
          <w:sz w:val="24"/>
          <w:szCs w:val="24"/>
          <w:lang w:eastAsia="pt-BR"/>
        </w:rPr>
      </w:pPr>
    </w:p>
    <w:p w14:paraId="1A806C58" w14:textId="77777777" w:rsidR="00057AC2" w:rsidRPr="00254C5E" w:rsidRDefault="00057AC2" w:rsidP="00057AC2">
      <w:pPr>
        <w:spacing w:after="0" w:line="240" w:lineRule="auto"/>
        <w:jc w:val="both"/>
        <w:rPr>
          <w:rFonts w:ascii="Arial" w:eastAsia="Times New Roman" w:hAnsi="Arial" w:cs="Arial"/>
          <w:b/>
          <w:bCs/>
          <w:color w:val="000000" w:themeColor="text1"/>
          <w:sz w:val="24"/>
          <w:szCs w:val="24"/>
          <w:lang w:eastAsia="pt-BR"/>
        </w:rPr>
      </w:pPr>
      <w:r w:rsidRPr="00254C5E">
        <w:rPr>
          <w:rFonts w:ascii="Arial" w:hAnsi="Arial" w:cs="Arial"/>
          <w:b/>
          <w:bCs/>
          <w:color w:val="000000" w:themeColor="text1"/>
          <w:sz w:val="24"/>
          <w:szCs w:val="24"/>
        </w:rPr>
        <w:t xml:space="preserve">14. CLÁUSULA QUATORZE – </w:t>
      </w:r>
      <w:r w:rsidRPr="00254C5E">
        <w:rPr>
          <w:rFonts w:ascii="Arial" w:eastAsia="Times New Roman" w:hAnsi="Arial" w:cs="Arial"/>
          <w:b/>
          <w:bCs/>
          <w:color w:val="000000" w:themeColor="text1"/>
          <w:sz w:val="24"/>
          <w:szCs w:val="24"/>
          <w:lang w:eastAsia="pt-BR"/>
        </w:rPr>
        <w:t>PRAZO PARA RESPOSTA AO PEDIDO DE RESTABELECIMENTO DO EQUILÍBRIO ECONÔMICO-FINANCEIRO, QUANDO FOR O CASO.</w:t>
      </w:r>
    </w:p>
    <w:p w14:paraId="4BC92450" w14:textId="77777777" w:rsidR="00057AC2" w:rsidRPr="00254C5E" w:rsidRDefault="00057AC2" w:rsidP="00057AC2">
      <w:pPr>
        <w:spacing w:after="0" w:line="240" w:lineRule="auto"/>
        <w:jc w:val="both"/>
        <w:rPr>
          <w:rFonts w:ascii="Arial" w:eastAsia="Times New Roman" w:hAnsi="Arial" w:cs="Arial"/>
          <w:color w:val="000000" w:themeColor="text1"/>
          <w:sz w:val="24"/>
          <w:szCs w:val="24"/>
          <w:lang w:eastAsia="pt-BR"/>
        </w:rPr>
      </w:pPr>
    </w:p>
    <w:p w14:paraId="7E8301AD"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rPr>
        <w:t xml:space="preserve">14.1 </w:t>
      </w:r>
      <w:r w:rsidRPr="00254C5E">
        <w:rPr>
          <w:rFonts w:ascii="Arial" w:hAnsi="Arial" w:cs="Arial"/>
          <w:color w:val="000000" w:themeColor="text1"/>
          <w:sz w:val="24"/>
          <w:szCs w:val="24"/>
          <w:lang w:eastAsia="pt-BR"/>
        </w:rPr>
        <w:t>O prazo para resposta ao pedido de reequilíbrio financeiro, quando for o caso, será de até cinco dias úteis.</w:t>
      </w:r>
    </w:p>
    <w:p w14:paraId="02E44A47" w14:textId="77777777" w:rsidR="00057AC2" w:rsidRDefault="00057AC2" w:rsidP="00057AC2">
      <w:pPr>
        <w:spacing w:after="0" w:line="240" w:lineRule="auto"/>
        <w:jc w:val="both"/>
        <w:rPr>
          <w:rFonts w:ascii="Arial" w:hAnsi="Arial" w:cs="Arial"/>
          <w:color w:val="000000" w:themeColor="text1"/>
          <w:sz w:val="24"/>
          <w:szCs w:val="24"/>
          <w:lang w:eastAsia="pt-BR"/>
        </w:rPr>
      </w:pPr>
    </w:p>
    <w:p w14:paraId="0B024629"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 xml:space="preserve">CLÁUSULA QUINZE – GARANTIAS OFERECIDAS PARA ASSEGURAR A PLENA EXECUÇÃO DO CONTRATO. </w:t>
      </w:r>
    </w:p>
    <w:p w14:paraId="714A477E"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49A5B13D" w14:textId="77777777" w:rsidR="00057AC2"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15.1 Não serão exigidas garantias em espécies para assegurar o pleno fornecimento deste CONTRATO.</w:t>
      </w:r>
    </w:p>
    <w:p w14:paraId="0A25C416" w14:textId="2728CE40" w:rsidR="00A9257D" w:rsidRPr="00254C5E" w:rsidRDefault="00A9257D" w:rsidP="00057AC2">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15.2   A garantia do produto não se confunde com a garantia de execução. A garantia ofertada não se extingue com a vigência do contrato.</w:t>
      </w:r>
    </w:p>
    <w:p w14:paraId="748D4141"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6A0D617B"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DEZESSEIS – PRAZO DE GARANTIA MÍNIMA DO OBJETO, OBSERVADOS OS PRAZOS MÍNIMOS ESTABELECIDOS NA LEI 14.133/2021 E NAS NORMAS TÉCNICAS APLICÁVEIS, E AS CONDIÇÕES DE MANUTENÇÃO E ASSISTÊNCIA TÉCNICA.</w:t>
      </w:r>
    </w:p>
    <w:p w14:paraId="1E61AA17"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23C6F83E" w14:textId="77777777" w:rsidR="00057AC2" w:rsidRPr="00254C5E" w:rsidRDefault="00057AC2" w:rsidP="00057AC2">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lang w:eastAsia="pt-BR"/>
        </w:rPr>
        <w:t xml:space="preserve">16.1 O prazo mínimo de garantia independente de ser oferecida ou não pelo fornecedor é aquela estabelecida no </w:t>
      </w:r>
      <w:r w:rsidRPr="00254C5E">
        <w:rPr>
          <w:rFonts w:ascii="Arial" w:hAnsi="Arial" w:cs="Arial"/>
          <w:color w:val="000000" w:themeColor="text1"/>
          <w:sz w:val="24"/>
          <w:szCs w:val="24"/>
          <w:shd w:val="clear" w:color="auto" w:fill="FFFFFF"/>
        </w:rPr>
        <w:t>pelo Código de Defesa do Consumidor (CDC) vigente no país.</w:t>
      </w:r>
    </w:p>
    <w:p w14:paraId="232E2BBB" w14:textId="77777777" w:rsidR="00057AC2" w:rsidRPr="00254C5E" w:rsidRDefault="00057AC2" w:rsidP="00057AC2">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16.2 Em sendo oferecida garantia superior ao prazo estabelecido pelo CDC, esta prevalecerá, e não se extinguirá com a vigência deste CONTRATO.</w:t>
      </w:r>
    </w:p>
    <w:p w14:paraId="3D506A2B" w14:textId="77777777" w:rsidR="00057AC2" w:rsidRPr="00254C5E" w:rsidRDefault="00057AC2" w:rsidP="00057AC2">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5105C72A" w14:textId="77777777" w:rsidR="00057AC2" w:rsidRPr="00254C5E" w:rsidRDefault="00057AC2" w:rsidP="00057AC2">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hAnsi="Arial" w:cs="Arial"/>
          <w:color w:val="000000" w:themeColor="text1"/>
          <w:sz w:val="24"/>
          <w:szCs w:val="24"/>
          <w:shd w:val="clear" w:color="auto" w:fill="FFFFFF"/>
        </w:rPr>
        <w:t xml:space="preserve">16.4 </w:t>
      </w:r>
      <w:r w:rsidRPr="00254C5E">
        <w:rPr>
          <w:rFonts w:ascii="Arial" w:eastAsia="Times New Roman" w:hAnsi="Arial" w:cs="Arial"/>
          <w:color w:val="000000" w:themeColor="text1"/>
          <w:sz w:val="24"/>
          <w:szCs w:val="24"/>
          <w:lang w:eastAsia="zh-CN"/>
        </w:rPr>
        <w:t>O objeto deste CONTRATO será realizado dentro do melhor padrão de qualidade e confiabilidade, respeitadas as normas a ele pertinentes.</w:t>
      </w:r>
    </w:p>
    <w:p w14:paraId="65B68467" w14:textId="77777777" w:rsidR="00057AC2" w:rsidRPr="00254C5E" w:rsidRDefault="00057AC2" w:rsidP="00057AC2">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16.5 A assistência técnica será prestada pela CONTRATADA cabendo dar toda a assistência para o melhor encaminhamento da demanda, caso necessária.</w:t>
      </w:r>
    </w:p>
    <w:p w14:paraId="26023DB5" w14:textId="77777777" w:rsidR="00057AC2" w:rsidRPr="00254C5E" w:rsidRDefault="00057AC2" w:rsidP="00057AC2">
      <w:pPr>
        <w:widowControl w:val="0"/>
        <w:suppressAutoHyphens/>
        <w:spacing w:after="0" w:line="240" w:lineRule="auto"/>
        <w:jc w:val="both"/>
        <w:rPr>
          <w:rFonts w:ascii="Arial" w:eastAsia="Times New Roman" w:hAnsi="Arial" w:cs="Arial"/>
          <w:color w:val="000000" w:themeColor="text1"/>
          <w:sz w:val="24"/>
          <w:szCs w:val="24"/>
          <w:lang w:eastAsia="zh-CN"/>
        </w:rPr>
      </w:pPr>
    </w:p>
    <w:p w14:paraId="2FD2EBCC"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DEZESSETE – OS DIREITOS E AS RESPONSABILIDADES DAS PARTES, AS PENALIDADES CABÍVEIS E OS VALORES DAS MULTAS E SUAS BASES DE CÁLCULO.</w:t>
      </w:r>
    </w:p>
    <w:p w14:paraId="49ACB49F" w14:textId="77777777" w:rsidR="00057AC2" w:rsidRPr="00254C5E" w:rsidRDefault="00057AC2" w:rsidP="00057AC2">
      <w:pPr>
        <w:rPr>
          <w:rFonts w:ascii="Arial" w:hAnsi="Arial" w:cs="Arial"/>
          <w:sz w:val="24"/>
          <w:szCs w:val="24"/>
          <w:lang w:eastAsia="pt-BR"/>
        </w:rPr>
      </w:pPr>
    </w:p>
    <w:p w14:paraId="019A047E" w14:textId="77777777" w:rsidR="00057AC2" w:rsidRPr="00254C5E" w:rsidRDefault="00057AC2" w:rsidP="00FA5D31">
      <w:pPr>
        <w:numPr>
          <w:ilvl w:val="0"/>
          <w:numId w:val="30"/>
        </w:numPr>
        <w:spacing w:after="0" w:line="240" w:lineRule="auto"/>
        <w:contextualSpacing/>
        <w:jc w:val="both"/>
        <w:rPr>
          <w:rFonts w:ascii="Arial" w:hAnsi="Arial" w:cs="Arial"/>
          <w:b/>
          <w:bCs/>
          <w:color w:val="000000" w:themeColor="text1"/>
          <w:sz w:val="24"/>
          <w:szCs w:val="24"/>
        </w:rPr>
      </w:pPr>
      <w:r w:rsidRPr="00254C5E">
        <w:rPr>
          <w:rFonts w:ascii="Arial" w:hAnsi="Arial" w:cs="Arial"/>
          <w:b/>
          <w:bCs/>
          <w:color w:val="000000" w:themeColor="text1"/>
          <w:sz w:val="24"/>
          <w:szCs w:val="24"/>
        </w:rPr>
        <w:t>São obrigações do CONTRATANTE:</w:t>
      </w:r>
    </w:p>
    <w:p w14:paraId="0CAB0941" w14:textId="77777777" w:rsidR="00057AC2" w:rsidRPr="00254C5E" w:rsidRDefault="00057AC2" w:rsidP="00057AC2">
      <w:pPr>
        <w:spacing w:after="0" w:line="240" w:lineRule="auto"/>
        <w:jc w:val="both"/>
        <w:rPr>
          <w:rFonts w:ascii="Arial" w:hAnsi="Arial" w:cs="Arial"/>
          <w:b/>
          <w:bCs/>
          <w:color w:val="000000" w:themeColor="text1"/>
          <w:sz w:val="24"/>
          <w:szCs w:val="24"/>
        </w:rPr>
      </w:pPr>
    </w:p>
    <w:p w14:paraId="188EADED"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Exigir o cumprimento de todas as obrigações assumidas pelo CONTRATADO, de acordo com o CONTRATO e seus anexos;</w:t>
      </w:r>
    </w:p>
    <w:p w14:paraId="34B31BA0"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Receber o objeto no prazo e condições estabelecidas;</w:t>
      </w:r>
    </w:p>
    <w:p w14:paraId="5637A5FF"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2FE81A2A"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Acompanhar e fiscalizar a execução do CONTRATO e o cumprimento das obrigações pelo CONTRATADO;</w:t>
      </w:r>
    </w:p>
    <w:p w14:paraId="76409C6A"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Efetuar o pagamento ao CONTRATADO do valor correspondente à execução do objeto, no prazo, forma e condições estabelecidos no presente CONTRATO;</w:t>
      </w:r>
    </w:p>
    <w:p w14:paraId="27BD8293"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Aplicar ao CONTRATADO sanções motivadas pela inexecução total ou parcial do CONTRATO;</w:t>
      </w:r>
    </w:p>
    <w:p w14:paraId="2C4702D1"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Cientificar o órgão de representação judicial para adoção das medidas cabíveis quando do descumprimento de obrigações pelo CONTRATADO;</w:t>
      </w:r>
    </w:p>
    <w:p w14:paraId="3B43D55B"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lastRenderedPageBreak/>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45CDE33" w14:textId="77777777" w:rsidR="00057AC2" w:rsidRPr="00254C5E" w:rsidRDefault="00057AC2" w:rsidP="00FA5D31">
      <w:pPr>
        <w:numPr>
          <w:ilvl w:val="3"/>
          <w:numId w:val="30"/>
        </w:numPr>
        <w:spacing w:after="0" w:line="240" w:lineRule="auto"/>
        <w:ind w:left="0"/>
        <w:jc w:val="both"/>
        <w:rPr>
          <w:rFonts w:ascii="Arial" w:hAnsi="Arial" w:cs="Arial"/>
          <w:b/>
          <w:color w:val="000000" w:themeColor="text1"/>
          <w:sz w:val="24"/>
          <w:szCs w:val="24"/>
        </w:rPr>
      </w:pPr>
      <w:r w:rsidRPr="00254C5E">
        <w:rPr>
          <w:rFonts w:ascii="Arial" w:hAnsi="Arial" w:cs="Arial"/>
          <w:bCs/>
          <w:color w:val="000000" w:themeColor="text1"/>
          <w:sz w:val="24"/>
          <w:szCs w:val="24"/>
        </w:rPr>
        <w:t xml:space="preserve">Concluída a instrução do requerimento por parte do CONTRATADO, a CONTRATANTE terá o prazo de </w:t>
      </w:r>
      <w:r w:rsidRPr="00254C5E">
        <w:rPr>
          <w:rFonts w:ascii="Arial" w:hAnsi="Arial" w:cs="Arial"/>
          <w:bCs/>
          <w:i/>
          <w:color w:val="000000" w:themeColor="text1"/>
          <w:sz w:val="24"/>
          <w:szCs w:val="24"/>
        </w:rPr>
        <w:t>até cinco dias úteis</w:t>
      </w:r>
      <w:r w:rsidRPr="00254C5E">
        <w:rPr>
          <w:rFonts w:ascii="Arial" w:hAnsi="Arial" w:cs="Arial"/>
          <w:bCs/>
          <w:color w:val="000000" w:themeColor="text1"/>
          <w:sz w:val="24"/>
          <w:szCs w:val="24"/>
        </w:rPr>
        <w:t xml:space="preserve"> para decidir a respeito do requerimento, admitida a prorrogação por igual período.</w:t>
      </w:r>
    </w:p>
    <w:p w14:paraId="69C511B5" w14:textId="77777777" w:rsidR="00057AC2" w:rsidRPr="00254C5E" w:rsidRDefault="00057AC2" w:rsidP="00FA5D31">
      <w:pPr>
        <w:numPr>
          <w:ilvl w:val="3"/>
          <w:numId w:val="30"/>
        </w:numPr>
        <w:spacing w:after="0" w:line="240" w:lineRule="auto"/>
        <w:ind w:left="0"/>
        <w:jc w:val="both"/>
        <w:rPr>
          <w:rFonts w:ascii="Arial" w:hAnsi="Arial" w:cs="Arial"/>
          <w:bCs/>
          <w:color w:val="000000" w:themeColor="text1"/>
          <w:sz w:val="24"/>
          <w:szCs w:val="24"/>
        </w:rPr>
      </w:pPr>
      <w:r w:rsidRPr="00254C5E">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48453C06" w14:textId="77777777" w:rsidR="00057AC2" w:rsidRPr="00254C5E" w:rsidRDefault="00057AC2" w:rsidP="00FA5D31">
      <w:pPr>
        <w:numPr>
          <w:ilvl w:val="3"/>
          <w:numId w:val="30"/>
        </w:numPr>
        <w:spacing w:after="0" w:line="240" w:lineRule="auto"/>
        <w:ind w:left="0"/>
        <w:jc w:val="both"/>
        <w:rPr>
          <w:rFonts w:ascii="Arial" w:hAnsi="Arial" w:cs="Arial"/>
          <w:bCs/>
          <w:color w:val="000000" w:themeColor="text1"/>
          <w:sz w:val="24"/>
          <w:szCs w:val="24"/>
        </w:rPr>
      </w:pPr>
      <w:r w:rsidRPr="00254C5E">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31C81E8" w14:textId="77777777" w:rsidR="00057AC2" w:rsidRPr="00254C5E" w:rsidRDefault="00057AC2" w:rsidP="00057AC2">
      <w:pPr>
        <w:spacing w:after="0" w:line="240" w:lineRule="auto"/>
        <w:jc w:val="both"/>
        <w:rPr>
          <w:rFonts w:ascii="Arial" w:hAnsi="Arial" w:cs="Arial"/>
          <w:b/>
          <w:color w:val="000000" w:themeColor="text1"/>
          <w:sz w:val="24"/>
          <w:szCs w:val="24"/>
        </w:rPr>
      </w:pPr>
    </w:p>
    <w:p w14:paraId="17B05EF3" w14:textId="77777777" w:rsidR="00057AC2" w:rsidRPr="00254C5E" w:rsidRDefault="00057AC2" w:rsidP="00FA5D31">
      <w:pPr>
        <w:numPr>
          <w:ilvl w:val="0"/>
          <w:numId w:val="30"/>
        </w:numPr>
        <w:spacing w:after="0" w:line="240" w:lineRule="auto"/>
        <w:contextualSpacing/>
        <w:jc w:val="both"/>
        <w:rPr>
          <w:rFonts w:ascii="Arial" w:hAnsi="Arial" w:cs="Arial"/>
          <w:b/>
          <w:color w:val="000000" w:themeColor="text1"/>
          <w:sz w:val="24"/>
          <w:szCs w:val="24"/>
        </w:rPr>
      </w:pPr>
      <w:r w:rsidRPr="00254C5E">
        <w:rPr>
          <w:rFonts w:ascii="Arial" w:hAnsi="Arial" w:cs="Arial"/>
          <w:b/>
          <w:bCs/>
          <w:color w:val="000000" w:themeColor="text1"/>
          <w:sz w:val="24"/>
          <w:szCs w:val="24"/>
        </w:rPr>
        <w:t>São obrigações do CONTRATADO</w:t>
      </w:r>
      <w:r w:rsidRPr="00254C5E">
        <w:rPr>
          <w:rFonts w:ascii="Arial" w:hAnsi="Arial" w:cs="Arial"/>
          <w:color w:val="000000" w:themeColor="text1"/>
          <w:sz w:val="24"/>
          <w:szCs w:val="24"/>
        </w:rPr>
        <w:t>:</w:t>
      </w:r>
    </w:p>
    <w:p w14:paraId="6437568F" w14:textId="77777777" w:rsidR="00057AC2" w:rsidRPr="00254C5E" w:rsidRDefault="00057AC2" w:rsidP="00057AC2">
      <w:pPr>
        <w:spacing w:after="0" w:line="240" w:lineRule="auto"/>
        <w:ind w:left="375"/>
        <w:contextualSpacing/>
        <w:jc w:val="both"/>
        <w:rPr>
          <w:rFonts w:ascii="Arial" w:hAnsi="Arial" w:cs="Arial"/>
          <w:color w:val="000000" w:themeColor="text1"/>
          <w:sz w:val="24"/>
          <w:szCs w:val="24"/>
        </w:rPr>
      </w:pPr>
    </w:p>
    <w:p w14:paraId="44B90432" w14:textId="77777777" w:rsidR="00057AC2" w:rsidRPr="00254C5E" w:rsidRDefault="00057AC2" w:rsidP="00FA5D31">
      <w:pPr>
        <w:numPr>
          <w:ilvl w:val="2"/>
          <w:numId w:val="31"/>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8E2DCDE" w14:textId="77777777" w:rsidR="00057AC2" w:rsidRPr="00254C5E" w:rsidRDefault="00057AC2" w:rsidP="00FA5D31">
      <w:pPr>
        <w:numPr>
          <w:ilvl w:val="2"/>
          <w:numId w:val="31"/>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023FD6F1" w14:textId="77777777" w:rsidR="00057AC2" w:rsidRPr="00254C5E" w:rsidRDefault="00057AC2" w:rsidP="00FA5D31">
      <w:pPr>
        <w:numPr>
          <w:ilvl w:val="2"/>
          <w:numId w:val="31"/>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6625880E" w14:textId="77777777" w:rsidR="00057AC2" w:rsidRPr="00254C5E" w:rsidRDefault="00057AC2" w:rsidP="00FA5D31">
      <w:pPr>
        <w:numPr>
          <w:ilvl w:val="2"/>
          <w:numId w:val="31"/>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48E17D3F" w14:textId="77777777" w:rsidR="00057AC2" w:rsidRPr="00254C5E" w:rsidRDefault="00057AC2" w:rsidP="00FA5D31">
      <w:pPr>
        <w:numPr>
          <w:ilvl w:val="2"/>
          <w:numId w:val="31"/>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0D8EA38B" w14:textId="77777777" w:rsidR="00057AC2" w:rsidRPr="00254C5E" w:rsidRDefault="00057AC2" w:rsidP="00FA5D31">
      <w:pPr>
        <w:numPr>
          <w:ilvl w:val="2"/>
          <w:numId w:val="31"/>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3424D42D" w14:textId="77777777" w:rsidR="00057AC2" w:rsidRPr="00254C5E" w:rsidRDefault="00057AC2" w:rsidP="00FA5D31">
      <w:pPr>
        <w:numPr>
          <w:ilvl w:val="2"/>
          <w:numId w:val="31"/>
        </w:num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A CONTRATADA deverá entregar ao setor responsável pela fiscalização do CONTRATO, </w:t>
      </w:r>
      <w:r w:rsidRPr="00254C5E">
        <w:rPr>
          <w:rFonts w:ascii="Arial" w:hAnsi="Arial" w:cs="Arial"/>
          <w:color w:val="000000" w:themeColor="text1"/>
          <w:sz w:val="24"/>
          <w:szCs w:val="24"/>
        </w:rPr>
        <w:t>junto com a Nota Fiscal para fins de pagamento</w:t>
      </w:r>
      <w:r w:rsidRPr="00254C5E">
        <w:rPr>
          <w:rFonts w:ascii="Arial" w:hAnsi="Arial" w:cs="Arial"/>
          <w:b/>
          <w:bCs/>
          <w:color w:val="000000" w:themeColor="text1"/>
          <w:sz w:val="24"/>
          <w:szCs w:val="24"/>
        </w:rPr>
        <w:t>,</w:t>
      </w:r>
      <w:r w:rsidRPr="00254C5E">
        <w:rPr>
          <w:rFonts w:ascii="Arial" w:hAnsi="Arial" w:cs="Arial"/>
          <w:iCs/>
          <w:color w:val="000000" w:themeColor="text1"/>
          <w:sz w:val="24"/>
          <w:szCs w:val="24"/>
        </w:rPr>
        <w:t xml:space="preserve"> os seguintes documentos: </w:t>
      </w:r>
    </w:p>
    <w:p w14:paraId="03ECA389" w14:textId="77777777" w:rsidR="00057AC2" w:rsidRPr="00254C5E" w:rsidRDefault="00057AC2" w:rsidP="00057AC2">
      <w:pPr>
        <w:widowControl w:val="0"/>
        <w:suppressAutoHyphens/>
        <w:spacing w:after="0" w:line="240" w:lineRule="auto"/>
        <w:jc w:val="both"/>
        <w:rPr>
          <w:rFonts w:ascii="Arial" w:eastAsia="Times New Roman" w:hAnsi="Arial" w:cs="Arial"/>
          <w:color w:val="000000" w:themeColor="text1"/>
          <w:sz w:val="24"/>
          <w:szCs w:val="24"/>
          <w:lang w:eastAsia="zh-CN"/>
        </w:rPr>
      </w:pPr>
    </w:p>
    <w:p w14:paraId="284A6270" w14:textId="77777777" w:rsidR="00057AC2" w:rsidRPr="00254C5E" w:rsidRDefault="00057AC2" w:rsidP="00FA5D31">
      <w:pPr>
        <w:widowControl w:val="0"/>
        <w:numPr>
          <w:ilvl w:val="0"/>
          <w:numId w:val="32"/>
        </w:numPr>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a </w:t>
      </w:r>
      <w:r w:rsidRPr="00254C5E">
        <w:rPr>
          <w:rFonts w:ascii="Arial" w:eastAsia="Times New Roman" w:hAnsi="Arial" w:cs="Arial"/>
          <w:b/>
          <w:color w:val="000000" w:themeColor="text1"/>
          <w:sz w:val="24"/>
          <w:szCs w:val="24"/>
          <w:lang w:eastAsia="zh-CN"/>
        </w:rPr>
        <w:t>Fazenda Estadual</w:t>
      </w:r>
      <w:r w:rsidRPr="00254C5E">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48AF27D9" w14:textId="77777777" w:rsidR="00057AC2" w:rsidRPr="00254C5E" w:rsidRDefault="00057AC2" w:rsidP="00057AC2">
      <w:pPr>
        <w:widowControl w:val="0"/>
        <w:suppressAutoHyphens/>
        <w:spacing w:after="0" w:line="240" w:lineRule="auto"/>
        <w:ind w:left="720"/>
        <w:contextualSpacing/>
        <w:jc w:val="both"/>
        <w:rPr>
          <w:rFonts w:ascii="Arial" w:eastAsia="Times New Roman" w:hAnsi="Arial" w:cs="Arial"/>
          <w:color w:val="000000" w:themeColor="text1"/>
          <w:sz w:val="24"/>
          <w:szCs w:val="24"/>
          <w:lang w:eastAsia="zh-CN"/>
        </w:rPr>
      </w:pPr>
    </w:p>
    <w:p w14:paraId="02987C6A" w14:textId="77777777" w:rsidR="00057AC2" w:rsidRPr="00254C5E" w:rsidRDefault="00057AC2" w:rsidP="00FA5D31">
      <w:pPr>
        <w:widowControl w:val="0"/>
        <w:numPr>
          <w:ilvl w:val="0"/>
          <w:numId w:val="32"/>
        </w:numPr>
        <w:shd w:val="clear" w:color="auto" w:fill="FFFFFF"/>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com </w:t>
      </w:r>
      <w:r w:rsidRPr="00254C5E">
        <w:rPr>
          <w:rFonts w:ascii="Arial" w:hAnsi="Arial" w:cs="Arial"/>
          <w:bCs/>
          <w:color w:val="000000" w:themeColor="text1"/>
          <w:sz w:val="24"/>
          <w:szCs w:val="24"/>
          <w:shd w:val="clear" w:color="auto" w:fill="FFFFFF"/>
        </w:rPr>
        <w:t xml:space="preserve">débitos relativos aos </w:t>
      </w:r>
      <w:r w:rsidRPr="00254C5E">
        <w:rPr>
          <w:rFonts w:ascii="Arial" w:hAnsi="Arial" w:cs="Arial"/>
          <w:b/>
          <w:bCs/>
          <w:color w:val="000000" w:themeColor="text1"/>
          <w:sz w:val="24"/>
          <w:szCs w:val="24"/>
          <w:shd w:val="clear" w:color="auto" w:fill="FFFFFF"/>
        </w:rPr>
        <w:t xml:space="preserve">Tributos Federais </w:t>
      </w:r>
      <w:r w:rsidRPr="00254C5E">
        <w:rPr>
          <w:rFonts w:ascii="Arial" w:hAnsi="Arial" w:cs="Arial"/>
          <w:bCs/>
          <w:color w:val="000000" w:themeColor="text1"/>
          <w:sz w:val="24"/>
          <w:szCs w:val="24"/>
          <w:shd w:val="clear" w:color="auto" w:fill="FFFFFF"/>
        </w:rPr>
        <w:t xml:space="preserve">e à </w:t>
      </w:r>
      <w:r w:rsidRPr="00254C5E">
        <w:rPr>
          <w:rFonts w:ascii="Arial" w:hAnsi="Arial" w:cs="Arial"/>
          <w:bCs/>
          <w:color w:val="000000" w:themeColor="text1"/>
          <w:sz w:val="24"/>
          <w:szCs w:val="24"/>
          <w:shd w:val="clear" w:color="auto" w:fill="FFFFFF"/>
        </w:rPr>
        <w:lastRenderedPageBreak/>
        <w:t xml:space="preserve">dívida ativa da </w:t>
      </w:r>
      <w:r w:rsidRPr="00254C5E">
        <w:rPr>
          <w:rFonts w:ascii="Arial" w:hAnsi="Arial" w:cs="Arial"/>
          <w:b/>
          <w:bCs/>
          <w:color w:val="000000" w:themeColor="text1"/>
          <w:sz w:val="24"/>
          <w:szCs w:val="24"/>
          <w:shd w:val="clear" w:color="auto" w:fill="FFFFFF"/>
        </w:rPr>
        <w:t>União</w:t>
      </w:r>
      <w:r w:rsidRPr="00254C5E">
        <w:rPr>
          <w:rFonts w:ascii="Arial" w:hAnsi="Arial" w:cs="Arial"/>
          <w:bCs/>
          <w:color w:val="000000" w:themeColor="text1"/>
          <w:sz w:val="24"/>
          <w:szCs w:val="24"/>
          <w:shd w:val="clear" w:color="auto" w:fill="FFFFFF"/>
        </w:rPr>
        <w:t>;</w:t>
      </w:r>
    </w:p>
    <w:p w14:paraId="2EE9940C" w14:textId="77777777" w:rsidR="00057AC2" w:rsidRPr="00254C5E" w:rsidRDefault="00057AC2" w:rsidP="00057AC2">
      <w:pPr>
        <w:spacing w:after="0" w:line="240" w:lineRule="auto"/>
        <w:ind w:left="720"/>
        <w:contextualSpacing/>
        <w:rPr>
          <w:rFonts w:ascii="Arial" w:eastAsia="Times New Roman" w:hAnsi="Arial" w:cs="Arial"/>
          <w:color w:val="000000" w:themeColor="text1"/>
          <w:sz w:val="24"/>
          <w:szCs w:val="24"/>
          <w:lang w:eastAsia="zh-CN"/>
        </w:rPr>
      </w:pPr>
    </w:p>
    <w:p w14:paraId="51E16A46" w14:textId="77777777" w:rsidR="00057AC2" w:rsidRPr="00254C5E" w:rsidRDefault="00057AC2" w:rsidP="00FA5D31">
      <w:pPr>
        <w:widowControl w:val="0"/>
        <w:numPr>
          <w:ilvl w:val="0"/>
          <w:numId w:val="32"/>
        </w:numPr>
        <w:shd w:val="clear" w:color="auto" w:fill="FFFFFF"/>
        <w:suppressAutoHyphens/>
        <w:spacing w:after="0" w:line="240" w:lineRule="auto"/>
        <w:contextualSpacing/>
        <w:jc w:val="both"/>
        <w:rPr>
          <w:rFonts w:ascii="Arial" w:eastAsia="Times New Roman" w:hAnsi="Arial" w:cs="Arial"/>
          <w:b/>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o </w:t>
      </w:r>
      <w:r w:rsidRPr="00254C5E">
        <w:rPr>
          <w:rFonts w:ascii="Arial" w:eastAsia="Times New Roman" w:hAnsi="Arial" w:cs="Arial"/>
          <w:b/>
          <w:color w:val="000000" w:themeColor="text1"/>
          <w:sz w:val="24"/>
          <w:szCs w:val="24"/>
          <w:lang w:eastAsia="zh-CN"/>
        </w:rPr>
        <w:t>FGTS</w:t>
      </w:r>
      <w:r w:rsidRPr="00254C5E">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FB6EF12" w14:textId="77777777" w:rsidR="00057AC2" w:rsidRPr="00254C5E" w:rsidRDefault="00057AC2" w:rsidP="00057AC2">
      <w:pPr>
        <w:widowControl w:val="0"/>
        <w:suppressAutoHyphens/>
        <w:spacing w:after="0" w:line="240" w:lineRule="auto"/>
        <w:jc w:val="both"/>
        <w:rPr>
          <w:rFonts w:ascii="Arial" w:eastAsia="Times New Roman" w:hAnsi="Arial" w:cs="Arial"/>
          <w:b/>
          <w:color w:val="000000" w:themeColor="text1"/>
          <w:sz w:val="24"/>
          <w:szCs w:val="24"/>
          <w:lang w:eastAsia="zh-CN"/>
        </w:rPr>
      </w:pPr>
    </w:p>
    <w:p w14:paraId="37FE781B" w14:textId="77777777" w:rsidR="00057AC2" w:rsidRPr="00254C5E" w:rsidRDefault="00057AC2" w:rsidP="00FA5D31">
      <w:pPr>
        <w:widowControl w:val="0"/>
        <w:numPr>
          <w:ilvl w:val="0"/>
          <w:numId w:val="32"/>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w:t>
      </w:r>
      <w:r w:rsidRPr="00254C5E">
        <w:rPr>
          <w:rFonts w:ascii="Arial" w:eastAsia="Times New Roman" w:hAnsi="Arial" w:cs="Arial"/>
          <w:b/>
          <w:color w:val="000000" w:themeColor="text1"/>
          <w:sz w:val="24"/>
          <w:szCs w:val="24"/>
          <w:lang w:eastAsia="zh-CN"/>
        </w:rPr>
        <w:t>Trabalhista</w:t>
      </w:r>
      <w:r w:rsidRPr="00254C5E">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3852733C" w14:textId="77777777" w:rsidR="00057AC2" w:rsidRPr="00254C5E" w:rsidRDefault="00057AC2" w:rsidP="00057AC2">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4E1B8CF4" w14:textId="77777777" w:rsidR="00057AC2" w:rsidRPr="00254C5E" w:rsidRDefault="00057AC2" w:rsidP="00FA5D31">
      <w:pPr>
        <w:widowControl w:val="0"/>
        <w:numPr>
          <w:ilvl w:val="0"/>
          <w:numId w:val="32"/>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de Débitos da </w:t>
      </w:r>
      <w:r w:rsidRPr="00254C5E">
        <w:rPr>
          <w:rFonts w:ascii="Arial" w:eastAsia="Times New Roman" w:hAnsi="Arial" w:cs="Arial"/>
          <w:b/>
          <w:color w:val="000000" w:themeColor="text1"/>
          <w:sz w:val="24"/>
          <w:szCs w:val="24"/>
          <w:lang w:eastAsia="zh-CN"/>
        </w:rPr>
        <w:t>Fazenda Municipal</w:t>
      </w:r>
      <w:r w:rsidRPr="00254C5E">
        <w:rPr>
          <w:rFonts w:ascii="Arial" w:eastAsia="Times New Roman" w:hAnsi="Arial" w:cs="Arial"/>
          <w:color w:val="000000" w:themeColor="text1"/>
          <w:sz w:val="24"/>
          <w:szCs w:val="24"/>
          <w:lang w:eastAsia="zh-CN"/>
        </w:rPr>
        <w:t xml:space="preserve"> (CND)</w:t>
      </w:r>
      <w:r w:rsidRPr="00254C5E">
        <w:rPr>
          <w:rFonts w:ascii="Arial" w:hAnsi="Arial" w:cs="Arial"/>
          <w:color w:val="000000" w:themeColor="text1"/>
          <w:sz w:val="24"/>
          <w:szCs w:val="24"/>
        </w:rPr>
        <w:t xml:space="preserve"> do domicílio ou sede do licitante, ou outra equivalente, na forma da lei, com prazo de validade em vigor;</w:t>
      </w:r>
    </w:p>
    <w:p w14:paraId="11FB4369" w14:textId="77777777" w:rsidR="00057AC2" w:rsidRPr="00254C5E" w:rsidRDefault="00057AC2" w:rsidP="00057AC2">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6F55D3A8" w14:textId="77777777" w:rsidR="00057AC2" w:rsidRPr="00254C5E" w:rsidRDefault="00057AC2" w:rsidP="00FA5D31">
      <w:pPr>
        <w:widowControl w:val="0"/>
        <w:numPr>
          <w:ilvl w:val="0"/>
          <w:numId w:val="32"/>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As </w:t>
      </w:r>
      <w:r w:rsidRPr="00254C5E">
        <w:rPr>
          <w:rFonts w:ascii="Arial" w:eastAsia="Times New Roman" w:hAnsi="Arial" w:cs="Arial"/>
          <w:b/>
          <w:color w:val="000000" w:themeColor="text1"/>
          <w:sz w:val="24"/>
          <w:szCs w:val="24"/>
          <w:lang w:eastAsia="zh-CN"/>
        </w:rPr>
        <w:t>provas de regularidades</w:t>
      </w:r>
      <w:r w:rsidRPr="00254C5E">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4AA5BCEE" w14:textId="77777777" w:rsidR="00057AC2" w:rsidRPr="00254C5E" w:rsidRDefault="00057AC2" w:rsidP="00057AC2">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02351401" w14:textId="582E4E40" w:rsidR="00057AC2" w:rsidRPr="00254C5E" w:rsidRDefault="00057AC2" w:rsidP="00A9257D">
      <w:p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h. </w:t>
      </w:r>
      <w:r w:rsidRPr="00254C5E">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494D1885" w14:textId="77777777" w:rsidR="00057AC2" w:rsidRPr="00254C5E" w:rsidRDefault="00057AC2" w:rsidP="00FA5D31">
      <w:pPr>
        <w:numPr>
          <w:ilvl w:val="0"/>
          <w:numId w:val="33"/>
        </w:numPr>
        <w:spacing w:after="0" w:line="240" w:lineRule="auto"/>
        <w:contextualSpacing/>
        <w:jc w:val="both"/>
        <w:rPr>
          <w:rFonts w:ascii="Arial" w:hAnsi="Arial" w:cs="Arial"/>
          <w:b/>
          <w:bCs/>
          <w:color w:val="000000" w:themeColor="text1"/>
          <w:sz w:val="24"/>
          <w:szCs w:val="24"/>
        </w:rPr>
      </w:pPr>
      <w:r w:rsidRPr="00254C5E">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334A6E73"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Guardar sigilo sobre todas as informações obtidas em decorrência do cumprimento do CONTRATO; </w:t>
      </w:r>
    </w:p>
    <w:p w14:paraId="35806D76"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Cumprir, além dos postulados legais vigentes de âmbito federal, estadual ou municipal, as normas de segurança;</w:t>
      </w:r>
    </w:p>
    <w:p w14:paraId="216D9D8F"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05423FC9"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5995A469"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5CD1384B"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61698184"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279A90DA"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lastRenderedPageBreak/>
        <w:t>O CONTRATADO será responsável pelos danos causados diretamente ao CONTRATANTE ou a terceiros em razão da execução do contrato, e não excluirá nem reduzirá essa responsabilidade a fiscalização ou o acompanhamento pelo CONTRATANTE.</w:t>
      </w:r>
    </w:p>
    <w:p w14:paraId="6FB3C43F"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Somente o CONTRATADO será responsável pelos encargos trabalhistas, previdenciários, fiscais e comerciais resultantes da execução do CONTRATO.</w:t>
      </w:r>
    </w:p>
    <w:p w14:paraId="5E7CA8E9" w14:textId="77777777" w:rsidR="00057AC2"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6F68CE94" w14:textId="797871A0" w:rsidR="00057AC2" w:rsidRPr="00423786" w:rsidRDefault="00423786" w:rsidP="00972C9E">
      <w:pPr>
        <w:numPr>
          <w:ilvl w:val="0"/>
          <w:numId w:val="33"/>
        </w:numPr>
        <w:spacing w:after="0" w:line="240" w:lineRule="auto"/>
        <w:contextualSpacing/>
        <w:jc w:val="both"/>
        <w:rPr>
          <w:rFonts w:ascii="Arial" w:hAnsi="Arial" w:cs="Arial"/>
          <w:color w:val="000000" w:themeColor="text1"/>
          <w:sz w:val="24"/>
          <w:szCs w:val="24"/>
        </w:rPr>
      </w:pPr>
      <w:r w:rsidRPr="00423786">
        <w:rPr>
          <w:rFonts w:ascii="Arial" w:hAnsi="Arial" w:cs="Arial"/>
          <w:color w:val="000000" w:themeColor="text1"/>
          <w:sz w:val="24"/>
          <w:szCs w:val="24"/>
        </w:rPr>
        <w:t>Entregar os móveis completos, montados e instalados no local indicado pela CONTRATANTE.</w:t>
      </w:r>
    </w:p>
    <w:p w14:paraId="22C9FF1A" w14:textId="77777777" w:rsidR="00057AC2" w:rsidRPr="00254C5E" w:rsidRDefault="00057AC2" w:rsidP="00057AC2">
      <w:pPr>
        <w:spacing w:after="0" w:line="240" w:lineRule="auto"/>
        <w:ind w:left="720"/>
        <w:jc w:val="both"/>
        <w:rPr>
          <w:rFonts w:ascii="Arial" w:hAnsi="Arial" w:cs="Arial"/>
          <w:color w:val="000000" w:themeColor="text1"/>
          <w:sz w:val="24"/>
          <w:szCs w:val="24"/>
        </w:rPr>
      </w:pPr>
    </w:p>
    <w:p w14:paraId="3A4C3B53"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DEZOITO – DAS CONDIÇÕES DE IMPORTAÇÃO E A DATA E A TAXA DE CÂMBIO PARA CONVERSÃO, QUANDO FOR O CASO.</w:t>
      </w:r>
    </w:p>
    <w:p w14:paraId="198C9F72"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42CD860C" w14:textId="77777777" w:rsidR="00057AC2" w:rsidRPr="00254C5E" w:rsidRDefault="00057AC2" w:rsidP="00FA5D31">
      <w:pPr>
        <w:numPr>
          <w:ilvl w:val="1"/>
          <w:numId w:val="34"/>
        </w:numPr>
        <w:spacing w:after="0" w:line="240" w:lineRule="auto"/>
        <w:contextualSpacing/>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Não se aplica.</w:t>
      </w:r>
    </w:p>
    <w:p w14:paraId="619C4596" w14:textId="77777777" w:rsidR="00057AC2" w:rsidRDefault="00057AC2" w:rsidP="00057AC2">
      <w:pPr>
        <w:spacing w:after="0" w:line="240" w:lineRule="auto"/>
        <w:rPr>
          <w:rFonts w:ascii="Arial" w:hAnsi="Arial" w:cs="Arial"/>
          <w:color w:val="000000" w:themeColor="text1"/>
          <w:sz w:val="24"/>
          <w:szCs w:val="24"/>
          <w:lang w:eastAsia="pt-BR"/>
        </w:rPr>
      </w:pPr>
    </w:p>
    <w:p w14:paraId="4326736B"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DEZENOVE – DA OBRIGAÇÃO DO CONTRATADO DE MANTER, DURANTE TODA A EXECUÇÃO DO CONTRATO, EM COMPATIBILIDADE COM AS OBRIGAÇÕES POR ELE ASSUMIDAS, TODAS AS CONDIÇÕES EXIGIDAS PARA A HABILITAÇÃO NA LICITAÇÃO, OU PARA A QUALIFICAÇÃO.</w:t>
      </w:r>
    </w:p>
    <w:p w14:paraId="3526A73D"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26EAA10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19.1 O CONTRATADO obriga-se a manter durante toda a vigência deste CONTRATO, em compatibilidade com as obrigações assumidas, todas as condições exigidas para habilitação na licitação, ou para qualificação, na contratação direta.</w:t>
      </w:r>
    </w:p>
    <w:p w14:paraId="12318462"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10B06577"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 DA OBRIGAÇÃO DE O CONTRATADO CUMPRIR AS EXIGÊNCIAS DE RESERVA DE CARGOS PREVISTA EM LEI, BEM COMO EM OUTRAS NORMAS ESPECÍFICAS, PARA PESSOA COM DEFICIÊNCIA, PARA REABILITADO DA PREVIDÊNCIA SOCIAL E PARA APRENDIZ.</w:t>
      </w:r>
    </w:p>
    <w:p w14:paraId="5A31531B"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314E1A9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1C5EB5ED"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0A9794F8"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UM – MODELO DE GESTÃO DO CONTRATO.</w:t>
      </w:r>
    </w:p>
    <w:p w14:paraId="743AB51F" w14:textId="77777777" w:rsidR="00057AC2" w:rsidRPr="00254C5E" w:rsidRDefault="00057AC2" w:rsidP="00057AC2">
      <w:pPr>
        <w:rPr>
          <w:lang w:eastAsia="pt-BR"/>
        </w:rPr>
      </w:pPr>
    </w:p>
    <w:p w14:paraId="0B436DF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w:t>
      </w:r>
      <w:r w:rsidRPr="00254C5E">
        <w:rPr>
          <w:rFonts w:ascii="Arial" w:hAnsi="Arial" w:cs="Arial"/>
          <w:color w:val="000000" w:themeColor="text1"/>
          <w:sz w:val="24"/>
          <w:szCs w:val="24"/>
          <w:lang w:eastAsia="pt-BR"/>
        </w:rPr>
        <w:tab/>
        <w:t>O contrato deverá ser executado fielmente pelas partes, de acordo com as cláusulas avençadas e as normas da Lei nº 14.133, de 2021, e cada parte responderá pelas consequências de sua inexecução total ou parcial.</w:t>
      </w:r>
    </w:p>
    <w:p w14:paraId="34DE280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21.2.</w:t>
      </w:r>
      <w:r w:rsidRPr="00254C5E">
        <w:rPr>
          <w:rFonts w:ascii="Arial" w:hAnsi="Arial" w:cs="Arial"/>
          <w:color w:val="000000" w:themeColor="text1"/>
          <w:sz w:val="24"/>
          <w:szCs w:val="24"/>
          <w:lang w:eastAsia="pt-BR"/>
        </w:rPr>
        <w:tab/>
        <w:t>Em caso de impedimento, ordem de paralisação ou suspensão do contrato, o cronograma de execução será prorrogado automaticamente pelo tempo correspondente, anotadas tais circunstâncias mediante simples apostila.</w:t>
      </w:r>
    </w:p>
    <w:p w14:paraId="49B3183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21.3.</w:t>
      </w:r>
      <w:r w:rsidRPr="00254C5E">
        <w:rPr>
          <w:rFonts w:ascii="Arial" w:hAnsi="Arial" w:cs="Arial"/>
          <w:color w:val="000000" w:themeColor="text1"/>
          <w:sz w:val="24"/>
          <w:szCs w:val="24"/>
          <w:lang w:eastAsia="pt-BR"/>
        </w:rPr>
        <w:tab/>
        <w:t>As comunicações entre o órgão ou entidade e a contratada devem ser realizadas por escrito sempre que o ato exigir tal formalidade, admitindo-se o uso de mensagem eletrônica para esse fim.</w:t>
      </w:r>
    </w:p>
    <w:p w14:paraId="76B5F217"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21.4.</w:t>
      </w:r>
      <w:r w:rsidRPr="00254C5E">
        <w:rPr>
          <w:rFonts w:ascii="Arial" w:hAnsi="Arial" w:cs="Arial"/>
          <w:color w:val="000000" w:themeColor="text1"/>
          <w:sz w:val="24"/>
          <w:szCs w:val="24"/>
          <w:lang w:eastAsia="pt-BR"/>
        </w:rPr>
        <w:tab/>
        <w:t>O órgão ou entidade poderá convocar representante da empresa para adoção de providências que devam ser cumpridas de imediato.</w:t>
      </w:r>
    </w:p>
    <w:p w14:paraId="3D1547F4"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21.5.</w:t>
      </w:r>
      <w:r w:rsidRPr="00254C5E">
        <w:rPr>
          <w:rFonts w:ascii="Arial" w:hAnsi="Arial" w:cs="Arial"/>
          <w:color w:val="000000" w:themeColor="text1"/>
          <w:sz w:val="24"/>
          <w:szCs w:val="24"/>
          <w:lang w:eastAsia="pt-BR"/>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4762F2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21.6.</w:t>
      </w:r>
      <w:r w:rsidRPr="00254C5E">
        <w:rPr>
          <w:rFonts w:ascii="Arial" w:hAnsi="Arial" w:cs="Arial"/>
          <w:color w:val="000000" w:themeColor="text1"/>
          <w:sz w:val="24"/>
          <w:szCs w:val="24"/>
          <w:lang w:eastAsia="pt-BR"/>
        </w:rPr>
        <w:tab/>
        <w:t>A execução do contrato deverá ser acompanhada e fiscalizada pelo gestor/fiscal de contratos.</w:t>
      </w:r>
    </w:p>
    <w:p w14:paraId="74FD0C37"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w:t>
      </w:r>
      <w:r w:rsidRPr="00254C5E">
        <w:rPr>
          <w:rFonts w:ascii="Arial" w:hAnsi="Arial" w:cs="Arial"/>
          <w:color w:val="000000" w:themeColor="text1"/>
          <w:sz w:val="24"/>
          <w:szCs w:val="24"/>
          <w:lang w:eastAsia="pt-BR"/>
        </w:rPr>
        <w:tab/>
        <w:t xml:space="preserve">O gestor/fiscal de contratos acompanhará a execução do contrato, para que sejam cumpridas todas as condições estabelecidas no contrato, de modo a assegurar os melhores resultados para a Administração. </w:t>
      </w:r>
    </w:p>
    <w:p w14:paraId="2ACA9AC9"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w:t>
      </w:r>
      <w:r w:rsidRPr="00254C5E">
        <w:rPr>
          <w:rFonts w:ascii="Arial" w:hAnsi="Arial" w:cs="Arial"/>
          <w:color w:val="000000" w:themeColor="text1"/>
          <w:sz w:val="24"/>
          <w:szCs w:val="24"/>
          <w:lang w:eastAsia="pt-BR"/>
        </w:rPr>
        <w:tab/>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9A0CDC9"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21.7.1.1</w:t>
      </w:r>
      <w:r w:rsidRPr="00254C5E">
        <w:rPr>
          <w:rFonts w:ascii="Arial" w:hAnsi="Arial" w:cs="Arial"/>
          <w:color w:val="000000" w:themeColor="text1"/>
          <w:sz w:val="24"/>
          <w:szCs w:val="24"/>
          <w:lang w:eastAsia="pt-BR"/>
        </w:rPr>
        <w:tab/>
        <w:t xml:space="preserve">Identificada qualquer inexatidão ou irregularidade, o gestor/fiscal de contratos emitirá notificações para a correção da execução do contrato, determinando prazo para a correção. </w:t>
      </w:r>
    </w:p>
    <w:p w14:paraId="69037DC5"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21.7.2</w:t>
      </w:r>
      <w:r w:rsidRPr="00254C5E">
        <w:rPr>
          <w:rFonts w:ascii="Arial" w:hAnsi="Arial" w:cs="Arial"/>
          <w:color w:val="000000" w:themeColor="text1"/>
          <w:sz w:val="24"/>
          <w:szCs w:val="24"/>
          <w:lang w:eastAsia="pt-BR"/>
        </w:rPr>
        <w:tab/>
        <w:t xml:space="preserve">O gestor/fiscal de contratos informará à Diretoria Geral, em tempo hábil, a situação que demandar decisão ou adoção de medidas que ultrapassem sua competência, para que adote as medidas necessárias e saneadoras, se for o caso. </w:t>
      </w:r>
    </w:p>
    <w:p w14:paraId="45FCE208"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21.7.3</w:t>
      </w:r>
      <w:r w:rsidRPr="00254C5E">
        <w:rPr>
          <w:rFonts w:ascii="Arial" w:hAnsi="Arial" w:cs="Arial"/>
          <w:color w:val="000000" w:themeColor="text1"/>
          <w:sz w:val="24"/>
          <w:szCs w:val="24"/>
          <w:lang w:eastAsia="pt-BR"/>
        </w:rPr>
        <w:tab/>
        <w:t>No caso de ocorrências que possam inviabilizar a execução do contrato nas datas aprazadas, o gestor/fiscal de contratos comunicará o fato imediatamente à Diretoria Geral.</w:t>
      </w:r>
    </w:p>
    <w:p w14:paraId="1178233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21.7.4</w:t>
      </w:r>
      <w:r w:rsidRPr="00254C5E">
        <w:rPr>
          <w:rFonts w:ascii="Arial" w:hAnsi="Arial" w:cs="Arial"/>
          <w:color w:val="000000" w:themeColor="text1"/>
          <w:sz w:val="24"/>
          <w:szCs w:val="24"/>
          <w:lang w:eastAsia="pt-BR"/>
        </w:rPr>
        <w:tab/>
        <w:t>O gestor/fiscal de contratos comunicará à Diretoria Geral, em tempo hábil, o término do contrato sob sua responsabilidade, com vistas à renovação tempestiva ou à prorrogação contratual.</w:t>
      </w:r>
    </w:p>
    <w:p w14:paraId="48EC2523"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w:t>
      </w:r>
      <w:r w:rsidRPr="00254C5E">
        <w:rPr>
          <w:rFonts w:ascii="Arial" w:hAnsi="Arial" w:cs="Arial"/>
          <w:color w:val="000000" w:themeColor="text1"/>
          <w:sz w:val="24"/>
          <w:szCs w:val="24"/>
          <w:lang w:eastAsia="pt-BR"/>
        </w:rPr>
        <w:tab/>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6598AFB"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21.8.1</w:t>
      </w:r>
      <w:r w:rsidRPr="00254C5E">
        <w:rPr>
          <w:rFonts w:ascii="Arial" w:hAnsi="Arial" w:cs="Arial"/>
          <w:color w:val="000000" w:themeColor="text1"/>
          <w:sz w:val="24"/>
          <w:szCs w:val="24"/>
          <w:lang w:eastAsia="pt-BR"/>
        </w:rPr>
        <w:tab/>
        <w:t>Caso ocorram descumprimento das obrigações contratuais, o gestor/fiscal de contratos atuará tempestivamente na solução do problema, reportando ao Diretor Geral para que tome as providências cabíveis, quando ultrapassar a sua competência.</w:t>
      </w:r>
    </w:p>
    <w:p w14:paraId="54357BCD"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w:t>
      </w:r>
      <w:r w:rsidRPr="00254C5E">
        <w:rPr>
          <w:rFonts w:ascii="Arial" w:hAnsi="Arial" w:cs="Arial"/>
          <w:color w:val="000000" w:themeColor="text1"/>
          <w:sz w:val="24"/>
          <w:szCs w:val="24"/>
          <w:lang w:eastAsia="pt-BR"/>
        </w:rPr>
        <w:tab/>
        <w:t xml:space="preserve">O gestor/fiscal de contratos coordenará a atualização do processo de acompanhamento e fiscalização do contrato contendo todos os registros formais da execução no histórico de gerenciamento do contrato, a exemplo da ordem de </w:t>
      </w:r>
      <w:r w:rsidRPr="00254C5E">
        <w:rPr>
          <w:rFonts w:ascii="Arial" w:hAnsi="Arial" w:cs="Arial"/>
          <w:color w:val="000000" w:themeColor="text1"/>
          <w:sz w:val="24"/>
          <w:szCs w:val="24"/>
          <w:lang w:eastAsia="pt-BR"/>
        </w:rPr>
        <w:lastRenderedPageBreak/>
        <w:t xml:space="preserve">serviço, do registro de ocorrências, das alterações e das prorrogações contratuais, elaborando relatório com vistas à verificação da necessidade de adequações do contrato para fins de atendimento da finalidade da administração. </w:t>
      </w:r>
    </w:p>
    <w:p w14:paraId="22DB3F4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21.9.1</w:t>
      </w:r>
      <w:r w:rsidRPr="00254C5E">
        <w:rPr>
          <w:rFonts w:ascii="Arial" w:hAnsi="Arial" w:cs="Arial"/>
          <w:color w:val="000000" w:themeColor="text1"/>
          <w:sz w:val="24"/>
          <w:szCs w:val="24"/>
          <w:lang w:eastAsia="pt-BR"/>
        </w:rPr>
        <w:tab/>
      </w:r>
      <w:proofErr w:type="gramStart"/>
      <w:r w:rsidRPr="00254C5E">
        <w:rPr>
          <w:rFonts w:ascii="Arial" w:hAnsi="Arial" w:cs="Arial"/>
          <w:color w:val="000000" w:themeColor="text1"/>
          <w:sz w:val="24"/>
          <w:szCs w:val="24"/>
          <w:lang w:eastAsia="pt-BR"/>
        </w:rPr>
        <w:t>O  gestor</w:t>
      </w:r>
      <w:proofErr w:type="gramEnd"/>
      <w:r w:rsidRPr="00254C5E">
        <w:rPr>
          <w:rFonts w:ascii="Arial" w:hAnsi="Arial" w:cs="Arial"/>
          <w:color w:val="000000" w:themeColor="text1"/>
          <w:sz w:val="24"/>
          <w:szCs w:val="24"/>
          <w:lang w:eastAsia="pt-BR"/>
        </w:rPr>
        <w:t xml:space="preserve">/fiscal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5017CF3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21.9.2</w:t>
      </w:r>
      <w:r w:rsidRPr="00254C5E">
        <w:rPr>
          <w:rFonts w:ascii="Arial" w:hAnsi="Arial" w:cs="Arial"/>
          <w:color w:val="000000" w:themeColor="text1"/>
          <w:sz w:val="24"/>
          <w:szCs w:val="24"/>
          <w:lang w:eastAsia="pt-BR"/>
        </w:rPr>
        <w:tab/>
        <w:t xml:space="preserve">O gestor/fiscal de contratos acompanhará os registros realizados de todas as ocorrências relacionadas à execução do contrato e as medidas adotadas, informando, se for o caso, à autoridade superior àquelas que ultrapassarem a sua competência. </w:t>
      </w:r>
    </w:p>
    <w:p w14:paraId="3C75B9A4" w14:textId="55FADCDD"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21.9.3</w:t>
      </w:r>
      <w:r w:rsidRPr="00254C5E">
        <w:rPr>
          <w:rFonts w:ascii="Arial" w:hAnsi="Arial" w:cs="Arial"/>
          <w:color w:val="000000" w:themeColor="text1"/>
          <w:sz w:val="24"/>
          <w:szCs w:val="24"/>
          <w:lang w:eastAsia="pt-BR"/>
        </w:rPr>
        <w:tab/>
        <w:t xml:space="preserve">O gestor/fiscal de contratos emitirá documento comprobatório da avaliação realizada pelos fiscais técnico, caso </w:t>
      </w:r>
      <w:r w:rsidR="007502ED" w:rsidRPr="00254C5E">
        <w:rPr>
          <w:rFonts w:ascii="Arial" w:hAnsi="Arial" w:cs="Arial"/>
          <w:color w:val="000000" w:themeColor="text1"/>
          <w:sz w:val="24"/>
          <w:szCs w:val="24"/>
          <w:lang w:eastAsia="pt-BR"/>
        </w:rPr>
        <w:t>ocorram, ao</w:t>
      </w:r>
      <w:r w:rsidRPr="00254C5E">
        <w:rPr>
          <w:rFonts w:ascii="Arial" w:hAnsi="Arial" w:cs="Arial"/>
          <w:color w:val="000000" w:themeColor="text1"/>
          <w:sz w:val="24"/>
          <w:szCs w:val="24"/>
          <w:lang w:eastAsia="pt-BR"/>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0B5F8CB1"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21.9.4</w:t>
      </w:r>
      <w:r w:rsidRPr="00254C5E">
        <w:rPr>
          <w:rFonts w:ascii="Arial" w:hAnsi="Arial" w:cs="Arial"/>
          <w:color w:val="000000" w:themeColor="text1"/>
          <w:sz w:val="24"/>
          <w:szCs w:val="24"/>
          <w:lang w:eastAsia="pt-BR"/>
        </w:rPr>
        <w:tab/>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6BA51A0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21.10</w:t>
      </w:r>
      <w:r w:rsidRPr="00254C5E">
        <w:rPr>
          <w:rFonts w:ascii="Arial" w:hAnsi="Arial" w:cs="Arial"/>
          <w:color w:val="000000" w:themeColor="text1"/>
          <w:sz w:val="24"/>
          <w:szCs w:val="24"/>
          <w:lang w:eastAsia="pt-BR"/>
        </w:rPr>
        <w:tab/>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7E51D98"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21.11</w:t>
      </w:r>
      <w:r w:rsidRPr="00254C5E">
        <w:rPr>
          <w:rFonts w:ascii="Arial" w:hAnsi="Arial" w:cs="Arial"/>
          <w:color w:val="000000" w:themeColor="text1"/>
          <w:sz w:val="24"/>
          <w:szCs w:val="24"/>
          <w:lang w:eastAsia="pt-BR"/>
        </w:rPr>
        <w:tab/>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6BAD24F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21.12</w:t>
      </w:r>
      <w:r w:rsidRPr="00254C5E">
        <w:rPr>
          <w:rFonts w:ascii="Arial" w:hAnsi="Arial" w:cs="Arial"/>
          <w:color w:val="000000" w:themeColor="text1"/>
          <w:sz w:val="24"/>
          <w:szCs w:val="24"/>
          <w:lang w:eastAsia="pt-BR"/>
        </w:rPr>
        <w:tab/>
        <w:t xml:space="preserve">A CONTRATADA deverá entregar ao setor responsável do CONTRATO, junto com a Nota Fiscal para fins de pagamento, os seguintes documentos: </w:t>
      </w:r>
    </w:p>
    <w:p w14:paraId="6C6FDBE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1A54853D"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Prova de regularidade para com a Fazenda Estadual do domicílio ou sede do licitante, ou outra equivalente, na forma da lei, com prazo de validade em vigor;</w:t>
      </w:r>
    </w:p>
    <w:p w14:paraId="378837E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7FD62C80"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Prova de regularidade com débitos relativos aos Tributos Federais e à dívida ativa da União;</w:t>
      </w:r>
    </w:p>
    <w:p w14:paraId="56762D8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0EBE483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c)</w:t>
      </w:r>
      <w:r w:rsidRPr="00254C5E">
        <w:rPr>
          <w:rFonts w:ascii="Arial" w:hAnsi="Arial" w:cs="Arial"/>
          <w:color w:val="000000" w:themeColor="text1"/>
          <w:sz w:val="24"/>
          <w:szCs w:val="24"/>
          <w:lang w:eastAsia="pt-BR"/>
        </w:rPr>
        <w:tab/>
        <w:t xml:space="preserve">Prova de regularidade para com o FGTS – Fundo de Garantia de Tempo de Serviço (Lei n° 9.012, de 30/03/95), através da apresentação do Certificado de Regularidade de Situação do FGTS(CRF), emitido pela Caixa Econômica </w:t>
      </w:r>
      <w:r w:rsidRPr="00254C5E">
        <w:rPr>
          <w:rFonts w:ascii="Arial" w:hAnsi="Arial" w:cs="Arial"/>
          <w:color w:val="000000" w:themeColor="text1"/>
          <w:sz w:val="24"/>
          <w:szCs w:val="24"/>
          <w:lang w:eastAsia="pt-BR"/>
        </w:rPr>
        <w:lastRenderedPageBreak/>
        <w:t>Federal, ou do documento denominado “Situação de Regularidade do Empregador”, com prazo de validade em vigor;</w:t>
      </w:r>
    </w:p>
    <w:p w14:paraId="34E58FEB"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65CF02B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d)</w:t>
      </w:r>
      <w:r w:rsidRPr="00254C5E">
        <w:rPr>
          <w:rFonts w:ascii="Arial" w:hAnsi="Arial" w:cs="Arial"/>
          <w:color w:val="000000" w:themeColor="text1"/>
          <w:sz w:val="24"/>
          <w:szCs w:val="24"/>
          <w:lang w:eastAsia="pt-BR"/>
        </w:rPr>
        <w:tab/>
        <w:t>Prova de regularidade Trabalhista, mediante a apresentação da CNDT – Certidão Negativa de Débitos Trabalhistas ou da CPDT – Certidão Positiva de Débitos Trabalhistas com efeitos de negativa;</w:t>
      </w:r>
    </w:p>
    <w:p w14:paraId="51A7DFE0"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3044737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e)</w:t>
      </w:r>
      <w:r w:rsidRPr="00254C5E">
        <w:rPr>
          <w:rFonts w:ascii="Arial" w:hAnsi="Arial" w:cs="Arial"/>
          <w:color w:val="000000" w:themeColor="text1"/>
          <w:sz w:val="24"/>
          <w:szCs w:val="24"/>
          <w:lang w:eastAsia="pt-BR"/>
        </w:rPr>
        <w:tab/>
        <w:t>Prova de regularidade de Débitos da Fazenda Municipal (CND) do domicílio ou sede do licitante, ou outra equivalente, na forma da lei, com prazo de validade em vigor;</w:t>
      </w:r>
    </w:p>
    <w:p w14:paraId="4D0E3C99"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3637A568"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f)</w:t>
      </w:r>
      <w:r w:rsidRPr="00254C5E">
        <w:rPr>
          <w:rFonts w:ascii="Arial" w:hAnsi="Arial" w:cs="Arial"/>
          <w:color w:val="000000" w:themeColor="text1"/>
          <w:sz w:val="24"/>
          <w:szCs w:val="24"/>
          <w:lang w:eastAsia="pt-BR"/>
        </w:rPr>
        <w:tab/>
        <w:t>As provas de regularidades poderão ser Certidões Negativas de Débitos ou Certidões Positivas com efeitos de Negativas.</w:t>
      </w:r>
    </w:p>
    <w:p w14:paraId="0FD148D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6AE54E6D" w14:textId="77777777" w:rsidR="00057AC2" w:rsidRPr="00254C5E" w:rsidRDefault="00057AC2" w:rsidP="00057AC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22. CLÁUSULA VINTE E DOIS – DOS CASOS DE EXTINÇÃO.</w:t>
      </w:r>
    </w:p>
    <w:p w14:paraId="79FEAD5F"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3A4E066E"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22.1 O CONTRATO se extingue quando cumpridas as obrigações de ambas as partes, ainda que isso ocorra antes do prazo estipulado para tanto.</w:t>
      </w:r>
    </w:p>
    <w:p w14:paraId="5E59799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 Se as obrigações não forem cumpridas no prazo estipulado, a vigência ficará prorrogada até a conclusão do objeto, caso em que deverá a Administração providenciar a readequação do cronograma fixado para o CONTRATO.</w:t>
      </w:r>
    </w:p>
    <w:p w14:paraId="299B32B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22.2.1. Quando a não conclusão do CONTRATO referida no item anterior decorrer de culpa do CONTRATADO:</w:t>
      </w:r>
    </w:p>
    <w:p w14:paraId="41F620B3"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 xml:space="preserve">ficará ele constituído em mora, sendo-lhe aplicáveis as respectivas sanções administrativas; e  </w:t>
      </w:r>
    </w:p>
    <w:p w14:paraId="1A515B08"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poderá a Administração optar pela extinção do CONTRATO e, nesse caso, adotará as medidas admitidas em lei para a continuidade da execução contratual.</w:t>
      </w:r>
    </w:p>
    <w:p w14:paraId="3E1DF9E1"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 O CONTRATO pode ser extinto antes de cumpridas as obrigações nele estipuladas, ou antes do prazo nele fixado, por algum dos motivos previstos no artigo 137 da Lei nº 14.133/21, bem como amigavelmente, assegurados o contraditório e a ampla defesa.</w:t>
      </w:r>
    </w:p>
    <w:p w14:paraId="1F07FA84"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22.3.1 Nesta hipótese, aplicam-se também os artigos 138 e 139 da mesma Lei.</w:t>
      </w:r>
    </w:p>
    <w:p w14:paraId="10226243"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 A alteração social ou a modificação da finalidade ou da estrutura da empresa não ensejará a rescisão se não restringir sua capacidade de concluir o CONTRATO.</w:t>
      </w:r>
    </w:p>
    <w:p w14:paraId="122062A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22.3.2.1 Se a operação implicar mudança da pessoa jurídica CONTRATADA, deverá ser formalizado termo aditivo para alteração subjetiva.</w:t>
      </w:r>
    </w:p>
    <w:p w14:paraId="7F768BD8"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 O termo de rescisão, sempre que possível, será precedido:</w:t>
      </w:r>
    </w:p>
    <w:p w14:paraId="01DFC71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22.4.1 Balanço dos eventos contratuais já cumpridos ou parcialmente cumpridos;</w:t>
      </w:r>
    </w:p>
    <w:p w14:paraId="00E6A83D"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22.4.2 Relação dos pagamentos já efetuados e ainda devidos;</w:t>
      </w:r>
    </w:p>
    <w:p w14:paraId="2BD0D394"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22.4.3 Indenizações e multas. </w:t>
      </w:r>
    </w:p>
    <w:p w14:paraId="05518DB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24B62140" w14:textId="77777777" w:rsidR="00057AC2" w:rsidRPr="00254C5E" w:rsidRDefault="00057AC2" w:rsidP="00057AC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23. CLÁUSULA VINTE E </w:t>
      </w:r>
      <w:r w:rsidRPr="00254C5E">
        <w:rPr>
          <w:rFonts w:ascii="Arial" w:eastAsiaTheme="majorEastAsia" w:hAnsi="Arial" w:cs="Arial"/>
          <w:b/>
          <w:bCs/>
          <w:color w:val="000000" w:themeColor="text1"/>
          <w:sz w:val="24"/>
          <w:szCs w:val="24"/>
          <w:lang w:eastAsia="pt-BR"/>
        </w:rPr>
        <w:tab/>
        <w:t>TRÊS – DA VIGÊNCIA E PRORROGAÇÃO.</w:t>
      </w:r>
    </w:p>
    <w:p w14:paraId="7A2650D4" w14:textId="77777777" w:rsidR="00057AC2" w:rsidRPr="00254C5E" w:rsidRDefault="00057AC2" w:rsidP="00057AC2">
      <w:pPr>
        <w:spacing w:after="0" w:line="240" w:lineRule="auto"/>
        <w:rPr>
          <w:rFonts w:ascii="Arial" w:hAnsi="Arial" w:cs="Arial"/>
          <w:sz w:val="24"/>
          <w:szCs w:val="24"/>
          <w:lang w:eastAsia="pt-BR"/>
        </w:rPr>
      </w:pPr>
    </w:p>
    <w:p w14:paraId="2AF7BC88" w14:textId="55C3D939" w:rsidR="00057AC2" w:rsidRPr="00254C5E" w:rsidRDefault="00057AC2" w:rsidP="00057AC2">
      <w:pPr>
        <w:spacing w:after="0" w:line="240" w:lineRule="auto"/>
        <w:jc w:val="both"/>
        <w:rPr>
          <w:rFonts w:ascii="Arial" w:hAnsi="Arial" w:cs="Arial"/>
          <w:bCs/>
          <w:color w:val="000000" w:themeColor="text1"/>
          <w:sz w:val="24"/>
          <w:szCs w:val="24"/>
        </w:rPr>
      </w:pPr>
      <w:r w:rsidRPr="00254C5E">
        <w:rPr>
          <w:rFonts w:ascii="Arial" w:hAnsi="Arial" w:cs="Arial"/>
          <w:color w:val="000000" w:themeColor="text1"/>
          <w:sz w:val="24"/>
          <w:szCs w:val="24"/>
          <w:lang w:eastAsia="pt-BR"/>
        </w:rPr>
        <w:t xml:space="preserve">23.1 </w:t>
      </w:r>
      <w:bookmarkStart w:id="20" w:name="_Hlk130816790"/>
      <w:r w:rsidRPr="00254C5E">
        <w:rPr>
          <w:rFonts w:ascii="Arial" w:hAnsi="Arial" w:cs="Arial"/>
          <w:bCs/>
          <w:color w:val="000000" w:themeColor="text1"/>
          <w:sz w:val="24"/>
          <w:szCs w:val="24"/>
        </w:rPr>
        <w:t>O prazo de vigência da contratação é da data de sua assinatura até 31 de dezembro de 2024.</w:t>
      </w:r>
    </w:p>
    <w:p w14:paraId="7D0871AA" w14:textId="7EA6F278" w:rsidR="00057AC2" w:rsidRPr="00254C5E" w:rsidRDefault="00057AC2" w:rsidP="00057AC2">
      <w:pPr>
        <w:spacing w:after="0" w:line="240" w:lineRule="auto"/>
        <w:jc w:val="both"/>
        <w:rPr>
          <w:rFonts w:ascii="Arial" w:hAnsi="Arial" w:cs="Arial"/>
          <w:bCs/>
          <w:color w:val="000000" w:themeColor="text1"/>
          <w:sz w:val="24"/>
          <w:szCs w:val="24"/>
        </w:rPr>
      </w:pPr>
      <w:r w:rsidRPr="00254C5E">
        <w:rPr>
          <w:rFonts w:ascii="Arial" w:hAnsi="Arial" w:cs="Arial"/>
          <w:bCs/>
          <w:color w:val="000000" w:themeColor="text1"/>
          <w:sz w:val="24"/>
          <w:szCs w:val="24"/>
        </w:rPr>
        <w:lastRenderedPageBreak/>
        <w:t xml:space="preserve">23.2 </w:t>
      </w:r>
      <w:bookmarkEnd w:id="20"/>
      <w:r w:rsidR="000445FB">
        <w:rPr>
          <w:rFonts w:ascii="Arial" w:hAnsi="Arial" w:cs="Arial"/>
          <w:bCs/>
          <w:color w:val="000000" w:themeColor="text1"/>
          <w:sz w:val="24"/>
          <w:szCs w:val="24"/>
        </w:rPr>
        <w:t>Não haverá prorrogação contratual.</w:t>
      </w:r>
    </w:p>
    <w:p w14:paraId="47FD72CE" w14:textId="77777777" w:rsidR="00057AC2" w:rsidRPr="00254C5E" w:rsidRDefault="00057AC2" w:rsidP="00057AC2">
      <w:pPr>
        <w:spacing w:after="0" w:line="240" w:lineRule="auto"/>
        <w:jc w:val="both"/>
        <w:rPr>
          <w:rFonts w:ascii="Arial" w:hAnsi="Arial" w:cs="Arial"/>
          <w:bCs/>
          <w:color w:val="000000" w:themeColor="text1"/>
          <w:sz w:val="24"/>
          <w:szCs w:val="24"/>
        </w:rPr>
      </w:pPr>
    </w:p>
    <w:p w14:paraId="612A1FFA" w14:textId="77777777" w:rsidR="00057AC2" w:rsidRPr="00254C5E" w:rsidRDefault="00057AC2" w:rsidP="00057AC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24. CLÁUSULA VINTE E </w:t>
      </w:r>
      <w:r w:rsidRPr="00254C5E">
        <w:rPr>
          <w:rFonts w:ascii="Arial" w:eastAsiaTheme="majorEastAsia" w:hAnsi="Arial" w:cs="Arial"/>
          <w:b/>
          <w:bCs/>
          <w:color w:val="000000" w:themeColor="text1"/>
          <w:sz w:val="24"/>
          <w:szCs w:val="24"/>
          <w:lang w:eastAsia="pt-BR"/>
        </w:rPr>
        <w:tab/>
        <w:t>QUATRO – GESTÃO E FISCALIZAÇÃO DO CONTRATO.</w:t>
      </w:r>
    </w:p>
    <w:p w14:paraId="28199D2D" w14:textId="77777777" w:rsidR="00057AC2" w:rsidRPr="00254C5E" w:rsidRDefault="00057AC2" w:rsidP="00057AC2">
      <w:pPr>
        <w:spacing w:after="0" w:line="240" w:lineRule="auto"/>
        <w:rPr>
          <w:lang w:eastAsia="pt-BR"/>
        </w:rPr>
      </w:pPr>
    </w:p>
    <w:p w14:paraId="79AF9BA4" w14:textId="77777777" w:rsidR="00057AC2" w:rsidRPr="00254C5E" w:rsidRDefault="00057AC2" w:rsidP="00057AC2">
      <w:pPr>
        <w:spacing w:after="0" w:line="240" w:lineRule="auto"/>
        <w:jc w:val="both"/>
        <w:rPr>
          <w:rFonts w:ascii="Arial" w:hAnsi="Arial" w:cs="Arial"/>
          <w:sz w:val="24"/>
          <w:szCs w:val="24"/>
          <w:lang w:eastAsia="pt-BR"/>
        </w:rPr>
      </w:pPr>
      <w:r w:rsidRPr="00254C5E">
        <w:rPr>
          <w:rFonts w:ascii="Arial" w:hAnsi="Arial" w:cs="Arial"/>
          <w:sz w:val="24"/>
          <w:szCs w:val="24"/>
          <w:lang w:eastAsia="pt-BR"/>
        </w:rPr>
        <w:t>24.1 Nos termos do artigo 117 da Lei nº 14.133/2021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w:t>
      </w:r>
    </w:p>
    <w:p w14:paraId="60F2C9AE" w14:textId="77777777" w:rsidR="00057AC2" w:rsidRPr="00254C5E" w:rsidRDefault="00057AC2" w:rsidP="00057AC2">
      <w:pPr>
        <w:spacing w:after="0" w:line="240" w:lineRule="auto"/>
        <w:jc w:val="both"/>
        <w:rPr>
          <w:rFonts w:ascii="Arial" w:hAnsi="Arial" w:cs="Arial"/>
          <w:sz w:val="24"/>
          <w:szCs w:val="24"/>
          <w:lang w:eastAsia="pt-BR"/>
        </w:rPr>
      </w:pPr>
    </w:p>
    <w:p w14:paraId="7612F594" w14:textId="77777777" w:rsidR="00057AC2" w:rsidRPr="00254C5E" w:rsidRDefault="00057AC2" w:rsidP="00057AC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25. CLÁUSULA VINTE E </w:t>
      </w:r>
      <w:r w:rsidRPr="00254C5E">
        <w:rPr>
          <w:rFonts w:ascii="Arial" w:eastAsiaTheme="majorEastAsia" w:hAnsi="Arial" w:cs="Arial"/>
          <w:b/>
          <w:bCs/>
          <w:color w:val="000000" w:themeColor="text1"/>
          <w:sz w:val="24"/>
          <w:szCs w:val="24"/>
          <w:lang w:eastAsia="pt-BR"/>
        </w:rPr>
        <w:tab/>
        <w:t>CINCO – DO PREPOSTO.</w:t>
      </w:r>
    </w:p>
    <w:p w14:paraId="5064175D" w14:textId="77777777" w:rsidR="00057AC2" w:rsidRPr="00254C5E" w:rsidRDefault="00057AC2" w:rsidP="00057AC2">
      <w:pPr>
        <w:spacing w:after="0" w:line="240" w:lineRule="auto"/>
        <w:jc w:val="both"/>
        <w:rPr>
          <w:rFonts w:ascii="Arial" w:hAnsi="Arial" w:cs="Arial"/>
          <w:bCs/>
          <w:color w:val="000000" w:themeColor="text1"/>
          <w:sz w:val="24"/>
          <w:szCs w:val="24"/>
        </w:rPr>
      </w:pPr>
    </w:p>
    <w:p w14:paraId="2AE13A81" w14:textId="77777777" w:rsidR="00057AC2" w:rsidRDefault="00057AC2" w:rsidP="00057AC2">
      <w:pPr>
        <w:spacing w:after="0" w:line="240" w:lineRule="auto"/>
        <w:jc w:val="both"/>
        <w:rPr>
          <w:rFonts w:ascii="Arial" w:eastAsia="Times New Roman" w:hAnsi="Arial" w:cs="Arial"/>
          <w:color w:val="000000"/>
          <w:sz w:val="24"/>
          <w:szCs w:val="24"/>
          <w:lang w:eastAsia="pt-BR"/>
        </w:rPr>
      </w:pPr>
      <w:r w:rsidRPr="00254C5E">
        <w:rPr>
          <w:rFonts w:ascii="Arial" w:hAnsi="Arial" w:cs="Arial"/>
          <w:bCs/>
          <w:color w:val="000000" w:themeColor="text1"/>
          <w:sz w:val="24"/>
          <w:szCs w:val="24"/>
        </w:rPr>
        <w:t xml:space="preserve">25.1 </w:t>
      </w:r>
      <w:r w:rsidRPr="00254C5E">
        <w:rPr>
          <w:rFonts w:ascii="Arial" w:hAnsi="Arial" w:cs="Arial"/>
          <w:sz w:val="24"/>
          <w:szCs w:val="24"/>
          <w:lang w:eastAsia="pt-BR"/>
        </w:rPr>
        <w:t xml:space="preserve">Nos termos do artigo 118 da Lei nº 14.133/2021 o preposto do CONTRATADO para </w:t>
      </w:r>
      <w:r w:rsidRPr="00254C5E">
        <w:rPr>
          <w:rFonts w:ascii="Arial" w:eastAsia="Times New Roman" w:hAnsi="Arial" w:cs="Arial"/>
          <w:color w:val="000000"/>
          <w:sz w:val="24"/>
          <w:szCs w:val="24"/>
          <w:lang w:eastAsia="pt-BR"/>
        </w:rPr>
        <w:t xml:space="preserve">representá-lo na execução do CONTRATO </w:t>
      </w:r>
      <w:r w:rsidRPr="00254C5E">
        <w:rPr>
          <w:rFonts w:ascii="Arial" w:hAnsi="Arial" w:cs="Arial"/>
          <w:sz w:val="24"/>
          <w:szCs w:val="24"/>
          <w:lang w:eastAsia="pt-BR"/>
        </w:rPr>
        <w:t xml:space="preserve">aceito pela Administração </w:t>
      </w:r>
      <w:r w:rsidRPr="00254C5E">
        <w:rPr>
          <w:rFonts w:ascii="Arial" w:eastAsia="Times New Roman" w:hAnsi="Arial" w:cs="Arial"/>
          <w:color w:val="000000"/>
          <w:sz w:val="24"/>
          <w:szCs w:val="24"/>
          <w:lang w:eastAsia="pt-BR"/>
        </w:rPr>
        <w:t>é o Sr. XXX.</w:t>
      </w:r>
    </w:p>
    <w:p w14:paraId="041B6DF0"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p>
    <w:p w14:paraId="0014ADD1" w14:textId="77777777" w:rsidR="00057AC2" w:rsidRPr="00254C5E" w:rsidRDefault="00057AC2" w:rsidP="00057AC2">
      <w:pPr>
        <w:spacing w:after="0" w:line="240" w:lineRule="auto"/>
        <w:jc w:val="both"/>
        <w:rPr>
          <w:rFonts w:ascii="Arial" w:eastAsia="Times New Roman" w:hAnsi="Arial" w:cs="Arial"/>
          <w:b/>
          <w:bCs/>
          <w:color w:val="000000"/>
          <w:sz w:val="24"/>
          <w:szCs w:val="24"/>
          <w:lang w:eastAsia="pt-BR"/>
        </w:rPr>
      </w:pPr>
      <w:r w:rsidRPr="00254C5E">
        <w:rPr>
          <w:rFonts w:ascii="Arial" w:eastAsia="Times New Roman" w:hAnsi="Arial" w:cs="Arial"/>
          <w:b/>
          <w:bCs/>
          <w:color w:val="000000"/>
          <w:sz w:val="24"/>
          <w:szCs w:val="24"/>
          <w:lang w:eastAsia="pt-BR"/>
        </w:rPr>
        <w:t>26. CLÁUSULA VINTE E SEIS – DAS ALTERAÇÕES.</w:t>
      </w:r>
    </w:p>
    <w:p w14:paraId="345CC8F9"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p>
    <w:p w14:paraId="6696CC14"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26.1 Eventuais alterações contratuais reger-se-ão pela disciplina dos artigos 124 e seguintes da Lei nº 14.133, de 2021.</w:t>
      </w:r>
    </w:p>
    <w:p w14:paraId="421FF7A7"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p>
    <w:p w14:paraId="5F6C9A15"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645FFE5B"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p>
    <w:p w14:paraId="51ADC405"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26.3 Registros que não caracterizam alteração do CONTRATO podem ser realizados por simples apostila, dispensada a celebração de termo aditivo, na forma do art. 136 da Lei nº 14.133, de 2021.</w:t>
      </w:r>
    </w:p>
    <w:p w14:paraId="1245E14A" w14:textId="77777777" w:rsidR="00057AC2" w:rsidRPr="00254C5E" w:rsidRDefault="00057AC2" w:rsidP="00057AC2">
      <w:pPr>
        <w:spacing w:after="0" w:line="240" w:lineRule="auto"/>
        <w:jc w:val="both"/>
        <w:rPr>
          <w:rFonts w:ascii="Times New Roman" w:eastAsia="Times New Roman" w:hAnsi="Times New Roman"/>
          <w:color w:val="000000"/>
          <w:sz w:val="24"/>
          <w:szCs w:val="24"/>
          <w:lang w:eastAsia="pt-BR"/>
        </w:rPr>
      </w:pPr>
    </w:p>
    <w:p w14:paraId="1DE095D2" w14:textId="77777777" w:rsidR="00057AC2" w:rsidRPr="00254C5E" w:rsidRDefault="00057AC2" w:rsidP="00FA5D31">
      <w:pPr>
        <w:keepNext/>
        <w:keepLines/>
        <w:numPr>
          <w:ilvl w:val="0"/>
          <w:numId w:val="35"/>
        </w:numPr>
        <w:tabs>
          <w:tab w:val="left" w:pos="567"/>
        </w:tabs>
        <w:spacing w:after="0" w:line="240" w:lineRule="auto"/>
        <w:ind w:hanging="180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SETE – DA PUBLICAÇÃO.</w:t>
      </w:r>
    </w:p>
    <w:p w14:paraId="4BE06D22" w14:textId="77777777" w:rsidR="00057AC2" w:rsidRPr="00254C5E" w:rsidRDefault="00057AC2" w:rsidP="00057AC2">
      <w:pPr>
        <w:spacing w:after="0" w:line="240" w:lineRule="auto"/>
        <w:contextualSpacing/>
        <w:jc w:val="both"/>
        <w:rPr>
          <w:rFonts w:ascii="Arial" w:hAnsi="Arial" w:cs="Arial"/>
          <w:color w:val="000000" w:themeColor="text1"/>
          <w:sz w:val="24"/>
          <w:szCs w:val="24"/>
        </w:rPr>
      </w:pPr>
    </w:p>
    <w:p w14:paraId="7BC79501" w14:textId="77777777" w:rsidR="00057AC2" w:rsidRPr="00254C5E" w:rsidRDefault="00057AC2" w:rsidP="00FA5D31">
      <w:pPr>
        <w:numPr>
          <w:ilvl w:val="1"/>
          <w:numId w:val="35"/>
        </w:numPr>
        <w:spacing w:after="0" w:line="240" w:lineRule="auto"/>
        <w:ind w:left="426"/>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Incumbirá ao CONTRATANTE providenciar a publicação deste instrumento nos termos e condições previstas na Lei nº 14.133/21.</w:t>
      </w:r>
    </w:p>
    <w:p w14:paraId="32AC3788" w14:textId="77777777" w:rsidR="00057AC2" w:rsidRPr="00254C5E" w:rsidRDefault="00057AC2" w:rsidP="00FA5D31">
      <w:pPr>
        <w:keepNext/>
        <w:keepLines/>
        <w:numPr>
          <w:ilvl w:val="0"/>
          <w:numId w:val="35"/>
        </w:numPr>
        <w:tabs>
          <w:tab w:val="left" w:pos="567"/>
        </w:tabs>
        <w:spacing w:before="240" w:after="0" w:line="240" w:lineRule="auto"/>
        <w:ind w:left="0" w:firstLine="0"/>
        <w:jc w:val="both"/>
        <w:outlineLvl w:val="0"/>
        <w:rPr>
          <w:rFonts w:ascii="Arial" w:eastAsiaTheme="majorEastAsia" w:hAnsi="Arial"/>
          <w:b/>
          <w:bCs/>
          <w:color w:val="000000" w:themeColor="text1"/>
          <w:sz w:val="24"/>
          <w:szCs w:val="24"/>
          <w:lang w:eastAsia="pt-BR"/>
        </w:rPr>
      </w:pPr>
      <w:r w:rsidRPr="00254C5E">
        <w:rPr>
          <w:rFonts w:ascii="Arial" w:eastAsiaTheme="majorEastAsia" w:hAnsi="Arial"/>
          <w:b/>
          <w:bCs/>
          <w:color w:val="000000" w:themeColor="text1"/>
          <w:sz w:val="24"/>
          <w:szCs w:val="24"/>
          <w:lang w:eastAsia="pt-BR"/>
        </w:rPr>
        <w:t>CLÁUSULA VINTE E OITO – CRITÉRIOS DE ATUALIZAÇÃO MONETÁRIA ENTRE A DATA DO ADIMPLEMENTO DAS OBRIGAÇÕES E A DO EFETIVO PAGAMENTO.</w:t>
      </w:r>
    </w:p>
    <w:p w14:paraId="13DB331A" w14:textId="77777777" w:rsidR="00057AC2" w:rsidRPr="00254C5E" w:rsidRDefault="00057AC2" w:rsidP="00057AC2">
      <w:pPr>
        <w:spacing w:after="0" w:line="240" w:lineRule="auto"/>
        <w:rPr>
          <w:rFonts w:ascii="Arial" w:hAnsi="Arial" w:cs="Arial"/>
          <w:sz w:val="24"/>
          <w:szCs w:val="24"/>
          <w:lang w:eastAsia="pt-BR"/>
        </w:rPr>
      </w:pPr>
    </w:p>
    <w:p w14:paraId="5B4425FD" w14:textId="77777777" w:rsidR="00057AC2" w:rsidRPr="00254C5E" w:rsidRDefault="00057AC2" w:rsidP="00FA5D31">
      <w:pPr>
        <w:keepNext/>
        <w:keepLines/>
        <w:numPr>
          <w:ilvl w:val="1"/>
          <w:numId w:val="35"/>
        </w:numPr>
        <w:tabs>
          <w:tab w:val="left" w:pos="567"/>
        </w:tabs>
        <w:spacing w:after="0" w:line="240" w:lineRule="auto"/>
        <w:ind w:left="0" w:firstLine="0"/>
        <w:jc w:val="both"/>
        <w:outlineLvl w:val="0"/>
        <w:rPr>
          <w:rFonts w:ascii="Arial" w:eastAsiaTheme="majorEastAsia" w:hAnsi="Arial" w:cs="Arial"/>
          <w:color w:val="000000" w:themeColor="text1"/>
          <w:sz w:val="24"/>
          <w:szCs w:val="24"/>
          <w:lang w:eastAsia="pt-BR"/>
        </w:rPr>
      </w:pPr>
      <w:r w:rsidRPr="00254C5E">
        <w:rPr>
          <w:rFonts w:ascii="Arial" w:eastAsiaTheme="majorEastAsia" w:hAnsi="Arial" w:cs="Arial"/>
          <w:color w:val="000000" w:themeColor="text1"/>
          <w:sz w:val="24"/>
          <w:szCs w:val="24"/>
          <w:lang w:eastAsia="pt-BR"/>
        </w:rPr>
        <w:t>Ficam estabelecidos os seguintes critérios de atualização monetária entre a data do adimplemento das obrigações e a do efetivo pagamento:</w:t>
      </w:r>
    </w:p>
    <w:p w14:paraId="607247EE" w14:textId="77777777" w:rsidR="00057AC2" w:rsidRPr="00254C5E" w:rsidRDefault="00057AC2" w:rsidP="00057AC2">
      <w:pPr>
        <w:spacing w:after="0" w:line="240" w:lineRule="auto"/>
        <w:rPr>
          <w:rFonts w:ascii="Arial" w:hAnsi="Arial" w:cs="Arial"/>
          <w:sz w:val="24"/>
          <w:szCs w:val="24"/>
          <w:lang w:eastAsia="pt-BR"/>
        </w:rPr>
      </w:pPr>
    </w:p>
    <w:p w14:paraId="1B3E5A51" w14:textId="77777777" w:rsidR="00057AC2" w:rsidRDefault="00057AC2" w:rsidP="00FA5D31">
      <w:pPr>
        <w:numPr>
          <w:ilvl w:val="0"/>
          <w:numId w:val="24"/>
        </w:numPr>
        <w:spacing w:after="0" w:line="240" w:lineRule="auto"/>
        <w:ind w:left="0" w:firstLine="0"/>
        <w:contextualSpacing/>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Em caso de atraso do pagamento imputável exclusivamente à CONTRATANTE, a CONTRATADA terá direito à correção monetária a partir do primeiro dia posterior ao termo final do prazo para pagamento. Para a correção </w:t>
      </w:r>
      <w:r w:rsidRPr="00254C5E">
        <w:rPr>
          <w:rFonts w:ascii="Arial" w:hAnsi="Arial" w:cs="Arial"/>
          <w:color w:val="000000" w:themeColor="text1"/>
          <w:sz w:val="24"/>
          <w:szCs w:val="24"/>
          <w:lang w:eastAsia="pt-BR"/>
        </w:rPr>
        <w:lastRenderedPageBreak/>
        <w:t>monetária será usado o IPCA - Índice Nacional de Preços ao Consumidor Amplo, ou qualquer outro oficial que vier a substituí-lo.</w:t>
      </w:r>
    </w:p>
    <w:p w14:paraId="6AB9F9DA" w14:textId="77777777" w:rsidR="00B9437F" w:rsidRPr="00254C5E" w:rsidRDefault="00B9437F" w:rsidP="00B9437F">
      <w:pPr>
        <w:spacing w:after="0" w:line="240" w:lineRule="auto"/>
        <w:contextualSpacing/>
        <w:jc w:val="both"/>
        <w:rPr>
          <w:rFonts w:ascii="Arial" w:hAnsi="Arial" w:cs="Arial"/>
          <w:color w:val="000000" w:themeColor="text1"/>
          <w:sz w:val="24"/>
          <w:szCs w:val="24"/>
          <w:lang w:eastAsia="pt-BR"/>
        </w:rPr>
      </w:pPr>
    </w:p>
    <w:p w14:paraId="382E7742" w14:textId="77777777" w:rsidR="00057AC2" w:rsidRPr="00254C5E" w:rsidRDefault="00057AC2" w:rsidP="00FA5D31">
      <w:pPr>
        <w:keepNext/>
        <w:keepLines/>
        <w:numPr>
          <w:ilvl w:val="0"/>
          <w:numId w:val="35"/>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NOVE – DO FORO.</w:t>
      </w:r>
    </w:p>
    <w:p w14:paraId="69A1FDE9" w14:textId="77777777" w:rsidR="00057AC2" w:rsidRPr="00254C5E" w:rsidRDefault="00057AC2" w:rsidP="00057AC2">
      <w:pPr>
        <w:spacing w:after="0" w:line="240" w:lineRule="auto"/>
        <w:rPr>
          <w:lang w:eastAsia="pt-BR"/>
        </w:rPr>
      </w:pPr>
    </w:p>
    <w:p w14:paraId="0696B2CF" w14:textId="77777777" w:rsidR="00057AC2" w:rsidRPr="00254C5E" w:rsidRDefault="00057AC2" w:rsidP="00FA5D31">
      <w:pPr>
        <w:numPr>
          <w:ilvl w:val="1"/>
          <w:numId w:val="35"/>
        </w:numPr>
        <w:spacing w:after="0" w:line="240" w:lineRule="auto"/>
        <w:ind w:left="0" w:firstLine="0"/>
        <w:jc w:val="both"/>
        <w:rPr>
          <w:rFonts w:ascii="Arial" w:hAnsi="Arial" w:cs="Arial"/>
          <w:color w:val="000000" w:themeColor="text1"/>
          <w:sz w:val="24"/>
          <w:szCs w:val="24"/>
        </w:rPr>
      </w:pPr>
      <w:r w:rsidRPr="00254C5E">
        <w:rPr>
          <w:rFonts w:ascii="Arial" w:hAnsi="Arial" w:cs="Arial"/>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5E565689" w14:textId="77777777" w:rsidR="00057AC2" w:rsidRDefault="00057AC2" w:rsidP="00057AC2">
      <w:pPr>
        <w:spacing w:after="0" w:line="240" w:lineRule="auto"/>
        <w:jc w:val="both"/>
        <w:rPr>
          <w:rFonts w:ascii="Arial" w:eastAsiaTheme="minorHAnsi" w:hAnsi="Arial" w:cs="Arial"/>
          <w:color w:val="000000"/>
          <w:sz w:val="24"/>
          <w:szCs w:val="24"/>
        </w:rPr>
      </w:pPr>
    </w:p>
    <w:p w14:paraId="7BFC5FF9" w14:textId="77777777" w:rsidR="00057AC2" w:rsidRPr="00254C5E" w:rsidRDefault="00057AC2" w:rsidP="00057AC2">
      <w:pPr>
        <w:spacing w:after="0" w:line="240" w:lineRule="auto"/>
        <w:jc w:val="both"/>
        <w:rPr>
          <w:rFonts w:ascii="Arial" w:eastAsiaTheme="minorHAnsi" w:hAnsi="Arial" w:cs="Arial"/>
          <w:color w:val="000000"/>
          <w:sz w:val="24"/>
          <w:szCs w:val="24"/>
        </w:rPr>
      </w:pPr>
      <w:r w:rsidRPr="00254C5E">
        <w:rPr>
          <w:rFonts w:ascii="Arial" w:eastAsiaTheme="minorHAnsi" w:hAnsi="Arial" w:cs="Arial"/>
          <w:color w:val="000000"/>
          <w:sz w:val="24"/>
          <w:szCs w:val="24"/>
        </w:rPr>
        <w:t>Extrema (MG), XX de XX de 2024.</w:t>
      </w:r>
    </w:p>
    <w:p w14:paraId="1BFAD622" w14:textId="77777777" w:rsidR="00057AC2" w:rsidRPr="00254C5E" w:rsidRDefault="00057AC2" w:rsidP="00057AC2">
      <w:pPr>
        <w:spacing w:after="0" w:line="240" w:lineRule="auto"/>
        <w:jc w:val="both"/>
        <w:rPr>
          <w:rFonts w:ascii="Arial" w:eastAsiaTheme="minorHAnsi"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057AC2" w:rsidRPr="00254C5E" w14:paraId="6B3327F4"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00F5A7CE" w14:textId="77777777" w:rsidR="00057AC2" w:rsidRPr="00254C5E" w:rsidRDefault="00057AC2" w:rsidP="000E7EAC">
            <w:pPr>
              <w:spacing w:after="0" w:line="240" w:lineRule="auto"/>
              <w:jc w:val="both"/>
              <w:rPr>
                <w:rFonts w:ascii="Arial" w:eastAsiaTheme="minorHAnsi" w:hAnsi="Arial" w:cs="Arial"/>
                <w:b/>
                <w:bCs/>
                <w:i/>
                <w:iCs/>
                <w:color w:val="000000"/>
                <w:sz w:val="24"/>
                <w:szCs w:val="24"/>
              </w:rPr>
            </w:pPr>
            <w:r w:rsidRPr="00254C5E">
              <w:rPr>
                <w:rFonts w:ascii="Arial" w:eastAsiaTheme="minorHAnsi" w:hAnsi="Arial" w:cs="Arial"/>
                <w:b/>
                <w:bCs/>
                <w:i/>
                <w:iCs/>
                <w:color w:val="000000"/>
                <w:sz w:val="24"/>
                <w:szCs w:val="24"/>
              </w:rPr>
              <w:t>Signatários</w:t>
            </w:r>
          </w:p>
        </w:tc>
      </w:tr>
      <w:tr w:rsidR="00057AC2" w:rsidRPr="00254C5E" w14:paraId="72649558" w14:textId="77777777" w:rsidTr="000E7EAC">
        <w:tc>
          <w:tcPr>
            <w:tcW w:w="4082" w:type="dxa"/>
            <w:tcBorders>
              <w:top w:val="single" w:sz="4" w:space="0" w:color="auto"/>
              <w:left w:val="single" w:sz="4" w:space="0" w:color="auto"/>
              <w:bottom w:val="single" w:sz="4" w:space="0" w:color="auto"/>
              <w:right w:val="single" w:sz="4" w:space="0" w:color="auto"/>
            </w:tcBorders>
          </w:tcPr>
          <w:p w14:paraId="2490BC98" w14:textId="77777777" w:rsidR="00057AC2" w:rsidRPr="00254C5E" w:rsidRDefault="00057AC2" w:rsidP="000E7EAC">
            <w:pPr>
              <w:spacing w:after="0" w:line="240" w:lineRule="auto"/>
              <w:jc w:val="center"/>
              <w:rPr>
                <w:rFonts w:ascii="Arial" w:eastAsiaTheme="minorHAnsi" w:hAnsi="Arial" w:cs="Arial"/>
                <w:color w:val="000000"/>
                <w:sz w:val="24"/>
                <w:szCs w:val="24"/>
              </w:rPr>
            </w:pPr>
          </w:p>
          <w:p w14:paraId="5F9FE976" w14:textId="77777777" w:rsidR="00057AC2" w:rsidRPr="00254C5E" w:rsidRDefault="00057AC2" w:rsidP="000E7EAC">
            <w:pPr>
              <w:spacing w:after="0" w:line="240" w:lineRule="auto"/>
              <w:jc w:val="center"/>
              <w:rPr>
                <w:rFonts w:ascii="Arial" w:eastAsiaTheme="minorHAnsi" w:hAnsi="Arial" w:cs="Arial"/>
                <w:color w:val="000000"/>
                <w:sz w:val="24"/>
                <w:szCs w:val="24"/>
              </w:rPr>
            </w:pPr>
          </w:p>
          <w:p w14:paraId="14CC3055" w14:textId="77777777" w:rsidR="00057AC2" w:rsidRPr="00254C5E" w:rsidRDefault="00057AC2" w:rsidP="000E7EAC">
            <w:pPr>
              <w:spacing w:after="0" w:line="240" w:lineRule="auto"/>
              <w:jc w:val="center"/>
              <w:rPr>
                <w:rFonts w:ascii="Arial" w:eastAsiaTheme="minorHAnsi" w:hAnsi="Arial" w:cs="Arial"/>
                <w:color w:val="000000"/>
                <w:sz w:val="24"/>
                <w:szCs w:val="24"/>
              </w:rPr>
            </w:pPr>
            <w:r w:rsidRPr="00254C5E">
              <w:rPr>
                <w:rFonts w:ascii="Arial" w:eastAsiaTheme="minorHAnsi" w:hAnsi="Arial" w:cs="Arial"/>
                <w:color w:val="000000"/>
                <w:sz w:val="24"/>
                <w:szCs w:val="24"/>
              </w:rPr>
              <w:t>_____________________________</w:t>
            </w:r>
          </w:p>
          <w:p w14:paraId="7866E5E5" w14:textId="77777777" w:rsidR="00057AC2" w:rsidRPr="00254C5E" w:rsidRDefault="00057AC2" w:rsidP="000E7EAC">
            <w:pPr>
              <w:spacing w:after="0" w:line="240" w:lineRule="auto"/>
              <w:jc w:val="center"/>
              <w:rPr>
                <w:rFonts w:ascii="Arial" w:eastAsiaTheme="minorHAnsi" w:hAnsi="Arial" w:cs="Arial"/>
                <w:color w:val="000000"/>
                <w:sz w:val="24"/>
                <w:szCs w:val="24"/>
              </w:rPr>
            </w:pPr>
            <w:r w:rsidRPr="00254C5E">
              <w:rPr>
                <w:rFonts w:ascii="Arial" w:eastAsiaTheme="minorHAnsi" w:hAnsi="Arial" w:cs="Arial"/>
                <w:color w:val="000000"/>
                <w:sz w:val="24"/>
                <w:szCs w:val="24"/>
              </w:rPr>
              <w:t>XXX</w:t>
            </w:r>
          </w:p>
          <w:p w14:paraId="1E8E8B2A" w14:textId="77777777" w:rsidR="00057AC2" w:rsidRPr="00254C5E" w:rsidRDefault="00057AC2" w:rsidP="000E7EAC">
            <w:pPr>
              <w:spacing w:after="0" w:line="240" w:lineRule="auto"/>
              <w:jc w:val="center"/>
              <w:rPr>
                <w:rFonts w:ascii="Arial" w:eastAsiaTheme="minorHAnsi" w:hAnsi="Arial" w:cs="Arial"/>
                <w:color w:val="000000"/>
                <w:sz w:val="24"/>
                <w:szCs w:val="24"/>
              </w:rPr>
            </w:pPr>
            <w:r w:rsidRPr="00254C5E">
              <w:rPr>
                <w:rFonts w:ascii="Arial" w:eastAsiaTheme="minorHAnsi" w:hAnsi="Arial" w:cs="Arial"/>
                <w:color w:val="000000"/>
                <w:sz w:val="24"/>
                <w:szCs w:val="24"/>
              </w:rPr>
              <w:t>Presidente</w:t>
            </w:r>
          </w:p>
          <w:p w14:paraId="5D7D7F3B" w14:textId="77777777" w:rsidR="00057AC2" w:rsidRPr="00254C5E" w:rsidRDefault="00057AC2" w:rsidP="000E7EAC">
            <w:pPr>
              <w:spacing w:after="0" w:line="240" w:lineRule="auto"/>
              <w:jc w:val="center"/>
              <w:rPr>
                <w:rFonts w:ascii="Arial" w:eastAsiaTheme="minorHAnsi" w:hAnsi="Arial" w:cs="Arial"/>
                <w:color w:val="000000"/>
                <w:sz w:val="24"/>
                <w:szCs w:val="24"/>
              </w:rPr>
            </w:pPr>
            <w:r w:rsidRPr="00254C5E">
              <w:rPr>
                <w:rFonts w:ascii="Arial" w:eastAsiaTheme="minorHAnsi" w:hAnsi="Arial" w:cs="Arial"/>
                <w:color w:val="000000"/>
                <w:sz w:val="24"/>
                <w:szCs w:val="24"/>
              </w:rPr>
              <w:t>Câmara Municipal de Extrema</w:t>
            </w:r>
          </w:p>
          <w:p w14:paraId="3286E462" w14:textId="77777777" w:rsidR="00057AC2" w:rsidRPr="00254C5E" w:rsidRDefault="00057AC2" w:rsidP="000E7EAC">
            <w:pPr>
              <w:spacing w:after="0" w:line="240" w:lineRule="auto"/>
              <w:jc w:val="center"/>
              <w:rPr>
                <w:rFonts w:ascii="Arial" w:eastAsiaTheme="minorHAnsi" w:hAnsi="Arial" w:cs="Arial"/>
                <w:b/>
                <w:bCs/>
                <w:color w:val="000000"/>
                <w:sz w:val="24"/>
                <w:szCs w:val="24"/>
              </w:rPr>
            </w:pPr>
            <w:r w:rsidRPr="00254C5E">
              <w:rPr>
                <w:rFonts w:ascii="Arial" w:eastAsiaTheme="minorHAnsi" w:hAnsi="Arial" w:cs="Arial"/>
                <w:b/>
                <w:bCs/>
                <w:color w:val="000000"/>
                <w:sz w:val="24"/>
                <w:szCs w:val="24"/>
              </w:rPr>
              <w:t>Contratante</w:t>
            </w:r>
          </w:p>
          <w:p w14:paraId="7BF4574B" w14:textId="77777777" w:rsidR="00057AC2" w:rsidRPr="00254C5E" w:rsidRDefault="00057AC2" w:rsidP="000E7EAC">
            <w:pPr>
              <w:spacing w:after="0" w:line="240" w:lineRule="auto"/>
              <w:jc w:val="center"/>
              <w:rPr>
                <w:rFonts w:ascii="Arial" w:eastAsiaTheme="minorHAnsi"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67C5D453" w14:textId="77777777" w:rsidR="00057AC2" w:rsidRPr="00254C5E" w:rsidRDefault="00057AC2" w:rsidP="000E7EAC">
            <w:pPr>
              <w:spacing w:after="0" w:line="240" w:lineRule="auto"/>
              <w:jc w:val="both"/>
              <w:rPr>
                <w:rFonts w:ascii="Arial" w:eastAsiaTheme="minorHAnsi" w:hAnsi="Arial" w:cs="Arial"/>
                <w:color w:val="000000"/>
                <w:sz w:val="24"/>
                <w:szCs w:val="24"/>
              </w:rPr>
            </w:pPr>
          </w:p>
          <w:p w14:paraId="2B6F6C90" w14:textId="77777777" w:rsidR="00057AC2" w:rsidRPr="00254C5E" w:rsidRDefault="00057AC2" w:rsidP="000E7EAC">
            <w:pPr>
              <w:spacing w:after="0" w:line="240" w:lineRule="auto"/>
              <w:jc w:val="both"/>
              <w:rPr>
                <w:rFonts w:ascii="Arial" w:eastAsiaTheme="minorHAnsi" w:hAnsi="Arial" w:cs="Arial"/>
                <w:color w:val="000000"/>
                <w:sz w:val="24"/>
                <w:szCs w:val="24"/>
              </w:rPr>
            </w:pPr>
          </w:p>
          <w:p w14:paraId="6CA4A62E" w14:textId="77777777" w:rsidR="00057AC2" w:rsidRPr="00254C5E" w:rsidRDefault="00057AC2" w:rsidP="000E7EAC">
            <w:pPr>
              <w:spacing w:after="0" w:line="240" w:lineRule="auto"/>
              <w:jc w:val="center"/>
              <w:rPr>
                <w:rFonts w:ascii="Arial" w:eastAsiaTheme="minorHAnsi" w:hAnsi="Arial" w:cs="Arial"/>
                <w:color w:val="000000"/>
                <w:sz w:val="24"/>
                <w:szCs w:val="24"/>
              </w:rPr>
            </w:pPr>
            <w:r w:rsidRPr="00254C5E">
              <w:rPr>
                <w:rFonts w:ascii="Arial" w:eastAsiaTheme="minorHAnsi" w:hAnsi="Arial" w:cs="Arial"/>
                <w:color w:val="000000"/>
                <w:sz w:val="24"/>
                <w:szCs w:val="24"/>
              </w:rPr>
              <w:t>________________________________</w:t>
            </w:r>
          </w:p>
          <w:p w14:paraId="038812B3" w14:textId="77777777" w:rsidR="00057AC2" w:rsidRPr="00254C5E" w:rsidRDefault="00057AC2" w:rsidP="000E7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1642045E" w14:textId="77777777" w:rsidR="00057AC2" w:rsidRPr="00254C5E" w:rsidRDefault="00057AC2" w:rsidP="000E7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7DAE4B7C" w14:textId="77777777" w:rsidR="00057AC2" w:rsidRPr="00254C5E" w:rsidRDefault="00057AC2" w:rsidP="000E7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2292BCE0" w14:textId="77777777" w:rsidR="00057AC2" w:rsidRPr="00254C5E" w:rsidRDefault="00057AC2" w:rsidP="000E7EAC">
            <w:pPr>
              <w:spacing w:after="0" w:line="240" w:lineRule="auto"/>
              <w:jc w:val="center"/>
              <w:rPr>
                <w:rFonts w:ascii="Arial" w:eastAsia="Times New Roman" w:hAnsi="Arial" w:cs="Arial"/>
                <w:b/>
                <w:sz w:val="24"/>
                <w:szCs w:val="24"/>
                <w:lang w:eastAsia="pt-BR"/>
              </w:rPr>
            </w:pPr>
            <w:r w:rsidRPr="00254C5E">
              <w:rPr>
                <w:rFonts w:ascii="Arial" w:eastAsia="Times New Roman" w:hAnsi="Arial" w:cs="Arial"/>
                <w:b/>
                <w:sz w:val="24"/>
                <w:szCs w:val="24"/>
                <w:lang w:eastAsia="pt-BR"/>
              </w:rPr>
              <w:t>Contratada</w:t>
            </w:r>
          </w:p>
        </w:tc>
      </w:tr>
      <w:tr w:rsidR="00057AC2" w:rsidRPr="00254C5E" w14:paraId="12E20BA1"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17C2451C" w14:textId="77777777" w:rsidR="00057AC2" w:rsidRPr="00254C5E" w:rsidRDefault="00057AC2" w:rsidP="000E7EAC">
            <w:pPr>
              <w:spacing w:after="0" w:line="240" w:lineRule="auto"/>
              <w:jc w:val="both"/>
              <w:rPr>
                <w:rFonts w:ascii="Arial" w:eastAsiaTheme="minorHAnsi" w:hAnsi="Arial" w:cs="Arial"/>
                <w:b/>
                <w:bCs/>
                <w:i/>
                <w:iCs/>
                <w:color w:val="000000"/>
                <w:sz w:val="24"/>
                <w:szCs w:val="24"/>
                <w:u w:val="single"/>
              </w:rPr>
            </w:pPr>
            <w:r w:rsidRPr="00254C5E">
              <w:rPr>
                <w:rFonts w:ascii="Arial" w:eastAsiaTheme="minorHAnsi" w:hAnsi="Arial" w:cs="Arial"/>
                <w:b/>
                <w:bCs/>
                <w:i/>
                <w:iCs/>
                <w:color w:val="000000"/>
                <w:sz w:val="24"/>
                <w:szCs w:val="24"/>
                <w:u w:val="single"/>
              </w:rPr>
              <w:t>Testemunhas</w:t>
            </w:r>
          </w:p>
        </w:tc>
      </w:tr>
      <w:tr w:rsidR="00057AC2" w:rsidRPr="00254C5E" w14:paraId="6CB7058A"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6B92759D" w14:textId="77777777" w:rsidR="00057AC2" w:rsidRPr="00254C5E" w:rsidRDefault="00057AC2" w:rsidP="000E7EAC">
            <w:pPr>
              <w:spacing w:after="0" w:line="240" w:lineRule="auto"/>
              <w:jc w:val="both"/>
              <w:rPr>
                <w:rFonts w:ascii="Arial" w:eastAsiaTheme="minorHAnsi" w:hAnsi="Arial" w:cs="Arial"/>
                <w:color w:val="000000"/>
                <w:sz w:val="24"/>
                <w:szCs w:val="24"/>
              </w:rPr>
            </w:pPr>
            <w:r w:rsidRPr="00254C5E">
              <w:rPr>
                <w:rFonts w:ascii="Arial" w:eastAsiaTheme="minorHAnsi" w:hAnsi="Arial" w:cs="Arial"/>
                <w:color w:val="000000"/>
                <w:sz w:val="24"/>
                <w:szCs w:val="24"/>
              </w:rPr>
              <w:t>01.Nome/Assinatura/CPF</w:t>
            </w:r>
          </w:p>
        </w:tc>
      </w:tr>
      <w:tr w:rsidR="00057AC2" w:rsidRPr="00254C5E" w14:paraId="273E09A7"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445C6290" w14:textId="77777777" w:rsidR="00057AC2" w:rsidRPr="00254C5E" w:rsidRDefault="00057AC2" w:rsidP="000E7EAC">
            <w:pPr>
              <w:spacing w:after="0" w:line="240" w:lineRule="auto"/>
              <w:jc w:val="both"/>
              <w:rPr>
                <w:rFonts w:ascii="Arial" w:eastAsiaTheme="minorHAnsi" w:hAnsi="Arial" w:cs="Arial"/>
                <w:color w:val="000000"/>
                <w:sz w:val="24"/>
                <w:szCs w:val="24"/>
              </w:rPr>
            </w:pPr>
          </w:p>
        </w:tc>
      </w:tr>
      <w:tr w:rsidR="00057AC2" w:rsidRPr="00254C5E" w14:paraId="64317AEA"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5EDD206A" w14:textId="77777777" w:rsidR="00057AC2" w:rsidRPr="00254C5E" w:rsidRDefault="00057AC2" w:rsidP="000E7EAC">
            <w:pPr>
              <w:spacing w:after="0" w:line="240" w:lineRule="auto"/>
              <w:jc w:val="both"/>
              <w:rPr>
                <w:rFonts w:ascii="Arial" w:eastAsiaTheme="minorHAnsi" w:hAnsi="Arial" w:cs="Arial"/>
                <w:color w:val="000000"/>
                <w:sz w:val="24"/>
                <w:szCs w:val="24"/>
              </w:rPr>
            </w:pPr>
          </w:p>
        </w:tc>
      </w:tr>
      <w:tr w:rsidR="00057AC2" w:rsidRPr="00254C5E" w14:paraId="55638724"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59455F3D" w14:textId="77777777" w:rsidR="00057AC2" w:rsidRPr="00254C5E" w:rsidRDefault="00057AC2" w:rsidP="000E7EAC">
            <w:pPr>
              <w:spacing w:after="0" w:line="240" w:lineRule="auto"/>
              <w:jc w:val="both"/>
              <w:rPr>
                <w:rFonts w:ascii="Arial" w:eastAsiaTheme="minorHAnsi" w:hAnsi="Arial" w:cs="Arial"/>
                <w:color w:val="000000"/>
                <w:sz w:val="24"/>
                <w:szCs w:val="24"/>
              </w:rPr>
            </w:pPr>
            <w:r w:rsidRPr="00254C5E">
              <w:rPr>
                <w:rFonts w:ascii="Arial" w:eastAsiaTheme="minorHAnsi" w:hAnsi="Arial" w:cs="Arial"/>
                <w:color w:val="000000"/>
                <w:sz w:val="24"/>
                <w:szCs w:val="24"/>
              </w:rPr>
              <w:t>02.Nome/Assinatura/CPF</w:t>
            </w:r>
          </w:p>
        </w:tc>
      </w:tr>
      <w:tr w:rsidR="00057AC2" w:rsidRPr="00254C5E" w14:paraId="68BFC0E8"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66446411" w14:textId="77777777" w:rsidR="00057AC2" w:rsidRPr="00254C5E" w:rsidRDefault="00057AC2" w:rsidP="000E7EAC">
            <w:pPr>
              <w:spacing w:after="0" w:line="240" w:lineRule="auto"/>
              <w:jc w:val="both"/>
              <w:rPr>
                <w:rFonts w:ascii="Arial" w:eastAsiaTheme="minorHAnsi" w:hAnsi="Arial" w:cs="Arial"/>
                <w:color w:val="000000"/>
                <w:sz w:val="24"/>
                <w:szCs w:val="24"/>
              </w:rPr>
            </w:pPr>
          </w:p>
        </w:tc>
      </w:tr>
      <w:tr w:rsidR="00057AC2" w:rsidRPr="00254C5E" w14:paraId="1EFC9BF5"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1F58713B" w14:textId="77777777" w:rsidR="00057AC2" w:rsidRPr="00254C5E" w:rsidRDefault="00057AC2" w:rsidP="000E7EAC">
            <w:pPr>
              <w:spacing w:after="0" w:line="240" w:lineRule="auto"/>
              <w:jc w:val="both"/>
              <w:rPr>
                <w:rFonts w:ascii="Arial" w:eastAsiaTheme="minorHAnsi" w:hAnsi="Arial" w:cs="Arial"/>
                <w:color w:val="000000"/>
                <w:sz w:val="24"/>
                <w:szCs w:val="24"/>
              </w:rPr>
            </w:pPr>
          </w:p>
        </w:tc>
      </w:tr>
    </w:tbl>
    <w:p w14:paraId="261FF8D6" w14:textId="6D09A7DE" w:rsidR="00ED4F89" w:rsidRDefault="00ED4F89" w:rsidP="00EE7AEB">
      <w:pPr>
        <w:spacing w:after="0" w:line="360" w:lineRule="auto"/>
        <w:jc w:val="center"/>
        <w:rPr>
          <w:rFonts w:ascii="Arial" w:hAnsi="Arial" w:cs="Arial"/>
          <w:sz w:val="24"/>
          <w:szCs w:val="24"/>
        </w:rPr>
      </w:pPr>
    </w:p>
    <w:sectPr w:rsidR="00ED4F89" w:rsidSect="00A3688A">
      <w:headerReference w:type="default" r:id="rId17"/>
      <w:footerReference w:type="default" r:id="rId18"/>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0C6F7" w14:textId="77777777" w:rsidR="00A3688A" w:rsidRDefault="00A3688A" w:rsidP="00D85572">
      <w:pPr>
        <w:spacing w:after="0" w:line="240" w:lineRule="auto"/>
      </w:pPr>
      <w:r>
        <w:separator/>
      </w:r>
    </w:p>
  </w:endnote>
  <w:endnote w:type="continuationSeparator" w:id="0">
    <w:p w14:paraId="12678EDE" w14:textId="77777777" w:rsidR="00A3688A" w:rsidRDefault="00A3688A"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187F3" w14:textId="77777777" w:rsidR="00D85572" w:rsidRDefault="00C740F2" w:rsidP="00175A11">
    <w:pPr>
      <w:pStyle w:val="Rodap"/>
      <w:tabs>
        <w:tab w:val="clear" w:pos="8504"/>
      </w:tabs>
    </w:pPr>
    <w:r>
      <w:rPr>
        <w:noProof/>
        <w:lang w:eastAsia="pt-BR"/>
      </w:rPr>
      <w:drawing>
        <wp:anchor distT="0" distB="0" distL="114300" distR="114300" simplePos="0" relativeHeight="251660288" behindDoc="1" locked="0" layoutInCell="1" allowOverlap="1" wp14:anchorId="7FCF0890" wp14:editId="448886B5">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rsidR="00175A1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4D292" w14:textId="77777777" w:rsidR="00A3688A" w:rsidRDefault="00A3688A" w:rsidP="00D85572">
      <w:pPr>
        <w:spacing w:after="0" w:line="240" w:lineRule="auto"/>
      </w:pPr>
      <w:r>
        <w:separator/>
      </w:r>
    </w:p>
  </w:footnote>
  <w:footnote w:type="continuationSeparator" w:id="0">
    <w:p w14:paraId="05394C37" w14:textId="77777777" w:rsidR="00A3688A" w:rsidRDefault="00A3688A"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A09E" w14:textId="77777777" w:rsidR="00E85749" w:rsidRDefault="00550430">
    <w:pPr>
      <w:pStyle w:val="Cabealho"/>
    </w:pPr>
    <w:r>
      <w:rPr>
        <w:noProof/>
        <w:lang w:eastAsia="pt-BR"/>
      </w:rPr>
      <w:drawing>
        <wp:anchor distT="0" distB="0" distL="114300" distR="114300" simplePos="0" relativeHeight="251661312" behindDoc="1" locked="0" layoutInCell="1" allowOverlap="1" wp14:anchorId="218F7010" wp14:editId="16CADEB8">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1CB912" w14:textId="77777777" w:rsidR="00D85572" w:rsidRDefault="00D85572">
    <w:pPr>
      <w:pStyle w:val="Cabealho"/>
    </w:pPr>
  </w:p>
  <w:p w14:paraId="11F4C20E" w14:textId="77777777" w:rsidR="004B6A73" w:rsidRDefault="004B6A73">
    <w:pPr>
      <w:pStyle w:val="Cabealho"/>
    </w:pPr>
  </w:p>
  <w:p w14:paraId="75C556BE" w14:textId="77777777" w:rsidR="004B6A73" w:rsidRDefault="004B6A73">
    <w:pPr>
      <w:pStyle w:val="Cabealho"/>
    </w:pPr>
  </w:p>
  <w:p w14:paraId="2E9DB80D" w14:textId="77777777" w:rsidR="004B6A73" w:rsidRDefault="004B6A7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3" w15:restartNumberingAfterBreak="0">
    <w:nsid w:val="02A82455"/>
    <w:multiLevelType w:val="multilevel"/>
    <w:tmpl w:val="8BEC64B8"/>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3742DA7"/>
    <w:multiLevelType w:val="hybridMultilevel"/>
    <w:tmpl w:val="3ADEDC0A"/>
    <w:lvl w:ilvl="0" w:tplc="348EA65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E074D3"/>
    <w:multiLevelType w:val="hybridMultilevel"/>
    <w:tmpl w:val="31C2426C"/>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0A9F2129"/>
    <w:multiLevelType w:val="hybridMultilevel"/>
    <w:tmpl w:val="301E37C6"/>
    <w:lvl w:ilvl="0" w:tplc="4F7A8B4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5477824"/>
    <w:multiLevelType w:val="multilevel"/>
    <w:tmpl w:val="879291F8"/>
    <w:lvl w:ilvl="0">
      <w:start w:val="14"/>
      <w:numFmt w:val="decimal"/>
      <w:lvlText w:val="%1"/>
      <w:lvlJc w:val="left"/>
      <w:pPr>
        <w:tabs>
          <w:tab w:val="num" w:pos="600"/>
        </w:tabs>
        <w:ind w:left="600" w:hanging="600"/>
      </w:pPr>
      <w:rPr>
        <w:rFonts w:hint="default"/>
      </w:rPr>
    </w:lvl>
    <w:lvl w:ilvl="1">
      <w:start w:val="7"/>
      <w:numFmt w:val="decimal"/>
      <w:lvlText w:val="%1.%2"/>
      <w:lvlJc w:val="left"/>
      <w:pPr>
        <w:tabs>
          <w:tab w:val="num" w:pos="780"/>
        </w:tabs>
        <w:ind w:left="780" w:hanging="60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15:restartNumberingAfterBreak="0">
    <w:nsid w:val="16BA1AD7"/>
    <w:multiLevelType w:val="hybridMultilevel"/>
    <w:tmpl w:val="FAD20144"/>
    <w:lvl w:ilvl="0" w:tplc="013A59D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8D01DE5"/>
    <w:multiLevelType w:val="multilevel"/>
    <w:tmpl w:val="784C82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982568A"/>
    <w:multiLevelType w:val="hybridMultilevel"/>
    <w:tmpl w:val="5BD09E8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1ADD5353"/>
    <w:multiLevelType w:val="hybridMultilevel"/>
    <w:tmpl w:val="AAB09C86"/>
    <w:lvl w:ilvl="0" w:tplc="04160019">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4" w15:restartNumberingAfterBreak="0">
    <w:nsid w:val="1B764073"/>
    <w:multiLevelType w:val="hybridMultilevel"/>
    <w:tmpl w:val="751C3A6C"/>
    <w:lvl w:ilvl="0" w:tplc="0416000F">
      <w:start w:val="1"/>
      <w:numFmt w:val="decimal"/>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D230B2E"/>
    <w:multiLevelType w:val="hybridMultilevel"/>
    <w:tmpl w:val="0C4E7C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7"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792"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D700D61"/>
    <w:multiLevelType w:val="hybridMultilevel"/>
    <w:tmpl w:val="F5404182"/>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0" w15:restartNumberingAfterBreak="0">
    <w:nsid w:val="1E0F6A2D"/>
    <w:multiLevelType w:val="multilevel"/>
    <w:tmpl w:val="167877EE"/>
    <w:lvl w:ilvl="0">
      <w:start w:val="14"/>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2676FC4"/>
    <w:multiLevelType w:val="multilevel"/>
    <w:tmpl w:val="167877EE"/>
    <w:lvl w:ilvl="0">
      <w:start w:val="14"/>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235412D5"/>
    <w:multiLevelType w:val="hybridMultilevel"/>
    <w:tmpl w:val="437077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378602C"/>
    <w:multiLevelType w:val="hybridMultilevel"/>
    <w:tmpl w:val="3F480E94"/>
    <w:lvl w:ilvl="0" w:tplc="CA522656">
      <w:start w:val="1"/>
      <w:numFmt w:val="decimal"/>
      <w:lvlText w:val="%1."/>
      <w:lvlJc w:val="left"/>
      <w:pPr>
        <w:ind w:left="1065" w:hanging="705"/>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26"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6E15229"/>
    <w:multiLevelType w:val="multilevel"/>
    <w:tmpl w:val="91CCBC38"/>
    <w:lvl w:ilvl="0">
      <w:start w:val="15"/>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276E4EDF"/>
    <w:multiLevelType w:val="hybridMultilevel"/>
    <w:tmpl w:val="2BCED3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27A07108"/>
    <w:multiLevelType w:val="multilevel"/>
    <w:tmpl w:val="164CCB32"/>
    <w:lvl w:ilvl="0">
      <w:start w:val="13"/>
      <w:numFmt w:val="decimal"/>
      <w:lvlText w:val="%1"/>
      <w:lvlJc w:val="left"/>
      <w:pPr>
        <w:tabs>
          <w:tab w:val="num" w:pos="600"/>
        </w:tabs>
        <w:ind w:left="600" w:hanging="600"/>
      </w:pPr>
      <w:rPr>
        <w:rFonts w:hint="default"/>
      </w:rPr>
    </w:lvl>
    <w:lvl w:ilvl="1">
      <w:start w:val="5"/>
      <w:numFmt w:val="decimal"/>
      <w:lvlText w:val="%1.%2"/>
      <w:lvlJc w:val="left"/>
      <w:pPr>
        <w:tabs>
          <w:tab w:val="num" w:pos="780"/>
        </w:tabs>
        <w:ind w:left="780" w:hanging="60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286C5EEA"/>
    <w:multiLevelType w:val="multilevel"/>
    <w:tmpl w:val="F24CE0A0"/>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289A52F0"/>
    <w:multiLevelType w:val="multilevel"/>
    <w:tmpl w:val="EC04DADE"/>
    <w:lvl w:ilvl="0">
      <w:start w:val="14"/>
      <w:numFmt w:val="decimal"/>
      <w:lvlText w:val="%1"/>
      <w:lvlJc w:val="left"/>
      <w:pPr>
        <w:tabs>
          <w:tab w:val="num" w:pos="540"/>
        </w:tabs>
        <w:ind w:left="540" w:hanging="540"/>
      </w:pPr>
      <w:rPr>
        <w:rFonts w:hint="default"/>
      </w:rPr>
    </w:lvl>
    <w:lvl w:ilvl="1">
      <w:start w:val="3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95552BC"/>
    <w:multiLevelType w:val="multilevel"/>
    <w:tmpl w:val="1B668AF2"/>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34" w15:restartNumberingAfterBreak="0">
    <w:nsid w:val="2CA90474"/>
    <w:multiLevelType w:val="hybridMultilevel"/>
    <w:tmpl w:val="4C6C240E"/>
    <w:lvl w:ilvl="0" w:tplc="0416000F">
      <w:start w:val="20"/>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2D4F7472"/>
    <w:multiLevelType w:val="hybridMultilevel"/>
    <w:tmpl w:val="A5229F02"/>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34CE7A86"/>
    <w:multiLevelType w:val="multilevel"/>
    <w:tmpl w:val="79F2D2C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94F5523"/>
    <w:multiLevelType w:val="hybridMultilevel"/>
    <w:tmpl w:val="570609E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39BA5D65"/>
    <w:multiLevelType w:val="hybridMultilevel"/>
    <w:tmpl w:val="61AA30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A68591B"/>
    <w:multiLevelType w:val="multilevel"/>
    <w:tmpl w:val="8780CDD4"/>
    <w:lvl w:ilvl="0">
      <w:start w:val="5"/>
      <w:numFmt w:val="decimal"/>
      <w:lvlText w:val="%1"/>
      <w:lvlJc w:val="left"/>
      <w:pPr>
        <w:ind w:left="360" w:hanging="360"/>
      </w:pPr>
      <w:rPr>
        <w:rFonts w:hint="default"/>
      </w:rPr>
    </w:lvl>
    <w:lvl w:ilvl="1">
      <w:start w:val="1"/>
      <w:numFmt w:val="decimal"/>
      <w:lvlText w:val="%1.%2"/>
      <w:lvlJc w:val="left"/>
      <w:pPr>
        <w:ind w:left="5322" w:hanging="36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966" w:hanging="108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6250" w:hanging="144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002" w:hanging="1800"/>
      </w:pPr>
      <w:rPr>
        <w:rFonts w:hint="default"/>
      </w:rPr>
    </w:lvl>
    <w:lvl w:ilvl="8">
      <w:start w:val="1"/>
      <w:numFmt w:val="decimal"/>
      <w:lvlText w:val="%1.%2.%3.%4.%5.%6.%7.%8.%9"/>
      <w:lvlJc w:val="left"/>
      <w:pPr>
        <w:ind w:left="-24040" w:hanging="1800"/>
      </w:pPr>
      <w:rPr>
        <w:rFonts w:hint="default"/>
      </w:rPr>
    </w:lvl>
  </w:abstractNum>
  <w:abstractNum w:abstractNumId="43" w15:restartNumberingAfterBreak="0">
    <w:nsid w:val="3B6716F4"/>
    <w:multiLevelType w:val="multilevel"/>
    <w:tmpl w:val="7E18DECC"/>
    <w:lvl w:ilvl="0">
      <w:start w:val="12"/>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45" w15:restartNumberingAfterBreak="0">
    <w:nsid w:val="3FC80D6D"/>
    <w:multiLevelType w:val="multilevel"/>
    <w:tmpl w:val="046E5E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6"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47" w15:restartNumberingAfterBreak="0">
    <w:nsid w:val="405F2C75"/>
    <w:multiLevelType w:val="multilevel"/>
    <w:tmpl w:val="64C2CDC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430603C1"/>
    <w:multiLevelType w:val="hybridMultilevel"/>
    <w:tmpl w:val="0A5481DE"/>
    <w:lvl w:ilvl="0" w:tplc="04160019">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51"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54" w15:restartNumberingAfterBreak="0">
    <w:nsid w:val="47264348"/>
    <w:multiLevelType w:val="multilevel"/>
    <w:tmpl w:val="BBA2BF3E"/>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8"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9" w15:restartNumberingAfterBreak="0">
    <w:nsid w:val="4D5569E7"/>
    <w:multiLevelType w:val="multilevel"/>
    <w:tmpl w:val="3B245414"/>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0" w15:restartNumberingAfterBreak="0">
    <w:nsid w:val="4D7A04AE"/>
    <w:multiLevelType w:val="multilevel"/>
    <w:tmpl w:val="4AD43C16"/>
    <w:lvl w:ilvl="0">
      <w:start w:val="20"/>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1" w15:restartNumberingAfterBreak="0">
    <w:nsid w:val="4E2D4B16"/>
    <w:multiLevelType w:val="hybridMultilevel"/>
    <w:tmpl w:val="0F00CB72"/>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0C612BF"/>
    <w:multiLevelType w:val="hybridMultilevel"/>
    <w:tmpl w:val="5B5E8712"/>
    <w:lvl w:ilvl="0" w:tplc="79EA9E10">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64" w15:restartNumberingAfterBreak="0">
    <w:nsid w:val="52792B83"/>
    <w:multiLevelType w:val="hybridMultilevel"/>
    <w:tmpl w:val="F538EB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66" w15:restartNumberingAfterBreak="0">
    <w:nsid w:val="55DD4E71"/>
    <w:multiLevelType w:val="multilevel"/>
    <w:tmpl w:val="0A5481D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15:restartNumberingAfterBreak="0">
    <w:nsid w:val="563B51E0"/>
    <w:multiLevelType w:val="hybridMultilevel"/>
    <w:tmpl w:val="AF583C8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8" w15:restartNumberingAfterBreak="0">
    <w:nsid w:val="583F345B"/>
    <w:multiLevelType w:val="hybridMultilevel"/>
    <w:tmpl w:val="A36A9D0A"/>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9"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58FD182C"/>
    <w:multiLevelType w:val="multilevel"/>
    <w:tmpl w:val="2C787B3E"/>
    <w:lvl w:ilvl="0">
      <w:start w:val="2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1"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2" w15:restartNumberingAfterBreak="0">
    <w:nsid w:val="59FF579C"/>
    <w:multiLevelType w:val="hybridMultilevel"/>
    <w:tmpl w:val="F33CF75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3" w15:restartNumberingAfterBreak="0">
    <w:nsid w:val="5CB26AE7"/>
    <w:multiLevelType w:val="hybridMultilevel"/>
    <w:tmpl w:val="F3C69F92"/>
    <w:lvl w:ilvl="0" w:tplc="04160019">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74" w15:restartNumberingAfterBreak="0">
    <w:nsid w:val="5E5B141B"/>
    <w:multiLevelType w:val="hybridMultilevel"/>
    <w:tmpl w:val="8830FA3C"/>
    <w:lvl w:ilvl="0" w:tplc="C91482B2">
      <w:start w:val="1"/>
      <w:numFmt w:val="decimal"/>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61C761A7"/>
    <w:multiLevelType w:val="hybridMultilevel"/>
    <w:tmpl w:val="D7FEB89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7"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8" w15:restartNumberingAfterBreak="0">
    <w:nsid w:val="64640FC2"/>
    <w:multiLevelType w:val="hybridMultilevel"/>
    <w:tmpl w:val="6F580F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9"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80" w15:restartNumberingAfterBreak="0">
    <w:nsid w:val="66A16D4A"/>
    <w:multiLevelType w:val="multilevel"/>
    <w:tmpl w:val="FF7CCCDA"/>
    <w:lvl w:ilvl="0">
      <w:start w:val="13"/>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82"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ACE1E42"/>
    <w:multiLevelType w:val="multilevel"/>
    <w:tmpl w:val="27B84838"/>
    <w:lvl w:ilvl="0">
      <w:start w:val="14"/>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4"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85" w15:restartNumberingAfterBreak="0">
    <w:nsid w:val="6DB15BD1"/>
    <w:multiLevelType w:val="multilevel"/>
    <w:tmpl w:val="29F6259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86" w15:restartNumberingAfterBreak="0">
    <w:nsid w:val="6FE21376"/>
    <w:multiLevelType w:val="multilevel"/>
    <w:tmpl w:val="84A04D58"/>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7" w15:restartNumberingAfterBreak="0">
    <w:nsid w:val="701D4AC7"/>
    <w:multiLevelType w:val="multilevel"/>
    <w:tmpl w:val="0706F27A"/>
    <w:lvl w:ilvl="0">
      <w:start w:val="27"/>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4466D09"/>
    <w:multiLevelType w:val="multilevel"/>
    <w:tmpl w:val="61847FDC"/>
    <w:lvl w:ilvl="0">
      <w:start w:val="1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1" w15:restartNumberingAfterBreak="0">
    <w:nsid w:val="7BC50BBD"/>
    <w:multiLevelType w:val="hybridMultilevel"/>
    <w:tmpl w:val="161CAF7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92" w15:restartNumberingAfterBreak="0">
    <w:nsid w:val="7C5B038E"/>
    <w:multiLevelType w:val="hybridMultilevel"/>
    <w:tmpl w:val="1A1ABC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CDD76DD"/>
    <w:multiLevelType w:val="hybridMultilevel"/>
    <w:tmpl w:val="E0D295C8"/>
    <w:lvl w:ilvl="0" w:tplc="131ED2B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7E4A240C"/>
    <w:multiLevelType w:val="hybridMultilevel"/>
    <w:tmpl w:val="B1F45CE0"/>
    <w:lvl w:ilvl="0" w:tplc="0416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431970896">
    <w:abstractNumId w:val="18"/>
  </w:num>
  <w:num w:numId="2" w16cid:durableId="762649502">
    <w:abstractNumId w:val="69"/>
  </w:num>
  <w:num w:numId="3" w16cid:durableId="15852157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0441523">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491722">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3507423">
    <w:abstractNumId w:val="0"/>
  </w:num>
  <w:num w:numId="7" w16cid:durableId="1310867170">
    <w:abstractNumId w:val="84"/>
  </w:num>
  <w:num w:numId="8" w16cid:durableId="2141879304">
    <w:abstractNumId w:val="93"/>
  </w:num>
  <w:num w:numId="9" w16cid:durableId="1720864170">
    <w:abstractNumId w:val="56"/>
  </w:num>
  <w:num w:numId="10" w16cid:durableId="100077353">
    <w:abstractNumId w:val="31"/>
  </w:num>
  <w:num w:numId="11" w16cid:durableId="2094353058">
    <w:abstractNumId w:val="88"/>
  </w:num>
  <w:num w:numId="12" w16cid:durableId="541089806">
    <w:abstractNumId w:val="1"/>
  </w:num>
  <w:num w:numId="13" w16cid:durableId="1713261272">
    <w:abstractNumId w:val="75"/>
  </w:num>
  <w:num w:numId="14" w16cid:durableId="973558577">
    <w:abstractNumId w:val="50"/>
  </w:num>
  <w:num w:numId="15" w16cid:durableId="131355989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3165100">
    <w:abstractNumId w:val="26"/>
  </w:num>
  <w:num w:numId="17" w16cid:durableId="1626889216">
    <w:abstractNumId w:val="80"/>
  </w:num>
  <w:num w:numId="18" w16cid:durableId="1406295611">
    <w:abstractNumId w:val="62"/>
  </w:num>
  <w:num w:numId="19" w16cid:durableId="1054700973">
    <w:abstractNumId w:val="36"/>
  </w:num>
  <w:num w:numId="20" w16cid:durableId="283971107">
    <w:abstractNumId w:val="35"/>
  </w:num>
  <w:num w:numId="21" w16cid:durableId="1032148595">
    <w:abstractNumId w:val="77"/>
  </w:num>
  <w:num w:numId="22" w16cid:durableId="165124657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11957456">
    <w:abstractNumId w:val="90"/>
  </w:num>
  <w:num w:numId="24" w16cid:durableId="1230387888">
    <w:abstractNumId w:val="52"/>
  </w:num>
  <w:num w:numId="25" w16cid:durableId="1144812675">
    <w:abstractNumId w:val="15"/>
  </w:num>
  <w:num w:numId="26" w16cid:durableId="931353959">
    <w:abstractNumId w:val="49"/>
  </w:num>
  <w:num w:numId="27" w16cid:durableId="1679699894">
    <w:abstractNumId w:val="55"/>
  </w:num>
  <w:num w:numId="28" w16cid:durableId="697394371">
    <w:abstractNumId w:val="17"/>
  </w:num>
  <w:num w:numId="29" w16cid:durableId="48693489">
    <w:abstractNumId w:val="65"/>
  </w:num>
  <w:num w:numId="30" w16cid:durableId="614295368">
    <w:abstractNumId w:val="38"/>
  </w:num>
  <w:num w:numId="31" w16cid:durableId="1255167192">
    <w:abstractNumId w:val="39"/>
  </w:num>
  <w:num w:numId="32" w16cid:durableId="509611552">
    <w:abstractNumId w:val="4"/>
  </w:num>
  <w:num w:numId="33" w16cid:durableId="1828203717">
    <w:abstractNumId w:val="51"/>
  </w:num>
  <w:num w:numId="34" w16cid:durableId="1228491225">
    <w:abstractNumId w:val="27"/>
  </w:num>
  <w:num w:numId="35" w16cid:durableId="2105147681">
    <w:abstractNumId w:val="7"/>
  </w:num>
  <w:num w:numId="36" w16cid:durableId="2021621366">
    <w:abstractNumId w:val="21"/>
  </w:num>
  <w:num w:numId="37" w16cid:durableId="1229658430">
    <w:abstractNumId w:val="37"/>
  </w:num>
  <w:num w:numId="38" w16cid:durableId="1260792541">
    <w:abstractNumId w:val="8"/>
  </w:num>
  <w:num w:numId="39" w16cid:durableId="897280546">
    <w:abstractNumId w:val="78"/>
  </w:num>
  <w:num w:numId="40" w16cid:durableId="1292050373">
    <w:abstractNumId w:val="10"/>
  </w:num>
  <w:num w:numId="41" w16cid:durableId="1224834825">
    <w:abstractNumId w:val="71"/>
  </w:num>
  <w:num w:numId="42" w16cid:durableId="18154140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40965736">
    <w:abstractNumId w:val="72"/>
  </w:num>
  <w:num w:numId="44" w16cid:durableId="1556820840">
    <w:abstractNumId w:val="64"/>
  </w:num>
  <w:num w:numId="45" w16cid:durableId="1524980311">
    <w:abstractNumId w:val="45"/>
  </w:num>
  <w:num w:numId="46" w16cid:durableId="55594353">
    <w:abstractNumId w:val="9"/>
  </w:num>
  <w:num w:numId="47" w16cid:durableId="965740356">
    <w:abstractNumId w:val="30"/>
  </w:num>
  <w:num w:numId="48" w16cid:durableId="1973974854">
    <w:abstractNumId w:val="85"/>
  </w:num>
  <w:num w:numId="49" w16cid:durableId="257446442">
    <w:abstractNumId w:val="20"/>
  </w:num>
  <w:num w:numId="50" w16cid:durableId="1343699256">
    <w:abstractNumId w:val="32"/>
  </w:num>
  <w:num w:numId="51" w16cid:durableId="1386491627">
    <w:abstractNumId w:val="22"/>
  </w:num>
  <w:num w:numId="52" w16cid:durableId="568344539">
    <w:abstractNumId w:val="86"/>
  </w:num>
  <w:num w:numId="53" w16cid:durableId="1749500864">
    <w:abstractNumId w:val="70"/>
  </w:num>
  <w:num w:numId="54" w16cid:durableId="1314025420">
    <w:abstractNumId w:val="83"/>
  </w:num>
  <w:num w:numId="55" w16cid:durableId="641232206">
    <w:abstractNumId w:val="40"/>
  </w:num>
  <w:num w:numId="56" w16cid:durableId="617687442">
    <w:abstractNumId w:val="34"/>
  </w:num>
  <w:num w:numId="57" w16cid:durableId="25445439">
    <w:abstractNumId w:val="60"/>
  </w:num>
  <w:num w:numId="58" w16cid:durableId="1754667784">
    <w:abstractNumId w:val="59"/>
  </w:num>
  <w:num w:numId="59" w16cid:durableId="1167282410">
    <w:abstractNumId w:val="28"/>
  </w:num>
  <w:num w:numId="60" w16cid:durableId="1900822737">
    <w:abstractNumId w:val="48"/>
  </w:num>
  <w:num w:numId="61" w16cid:durableId="1643344554">
    <w:abstractNumId w:val="11"/>
  </w:num>
  <w:num w:numId="62" w16cid:durableId="1084036193">
    <w:abstractNumId w:val="14"/>
  </w:num>
  <w:num w:numId="63" w16cid:durableId="2060664594">
    <w:abstractNumId w:val="76"/>
  </w:num>
  <w:num w:numId="64" w16cid:durableId="1348673893">
    <w:abstractNumId w:val="73"/>
  </w:num>
  <w:num w:numId="65" w16cid:durableId="1342127736">
    <w:abstractNumId w:val="66"/>
  </w:num>
  <w:num w:numId="66" w16cid:durableId="881287190">
    <w:abstractNumId w:val="13"/>
  </w:num>
  <w:num w:numId="67" w16cid:durableId="117920352">
    <w:abstractNumId w:val="87"/>
  </w:num>
  <w:num w:numId="68" w16cid:durableId="107942112">
    <w:abstractNumId w:val="47"/>
  </w:num>
  <w:num w:numId="69" w16cid:durableId="293101536">
    <w:abstractNumId w:val="54"/>
  </w:num>
  <w:num w:numId="70" w16cid:durableId="1539510752">
    <w:abstractNumId w:val="3"/>
  </w:num>
  <w:num w:numId="71" w16cid:durableId="2112972681">
    <w:abstractNumId w:val="43"/>
  </w:num>
  <w:num w:numId="72" w16cid:durableId="947587826">
    <w:abstractNumId w:val="89"/>
  </w:num>
  <w:num w:numId="73" w16cid:durableId="1590108">
    <w:abstractNumId w:val="74"/>
  </w:num>
  <w:num w:numId="74" w16cid:durableId="1276595865">
    <w:abstractNumId w:val="61"/>
  </w:num>
  <w:num w:numId="75" w16cid:durableId="1672293876">
    <w:abstractNumId w:val="29"/>
  </w:num>
  <w:num w:numId="76" w16cid:durableId="1599169035">
    <w:abstractNumId w:val="5"/>
  </w:num>
  <w:num w:numId="77" w16cid:durableId="1998338272">
    <w:abstractNumId w:val="41"/>
  </w:num>
  <w:num w:numId="78" w16cid:durableId="1734699567">
    <w:abstractNumId w:val="24"/>
  </w:num>
  <w:num w:numId="79" w16cid:durableId="1609853381">
    <w:abstractNumId w:val="6"/>
  </w:num>
  <w:num w:numId="80" w16cid:durableId="1473063608">
    <w:abstractNumId w:val="19"/>
  </w:num>
  <w:num w:numId="81" w16cid:durableId="976715266">
    <w:abstractNumId w:val="33"/>
  </w:num>
  <w:num w:numId="82" w16cid:durableId="1419985212">
    <w:abstractNumId w:val="42"/>
  </w:num>
  <w:num w:numId="83" w16cid:durableId="1213693783">
    <w:abstractNumId w:val="82"/>
  </w:num>
  <w:num w:numId="84" w16cid:durableId="521017785">
    <w:abstractNumId w:val="91"/>
  </w:num>
  <w:num w:numId="85" w16cid:durableId="1375692351">
    <w:abstractNumId w:val="67"/>
  </w:num>
  <w:num w:numId="86" w16cid:durableId="1510220196">
    <w:abstractNumId w:val="68"/>
  </w:num>
  <w:num w:numId="87" w16cid:durableId="396713258">
    <w:abstractNumId w:val="94"/>
  </w:num>
  <w:num w:numId="88" w16cid:durableId="441153176">
    <w:abstractNumId w:val="92"/>
  </w:num>
  <w:num w:numId="89" w16cid:durableId="2137719846">
    <w:abstractNumId w:val="57"/>
  </w:num>
  <w:num w:numId="90" w16cid:durableId="1655066914">
    <w:abstractNumId w:val="58"/>
  </w:num>
  <w:num w:numId="91" w16cid:durableId="1917132632">
    <w:abstractNumId w:val="16"/>
  </w:num>
  <w:num w:numId="92" w16cid:durableId="568078110">
    <w:abstractNumId w:val="46"/>
  </w:num>
  <w:num w:numId="93" w16cid:durableId="1466924459">
    <w:abstractNumId w:val="81"/>
  </w:num>
  <w:num w:numId="94" w16cid:durableId="2099860792">
    <w:abstractNumId w:val="2"/>
  </w:num>
  <w:num w:numId="95" w16cid:durableId="1260604499">
    <w:abstractNumId w:val="53"/>
  </w:num>
  <w:num w:numId="96" w16cid:durableId="664550501">
    <w:abstractNumId w:val="25"/>
  </w:num>
  <w:num w:numId="97" w16cid:durableId="1365981536">
    <w:abstractNumId w:val="63"/>
  </w:num>
  <w:num w:numId="98" w16cid:durableId="1087536968">
    <w:abstractNumId w:val="44"/>
  </w:num>
  <w:num w:numId="99" w16cid:durableId="1838418060">
    <w:abstractNumId w:val="12"/>
  </w:num>
  <w:num w:numId="100" w16cid:durableId="1676152166">
    <w:abstractNumId w:val="2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09DE"/>
    <w:rsid w:val="00013921"/>
    <w:rsid w:val="00016098"/>
    <w:rsid w:val="00016A05"/>
    <w:rsid w:val="0003064D"/>
    <w:rsid w:val="0003256F"/>
    <w:rsid w:val="00033950"/>
    <w:rsid w:val="00035F44"/>
    <w:rsid w:val="00041D86"/>
    <w:rsid w:val="000444CD"/>
    <w:rsid w:val="000445FB"/>
    <w:rsid w:val="00050F61"/>
    <w:rsid w:val="00057911"/>
    <w:rsid w:val="00057AC2"/>
    <w:rsid w:val="00077F47"/>
    <w:rsid w:val="000830BD"/>
    <w:rsid w:val="000854EE"/>
    <w:rsid w:val="000952C7"/>
    <w:rsid w:val="000A4D0F"/>
    <w:rsid w:val="000B1440"/>
    <w:rsid w:val="000B58C3"/>
    <w:rsid w:val="000C6285"/>
    <w:rsid w:val="000D12F6"/>
    <w:rsid w:val="000D2386"/>
    <w:rsid w:val="000D4D88"/>
    <w:rsid w:val="000E5BE0"/>
    <w:rsid w:val="00107A80"/>
    <w:rsid w:val="00114E2B"/>
    <w:rsid w:val="00126092"/>
    <w:rsid w:val="0013325C"/>
    <w:rsid w:val="001360D8"/>
    <w:rsid w:val="00140A24"/>
    <w:rsid w:val="00142C1C"/>
    <w:rsid w:val="00145DD0"/>
    <w:rsid w:val="00151524"/>
    <w:rsid w:val="00175A11"/>
    <w:rsid w:val="00186149"/>
    <w:rsid w:val="001A28D0"/>
    <w:rsid w:val="001B12DD"/>
    <w:rsid w:val="001B5CCB"/>
    <w:rsid w:val="001B60A7"/>
    <w:rsid w:val="001D780B"/>
    <w:rsid w:val="001F0EF5"/>
    <w:rsid w:val="00212877"/>
    <w:rsid w:val="00213EB2"/>
    <w:rsid w:val="0022376C"/>
    <w:rsid w:val="00231D8F"/>
    <w:rsid w:val="00232F9A"/>
    <w:rsid w:val="0023441F"/>
    <w:rsid w:val="00235EC9"/>
    <w:rsid w:val="002365A9"/>
    <w:rsid w:val="00250BB3"/>
    <w:rsid w:val="00252EA8"/>
    <w:rsid w:val="00266776"/>
    <w:rsid w:val="00271581"/>
    <w:rsid w:val="00276284"/>
    <w:rsid w:val="00296594"/>
    <w:rsid w:val="00297DCC"/>
    <w:rsid w:val="002A40E3"/>
    <w:rsid w:val="002B14CE"/>
    <w:rsid w:val="002C194C"/>
    <w:rsid w:val="002C78AD"/>
    <w:rsid w:val="002D074A"/>
    <w:rsid w:val="002D6240"/>
    <w:rsid w:val="002D745B"/>
    <w:rsid w:val="002F3912"/>
    <w:rsid w:val="002F7E55"/>
    <w:rsid w:val="00316202"/>
    <w:rsid w:val="00324224"/>
    <w:rsid w:val="00336862"/>
    <w:rsid w:val="00341B6B"/>
    <w:rsid w:val="00354C75"/>
    <w:rsid w:val="00356E6D"/>
    <w:rsid w:val="00362A83"/>
    <w:rsid w:val="0038310C"/>
    <w:rsid w:val="00393523"/>
    <w:rsid w:val="00395BD8"/>
    <w:rsid w:val="00396159"/>
    <w:rsid w:val="003B222A"/>
    <w:rsid w:val="003C705C"/>
    <w:rsid w:val="003D2233"/>
    <w:rsid w:val="003D3BEA"/>
    <w:rsid w:val="003F36ED"/>
    <w:rsid w:val="00404255"/>
    <w:rsid w:val="00423786"/>
    <w:rsid w:val="0042789C"/>
    <w:rsid w:val="004344DB"/>
    <w:rsid w:val="00437B6D"/>
    <w:rsid w:val="00440ADD"/>
    <w:rsid w:val="004521E8"/>
    <w:rsid w:val="004728A6"/>
    <w:rsid w:val="0048684D"/>
    <w:rsid w:val="004949DD"/>
    <w:rsid w:val="004B6A73"/>
    <w:rsid w:val="004E55D6"/>
    <w:rsid w:val="004F147F"/>
    <w:rsid w:val="004F3DDA"/>
    <w:rsid w:val="004F5423"/>
    <w:rsid w:val="0051615A"/>
    <w:rsid w:val="005249F4"/>
    <w:rsid w:val="005366C3"/>
    <w:rsid w:val="00550430"/>
    <w:rsid w:val="00560AB6"/>
    <w:rsid w:val="00567D48"/>
    <w:rsid w:val="00574B98"/>
    <w:rsid w:val="005768D2"/>
    <w:rsid w:val="00590120"/>
    <w:rsid w:val="005A03E4"/>
    <w:rsid w:val="005B1DA6"/>
    <w:rsid w:val="005B1E71"/>
    <w:rsid w:val="005B250B"/>
    <w:rsid w:val="005B58FF"/>
    <w:rsid w:val="005D6937"/>
    <w:rsid w:val="005D76FA"/>
    <w:rsid w:val="005E02E8"/>
    <w:rsid w:val="00605A14"/>
    <w:rsid w:val="00606EE0"/>
    <w:rsid w:val="00612C35"/>
    <w:rsid w:val="00614EDF"/>
    <w:rsid w:val="006237E9"/>
    <w:rsid w:val="00636750"/>
    <w:rsid w:val="0063723D"/>
    <w:rsid w:val="00643D5E"/>
    <w:rsid w:val="00645E03"/>
    <w:rsid w:val="00647646"/>
    <w:rsid w:val="006501FD"/>
    <w:rsid w:val="00653758"/>
    <w:rsid w:val="00653FFE"/>
    <w:rsid w:val="006645B7"/>
    <w:rsid w:val="00667469"/>
    <w:rsid w:val="0067306E"/>
    <w:rsid w:val="00684527"/>
    <w:rsid w:val="00696142"/>
    <w:rsid w:val="00697F00"/>
    <w:rsid w:val="006A07F9"/>
    <w:rsid w:val="006A268D"/>
    <w:rsid w:val="006A6EA6"/>
    <w:rsid w:val="006A79CC"/>
    <w:rsid w:val="006B07F2"/>
    <w:rsid w:val="006B61F3"/>
    <w:rsid w:val="006D3990"/>
    <w:rsid w:val="006E58D0"/>
    <w:rsid w:val="006F488F"/>
    <w:rsid w:val="006F4911"/>
    <w:rsid w:val="00703916"/>
    <w:rsid w:val="00705B8B"/>
    <w:rsid w:val="007246A0"/>
    <w:rsid w:val="00736E80"/>
    <w:rsid w:val="007502ED"/>
    <w:rsid w:val="00751D6A"/>
    <w:rsid w:val="007541DB"/>
    <w:rsid w:val="00755662"/>
    <w:rsid w:val="007642F6"/>
    <w:rsid w:val="00770AD3"/>
    <w:rsid w:val="00773268"/>
    <w:rsid w:val="00773939"/>
    <w:rsid w:val="007C6532"/>
    <w:rsid w:val="007D6081"/>
    <w:rsid w:val="007E0BB6"/>
    <w:rsid w:val="007E768B"/>
    <w:rsid w:val="00800EE1"/>
    <w:rsid w:val="0081068E"/>
    <w:rsid w:val="00824586"/>
    <w:rsid w:val="008246CF"/>
    <w:rsid w:val="0084599E"/>
    <w:rsid w:val="00847256"/>
    <w:rsid w:val="00866152"/>
    <w:rsid w:val="00877CDF"/>
    <w:rsid w:val="008806CF"/>
    <w:rsid w:val="0088518E"/>
    <w:rsid w:val="00885E88"/>
    <w:rsid w:val="008A389F"/>
    <w:rsid w:val="008B33F6"/>
    <w:rsid w:val="008C4F35"/>
    <w:rsid w:val="008C5AE5"/>
    <w:rsid w:val="008D00FD"/>
    <w:rsid w:val="008F27C6"/>
    <w:rsid w:val="0092305D"/>
    <w:rsid w:val="00945569"/>
    <w:rsid w:val="009506BC"/>
    <w:rsid w:val="00950A61"/>
    <w:rsid w:val="0095693E"/>
    <w:rsid w:val="009616C8"/>
    <w:rsid w:val="00966AE4"/>
    <w:rsid w:val="0097320A"/>
    <w:rsid w:val="00973AC5"/>
    <w:rsid w:val="0097447D"/>
    <w:rsid w:val="00974676"/>
    <w:rsid w:val="00975FEA"/>
    <w:rsid w:val="009868EE"/>
    <w:rsid w:val="00986D7B"/>
    <w:rsid w:val="00987562"/>
    <w:rsid w:val="009A329A"/>
    <w:rsid w:val="009B4C36"/>
    <w:rsid w:val="009C7D6C"/>
    <w:rsid w:val="009D0FDD"/>
    <w:rsid w:val="009D49DB"/>
    <w:rsid w:val="009D543E"/>
    <w:rsid w:val="009E70EB"/>
    <w:rsid w:val="009F5900"/>
    <w:rsid w:val="00A01CAA"/>
    <w:rsid w:val="00A02C10"/>
    <w:rsid w:val="00A17E9D"/>
    <w:rsid w:val="00A32B1D"/>
    <w:rsid w:val="00A3688A"/>
    <w:rsid w:val="00A368A1"/>
    <w:rsid w:val="00A42208"/>
    <w:rsid w:val="00A45C0C"/>
    <w:rsid w:val="00A61695"/>
    <w:rsid w:val="00A62161"/>
    <w:rsid w:val="00A65A84"/>
    <w:rsid w:val="00A72A75"/>
    <w:rsid w:val="00A75FBC"/>
    <w:rsid w:val="00A77CFD"/>
    <w:rsid w:val="00A9257D"/>
    <w:rsid w:val="00AA40D9"/>
    <w:rsid w:val="00AB3A86"/>
    <w:rsid w:val="00AB4197"/>
    <w:rsid w:val="00AB6A00"/>
    <w:rsid w:val="00AC6C60"/>
    <w:rsid w:val="00AE05FA"/>
    <w:rsid w:val="00AE0898"/>
    <w:rsid w:val="00AE08AA"/>
    <w:rsid w:val="00AE51EE"/>
    <w:rsid w:val="00B25C93"/>
    <w:rsid w:val="00B42541"/>
    <w:rsid w:val="00B43D37"/>
    <w:rsid w:val="00B46001"/>
    <w:rsid w:val="00B50742"/>
    <w:rsid w:val="00B562E7"/>
    <w:rsid w:val="00B768D3"/>
    <w:rsid w:val="00B7786D"/>
    <w:rsid w:val="00B93F8E"/>
    <w:rsid w:val="00B9437F"/>
    <w:rsid w:val="00BA6642"/>
    <w:rsid w:val="00BA6D5B"/>
    <w:rsid w:val="00C03C60"/>
    <w:rsid w:val="00C32261"/>
    <w:rsid w:val="00C523EC"/>
    <w:rsid w:val="00C6773F"/>
    <w:rsid w:val="00C740F2"/>
    <w:rsid w:val="00C90708"/>
    <w:rsid w:val="00C94077"/>
    <w:rsid w:val="00C97E4E"/>
    <w:rsid w:val="00CA6CAD"/>
    <w:rsid w:val="00CA7584"/>
    <w:rsid w:val="00CB72DD"/>
    <w:rsid w:val="00CC3DB5"/>
    <w:rsid w:val="00CC7CD3"/>
    <w:rsid w:val="00CF5236"/>
    <w:rsid w:val="00D14B23"/>
    <w:rsid w:val="00D3498B"/>
    <w:rsid w:val="00D34BEF"/>
    <w:rsid w:val="00D429B1"/>
    <w:rsid w:val="00D4353B"/>
    <w:rsid w:val="00D53A5C"/>
    <w:rsid w:val="00D54FF0"/>
    <w:rsid w:val="00D57BCB"/>
    <w:rsid w:val="00D63570"/>
    <w:rsid w:val="00D65207"/>
    <w:rsid w:val="00D65FAE"/>
    <w:rsid w:val="00D76E61"/>
    <w:rsid w:val="00D85572"/>
    <w:rsid w:val="00D902E6"/>
    <w:rsid w:val="00DA2699"/>
    <w:rsid w:val="00DA2E1D"/>
    <w:rsid w:val="00DC5EA0"/>
    <w:rsid w:val="00DE4021"/>
    <w:rsid w:val="00DF09C6"/>
    <w:rsid w:val="00DF2B26"/>
    <w:rsid w:val="00E02652"/>
    <w:rsid w:val="00E14E75"/>
    <w:rsid w:val="00E2349B"/>
    <w:rsid w:val="00E25A7F"/>
    <w:rsid w:val="00E3644C"/>
    <w:rsid w:val="00E47C47"/>
    <w:rsid w:val="00E47FF7"/>
    <w:rsid w:val="00E532D3"/>
    <w:rsid w:val="00E60F51"/>
    <w:rsid w:val="00E85749"/>
    <w:rsid w:val="00EA63AF"/>
    <w:rsid w:val="00EB13C6"/>
    <w:rsid w:val="00EB1649"/>
    <w:rsid w:val="00EB2DC7"/>
    <w:rsid w:val="00EC21D6"/>
    <w:rsid w:val="00EC518D"/>
    <w:rsid w:val="00EC70E1"/>
    <w:rsid w:val="00EC7F0F"/>
    <w:rsid w:val="00ED4F89"/>
    <w:rsid w:val="00EE7AEB"/>
    <w:rsid w:val="00EF5CA0"/>
    <w:rsid w:val="00F10E8A"/>
    <w:rsid w:val="00F1571C"/>
    <w:rsid w:val="00F17E59"/>
    <w:rsid w:val="00F427AB"/>
    <w:rsid w:val="00F57AF6"/>
    <w:rsid w:val="00F66D26"/>
    <w:rsid w:val="00F72C47"/>
    <w:rsid w:val="00F752FB"/>
    <w:rsid w:val="00F81311"/>
    <w:rsid w:val="00F92C17"/>
    <w:rsid w:val="00FA01DA"/>
    <w:rsid w:val="00FA2D98"/>
    <w:rsid w:val="00FA349A"/>
    <w:rsid w:val="00FA5D31"/>
    <w:rsid w:val="00FC1AAF"/>
    <w:rsid w:val="00FD35B7"/>
    <w:rsid w:val="00FD5962"/>
    <w:rsid w:val="00FD636C"/>
    <w:rsid w:val="00FF36FF"/>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2E583"/>
  <w15:docId w15:val="{65604441-3A66-4205-B615-F7E0FE1B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2F6"/>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D54F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6">
    <w:name w:val="heading 6"/>
    <w:basedOn w:val="Normal"/>
    <w:next w:val="Normal"/>
    <w:link w:val="Ttulo6Char"/>
    <w:uiPriority w:val="9"/>
    <w:semiHidden/>
    <w:unhideWhenUsed/>
    <w:qFormat/>
    <w:rsid w:val="00A32B1D"/>
    <w:pPr>
      <w:keepNext/>
      <w:keepLines/>
      <w:spacing w:before="40" w:after="0" w:line="259" w:lineRule="auto"/>
      <w:outlineLvl w:val="5"/>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har"/>
    <w:qFormat/>
    <w:rsid w:val="0051615A"/>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styleId="Hyperlink">
    <w:name w:val="Hyperlink"/>
    <w:basedOn w:val="Fontepargpadro"/>
    <w:unhideWhenUsed/>
    <w:rsid w:val="00AB3A86"/>
    <w:rPr>
      <w:color w:val="0563C1" w:themeColor="hyperlink"/>
      <w:u w:val="single"/>
    </w:rPr>
  </w:style>
  <w:style w:type="character" w:styleId="MenoPendente">
    <w:name w:val="Unresolved Mention"/>
    <w:basedOn w:val="Fontepargpadro"/>
    <w:uiPriority w:val="99"/>
    <w:semiHidden/>
    <w:unhideWhenUsed/>
    <w:rsid w:val="00AB3A86"/>
    <w:rPr>
      <w:color w:val="605E5C"/>
      <w:shd w:val="clear" w:color="auto" w:fill="E1DFDD"/>
    </w:rPr>
  </w:style>
  <w:style w:type="character" w:customStyle="1" w:styleId="Ttulo1Char">
    <w:name w:val="Título 1 Char"/>
    <w:basedOn w:val="Fontepargpadro"/>
    <w:link w:val="Ttulo1"/>
    <w:uiPriority w:val="9"/>
    <w:rsid w:val="00D54FF0"/>
    <w:rPr>
      <w:rFonts w:asciiTheme="majorHAnsi" w:eastAsiaTheme="majorEastAsia" w:hAnsiTheme="majorHAnsi" w:cstheme="majorBidi"/>
      <w:color w:val="2F5496" w:themeColor="accent1" w:themeShade="BF"/>
      <w:sz w:val="32"/>
      <w:szCs w:val="32"/>
    </w:rPr>
  </w:style>
  <w:style w:type="table" w:styleId="Tabelacomgrade">
    <w:name w:val="Table Grid"/>
    <w:basedOn w:val="Tabelanormal"/>
    <w:uiPriority w:val="39"/>
    <w:rsid w:val="003C7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A65A84"/>
    <w:pPr>
      <w:ind w:left="720"/>
      <w:contextualSpacing/>
    </w:pPr>
  </w:style>
  <w:style w:type="character" w:customStyle="1" w:styleId="Ttulo9Char">
    <w:name w:val="Título 9 Char"/>
    <w:basedOn w:val="Fontepargpadro"/>
    <w:link w:val="Ttulo9"/>
    <w:rsid w:val="0051615A"/>
    <w:rPr>
      <w:rFonts w:ascii="Arial" w:eastAsia="Calibri" w:hAnsi="Arial" w:cs="Arial"/>
    </w:rPr>
  </w:style>
  <w:style w:type="paragraph" w:styleId="Textodebalo">
    <w:name w:val="Balloon Text"/>
    <w:basedOn w:val="Normal"/>
    <w:link w:val="TextodebaloChar"/>
    <w:uiPriority w:val="99"/>
    <w:semiHidden/>
    <w:unhideWhenUsed/>
    <w:rsid w:val="005161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615A"/>
    <w:rPr>
      <w:rFonts w:ascii="Tahoma" w:eastAsia="Calibri" w:hAnsi="Tahoma" w:cs="Tahoma"/>
      <w:sz w:val="16"/>
      <w:szCs w:val="16"/>
    </w:rPr>
  </w:style>
  <w:style w:type="paragraph" w:styleId="Ttulo">
    <w:name w:val="Title"/>
    <w:basedOn w:val="Normal"/>
    <w:link w:val="TtuloChar"/>
    <w:qFormat/>
    <w:rsid w:val="0051615A"/>
    <w:pPr>
      <w:spacing w:after="0" w:line="240" w:lineRule="auto"/>
      <w:jc w:val="center"/>
    </w:pPr>
    <w:rPr>
      <w:rFonts w:ascii="Arial" w:eastAsia="Times New Roman" w:hAnsi="Arial"/>
      <w:b/>
      <w:i/>
      <w:smallCaps/>
      <w:sz w:val="28"/>
      <w:szCs w:val="20"/>
      <w:lang w:eastAsia="pt-BR"/>
    </w:rPr>
  </w:style>
  <w:style w:type="character" w:customStyle="1" w:styleId="TtuloChar">
    <w:name w:val="Título Char"/>
    <w:basedOn w:val="Fontepargpadro"/>
    <w:link w:val="Ttulo"/>
    <w:rsid w:val="0051615A"/>
    <w:rPr>
      <w:rFonts w:ascii="Arial" w:eastAsia="Times New Roman" w:hAnsi="Arial" w:cs="Times New Roman"/>
      <w:b/>
      <w:i/>
      <w:smallCaps/>
      <w:sz w:val="28"/>
      <w:szCs w:val="20"/>
      <w:lang w:eastAsia="pt-BR"/>
    </w:rPr>
  </w:style>
  <w:style w:type="paragraph" w:styleId="Corpodetexto">
    <w:name w:val="Body Text"/>
    <w:basedOn w:val="Normal"/>
    <w:link w:val="CorpodetextoChar"/>
    <w:rsid w:val="0051615A"/>
    <w:pPr>
      <w:spacing w:after="120" w:line="240" w:lineRule="auto"/>
    </w:pPr>
    <w:rPr>
      <w:rFonts w:ascii="Arial" w:eastAsia="Times New Roman" w:hAnsi="Arial"/>
      <w:color w:val="000080"/>
      <w:sz w:val="20"/>
      <w:szCs w:val="20"/>
      <w:lang w:eastAsia="pt-BR"/>
    </w:rPr>
  </w:style>
  <w:style w:type="character" w:customStyle="1" w:styleId="CorpodetextoChar">
    <w:name w:val="Corpo de texto Char"/>
    <w:basedOn w:val="Fontepargpadro"/>
    <w:link w:val="Corpodetexto"/>
    <w:rsid w:val="0051615A"/>
    <w:rPr>
      <w:rFonts w:ascii="Arial" w:eastAsia="Times New Roman" w:hAnsi="Arial" w:cs="Times New Roman"/>
      <w:color w:val="000080"/>
      <w:sz w:val="20"/>
      <w:szCs w:val="20"/>
      <w:lang w:eastAsia="pt-BR"/>
    </w:rPr>
  </w:style>
  <w:style w:type="character" w:styleId="Forte">
    <w:name w:val="Strong"/>
    <w:qFormat/>
    <w:rsid w:val="0051615A"/>
    <w:rPr>
      <w:b/>
      <w:bCs/>
    </w:rPr>
  </w:style>
  <w:style w:type="paragraph" w:styleId="NormalWeb">
    <w:name w:val="Normal (Web)"/>
    <w:basedOn w:val="Normal"/>
    <w:rsid w:val="0051615A"/>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2">
    <w:name w:val="Body Text Indent 2"/>
    <w:basedOn w:val="Normal"/>
    <w:link w:val="Recuodecorpodetexto2Char"/>
    <w:rsid w:val="0051615A"/>
    <w:pPr>
      <w:spacing w:after="120" w:line="480" w:lineRule="auto"/>
      <w:ind w:left="283"/>
    </w:pPr>
  </w:style>
  <w:style w:type="character" w:customStyle="1" w:styleId="Recuodecorpodetexto2Char">
    <w:name w:val="Recuo de corpo de texto 2 Char"/>
    <w:basedOn w:val="Fontepargpadro"/>
    <w:link w:val="Recuodecorpodetexto2"/>
    <w:rsid w:val="0051615A"/>
    <w:rPr>
      <w:rFonts w:ascii="Calibri" w:eastAsia="Calibri" w:hAnsi="Calibri" w:cs="Times New Roman"/>
    </w:rPr>
  </w:style>
  <w:style w:type="paragraph" w:styleId="TextosemFormatao">
    <w:name w:val="Plain Text"/>
    <w:basedOn w:val="Normal"/>
    <w:link w:val="TextosemFormataoChar"/>
    <w:rsid w:val="0051615A"/>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51615A"/>
    <w:rPr>
      <w:rFonts w:ascii="Courier New" w:eastAsia="Times New Roman" w:hAnsi="Courier New" w:cs="Times New Roman"/>
      <w:sz w:val="20"/>
      <w:szCs w:val="20"/>
      <w:lang w:eastAsia="pt-BR"/>
    </w:rPr>
  </w:style>
  <w:style w:type="paragraph" w:styleId="Recuodecorpodetexto3">
    <w:name w:val="Body Text Indent 3"/>
    <w:basedOn w:val="Normal"/>
    <w:link w:val="Recuodecorpodetexto3Char"/>
    <w:rsid w:val="0051615A"/>
    <w:pPr>
      <w:spacing w:after="120"/>
      <w:ind w:left="283"/>
    </w:pPr>
    <w:rPr>
      <w:sz w:val="16"/>
      <w:szCs w:val="16"/>
    </w:rPr>
  </w:style>
  <w:style w:type="character" w:customStyle="1" w:styleId="Recuodecorpodetexto3Char">
    <w:name w:val="Recuo de corpo de texto 3 Char"/>
    <w:basedOn w:val="Fontepargpadro"/>
    <w:link w:val="Recuodecorpodetexto3"/>
    <w:rsid w:val="0051615A"/>
    <w:rPr>
      <w:rFonts w:ascii="Calibri" w:eastAsia="Calibri" w:hAnsi="Calibri" w:cs="Times New Roman"/>
      <w:sz w:val="16"/>
      <w:szCs w:val="16"/>
    </w:rPr>
  </w:style>
  <w:style w:type="paragraph" w:customStyle="1" w:styleId="yiv3134792351default">
    <w:name w:val="yiv3134792351default"/>
    <w:basedOn w:val="Normal"/>
    <w:rsid w:val="0064764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iv3134792351msonormal">
    <w:name w:val="yiv3134792351msonormal"/>
    <w:basedOn w:val="Normal"/>
    <w:rsid w:val="0064764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iv3134792351msolistparagraph">
    <w:name w:val="yiv3134792351msolistparagraph"/>
    <w:basedOn w:val="Normal"/>
    <w:rsid w:val="0064764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DRO">
    <w:name w:val="PADRÃO"/>
    <w:qFormat/>
    <w:rsid w:val="0067306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Nivel2">
    <w:name w:val="Nivel 2"/>
    <w:link w:val="Nivel2Char"/>
    <w:qFormat/>
    <w:rsid w:val="0067306E"/>
    <w:pPr>
      <w:numPr>
        <w:ilvl w:val="1"/>
        <w:numId w:val="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67306E"/>
    <w:pPr>
      <w:numPr>
        <w:ilvl w:val="0"/>
      </w:numPr>
    </w:pPr>
    <w:rPr>
      <w:rFonts w:cs="Arial"/>
      <w:b/>
    </w:rPr>
  </w:style>
  <w:style w:type="paragraph" w:customStyle="1" w:styleId="Nivel3">
    <w:name w:val="Nivel 3"/>
    <w:basedOn w:val="Nivel2"/>
    <w:link w:val="Nivel3Char"/>
    <w:qFormat/>
    <w:rsid w:val="0067306E"/>
    <w:pPr>
      <w:numPr>
        <w:ilvl w:val="2"/>
      </w:numPr>
    </w:pPr>
    <w:rPr>
      <w:rFonts w:cs="Arial"/>
      <w:color w:val="000000"/>
    </w:rPr>
  </w:style>
  <w:style w:type="paragraph" w:customStyle="1" w:styleId="Nivel4">
    <w:name w:val="Nivel 4"/>
    <w:basedOn w:val="Nivel3"/>
    <w:link w:val="Nivel4Char"/>
    <w:qFormat/>
    <w:rsid w:val="0067306E"/>
    <w:pPr>
      <w:numPr>
        <w:ilvl w:val="3"/>
      </w:numPr>
    </w:pPr>
    <w:rPr>
      <w:color w:val="auto"/>
    </w:rPr>
  </w:style>
  <w:style w:type="paragraph" w:customStyle="1" w:styleId="Nivel5">
    <w:name w:val="Nivel 5"/>
    <w:basedOn w:val="Nivel4"/>
    <w:qFormat/>
    <w:rsid w:val="0067306E"/>
    <w:pPr>
      <w:numPr>
        <w:ilvl w:val="4"/>
      </w:numPr>
      <w:tabs>
        <w:tab w:val="num" w:pos="360"/>
        <w:tab w:val="num" w:pos="3960"/>
      </w:tabs>
      <w:ind w:left="3960" w:hanging="1080"/>
    </w:pPr>
  </w:style>
  <w:style w:type="character" w:customStyle="1" w:styleId="Nivel4Char">
    <w:name w:val="Nivel 4 Char"/>
    <w:basedOn w:val="Fontepargpadro"/>
    <w:link w:val="Nivel4"/>
    <w:rsid w:val="0067306E"/>
    <w:rPr>
      <w:rFonts w:ascii="Ecofont_Spranq_eco_Sans" w:eastAsia="Arial Unicode MS" w:hAnsi="Ecofont_Spranq_eco_Sans" w:cs="Arial"/>
      <w:sz w:val="20"/>
      <w:szCs w:val="20"/>
      <w:lang w:eastAsia="pt-BR"/>
    </w:rPr>
  </w:style>
  <w:style w:type="paragraph" w:styleId="CabealhodoSumrio">
    <w:name w:val="TOC Heading"/>
    <w:basedOn w:val="Ttulo1"/>
    <w:next w:val="Normal"/>
    <w:uiPriority w:val="39"/>
    <w:unhideWhenUsed/>
    <w:qFormat/>
    <w:rsid w:val="0067306E"/>
    <w:pPr>
      <w:spacing w:line="259" w:lineRule="auto"/>
      <w:outlineLvl w:val="9"/>
    </w:pPr>
    <w:rPr>
      <w:lang w:eastAsia="pt-BR"/>
    </w:rPr>
  </w:style>
  <w:style w:type="paragraph" w:styleId="Sumrio1">
    <w:name w:val="toc 1"/>
    <w:basedOn w:val="Normal"/>
    <w:next w:val="Normal"/>
    <w:autoRedefine/>
    <w:uiPriority w:val="39"/>
    <w:unhideWhenUsed/>
    <w:rsid w:val="0067306E"/>
    <w:pPr>
      <w:spacing w:after="100" w:line="240" w:lineRule="auto"/>
    </w:pPr>
    <w:rPr>
      <w:rFonts w:ascii="Arial" w:eastAsia="Times New Roman" w:hAnsi="Arial" w:cs="Tahoma"/>
      <w:sz w:val="20"/>
      <w:szCs w:val="24"/>
      <w:lang w:eastAsia="pt-BR"/>
    </w:rPr>
  </w:style>
  <w:style w:type="character" w:customStyle="1" w:styleId="Ttulo6Char">
    <w:name w:val="Título 6 Char"/>
    <w:basedOn w:val="Fontepargpadro"/>
    <w:link w:val="Ttulo6"/>
    <w:uiPriority w:val="9"/>
    <w:semiHidden/>
    <w:rsid w:val="00A32B1D"/>
    <w:rPr>
      <w:rFonts w:asciiTheme="majorHAnsi" w:eastAsiaTheme="majorEastAsia" w:hAnsiTheme="majorHAnsi" w:cstheme="majorBidi"/>
      <w:color w:val="1F3763" w:themeColor="accent1" w:themeShade="7F"/>
    </w:rPr>
  </w:style>
  <w:style w:type="paragraph" w:styleId="Citao">
    <w:name w:val="Quote"/>
    <w:aliases w:val="TCU,Citação AGU"/>
    <w:basedOn w:val="Normal"/>
    <w:next w:val="Normal"/>
    <w:link w:val="CitaoChar"/>
    <w:qFormat/>
    <w:rsid w:val="00A32B1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Tahoma"/>
      <w:i/>
      <w:iCs/>
      <w:color w:val="000000"/>
      <w:sz w:val="20"/>
      <w:szCs w:val="24"/>
    </w:rPr>
  </w:style>
  <w:style w:type="character" w:customStyle="1" w:styleId="CitaoChar">
    <w:name w:val="Citação Char"/>
    <w:aliases w:val="TCU Char,Citação AGU Char"/>
    <w:basedOn w:val="Fontepargpadro"/>
    <w:link w:val="Citao"/>
    <w:rsid w:val="00A32B1D"/>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0"/>
    <w:locked/>
    <w:rsid w:val="00A32B1D"/>
    <w:rPr>
      <w:rFonts w:ascii="Arial" w:eastAsiaTheme="majorEastAsia" w:hAnsi="Arial" w:cs="Arial"/>
      <w:b/>
      <w:color w:val="000000"/>
      <w:sz w:val="32"/>
      <w:szCs w:val="32"/>
    </w:rPr>
  </w:style>
  <w:style w:type="paragraph" w:customStyle="1" w:styleId="Nivel10">
    <w:name w:val="Nivel1"/>
    <w:basedOn w:val="Ttulo1"/>
    <w:next w:val="Normal"/>
    <w:link w:val="Nivel1Char"/>
    <w:qFormat/>
    <w:rsid w:val="00A32B1D"/>
    <w:pPr>
      <w:spacing w:before="480" w:after="120"/>
      <w:ind w:left="360" w:hanging="360"/>
      <w:jc w:val="both"/>
    </w:pPr>
    <w:rPr>
      <w:rFonts w:ascii="Arial" w:hAnsi="Arial" w:cs="Arial"/>
      <w:b/>
      <w:color w:val="000000"/>
    </w:rPr>
  </w:style>
  <w:style w:type="paragraph" w:customStyle="1" w:styleId="SombreamentoMdio1-nfase31">
    <w:name w:val="Sombreamento Médio 1 - Ênfase 31"/>
    <w:basedOn w:val="Normal"/>
    <w:next w:val="Normal"/>
    <w:rsid w:val="00A32B1D"/>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hAnsi="Ecofont_Spranq_eco_Sans" w:cs="Tahoma"/>
      <w:i/>
      <w:iCs/>
      <w:color w:val="000000"/>
      <w:sz w:val="20"/>
      <w:szCs w:val="24"/>
      <w:lang w:eastAsia="zh-CN"/>
    </w:rPr>
  </w:style>
  <w:style w:type="character" w:customStyle="1" w:styleId="normalchar1">
    <w:name w:val="normal__char1"/>
    <w:rsid w:val="00A32B1D"/>
    <w:rPr>
      <w:rFonts w:ascii="Arial" w:hAnsi="Arial" w:cs="Arial" w:hint="default"/>
      <w:strike w:val="0"/>
      <w:dstrike w:val="0"/>
      <w:sz w:val="24"/>
      <w:szCs w:val="24"/>
      <w:u w:val="none"/>
      <w:effect w:val="none"/>
    </w:rPr>
  </w:style>
  <w:style w:type="paragraph" w:customStyle="1" w:styleId="corpo">
    <w:name w:val="corpo"/>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MenoPendente1">
    <w:name w:val="Menção Pendente1"/>
    <w:basedOn w:val="Fontepargpadro"/>
    <w:uiPriority w:val="99"/>
    <w:semiHidden/>
    <w:unhideWhenUsed/>
    <w:rsid w:val="00A32B1D"/>
    <w:rPr>
      <w:color w:val="605E5C"/>
      <w:shd w:val="clear" w:color="auto" w:fill="E1DFDD"/>
    </w:rPr>
  </w:style>
  <w:style w:type="character" w:styleId="Refdecomentrio">
    <w:name w:val="annotation reference"/>
    <w:basedOn w:val="Fontepargpadro"/>
    <w:uiPriority w:val="99"/>
    <w:unhideWhenUsed/>
    <w:qFormat/>
    <w:rsid w:val="00A32B1D"/>
    <w:rPr>
      <w:sz w:val="16"/>
      <w:szCs w:val="16"/>
    </w:rPr>
  </w:style>
  <w:style w:type="paragraph" w:styleId="Textodecomentrio">
    <w:name w:val="annotation text"/>
    <w:basedOn w:val="Normal"/>
    <w:link w:val="TextodecomentrioChar"/>
    <w:uiPriority w:val="99"/>
    <w:unhideWhenUsed/>
    <w:qFormat/>
    <w:rsid w:val="00A32B1D"/>
    <w:pPr>
      <w:spacing w:after="160" w:line="240" w:lineRule="auto"/>
    </w:pPr>
    <w:rPr>
      <w:rFonts w:asciiTheme="minorHAnsi" w:eastAsiaTheme="minorHAnsi" w:hAnsiTheme="minorHAnsi" w:cstheme="minorBidi"/>
      <w:sz w:val="20"/>
      <w:szCs w:val="20"/>
    </w:rPr>
  </w:style>
  <w:style w:type="character" w:customStyle="1" w:styleId="TextodecomentrioChar">
    <w:name w:val="Texto de comentário Char"/>
    <w:basedOn w:val="Fontepargpadro"/>
    <w:link w:val="Textodecomentrio"/>
    <w:uiPriority w:val="99"/>
    <w:qFormat/>
    <w:rsid w:val="00A32B1D"/>
    <w:rPr>
      <w:sz w:val="20"/>
      <w:szCs w:val="20"/>
    </w:rPr>
  </w:style>
  <w:style w:type="paragraph" w:styleId="Assuntodocomentrio">
    <w:name w:val="annotation subject"/>
    <w:basedOn w:val="Textodecomentrio"/>
    <w:next w:val="Textodecomentrio"/>
    <w:link w:val="AssuntodocomentrioChar"/>
    <w:uiPriority w:val="99"/>
    <w:semiHidden/>
    <w:unhideWhenUsed/>
    <w:rsid w:val="00A32B1D"/>
    <w:rPr>
      <w:b/>
      <w:bCs/>
    </w:rPr>
  </w:style>
  <w:style w:type="character" w:customStyle="1" w:styleId="AssuntodocomentrioChar">
    <w:name w:val="Assunto do comentário Char"/>
    <w:basedOn w:val="TextodecomentrioChar"/>
    <w:link w:val="Assuntodocomentrio"/>
    <w:uiPriority w:val="99"/>
    <w:semiHidden/>
    <w:rsid w:val="00A32B1D"/>
    <w:rPr>
      <w:b/>
      <w:bCs/>
      <w:sz w:val="20"/>
      <w:szCs w:val="20"/>
    </w:rPr>
  </w:style>
  <w:style w:type="paragraph" w:customStyle="1" w:styleId="itemnivel2">
    <w:name w:val="item_nivel2"/>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temnivel1">
    <w:name w:val="item_nivel1"/>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temalinealetra">
    <w:name w:val="item_alinea_letra"/>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A32B1D"/>
    <w:rPr>
      <w:color w:val="954F72" w:themeColor="followedHyperlink"/>
      <w:u w:val="single"/>
    </w:rPr>
  </w:style>
  <w:style w:type="character" w:customStyle="1" w:styleId="QuoteChar">
    <w:name w:val="Quote Char"/>
    <w:link w:val="Citao1"/>
    <w:locked/>
    <w:rsid w:val="00A32B1D"/>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A32B1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heme="minorHAnsi" w:hAnsi="Ecofont_Spranq_eco_Sans" w:cs="Ecofont_Spranq_eco_Sans"/>
      <w:i/>
      <w:iCs/>
      <w:color w:val="000000"/>
      <w:sz w:val="24"/>
      <w:szCs w:val="24"/>
    </w:rPr>
  </w:style>
  <w:style w:type="character" w:customStyle="1" w:styleId="markedcontent">
    <w:name w:val="markedcontent"/>
    <w:basedOn w:val="Fontepargpadro"/>
    <w:rsid w:val="00A32B1D"/>
  </w:style>
  <w:style w:type="character" w:customStyle="1" w:styleId="highlight">
    <w:name w:val="highlight"/>
    <w:basedOn w:val="Fontepargpadro"/>
    <w:rsid w:val="00A32B1D"/>
  </w:style>
  <w:style w:type="character" w:customStyle="1" w:styleId="MenoPendente2">
    <w:name w:val="Menção Pendente2"/>
    <w:basedOn w:val="Fontepargpadro"/>
    <w:uiPriority w:val="99"/>
    <w:semiHidden/>
    <w:unhideWhenUsed/>
    <w:rsid w:val="00A32B1D"/>
    <w:rPr>
      <w:color w:val="605E5C"/>
      <w:shd w:val="clear" w:color="auto" w:fill="E1DFDD"/>
    </w:rPr>
  </w:style>
  <w:style w:type="paragraph" w:customStyle="1" w:styleId="Standard">
    <w:name w:val="Standard"/>
    <w:rsid w:val="00A32B1D"/>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A32B1D"/>
    <w:pPr>
      <w:spacing w:after="140" w:line="276" w:lineRule="auto"/>
    </w:pPr>
  </w:style>
  <w:style w:type="paragraph" w:customStyle="1" w:styleId="citao2">
    <w:name w:val="citação 2"/>
    <w:basedOn w:val="Citao"/>
    <w:link w:val="citao2Char"/>
    <w:qFormat/>
    <w:rsid w:val="00A32B1D"/>
    <w:pPr>
      <w:suppressAutoHyphens/>
      <w:autoSpaceDN w:val="0"/>
    </w:pPr>
    <w:rPr>
      <w:kern w:val="3"/>
      <w:szCs w:val="20"/>
      <w:lang w:eastAsia="zh-CN" w:bidi="hi-IN"/>
    </w:rPr>
  </w:style>
  <w:style w:type="character" w:customStyle="1" w:styleId="Nivel2Char">
    <w:name w:val="Nivel 2 Char"/>
    <w:basedOn w:val="Fontepargpadro"/>
    <w:link w:val="Nivel2"/>
    <w:locked/>
    <w:rsid w:val="00A32B1D"/>
    <w:rPr>
      <w:rFonts w:ascii="Ecofont_Spranq_eco_Sans" w:eastAsia="Arial Unicode MS" w:hAnsi="Ecofont_Spranq_eco_Sans" w:cs="Times New Roman"/>
      <w:sz w:val="20"/>
      <w:szCs w:val="20"/>
      <w:lang w:eastAsia="pt-BR"/>
    </w:rPr>
  </w:style>
  <w:style w:type="character" w:customStyle="1" w:styleId="citao2Char">
    <w:name w:val="citação 2 Char"/>
    <w:basedOn w:val="CitaoChar"/>
    <w:link w:val="citao2"/>
    <w:rsid w:val="00A32B1D"/>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A32B1D"/>
    <w:rPr>
      <w:color w:val="605E5C"/>
      <w:shd w:val="clear" w:color="auto" w:fill="E1DFDD"/>
    </w:rPr>
  </w:style>
  <w:style w:type="paragraph" w:styleId="Commarcadores5">
    <w:name w:val="List Bullet 5"/>
    <w:basedOn w:val="Normal"/>
    <w:rsid w:val="00FC1AAF"/>
    <w:pPr>
      <w:numPr>
        <w:numId w:val="6"/>
      </w:numPr>
      <w:spacing w:after="0" w:line="240" w:lineRule="auto"/>
      <w:contextualSpacing/>
    </w:pPr>
    <w:rPr>
      <w:rFonts w:ascii="Ecofont_Spranq_eco_Sans" w:eastAsiaTheme="minorEastAsia" w:hAnsi="Ecofont_Spranq_eco_Sans" w:cs="Tahoma"/>
      <w:sz w:val="24"/>
      <w:szCs w:val="24"/>
      <w:lang w:eastAsia="pt-BR"/>
    </w:rPr>
  </w:style>
  <w:style w:type="paragraph" w:customStyle="1" w:styleId="Nivel01">
    <w:name w:val="Nivel 01"/>
    <w:basedOn w:val="Ttulo1"/>
    <w:next w:val="Normal"/>
    <w:link w:val="Nivel01Char"/>
    <w:qFormat/>
    <w:rsid w:val="00FC1AAF"/>
    <w:pPr>
      <w:tabs>
        <w:tab w:val="left" w:pos="567"/>
      </w:tabs>
      <w:spacing w:line="240" w:lineRule="auto"/>
      <w:ind w:left="360" w:hanging="360"/>
      <w:jc w:val="both"/>
    </w:pPr>
    <w:rPr>
      <w:rFonts w:ascii="Arial" w:hAnsi="Arial" w:cs="Arial"/>
      <w:b/>
      <w:bCs/>
      <w:color w:val="auto"/>
      <w:sz w:val="20"/>
      <w:szCs w:val="20"/>
      <w:lang w:eastAsia="pt-BR"/>
    </w:rPr>
  </w:style>
  <w:style w:type="character" w:customStyle="1" w:styleId="Nivel01Char">
    <w:name w:val="Nivel 01 Char"/>
    <w:basedOn w:val="TtuloChar"/>
    <w:link w:val="Nivel01"/>
    <w:rsid w:val="00FC1AAF"/>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34"/>
    <w:rsid w:val="00FC1AAF"/>
    <w:rPr>
      <w:rFonts w:ascii="Calibri" w:eastAsia="Calibri" w:hAnsi="Calibri" w:cs="Times New Roman"/>
    </w:rPr>
  </w:style>
  <w:style w:type="paragraph" w:customStyle="1" w:styleId="ou">
    <w:name w:val="ou"/>
    <w:basedOn w:val="PargrafodaLista"/>
    <w:link w:val="ouChar"/>
    <w:qFormat/>
    <w:rsid w:val="00FC1AAF"/>
    <w:pPr>
      <w:spacing w:before="60" w:after="60" w:line="259" w:lineRule="auto"/>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FC1AAF"/>
    <w:rPr>
      <w:rFonts w:ascii="Arial" w:eastAsia="Calibri" w:hAnsi="Arial" w:cs="Arial"/>
      <w:b/>
      <w:bCs/>
      <w:i/>
      <w:iCs/>
      <w:color w:val="FF0000"/>
      <w:sz w:val="24"/>
      <w:szCs w:val="24"/>
      <w:u w:val="single"/>
      <w:lang w:eastAsia="pt-BR"/>
    </w:rPr>
  </w:style>
  <w:style w:type="paragraph" w:customStyle="1" w:styleId="Nvel2-Red">
    <w:name w:val="Nível 2 -Red"/>
    <w:basedOn w:val="Nivel2"/>
    <w:link w:val="Nvel2-RedChar"/>
    <w:qFormat/>
    <w:rsid w:val="00FC1AAF"/>
    <w:pPr>
      <w:numPr>
        <w:numId w:val="1"/>
      </w:numPr>
      <w:ind w:left="0" w:firstLine="0"/>
    </w:pPr>
    <w:rPr>
      <w:rFonts w:ascii="Arial" w:eastAsiaTheme="minorEastAsia" w:hAnsi="Arial" w:cs="Arial"/>
      <w:i/>
      <w:iCs/>
      <w:color w:val="FF0000"/>
    </w:rPr>
  </w:style>
  <w:style w:type="paragraph" w:customStyle="1" w:styleId="Nvel3-R">
    <w:name w:val="Nível 3-R"/>
    <w:basedOn w:val="Nivel3"/>
    <w:link w:val="Nvel3-RChar"/>
    <w:qFormat/>
    <w:rsid w:val="00FC1AAF"/>
    <w:pPr>
      <w:numPr>
        <w:numId w:val="1"/>
      </w:numPr>
      <w:ind w:left="425" w:firstLine="0"/>
    </w:pPr>
    <w:rPr>
      <w:rFonts w:eastAsiaTheme="minorEastAsia"/>
      <w:i/>
      <w:iCs/>
      <w:color w:val="FF0000"/>
    </w:rPr>
  </w:style>
  <w:style w:type="character" w:customStyle="1" w:styleId="Nvel2-RedChar">
    <w:name w:val="Nível 2 -Red Char"/>
    <w:basedOn w:val="Nivel2Char"/>
    <w:link w:val="Nvel2-Red"/>
    <w:rsid w:val="00FC1AAF"/>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FC1AAF"/>
    <w:pPr>
      <w:numPr>
        <w:numId w:val="1"/>
      </w:numPr>
    </w:pPr>
    <w:rPr>
      <w:rFonts w:ascii="Arial" w:eastAsiaTheme="minorEastAsia" w:hAnsi="Arial"/>
      <w:i/>
      <w:iCs/>
      <w:color w:val="FF0000"/>
    </w:rPr>
  </w:style>
  <w:style w:type="character" w:customStyle="1" w:styleId="Nivel3Char">
    <w:name w:val="Nivel 3 Char"/>
    <w:basedOn w:val="Fontepargpadro"/>
    <w:link w:val="Nivel3"/>
    <w:rsid w:val="00FC1AAF"/>
    <w:rPr>
      <w:rFonts w:ascii="Ecofont_Spranq_eco_Sans" w:eastAsia="Arial Unicode MS" w:hAnsi="Ecofont_Spranq_eco_Sans" w:cs="Arial"/>
      <w:color w:val="000000"/>
      <w:sz w:val="20"/>
      <w:szCs w:val="20"/>
      <w:lang w:eastAsia="pt-BR"/>
    </w:rPr>
  </w:style>
  <w:style w:type="character" w:customStyle="1" w:styleId="Nvel3-RChar">
    <w:name w:val="Nível 3-R Char"/>
    <w:basedOn w:val="Nivel3Char"/>
    <w:link w:val="Nvel3-R"/>
    <w:rsid w:val="00FC1AAF"/>
    <w:rPr>
      <w:rFonts w:ascii="Ecofont_Spranq_eco_Sans" w:eastAsiaTheme="minorEastAsia" w:hAnsi="Ecofont_Spranq_eco_Sans" w:cs="Arial"/>
      <w:i/>
      <w:iCs/>
      <w:color w:val="FF0000"/>
      <w:sz w:val="20"/>
      <w:szCs w:val="20"/>
      <w:lang w:eastAsia="pt-BR"/>
    </w:rPr>
  </w:style>
  <w:style w:type="paragraph" w:customStyle="1" w:styleId="Nvel1-SemNum">
    <w:name w:val="Nível 1-Sem Num"/>
    <w:basedOn w:val="Nivel01"/>
    <w:link w:val="Nvel1-SemNumChar"/>
    <w:qFormat/>
    <w:rsid w:val="00FC1AAF"/>
    <w:pPr>
      <w:ind w:left="357" w:firstLine="0"/>
      <w:outlineLvl w:val="1"/>
    </w:pPr>
    <w:rPr>
      <w:color w:val="FF0000"/>
    </w:rPr>
  </w:style>
  <w:style w:type="character" w:customStyle="1" w:styleId="Nvel4-RChar">
    <w:name w:val="Nível 4-R Char"/>
    <w:basedOn w:val="Nivel4Char"/>
    <w:link w:val="Nvel4-R"/>
    <w:rsid w:val="00FC1AAF"/>
    <w:rPr>
      <w:rFonts w:ascii="Arial" w:eastAsiaTheme="minorEastAsia" w:hAnsi="Arial" w:cs="Arial"/>
      <w:i/>
      <w:iCs/>
      <w:color w:val="FF0000"/>
      <w:sz w:val="20"/>
      <w:szCs w:val="20"/>
      <w:lang w:eastAsia="pt-BR"/>
    </w:rPr>
  </w:style>
  <w:style w:type="character" w:customStyle="1" w:styleId="Nvel1-SemNumChar">
    <w:name w:val="Nível 1-Sem Num Char"/>
    <w:basedOn w:val="Nivel01Char"/>
    <w:link w:val="Nvel1-SemNum"/>
    <w:rsid w:val="00FC1AAF"/>
    <w:rPr>
      <w:rFonts w:ascii="Arial" w:eastAsiaTheme="majorEastAsia" w:hAnsi="Arial" w:cs="Arial"/>
      <w:b/>
      <w:bCs/>
      <w:i w:val="0"/>
      <w:smallCaps w:val="0"/>
      <w:color w:val="FF0000"/>
      <w:sz w:val="20"/>
      <w:szCs w:val="20"/>
      <w:lang w:eastAsia="pt-BR"/>
    </w:rPr>
  </w:style>
  <w:style w:type="table" w:styleId="TabelaSimples4">
    <w:name w:val="Plain Table 4"/>
    <w:basedOn w:val="Tabelanormal"/>
    <w:uiPriority w:val="44"/>
    <w:rsid w:val="00975FE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ivel01Titulo">
    <w:name w:val="Nivel_01_Titulo"/>
    <w:basedOn w:val="Ttulo1"/>
    <w:next w:val="Normal"/>
    <w:qFormat/>
    <w:rsid w:val="00057AC2"/>
    <w:pPr>
      <w:numPr>
        <w:numId w:val="21"/>
      </w:numPr>
      <w:tabs>
        <w:tab w:val="left" w:pos="567"/>
      </w:tabs>
      <w:spacing w:line="240" w:lineRule="auto"/>
      <w:jc w:val="both"/>
    </w:pPr>
    <w:rPr>
      <w:rFonts w:ascii="Arial" w:hAnsi="Arial" w:cs="Times New Roman"/>
      <w:b/>
      <w:bCs/>
      <w:sz w:val="20"/>
      <w:szCs w:val="20"/>
      <w:lang w:eastAsia="pt-BR"/>
    </w:rPr>
  </w:style>
  <w:style w:type="table" w:customStyle="1" w:styleId="Tabelacomgrade1">
    <w:name w:val="Tabela com grade1"/>
    <w:basedOn w:val="Tabelanormal"/>
    <w:next w:val="Tabelacomgrade"/>
    <w:uiPriority w:val="39"/>
    <w:rsid w:val="007502E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42378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
    <w:rsid w:val="00C03C60"/>
    <w:pPr>
      <w:widowControl w:val="0"/>
      <w:suppressLineNumbers/>
      <w:textAlignment w:val="baseline"/>
    </w:pPr>
    <w:rPr>
      <w:rFonts w:ascii="Times New Roman" w:eastAsia="SimSun" w:hAnsi="Times New Roman" w:cs="Mangal"/>
    </w:rPr>
  </w:style>
  <w:style w:type="table" w:customStyle="1" w:styleId="Tabelacomgrade11">
    <w:name w:val="Tabela com grade11"/>
    <w:basedOn w:val="Tabelanormal"/>
    <w:next w:val="Tabelacomgrade"/>
    <w:uiPriority w:val="39"/>
    <w:rsid w:val="0084599E"/>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07932804">
      <w:bodyDiv w:val="1"/>
      <w:marLeft w:val="0"/>
      <w:marRight w:val="0"/>
      <w:marTop w:val="0"/>
      <w:marBottom w:val="0"/>
      <w:divBdr>
        <w:top w:val="none" w:sz="0" w:space="0" w:color="auto"/>
        <w:left w:val="none" w:sz="0" w:space="0" w:color="auto"/>
        <w:bottom w:val="none" w:sz="0" w:space="0" w:color="auto"/>
        <w:right w:val="none" w:sz="0" w:space="0" w:color="auto"/>
      </w:divBdr>
    </w:div>
    <w:div w:id="970592632">
      <w:bodyDiv w:val="1"/>
      <w:marLeft w:val="0"/>
      <w:marRight w:val="0"/>
      <w:marTop w:val="0"/>
      <w:marBottom w:val="0"/>
      <w:divBdr>
        <w:top w:val="none" w:sz="0" w:space="0" w:color="auto"/>
        <w:left w:val="none" w:sz="0" w:space="0" w:color="auto"/>
        <w:bottom w:val="none" w:sz="0" w:space="0" w:color="auto"/>
        <w:right w:val="none" w:sz="0" w:space="0" w:color="auto"/>
      </w:divBdr>
    </w:div>
    <w:div w:id="1247417010">
      <w:bodyDiv w:val="1"/>
      <w:marLeft w:val="0"/>
      <w:marRight w:val="0"/>
      <w:marTop w:val="0"/>
      <w:marBottom w:val="0"/>
      <w:divBdr>
        <w:top w:val="none" w:sz="0" w:space="0" w:color="auto"/>
        <w:left w:val="none" w:sz="0" w:space="0" w:color="auto"/>
        <w:bottom w:val="none" w:sz="0" w:space="0" w:color="auto"/>
        <w:right w:val="none" w:sz="0" w:space="0" w:color="auto"/>
      </w:divBdr>
    </w:div>
    <w:div w:id="1371875469">
      <w:bodyDiv w:val="1"/>
      <w:marLeft w:val="0"/>
      <w:marRight w:val="0"/>
      <w:marTop w:val="0"/>
      <w:marBottom w:val="0"/>
      <w:divBdr>
        <w:top w:val="none" w:sz="0" w:space="0" w:color="auto"/>
        <w:left w:val="none" w:sz="0" w:space="0" w:color="auto"/>
        <w:bottom w:val="none" w:sz="0" w:space="0" w:color="auto"/>
        <w:right w:val="none" w:sz="0" w:space="0" w:color="auto"/>
      </w:divBdr>
    </w:div>
    <w:div w:id="1717587684">
      <w:bodyDiv w:val="1"/>
      <w:marLeft w:val="0"/>
      <w:marRight w:val="0"/>
      <w:marTop w:val="0"/>
      <w:marBottom w:val="0"/>
      <w:divBdr>
        <w:top w:val="none" w:sz="0" w:space="0" w:color="auto"/>
        <w:left w:val="none" w:sz="0" w:space="0" w:color="auto"/>
        <w:bottom w:val="none" w:sz="0" w:space="0" w:color="auto"/>
        <w:right w:val="none" w:sz="0" w:space="0" w:color="auto"/>
      </w:divBdr>
    </w:div>
    <w:div w:id="185723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br/compras/pt-br" TargetMode="External"/><Relationship Id="rId12" Type="http://schemas.openxmlformats.org/officeDocument/2006/relationships/hyperlink" Target="https://www.portaltransparencia.gov.br/sancoes/cnep"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br/empresas-e-negocios/pt-br/empreendedo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10" Type="http://schemas.openxmlformats.org/officeDocument/2006/relationships/hyperlink" Target="https://cmextrema-mg.portaltp.com.br/consultas/documentos.aspx?id=3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maraextrema.mg.gov.br/licitacoes/"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109</Pages>
  <Words>31663</Words>
  <Characters>170986</Characters>
  <Application>Microsoft Office Word</Application>
  <DocSecurity>0</DocSecurity>
  <Lines>1424</Lines>
  <Paragraphs>404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10</cp:lastModifiedBy>
  <cp:revision>2</cp:revision>
  <cp:lastPrinted>2024-03-19T17:04:00Z</cp:lastPrinted>
  <dcterms:created xsi:type="dcterms:W3CDTF">2024-03-19T17:26:00Z</dcterms:created>
  <dcterms:modified xsi:type="dcterms:W3CDTF">2024-03-19T17:26:00Z</dcterms:modified>
</cp:coreProperties>
</file>