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5332" w14:textId="5399CC9D" w:rsidR="00F17E59" w:rsidRDefault="00974676" w:rsidP="00F17E59">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0E5BE0">
        <w:rPr>
          <w:rFonts w:ascii="Arial" w:hAnsi="Arial" w:cs="Arial"/>
          <w:b/>
          <w:bCs/>
          <w:sz w:val="24"/>
          <w:szCs w:val="24"/>
        </w:rPr>
        <w:t>06</w:t>
      </w:r>
      <w:r w:rsidR="006A268D">
        <w:rPr>
          <w:rFonts w:ascii="Arial" w:hAnsi="Arial" w:cs="Arial"/>
          <w:b/>
          <w:bCs/>
          <w:sz w:val="24"/>
          <w:szCs w:val="24"/>
        </w:rPr>
        <w:t>/2024</w:t>
      </w:r>
      <w:r w:rsidR="00E60F51">
        <w:rPr>
          <w:rFonts w:ascii="Arial" w:hAnsi="Arial" w:cs="Arial"/>
          <w:b/>
          <w:bCs/>
          <w:sz w:val="24"/>
          <w:szCs w:val="24"/>
        </w:rPr>
        <w:t xml:space="preserve"> – PROCESSO LICITATÓRIO Nº 21/2024</w:t>
      </w:r>
    </w:p>
    <w:p w14:paraId="4EF45674" w14:textId="77777777" w:rsidR="00E60F51" w:rsidRDefault="00E60F51" w:rsidP="00F17E59">
      <w:pPr>
        <w:spacing w:after="0" w:line="360" w:lineRule="auto"/>
        <w:jc w:val="both"/>
        <w:rPr>
          <w:rFonts w:ascii="Arial" w:hAnsi="Arial" w:cs="Arial"/>
          <w:b/>
          <w:bCs/>
          <w:sz w:val="24"/>
          <w:szCs w:val="24"/>
        </w:rPr>
      </w:pPr>
    </w:p>
    <w:p w14:paraId="7D5C79D2" w14:textId="5D8D730B" w:rsidR="00E60F51" w:rsidRPr="00EE7AEB" w:rsidRDefault="00E60F51" w:rsidP="00E60F51">
      <w:pPr>
        <w:pStyle w:val="PargrafodaLista"/>
        <w:spacing w:after="0" w:line="360" w:lineRule="auto"/>
        <w:jc w:val="both"/>
        <w:rPr>
          <w:rFonts w:ascii="Arial" w:hAnsi="Arial" w:cs="Arial"/>
          <w:b/>
          <w:bCs/>
          <w:sz w:val="28"/>
          <w:szCs w:val="28"/>
        </w:rPr>
      </w:pPr>
      <w:r w:rsidRPr="00E60F51">
        <w:rPr>
          <w:rFonts w:ascii="Arial" w:hAnsi="Arial" w:cs="Arial"/>
          <w:b/>
          <w:bCs/>
          <w:sz w:val="24"/>
          <w:szCs w:val="24"/>
        </w:rPr>
        <w:t xml:space="preserve">NÚMERO PREGÃO ELETRÔNICO CORRESPONDENTE COMPRASGOV </w:t>
      </w:r>
      <w:r w:rsidRPr="00EE7AEB">
        <w:rPr>
          <w:rFonts w:ascii="Arial" w:hAnsi="Arial" w:cs="Arial"/>
          <w:b/>
          <w:bCs/>
          <w:sz w:val="28"/>
          <w:szCs w:val="28"/>
        </w:rPr>
        <w:t>90006</w:t>
      </w:r>
    </w:p>
    <w:p w14:paraId="3CA7961C" w14:textId="77777777" w:rsidR="00107A80" w:rsidRPr="0067306E" w:rsidRDefault="00107A80" w:rsidP="00107A80">
      <w:pPr>
        <w:spacing w:after="0" w:line="240" w:lineRule="auto"/>
        <w:rPr>
          <w:rFonts w:ascii="Arial" w:hAnsi="Arial" w:cs="Arial"/>
          <w:b/>
          <w:bCs/>
          <w:color w:val="405CA1"/>
          <w:sz w:val="24"/>
          <w:szCs w:val="24"/>
        </w:rPr>
      </w:pPr>
    </w:p>
    <w:p w14:paraId="04368272" w14:textId="471BD6E1" w:rsidR="00107A80" w:rsidRPr="00E60F51" w:rsidRDefault="00107A80" w:rsidP="00E60F51">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 xml:space="preserve">CONTRATANTE </w:t>
      </w:r>
    </w:p>
    <w:p w14:paraId="3A3713D3" w14:textId="50892888" w:rsidR="00107A80" w:rsidRPr="00E60F51" w:rsidRDefault="00107A80" w:rsidP="00E60F51">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 xml:space="preserve">CÂMARA MUNICIPAL DE EXTREMA </w:t>
      </w:r>
      <w:r w:rsidR="00E60F51" w:rsidRPr="00E60F51">
        <w:rPr>
          <w:rFonts w:ascii="Arial" w:hAnsi="Arial" w:cs="Arial"/>
          <w:b/>
          <w:bCs/>
          <w:color w:val="000000" w:themeColor="text1"/>
          <w:sz w:val="24"/>
          <w:szCs w:val="24"/>
        </w:rPr>
        <w:t>– UASG 929730</w:t>
      </w:r>
    </w:p>
    <w:p w14:paraId="6E005945" w14:textId="77777777" w:rsidR="00107A80" w:rsidRPr="0067306E" w:rsidRDefault="00107A80" w:rsidP="00107A80">
      <w:pPr>
        <w:spacing w:after="0" w:line="240" w:lineRule="auto"/>
        <w:rPr>
          <w:rFonts w:ascii="Arial" w:hAnsi="Arial" w:cs="Arial"/>
          <w:color w:val="000000" w:themeColor="text1"/>
          <w:sz w:val="24"/>
          <w:szCs w:val="24"/>
        </w:rPr>
      </w:pPr>
    </w:p>
    <w:p w14:paraId="1E6DA12F" w14:textId="2028A15C" w:rsidR="00107A80" w:rsidRPr="00E60F51" w:rsidRDefault="00107A80" w:rsidP="00E60F51">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 SÍNTESE</w:t>
      </w:r>
    </w:p>
    <w:p w14:paraId="0A6AA95C" w14:textId="77777777" w:rsidR="000E5BE0" w:rsidRPr="00E60F51" w:rsidRDefault="000E5BE0" w:rsidP="00E60F51">
      <w:pPr>
        <w:pStyle w:val="PargrafodaLista"/>
        <w:autoSpaceDE w:val="0"/>
        <w:autoSpaceDN w:val="0"/>
        <w:adjustRightInd w:val="0"/>
        <w:jc w:val="both"/>
        <w:rPr>
          <w:rFonts w:eastAsia="Verdana"/>
          <w:sz w:val="20"/>
          <w:szCs w:val="20"/>
          <w:lang w:eastAsia="pt-BR"/>
        </w:rPr>
      </w:pPr>
      <w:r w:rsidRPr="00E60F51">
        <w:rPr>
          <w:rFonts w:ascii="Arial" w:eastAsiaTheme="minorHAnsi" w:hAnsi="Arial" w:cs="Arial"/>
          <w:b/>
          <w:bCs/>
          <w:color w:val="231F20"/>
          <w:sz w:val="24"/>
          <w:szCs w:val="24"/>
          <w:lang w:eastAsia="pt-BR"/>
        </w:rPr>
        <w:t xml:space="preserve">Contratação exclusiva para ME, EPP ou Equiparadas </w:t>
      </w:r>
      <w:r w:rsidRPr="00E60F51">
        <w:rPr>
          <w:rFonts w:ascii="Arial" w:eastAsiaTheme="minorHAnsi" w:hAnsi="Arial" w:cs="Arial"/>
          <w:color w:val="231F20"/>
          <w:sz w:val="24"/>
          <w:szCs w:val="24"/>
          <w:lang w:eastAsia="pt-BR"/>
        </w:rPr>
        <w:t>para fornecimento de:</w:t>
      </w:r>
      <w:r w:rsidRPr="00E60F51">
        <w:rPr>
          <w:rFonts w:ascii="Arial" w:eastAsiaTheme="minorHAnsi" w:hAnsi="Arial" w:cs="Arial"/>
          <w:b/>
          <w:bCs/>
          <w:color w:val="231F20"/>
          <w:sz w:val="24"/>
          <w:szCs w:val="24"/>
          <w:lang w:eastAsia="pt-BR"/>
        </w:rPr>
        <w:t xml:space="preserve"> ITEM 01 - </w:t>
      </w:r>
      <w:r w:rsidRPr="00E60F51">
        <w:rPr>
          <w:rFonts w:ascii="Arial" w:eastAsiaTheme="minorHAnsi" w:hAnsi="Arial" w:cs="Arial"/>
          <w:color w:val="231F20"/>
          <w:sz w:val="24"/>
          <w:szCs w:val="24"/>
          <w:lang w:eastAsia="pt-BR"/>
        </w:rPr>
        <w:t xml:space="preserve">02 peças de Access Point. </w:t>
      </w:r>
      <w:r w:rsidRPr="00E60F51">
        <w:rPr>
          <w:rFonts w:ascii="Arial" w:eastAsiaTheme="minorHAnsi" w:hAnsi="Arial" w:cs="Arial"/>
          <w:b/>
          <w:bCs/>
          <w:color w:val="231F20"/>
          <w:sz w:val="24"/>
          <w:szCs w:val="24"/>
          <w:lang w:eastAsia="pt-BR"/>
        </w:rPr>
        <w:t>ITEM 02</w:t>
      </w:r>
      <w:r w:rsidRPr="00E60F51">
        <w:rPr>
          <w:rFonts w:ascii="Arial" w:eastAsiaTheme="minorHAnsi" w:hAnsi="Arial" w:cs="Arial"/>
          <w:color w:val="231F20"/>
          <w:sz w:val="24"/>
          <w:szCs w:val="24"/>
          <w:lang w:eastAsia="pt-BR"/>
        </w:rPr>
        <w:t xml:space="preserve"> – 07 peças de impressoras </w:t>
      </w:r>
      <w:r w:rsidRPr="00E60F51">
        <w:rPr>
          <w:rFonts w:ascii="Arial" w:eastAsiaTheme="minorHAnsi" w:hAnsi="Arial" w:cs="Arial"/>
          <w:sz w:val="24"/>
          <w:szCs w:val="24"/>
        </w:rPr>
        <w:t>multifuncionais, coloridas, com impressão a laser, conectividade: Wi-Fi;</w:t>
      </w:r>
      <w:r w:rsidRPr="00E60F51">
        <w:rPr>
          <w:rFonts w:ascii="Arial" w:eastAsiaTheme="minorHAnsi" w:hAnsi="Arial" w:cs="Arial"/>
          <w:b/>
          <w:bCs/>
          <w:sz w:val="24"/>
          <w:szCs w:val="24"/>
        </w:rPr>
        <w:t xml:space="preserve"> ITEM 03</w:t>
      </w:r>
      <w:r w:rsidRPr="00E60F51">
        <w:rPr>
          <w:rFonts w:ascii="Arial" w:eastAsiaTheme="minorHAnsi" w:hAnsi="Arial" w:cs="Arial"/>
          <w:sz w:val="24"/>
          <w:szCs w:val="24"/>
        </w:rPr>
        <w:t xml:space="preserve"> – Uma peça de Rack servidor 19" - 28U.; </w:t>
      </w:r>
      <w:r w:rsidRPr="00E60F51">
        <w:rPr>
          <w:rFonts w:ascii="Arial" w:eastAsiaTheme="minorHAnsi" w:hAnsi="Arial" w:cs="Arial"/>
          <w:b/>
          <w:bCs/>
          <w:sz w:val="24"/>
          <w:szCs w:val="24"/>
        </w:rPr>
        <w:t>ITEM 04</w:t>
      </w:r>
      <w:r w:rsidRPr="00E60F51">
        <w:rPr>
          <w:rFonts w:ascii="Arial" w:eastAsiaTheme="minorHAnsi" w:hAnsi="Arial" w:cs="Arial"/>
          <w:sz w:val="24"/>
          <w:szCs w:val="24"/>
        </w:rPr>
        <w:t xml:space="preserve"> – Uma peça de </w:t>
      </w:r>
      <w:proofErr w:type="spellStart"/>
      <w:r w:rsidRPr="00E60F51">
        <w:rPr>
          <w:rFonts w:ascii="Arial" w:eastAsiaTheme="minorHAnsi" w:hAnsi="Arial" w:cs="Arial"/>
          <w:sz w:val="24"/>
          <w:szCs w:val="24"/>
        </w:rPr>
        <w:t>Router</w:t>
      </w:r>
      <w:proofErr w:type="spellEnd"/>
      <w:r w:rsidRPr="00E60F51">
        <w:rPr>
          <w:rFonts w:ascii="Arial" w:eastAsiaTheme="minorHAnsi" w:hAnsi="Arial" w:cs="Arial"/>
          <w:sz w:val="24"/>
          <w:szCs w:val="24"/>
        </w:rPr>
        <w:t xml:space="preserve"> board; </w:t>
      </w:r>
      <w:r w:rsidRPr="00E60F51">
        <w:rPr>
          <w:rFonts w:ascii="Arial" w:eastAsiaTheme="minorHAnsi" w:hAnsi="Arial" w:cs="Arial"/>
          <w:b/>
          <w:bCs/>
          <w:sz w:val="24"/>
          <w:szCs w:val="24"/>
        </w:rPr>
        <w:t>ITEM 05</w:t>
      </w:r>
      <w:r w:rsidRPr="00E60F51">
        <w:rPr>
          <w:rFonts w:ascii="Arial" w:eastAsiaTheme="minorHAnsi" w:hAnsi="Arial" w:cs="Arial"/>
          <w:sz w:val="24"/>
          <w:szCs w:val="24"/>
        </w:rPr>
        <w:t xml:space="preserve"> – Duas peças de Switch gerenciável 24 portas; </w:t>
      </w:r>
      <w:r w:rsidRPr="00E60F51">
        <w:rPr>
          <w:rFonts w:ascii="Arial" w:eastAsiaTheme="minorHAnsi" w:hAnsi="Arial" w:cs="Arial"/>
          <w:b/>
          <w:bCs/>
          <w:sz w:val="24"/>
          <w:szCs w:val="24"/>
        </w:rPr>
        <w:t>ITEM 06 –</w:t>
      </w:r>
      <w:r w:rsidRPr="00E60F51">
        <w:rPr>
          <w:rFonts w:ascii="Arial" w:eastAsiaTheme="minorHAnsi" w:hAnsi="Arial" w:cs="Arial"/>
          <w:sz w:val="24"/>
          <w:szCs w:val="24"/>
        </w:rPr>
        <w:t xml:space="preserve"> Três caixas com 305 metros com cabos de rede CAT6 tipo </w:t>
      </w:r>
      <w:proofErr w:type="spellStart"/>
      <w:r w:rsidRPr="00E60F51">
        <w:rPr>
          <w:rFonts w:ascii="Arial" w:eastAsiaTheme="minorHAnsi" w:hAnsi="Arial" w:cs="Arial"/>
          <w:sz w:val="24"/>
          <w:szCs w:val="24"/>
        </w:rPr>
        <w:t>gigalan</w:t>
      </w:r>
      <w:proofErr w:type="spellEnd"/>
      <w:r w:rsidRPr="00E60F51">
        <w:rPr>
          <w:rFonts w:ascii="Arial" w:eastAsiaTheme="minorHAnsi" w:hAnsi="Arial" w:cs="Arial"/>
          <w:sz w:val="24"/>
          <w:szCs w:val="24"/>
        </w:rPr>
        <w:t xml:space="preserve"> - Caixa com</w:t>
      </w:r>
      <w:r w:rsidRPr="00E60F51">
        <w:rPr>
          <w:rFonts w:ascii="Arial" w:eastAsiaTheme="minorHAnsi" w:hAnsi="Arial" w:cs="Arial"/>
          <w:b/>
          <w:bCs/>
          <w:sz w:val="24"/>
          <w:szCs w:val="24"/>
        </w:rPr>
        <w:t xml:space="preserve"> </w:t>
      </w:r>
      <w:r w:rsidRPr="00E60F51">
        <w:rPr>
          <w:rFonts w:ascii="Arial" w:eastAsiaTheme="minorHAnsi" w:hAnsi="Arial" w:cs="Arial"/>
          <w:sz w:val="24"/>
          <w:szCs w:val="24"/>
        </w:rPr>
        <w:t>305 metros;</w:t>
      </w:r>
      <w:r w:rsidRPr="00E60F51">
        <w:rPr>
          <w:rFonts w:ascii="Arial" w:eastAsiaTheme="minorHAnsi" w:hAnsi="Arial" w:cs="Arial"/>
          <w:b/>
          <w:bCs/>
          <w:sz w:val="24"/>
          <w:szCs w:val="24"/>
        </w:rPr>
        <w:t xml:space="preserve"> ITEM 07 –</w:t>
      </w:r>
      <w:r w:rsidRPr="00E60F51">
        <w:rPr>
          <w:rFonts w:ascii="Arial" w:eastAsiaTheme="minorHAnsi" w:hAnsi="Arial" w:cs="Arial"/>
          <w:sz w:val="24"/>
          <w:szCs w:val="24"/>
        </w:rPr>
        <w:t xml:space="preserve"> Uma caixa com 50 unidades de </w:t>
      </w:r>
      <w:proofErr w:type="spellStart"/>
      <w:r w:rsidRPr="00E60F51">
        <w:rPr>
          <w:rFonts w:ascii="Arial" w:eastAsiaTheme="minorHAnsi" w:hAnsi="Arial" w:cs="Arial"/>
          <w:sz w:val="24"/>
          <w:szCs w:val="24"/>
        </w:rPr>
        <w:t>Keystone</w:t>
      </w:r>
      <w:proofErr w:type="spellEnd"/>
      <w:r w:rsidRPr="00E60F51">
        <w:rPr>
          <w:rFonts w:ascii="Arial" w:eastAsiaTheme="minorHAnsi" w:hAnsi="Arial" w:cs="Arial"/>
          <w:sz w:val="24"/>
          <w:szCs w:val="24"/>
        </w:rPr>
        <w:t xml:space="preserve"> CAT6; </w:t>
      </w:r>
      <w:r w:rsidRPr="00E60F51">
        <w:rPr>
          <w:rFonts w:ascii="Arial" w:eastAsiaTheme="minorHAnsi" w:hAnsi="Arial" w:cs="Arial"/>
          <w:b/>
          <w:bCs/>
          <w:sz w:val="24"/>
          <w:szCs w:val="24"/>
        </w:rPr>
        <w:t>ITEM 08 –</w:t>
      </w:r>
      <w:r w:rsidRPr="00E60F51">
        <w:rPr>
          <w:rFonts w:ascii="Arial" w:eastAsiaTheme="minorHAnsi" w:hAnsi="Arial" w:cs="Arial"/>
          <w:sz w:val="24"/>
          <w:szCs w:val="24"/>
        </w:rPr>
        <w:t xml:space="preserve"> 15 licenças sistema operacional Windows.</w:t>
      </w:r>
      <w:r w:rsidRPr="00E60F51">
        <w:rPr>
          <w:rFonts w:ascii="Arial" w:eastAsiaTheme="minorHAnsi" w:hAnsi="Arial" w:cs="Arial"/>
          <w:b/>
          <w:bCs/>
          <w:sz w:val="24"/>
          <w:szCs w:val="24"/>
        </w:rPr>
        <w:t xml:space="preserve"> </w:t>
      </w:r>
      <w:r w:rsidRPr="00E60F51">
        <w:rPr>
          <w:rFonts w:ascii="Arial" w:eastAsiaTheme="minorHAnsi" w:hAnsi="Arial" w:cs="Arial"/>
          <w:sz w:val="24"/>
          <w:szCs w:val="24"/>
        </w:rPr>
        <w:t xml:space="preserve">Microsoft Windows 11 Pro; </w:t>
      </w:r>
      <w:r w:rsidRPr="00E60F51">
        <w:rPr>
          <w:rFonts w:ascii="Arial" w:eastAsiaTheme="minorHAnsi" w:hAnsi="Arial" w:cs="Arial"/>
          <w:b/>
          <w:bCs/>
          <w:sz w:val="24"/>
          <w:szCs w:val="24"/>
        </w:rPr>
        <w:t>ITEM 09 –</w:t>
      </w:r>
      <w:r w:rsidRPr="00E60F51">
        <w:rPr>
          <w:rFonts w:ascii="Arial" w:eastAsiaTheme="minorHAnsi" w:hAnsi="Arial" w:cs="Arial"/>
          <w:sz w:val="24"/>
          <w:szCs w:val="24"/>
        </w:rPr>
        <w:t xml:space="preserve"> 15 licenças Microsoft Office 2021 Pro Plus.</w:t>
      </w:r>
      <w:r w:rsidRPr="00E60F51">
        <w:rPr>
          <w:rFonts w:ascii="Arial" w:eastAsiaTheme="minorHAnsi" w:hAnsi="Arial" w:cs="Arial"/>
          <w:b/>
          <w:bCs/>
          <w:sz w:val="24"/>
          <w:szCs w:val="24"/>
        </w:rPr>
        <w:t xml:space="preserve"> ITEM 10 –</w:t>
      </w:r>
      <w:r w:rsidRPr="00E60F51">
        <w:rPr>
          <w:rFonts w:ascii="Arial" w:eastAsiaTheme="minorHAnsi" w:hAnsi="Arial" w:cs="Arial"/>
          <w:sz w:val="24"/>
          <w:szCs w:val="24"/>
        </w:rPr>
        <w:t xml:space="preserve"> 50 unidades de organizadores / guias de cabo horizontal para rack; </w:t>
      </w:r>
      <w:r w:rsidRPr="00E60F51">
        <w:rPr>
          <w:rFonts w:ascii="Arial" w:eastAsiaTheme="minorHAnsi" w:hAnsi="Arial" w:cs="Arial"/>
          <w:b/>
          <w:bCs/>
          <w:sz w:val="24"/>
          <w:szCs w:val="24"/>
        </w:rPr>
        <w:t xml:space="preserve">ITEM 11 – </w:t>
      </w:r>
      <w:r w:rsidRPr="00E60F51">
        <w:rPr>
          <w:rFonts w:ascii="Arial" w:eastAsiaTheme="minorHAnsi" w:hAnsi="Arial" w:cs="Arial"/>
          <w:sz w:val="24"/>
          <w:szCs w:val="24"/>
        </w:rPr>
        <w:t xml:space="preserve">50 unidades de Patch </w:t>
      </w:r>
      <w:proofErr w:type="spellStart"/>
      <w:r w:rsidRPr="00E60F51">
        <w:rPr>
          <w:rFonts w:ascii="Arial" w:eastAsiaTheme="minorHAnsi" w:hAnsi="Arial" w:cs="Arial"/>
          <w:sz w:val="24"/>
          <w:szCs w:val="24"/>
        </w:rPr>
        <w:t>cord</w:t>
      </w:r>
      <w:proofErr w:type="spellEnd"/>
      <w:r w:rsidRPr="00E60F51">
        <w:rPr>
          <w:rFonts w:ascii="Arial" w:eastAsiaTheme="minorHAnsi" w:hAnsi="Arial" w:cs="Arial"/>
          <w:sz w:val="24"/>
          <w:szCs w:val="24"/>
        </w:rPr>
        <w:t xml:space="preserve"> CAT6 RJ45; </w:t>
      </w:r>
      <w:r w:rsidRPr="00E60F51">
        <w:rPr>
          <w:rFonts w:ascii="Arial" w:eastAsiaTheme="minorHAnsi" w:hAnsi="Arial" w:cs="Arial"/>
          <w:b/>
          <w:bCs/>
          <w:sz w:val="24"/>
          <w:szCs w:val="24"/>
        </w:rPr>
        <w:t>ITEM 12</w:t>
      </w:r>
      <w:r w:rsidRPr="00E60F51">
        <w:rPr>
          <w:rFonts w:ascii="Arial" w:eastAsiaTheme="minorHAnsi" w:hAnsi="Arial" w:cs="Arial"/>
          <w:sz w:val="24"/>
          <w:szCs w:val="24"/>
        </w:rPr>
        <w:t xml:space="preserve"> – 02 unidades de Patch </w:t>
      </w:r>
      <w:proofErr w:type="spellStart"/>
      <w:r w:rsidRPr="00E60F51">
        <w:rPr>
          <w:rFonts w:ascii="Arial" w:eastAsiaTheme="minorHAnsi" w:hAnsi="Arial" w:cs="Arial"/>
          <w:sz w:val="24"/>
          <w:szCs w:val="24"/>
        </w:rPr>
        <w:t>Panel</w:t>
      </w:r>
      <w:proofErr w:type="spellEnd"/>
      <w:r w:rsidRPr="00E60F51">
        <w:rPr>
          <w:rFonts w:ascii="Arial" w:eastAsiaTheme="minorHAnsi" w:hAnsi="Arial" w:cs="Arial"/>
          <w:sz w:val="24"/>
          <w:szCs w:val="24"/>
        </w:rPr>
        <w:t xml:space="preserve"> 19" - 24 portas.</w:t>
      </w:r>
      <w:r w:rsidRPr="00E60F51">
        <w:rPr>
          <w:rFonts w:ascii="Arial" w:eastAsiaTheme="minorHAnsi" w:hAnsi="Arial" w:cs="Arial"/>
          <w:b/>
          <w:bCs/>
          <w:sz w:val="24"/>
          <w:szCs w:val="24"/>
        </w:rPr>
        <w:t xml:space="preserve"> ITEM 13 –</w:t>
      </w:r>
      <w:r w:rsidRPr="00E60F51">
        <w:rPr>
          <w:rFonts w:ascii="Arial" w:eastAsiaTheme="minorHAnsi" w:hAnsi="Arial" w:cs="Arial"/>
          <w:sz w:val="24"/>
          <w:szCs w:val="24"/>
        </w:rPr>
        <w:t xml:space="preserve"> 01 peça de régua para tomada para rack servidor 19; </w:t>
      </w:r>
      <w:r w:rsidRPr="00E60F51">
        <w:rPr>
          <w:rFonts w:ascii="Arial" w:eastAsiaTheme="minorHAnsi" w:hAnsi="Arial" w:cs="Arial"/>
          <w:b/>
          <w:bCs/>
          <w:sz w:val="24"/>
          <w:szCs w:val="24"/>
        </w:rPr>
        <w:t>ITEM 14</w:t>
      </w:r>
      <w:r w:rsidRPr="00E60F51">
        <w:rPr>
          <w:rFonts w:ascii="Arial" w:eastAsiaTheme="minorHAnsi" w:hAnsi="Arial" w:cs="Arial"/>
          <w:sz w:val="24"/>
          <w:szCs w:val="24"/>
        </w:rPr>
        <w:t xml:space="preserve"> – 01 unidade de HD Externo para Backup</w:t>
      </w:r>
      <w:r w:rsidRPr="00E60F51">
        <w:rPr>
          <w:rFonts w:ascii="Arial" w:eastAsiaTheme="minorHAnsi" w:hAnsi="Arial" w:cs="Arial"/>
          <w:b/>
          <w:bCs/>
          <w:sz w:val="24"/>
          <w:szCs w:val="24"/>
        </w:rPr>
        <w:t>; ITEM 15 –</w:t>
      </w:r>
      <w:r w:rsidRPr="00E60F51">
        <w:rPr>
          <w:rFonts w:ascii="Arial" w:eastAsiaTheme="minorHAnsi" w:hAnsi="Arial" w:cs="Arial"/>
          <w:sz w:val="24"/>
          <w:szCs w:val="24"/>
        </w:rPr>
        <w:t xml:space="preserve"> 04 peças de HD NAS para </w:t>
      </w:r>
      <w:proofErr w:type="spellStart"/>
      <w:r w:rsidRPr="00E60F51">
        <w:rPr>
          <w:rFonts w:ascii="Arial" w:eastAsiaTheme="minorHAnsi" w:hAnsi="Arial" w:cs="Arial"/>
          <w:sz w:val="24"/>
          <w:szCs w:val="24"/>
        </w:rPr>
        <w:t>Storage</w:t>
      </w:r>
      <w:proofErr w:type="spellEnd"/>
      <w:r w:rsidRPr="00E60F51">
        <w:rPr>
          <w:rFonts w:ascii="Arial" w:eastAsiaTheme="minorHAnsi" w:hAnsi="Arial" w:cs="Arial"/>
          <w:sz w:val="24"/>
          <w:szCs w:val="24"/>
        </w:rPr>
        <w:t xml:space="preserve">; </w:t>
      </w:r>
      <w:r w:rsidRPr="00E60F51">
        <w:rPr>
          <w:rFonts w:ascii="Arial" w:eastAsiaTheme="minorHAnsi" w:hAnsi="Arial" w:cs="Arial"/>
          <w:b/>
          <w:bCs/>
          <w:sz w:val="24"/>
          <w:szCs w:val="24"/>
        </w:rPr>
        <w:t>ITEM 16</w:t>
      </w:r>
      <w:r w:rsidRPr="00E60F51">
        <w:rPr>
          <w:rFonts w:ascii="Arial" w:eastAsiaTheme="minorHAnsi" w:hAnsi="Arial" w:cs="Arial"/>
          <w:sz w:val="24"/>
          <w:szCs w:val="24"/>
        </w:rPr>
        <w:t xml:space="preserve"> – 01 peça de servidor</w:t>
      </w:r>
      <w:r w:rsidRPr="00E60F51">
        <w:rPr>
          <w:rFonts w:ascii="Arial" w:eastAsiaTheme="minorHAnsi" w:hAnsi="Arial" w:cs="Arial"/>
          <w:b/>
          <w:bCs/>
          <w:sz w:val="24"/>
          <w:szCs w:val="24"/>
        </w:rPr>
        <w:t>;</w:t>
      </w:r>
      <w:r w:rsidRPr="00E60F51">
        <w:rPr>
          <w:rFonts w:ascii="Arial" w:eastAsiaTheme="minorHAnsi" w:hAnsi="Arial" w:cs="Arial"/>
          <w:sz w:val="24"/>
          <w:szCs w:val="24"/>
        </w:rPr>
        <w:t xml:space="preserve"> </w:t>
      </w:r>
      <w:r w:rsidRPr="00E60F51">
        <w:rPr>
          <w:rFonts w:ascii="Arial" w:eastAsiaTheme="minorHAnsi" w:hAnsi="Arial" w:cs="Arial"/>
          <w:b/>
          <w:bCs/>
          <w:sz w:val="24"/>
          <w:szCs w:val="24"/>
        </w:rPr>
        <w:t>ITEM 17</w:t>
      </w:r>
      <w:r w:rsidRPr="00E60F51">
        <w:rPr>
          <w:rFonts w:ascii="Arial" w:eastAsiaTheme="minorHAnsi" w:hAnsi="Arial" w:cs="Arial"/>
          <w:sz w:val="24"/>
          <w:szCs w:val="24"/>
        </w:rPr>
        <w:t xml:space="preserve"> – 01 licença do</w:t>
      </w:r>
      <w:r w:rsidRPr="00E60F51">
        <w:rPr>
          <w:rFonts w:ascii="Arial" w:eastAsiaTheme="minorHAnsi" w:hAnsi="Arial" w:cs="Arial"/>
          <w:b/>
          <w:bCs/>
          <w:sz w:val="24"/>
          <w:szCs w:val="24"/>
        </w:rPr>
        <w:t xml:space="preserve"> </w:t>
      </w:r>
      <w:r w:rsidRPr="00E60F51">
        <w:rPr>
          <w:rFonts w:ascii="Arial" w:eastAsiaTheme="minorHAnsi" w:hAnsi="Arial" w:cs="Arial"/>
          <w:sz w:val="24"/>
          <w:szCs w:val="24"/>
        </w:rPr>
        <w:t xml:space="preserve">Windows Server 2022; </w:t>
      </w:r>
      <w:r w:rsidRPr="00E60F51">
        <w:rPr>
          <w:rFonts w:ascii="Arial" w:eastAsiaTheme="minorHAnsi" w:hAnsi="Arial" w:cs="Arial"/>
          <w:b/>
          <w:bCs/>
          <w:sz w:val="24"/>
          <w:szCs w:val="24"/>
        </w:rPr>
        <w:t>ITEM 18 –</w:t>
      </w:r>
      <w:r w:rsidRPr="00E60F51">
        <w:rPr>
          <w:rFonts w:ascii="Arial" w:eastAsiaTheme="minorHAnsi" w:hAnsi="Arial" w:cs="Arial"/>
          <w:sz w:val="24"/>
          <w:szCs w:val="24"/>
        </w:rPr>
        <w:t xml:space="preserve"> 100 unidades de Cal de acesso Windows Server 2022; </w:t>
      </w:r>
      <w:r w:rsidRPr="00E60F51">
        <w:rPr>
          <w:rFonts w:ascii="Arial" w:eastAsiaTheme="minorHAnsi" w:hAnsi="Arial" w:cs="Arial"/>
          <w:b/>
          <w:bCs/>
          <w:sz w:val="24"/>
          <w:szCs w:val="24"/>
        </w:rPr>
        <w:t xml:space="preserve">ITEM 19 – </w:t>
      </w:r>
      <w:r w:rsidRPr="00E60F51">
        <w:rPr>
          <w:rFonts w:ascii="Arial" w:eastAsiaTheme="minorHAnsi" w:hAnsi="Arial" w:cs="Arial"/>
          <w:sz w:val="24"/>
          <w:szCs w:val="24"/>
        </w:rPr>
        <w:t xml:space="preserve">01 Nobreak. </w:t>
      </w:r>
    </w:p>
    <w:p w14:paraId="44A5886D" w14:textId="77777777" w:rsidR="000E5BE0" w:rsidRPr="0067306E" w:rsidRDefault="000E5BE0" w:rsidP="00107A80">
      <w:pPr>
        <w:spacing w:after="0" w:line="240" w:lineRule="auto"/>
        <w:rPr>
          <w:rFonts w:ascii="Arial" w:hAnsi="Arial" w:cs="Arial"/>
          <w:b/>
          <w:bCs/>
          <w:color w:val="000000" w:themeColor="text1"/>
          <w:sz w:val="24"/>
          <w:szCs w:val="24"/>
        </w:rPr>
      </w:pPr>
    </w:p>
    <w:p w14:paraId="5BEE8CFA" w14:textId="77777777" w:rsidR="00107A80" w:rsidRPr="00E60F51" w:rsidRDefault="00107A80"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3275E323" w14:textId="3B5FD8F2" w:rsidR="009E70EB" w:rsidRPr="00E60F51" w:rsidRDefault="000E5BE0"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R$ 305.861,80 </w:t>
      </w:r>
      <w:r w:rsidR="0081068E" w:rsidRPr="00E60F51">
        <w:rPr>
          <w:rFonts w:ascii="Arial" w:hAnsi="Arial" w:cs="Arial"/>
          <w:sz w:val="24"/>
          <w:szCs w:val="24"/>
        </w:rPr>
        <w:t>(</w:t>
      </w:r>
      <w:r w:rsidRPr="00E60F51">
        <w:rPr>
          <w:rFonts w:ascii="Arial" w:hAnsi="Arial" w:cs="Arial"/>
          <w:sz w:val="24"/>
          <w:szCs w:val="24"/>
        </w:rPr>
        <w:t>trezentos e cinco mil e oitocentos e sessenta e um reais e oitenta centavos</w:t>
      </w:r>
      <w:r w:rsidR="0081068E" w:rsidRPr="00E60F51">
        <w:rPr>
          <w:rFonts w:ascii="Arial" w:hAnsi="Arial" w:cs="Arial"/>
          <w:sz w:val="24"/>
          <w:szCs w:val="24"/>
        </w:rPr>
        <w:t>).</w:t>
      </w:r>
    </w:p>
    <w:p w14:paraId="1F97FFAE"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DATA DA SESSÃO PÚBLICA</w:t>
      </w:r>
    </w:p>
    <w:p w14:paraId="25386A5D" w14:textId="1A360928" w:rsidR="00F17E59" w:rsidRPr="00E60F51"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Dia </w:t>
      </w:r>
      <w:r w:rsidR="00923A2D">
        <w:rPr>
          <w:rFonts w:ascii="Arial" w:hAnsi="Arial" w:cs="Arial"/>
          <w:sz w:val="24"/>
          <w:szCs w:val="24"/>
        </w:rPr>
        <w:t>26</w:t>
      </w:r>
      <w:r w:rsidRPr="00E60F51">
        <w:rPr>
          <w:rFonts w:ascii="Arial" w:hAnsi="Arial" w:cs="Arial"/>
          <w:sz w:val="24"/>
          <w:szCs w:val="24"/>
        </w:rPr>
        <w:t>/</w:t>
      </w:r>
      <w:r w:rsidR="002D745B" w:rsidRPr="00E60F51">
        <w:rPr>
          <w:rFonts w:ascii="Arial" w:hAnsi="Arial" w:cs="Arial"/>
          <w:sz w:val="24"/>
          <w:szCs w:val="24"/>
        </w:rPr>
        <w:t>0</w:t>
      </w:r>
      <w:r w:rsidR="000E5BE0" w:rsidRPr="00E60F51">
        <w:rPr>
          <w:rFonts w:ascii="Arial" w:hAnsi="Arial" w:cs="Arial"/>
          <w:sz w:val="24"/>
          <w:szCs w:val="24"/>
        </w:rPr>
        <w:t>3</w:t>
      </w:r>
      <w:r w:rsidR="002D745B" w:rsidRPr="00E60F51">
        <w:rPr>
          <w:rFonts w:ascii="Arial" w:hAnsi="Arial" w:cs="Arial"/>
          <w:sz w:val="24"/>
          <w:szCs w:val="24"/>
        </w:rPr>
        <w:t>/2024</w:t>
      </w:r>
      <w:r w:rsidRPr="00E60F51">
        <w:rPr>
          <w:rFonts w:ascii="Arial" w:hAnsi="Arial" w:cs="Arial"/>
          <w:sz w:val="24"/>
          <w:szCs w:val="24"/>
        </w:rPr>
        <w:t xml:space="preserve"> às </w:t>
      </w:r>
      <w:r w:rsidR="002D745B" w:rsidRPr="00E60F51">
        <w:rPr>
          <w:rFonts w:ascii="Arial" w:hAnsi="Arial" w:cs="Arial"/>
          <w:sz w:val="24"/>
          <w:szCs w:val="24"/>
        </w:rPr>
        <w:t>09</w:t>
      </w:r>
      <w:r w:rsidRPr="00E60F51">
        <w:rPr>
          <w:rFonts w:ascii="Arial" w:hAnsi="Arial" w:cs="Arial"/>
          <w:sz w:val="24"/>
          <w:szCs w:val="24"/>
        </w:rPr>
        <w:t>h (horário de Brasília)</w:t>
      </w:r>
    </w:p>
    <w:p w14:paraId="1C979DDE"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Pr="00E60F51"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53934E45" w14:textId="35558F3A" w:rsidR="00F17E59" w:rsidRDefault="00684527" w:rsidP="00684527">
      <w:pPr>
        <w:pStyle w:val="PargrafodaLista"/>
        <w:numPr>
          <w:ilvl w:val="0"/>
          <w:numId w:val="43"/>
        </w:numPr>
        <w:spacing w:after="0" w:line="360" w:lineRule="auto"/>
        <w:jc w:val="both"/>
        <w:rPr>
          <w:rFonts w:ascii="Arial" w:hAnsi="Arial" w:cs="Arial"/>
          <w:sz w:val="24"/>
          <w:szCs w:val="24"/>
        </w:rPr>
      </w:pPr>
      <w:r w:rsidRPr="00684527">
        <w:rPr>
          <w:rFonts w:ascii="Arial" w:hAnsi="Arial" w:cs="Arial"/>
          <w:b/>
          <w:bCs/>
          <w:sz w:val="24"/>
          <w:szCs w:val="24"/>
        </w:rPr>
        <w:t>VALOR DO LANCE:</w:t>
      </w:r>
      <w:r>
        <w:rPr>
          <w:rFonts w:ascii="Arial" w:hAnsi="Arial" w:cs="Arial"/>
          <w:sz w:val="24"/>
          <w:szCs w:val="24"/>
        </w:rPr>
        <w:t xml:space="preserve"> R$ 5,00</w:t>
      </w:r>
      <w:r w:rsidRPr="00F17E59">
        <w:rPr>
          <w:rFonts w:ascii="Arial" w:hAnsi="Arial" w:cs="Arial"/>
          <w:sz w:val="24"/>
          <w:szCs w:val="24"/>
        </w:rPr>
        <w:t xml:space="preserve"> (</w:t>
      </w:r>
      <w:r>
        <w:rPr>
          <w:rFonts w:ascii="Arial" w:hAnsi="Arial" w:cs="Arial"/>
          <w:sz w:val="24"/>
          <w:szCs w:val="24"/>
        </w:rPr>
        <w:t>cinco reais</w:t>
      </w:r>
      <w:r w:rsidRPr="00F17E59">
        <w:rPr>
          <w:rFonts w:ascii="Arial" w:hAnsi="Arial" w:cs="Arial"/>
          <w:sz w:val="24"/>
          <w:szCs w:val="24"/>
        </w:rPr>
        <w:t>).</w:t>
      </w:r>
    </w:p>
    <w:p w14:paraId="5E16535C" w14:textId="77777777" w:rsidR="00684527" w:rsidRDefault="00684527" w:rsidP="00684527">
      <w:pPr>
        <w:spacing w:after="0" w:line="360" w:lineRule="auto"/>
        <w:jc w:val="both"/>
        <w:rPr>
          <w:rFonts w:ascii="Arial" w:hAnsi="Arial" w:cs="Arial"/>
          <w:sz w:val="24"/>
          <w:szCs w:val="24"/>
        </w:rPr>
      </w:pPr>
    </w:p>
    <w:p w14:paraId="7AC01284" w14:textId="77777777" w:rsidR="00684527" w:rsidRPr="00684527" w:rsidRDefault="00684527" w:rsidP="00684527">
      <w:pPr>
        <w:spacing w:after="0" w:line="360" w:lineRule="auto"/>
        <w:jc w:val="both"/>
        <w:rPr>
          <w:rFonts w:ascii="Arial" w:hAnsi="Arial" w:cs="Arial"/>
          <w:sz w:val="24"/>
          <w:szCs w:val="24"/>
        </w:rPr>
      </w:pPr>
    </w:p>
    <w:p w14:paraId="552E86E8"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lastRenderedPageBreak/>
        <w:t>MODO DE DISPUTA:</w:t>
      </w:r>
    </w:p>
    <w:p w14:paraId="400DC108" w14:textId="01EF89D3" w:rsidR="00F17E59" w:rsidRPr="00E60F51" w:rsidRDefault="00107A80" w:rsidP="00E60F51">
      <w:pPr>
        <w:pStyle w:val="PargrafodaLista"/>
        <w:spacing w:after="0" w:line="360" w:lineRule="auto"/>
        <w:jc w:val="both"/>
        <w:rPr>
          <w:rFonts w:ascii="Arial" w:hAnsi="Arial" w:cs="Arial"/>
          <w:sz w:val="24"/>
          <w:szCs w:val="24"/>
        </w:rPr>
      </w:pPr>
      <w:r w:rsidRPr="00E60F51">
        <w:rPr>
          <w:rFonts w:ascii="Arial" w:hAnsi="Arial" w:cs="Arial"/>
          <w:sz w:val="24"/>
          <w:szCs w:val="24"/>
        </w:rPr>
        <w:t>Aberto</w:t>
      </w:r>
    </w:p>
    <w:p w14:paraId="749AA9F9"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PREFERÊNCIA ME/EPP/EQUIPARADAS</w:t>
      </w:r>
    </w:p>
    <w:p w14:paraId="6C77A3AD" w14:textId="5D870811" w:rsidR="00F17E59" w:rsidRPr="00E60F51"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SIM </w:t>
      </w:r>
    </w:p>
    <w:p w14:paraId="663024B2" w14:textId="73AE64F9" w:rsidR="00276284" w:rsidRPr="00E60F51" w:rsidRDefault="00276284"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PROTOCOLO E AUTUAÇÃO: BENEDITO CESAR SILVA – AGENTE DE CONTRATAÇÃO.</w:t>
      </w:r>
    </w:p>
    <w:p w14:paraId="0386D3E6" w14:textId="77777777" w:rsidR="00F17E59" w:rsidRPr="00F17E59" w:rsidRDefault="00F17E59" w:rsidP="00F17E59">
      <w:pPr>
        <w:spacing w:after="0" w:line="360" w:lineRule="auto"/>
        <w:jc w:val="both"/>
        <w:rPr>
          <w:rFonts w:ascii="Arial" w:hAnsi="Arial" w:cs="Arial"/>
          <w:sz w:val="24"/>
          <w:szCs w:val="24"/>
        </w:rPr>
      </w:pPr>
    </w:p>
    <w:p w14:paraId="455FA7F2" w14:textId="4B414ADE" w:rsidR="000E5BE0" w:rsidRPr="00E60F51" w:rsidRDefault="000E5BE0" w:rsidP="00E60F51">
      <w:pPr>
        <w:pStyle w:val="PargrafodaLista"/>
        <w:numPr>
          <w:ilvl w:val="0"/>
          <w:numId w:val="43"/>
        </w:numPr>
        <w:spacing w:after="0" w:line="360" w:lineRule="auto"/>
        <w:jc w:val="both"/>
        <w:rPr>
          <w:rFonts w:ascii="Arial" w:hAnsi="Arial" w:cs="Arial"/>
          <w:sz w:val="24"/>
          <w:szCs w:val="24"/>
        </w:rPr>
      </w:pPr>
      <w:r w:rsidRPr="00E60F51">
        <w:rPr>
          <w:rFonts w:ascii="Arial" w:hAnsi="Arial" w:cs="Arial"/>
          <w:b/>
          <w:bCs/>
          <w:sz w:val="24"/>
          <w:szCs w:val="24"/>
        </w:rPr>
        <w:t>Local de entrega:</w:t>
      </w:r>
      <w:r w:rsidRPr="00E60F51">
        <w:rPr>
          <w:rFonts w:ascii="Arial" w:hAnsi="Arial" w:cs="Arial"/>
          <w:sz w:val="24"/>
          <w:szCs w:val="24"/>
        </w:rPr>
        <w:t xml:space="preserve"> Sede da Câmara Municipal de Extrema. Avenida Delegado Waldemar Gomes Pinto, 1.626. Bairro Ponte Nova. Extrema, MG. CEP 37.640-000.</w:t>
      </w:r>
      <w:r w:rsidR="00E60F51">
        <w:rPr>
          <w:rFonts w:ascii="Arial" w:hAnsi="Arial" w:cs="Arial"/>
          <w:sz w:val="24"/>
          <w:szCs w:val="24"/>
        </w:rPr>
        <w:t xml:space="preserve"> Prazo: em até 30 dias corridos.</w:t>
      </w:r>
    </w:p>
    <w:p w14:paraId="01BAC948" w14:textId="77777777" w:rsidR="000E5BE0" w:rsidRPr="000E5BE0" w:rsidRDefault="000E5BE0" w:rsidP="000E5BE0">
      <w:pPr>
        <w:spacing w:after="0" w:line="360" w:lineRule="auto"/>
        <w:jc w:val="both"/>
        <w:rPr>
          <w:rFonts w:ascii="Arial" w:hAnsi="Arial" w:cs="Arial"/>
          <w:sz w:val="24"/>
          <w:szCs w:val="24"/>
        </w:rPr>
      </w:pPr>
    </w:p>
    <w:p w14:paraId="441B0CF2" w14:textId="1C0BB9FA" w:rsidR="000E5BE0" w:rsidRPr="00E60F51" w:rsidRDefault="000E5BE0" w:rsidP="00E60F51">
      <w:pPr>
        <w:pStyle w:val="PargrafodaLista"/>
        <w:numPr>
          <w:ilvl w:val="0"/>
          <w:numId w:val="43"/>
        </w:numPr>
        <w:spacing w:after="0" w:line="360" w:lineRule="auto"/>
        <w:jc w:val="both"/>
        <w:rPr>
          <w:rFonts w:ascii="Arial" w:hAnsi="Arial" w:cs="Arial"/>
          <w:b/>
          <w:bCs/>
          <w:sz w:val="24"/>
          <w:szCs w:val="24"/>
          <w:u w:val="single"/>
        </w:rPr>
      </w:pPr>
      <w:r w:rsidRPr="00E60F51">
        <w:rPr>
          <w:rFonts w:ascii="Arial" w:hAnsi="Arial" w:cs="Arial"/>
          <w:b/>
          <w:bCs/>
          <w:sz w:val="24"/>
          <w:szCs w:val="24"/>
        </w:rPr>
        <w:t xml:space="preserve">Os itens listados no site COMPRASGOV destinam-se </w:t>
      </w:r>
      <w:r w:rsidR="00E60F51">
        <w:rPr>
          <w:rFonts w:ascii="Arial" w:hAnsi="Arial" w:cs="Arial"/>
          <w:b/>
          <w:bCs/>
          <w:sz w:val="24"/>
          <w:szCs w:val="24"/>
        </w:rPr>
        <w:t>somente</w:t>
      </w:r>
      <w:r w:rsidRPr="00E60F51">
        <w:rPr>
          <w:rFonts w:ascii="Arial" w:hAnsi="Arial" w:cs="Arial"/>
          <w:b/>
          <w:bCs/>
          <w:sz w:val="24"/>
          <w:szCs w:val="24"/>
        </w:rPr>
        <w:t xml:space="preserve"> à </w:t>
      </w:r>
      <w:r w:rsidR="00E60F51">
        <w:rPr>
          <w:rFonts w:ascii="Arial" w:hAnsi="Arial" w:cs="Arial"/>
          <w:b/>
          <w:bCs/>
          <w:sz w:val="24"/>
          <w:szCs w:val="24"/>
        </w:rPr>
        <w:t>realização</w:t>
      </w:r>
      <w:r w:rsidRPr="00E60F51">
        <w:rPr>
          <w:rFonts w:ascii="Arial" w:hAnsi="Arial" w:cs="Arial"/>
          <w:b/>
          <w:bCs/>
          <w:sz w:val="24"/>
          <w:szCs w:val="24"/>
        </w:rPr>
        <w:t xml:space="preserve"> do pregão eletrônico. Em caso de divergência entre a descrição de qualquer item no Portal Compras Governamentais-CATMAT/CATSERV e as especificações do Termo de Referência e do Edital de Licitação, </w:t>
      </w:r>
      <w:r w:rsidRPr="00E60F51">
        <w:rPr>
          <w:rFonts w:ascii="Arial" w:hAnsi="Arial" w:cs="Arial"/>
          <w:b/>
          <w:bCs/>
          <w:sz w:val="24"/>
          <w:szCs w:val="24"/>
          <w:u w:val="single"/>
        </w:rPr>
        <w:t>as últimas mencionadas sempre prevalecerão.</w:t>
      </w:r>
    </w:p>
    <w:p w14:paraId="29064E34" w14:textId="77777777" w:rsidR="000E5BE0" w:rsidRDefault="000E5BE0" w:rsidP="00F17E59">
      <w:pPr>
        <w:spacing w:after="0" w:line="360" w:lineRule="auto"/>
        <w:jc w:val="both"/>
        <w:rPr>
          <w:rFonts w:ascii="Arial" w:hAnsi="Arial" w:cs="Arial"/>
          <w:b/>
          <w:bCs/>
          <w:sz w:val="24"/>
          <w:szCs w:val="24"/>
        </w:rPr>
      </w:pPr>
    </w:p>
    <w:p w14:paraId="71C44828" w14:textId="7BD77464" w:rsidR="00E60F51" w:rsidRPr="00E60F51" w:rsidRDefault="00E60F51" w:rsidP="00E60F51">
      <w:pPr>
        <w:pStyle w:val="PargrafodaLista"/>
        <w:numPr>
          <w:ilvl w:val="0"/>
          <w:numId w:val="43"/>
        </w:numPr>
        <w:autoSpaceDE w:val="0"/>
        <w:autoSpaceDN w:val="0"/>
        <w:adjustRightInd w:val="0"/>
        <w:spacing w:after="0" w:line="240" w:lineRule="auto"/>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3D910084" w14:textId="1211119B" w:rsidR="000E5BE0" w:rsidRPr="00E60F51" w:rsidRDefault="00E60F51" w:rsidP="00E60F51">
      <w:pPr>
        <w:pStyle w:val="PargrafodaLista"/>
        <w:spacing w:after="0" w:line="360" w:lineRule="auto"/>
        <w:jc w:val="both"/>
        <w:rPr>
          <w:rFonts w:ascii="Arial" w:eastAsiaTheme="minorHAnsi" w:hAnsi="Arial" w:cs="Arial"/>
          <w:sz w:val="24"/>
          <w:szCs w:val="24"/>
        </w:rPr>
      </w:pPr>
      <w:r w:rsidRPr="00E60F51">
        <w:rPr>
          <w:rFonts w:ascii="Arial" w:eastAsiaTheme="minorHAnsi" w:hAnsi="Arial" w:cs="Arial"/>
          <w:sz w:val="24"/>
          <w:szCs w:val="24"/>
        </w:rPr>
        <w:t>2 horas, a contar da convocação do pregoeiro</w:t>
      </w:r>
    </w:p>
    <w:p w14:paraId="6D9E0329" w14:textId="3F2378E5" w:rsidR="00E60F51" w:rsidRDefault="00E60F51" w:rsidP="00E60F51">
      <w:pPr>
        <w:spacing w:after="0" w:line="360" w:lineRule="auto"/>
        <w:jc w:val="both"/>
        <w:rPr>
          <w:rFonts w:ascii="Arial" w:eastAsiaTheme="minorHAnsi" w:hAnsi="Arial" w:cs="Arial"/>
          <w:sz w:val="24"/>
          <w:szCs w:val="24"/>
        </w:rPr>
      </w:pPr>
    </w:p>
    <w:p w14:paraId="46237A28" w14:textId="22E21159" w:rsidR="00E60F51" w:rsidRPr="00E60F51" w:rsidRDefault="00E60F51" w:rsidP="00E60F51">
      <w:pPr>
        <w:pStyle w:val="PargrafodaLista"/>
        <w:numPr>
          <w:ilvl w:val="0"/>
          <w:numId w:val="43"/>
        </w:numPr>
        <w:spacing w:after="0" w:line="360" w:lineRule="auto"/>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30CD858B" w14:textId="77777777" w:rsidR="000E5BE0" w:rsidRDefault="000E5BE0" w:rsidP="00F17E59">
      <w:pPr>
        <w:spacing w:after="0" w:line="360" w:lineRule="auto"/>
        <w:jc w:val="both"/>
        <w:rPr>
          <w:rFonts w:ascii="Arial" w:hAnsi="Arial" w:cs="Arial"/>
          <w:b/>
          <w:bCs/>
          <w:sz w:val="24"/>
          <w:szCs w:val="24"/>
        </w:rPr>
      </w:pPr>
    </w:p>
    <w:p w14:paraId="39460B21" w14:textId="77777777" w:rsidR="000E5BE0" w:rsidRDefault="000E5BE0" w:rsidP="00F17E59">
      <w:pPr>
        <w:spacing w:after="0" w:line="360" w:lineRule="auto"/>
        <w:jc w:val="both"/>
        <w:rPr>
          <w:rFonts w:ascii="Arial" w:hAnsi="Arial" w:cs="Arial"/>
          <w:b/>
          <w:bCs/>
          <w:sz w:val="24"/>
          <w:szCs w:val="24"/>
        </w:rPr>
      </w:pPr>
    </w:p>
    <w:p w14:paraId="752B57FB" w14:textId="77777777" w:rsidR="000E5BE0" w:rsidRDefault="000E5BE0" w:rsidP="00F17E59">
      <w:pPr>
        <w:spacing w:after="0" w:line="360" w:lineRule="auto"/>
        <w:jc w:val="both"/>
        <w:rPr>
          <w:rFonts w:ascii="Arial" w:hAnsi="Arial" w:cs="Arial"/>
          <w:b/>
          <w:bCs/>
          <w:sz w:val="24"/>
          <w:szCs w:val="24"/>
        </w:rPr>
      </w:pPr>
    </w:p>
    <w:p w14:paraId="66F800BF" w14:textId="77777777" w:rsidR="000E5BE0" w:rsidRDefault="000E5BE0" w:rsidP="00F17E59">
      <w:pPr>
        <w:spacing w:after="0" w:line="360" w:lineRule="auto"/>
        <w:jc w:val="both"/>
        <w:rPr>
          <w:rFonts w:ascii="Arial" w:hAnsi="Arial" w:cs="Arial"/>
          <w:b/>
          <w:bCs/>
          <w:sz w:val="24"/>
          <w:szCs w:val="24"/>
        </w:rPr>
      </w:pPr>
    </w:p>
    <w:p w14:paraId="11FF95CE" w14:textId="77777777" w:rsidR="000E5BE0" w:rsidRDefault="000E5BE0" w:rsidP="00F17E59">
      <w:pPr>
        <w:spacing w:after="0" w:line="360" w:lineRule="auto"/>
        <w:jc w:val="both"/>
        <w:rPr>
          <w:rFonts w:ascii="Arial" w:hAnsi="Arial" w:cs="Arial"/>
          <w:b/>
          <w:bCs/>
          <w:sz w:val="24"/>
          <w:szCs w:val="24"/>
        </w:rPr>
      </w:pPr>
    </w:p>
    <w:p w14:paraId="71709CC6" w14:textId="77777777" w:rsidR="000E5BE0" w:rsidRDefault="000E5BE0" w:rsidP="00F17E59">
      <w:pPr>
        <w:spacing w:after="0" w:line="360" w:lineRule="auto"/>
        <w:jc w:val="both"/>
        <w:rPr>
          <w:rFonts w:ascii="Arial" w:hAnsi="Arial" w:cs="Arial"/>
          <w:b/>
          <w:bCs/>
          <w:sz w:val="24"/>
          <w:szCs w:val="24"/>
        </w:rPr>
      </w:pPr>
    </w:p>
    <w:p w14:paraId="6369B372" w14:textId="77777777" w:rsidR="000E5BE0" w:rsidRDefault="000E5BE0" w:rsidP="00F17E59">
      <w:pPr>
        <w:spacing w:after="0" w:line="360" w:lineRule="auto"/>
        <w:jc w:val="both"/>
        <w:rPr>
          <w:rFonts w:ascii="Arial" w:hAnsi="Arial" w:cs="Arial"/>
          <w:b/>
          <w:bCs/>
          <w:sz w:val="24"/>
          <w:szCs w:val="24"/>
        </w:rPr>
      </w:pPr>
    </w:p>
    <w:p w14:paraId="0C2FFACC" w14:textId="77777777" w:rsidR="000E5BE0" w:rsidRDefault="000E5BE0" w:rsidP="00F17E59">
      <w:pPr>
        <w:spacing w:after="0" w:line="360" w:lineRule="auto"/>
        <w:jc w:val="both"/>
        <w:rPr>
          <w:rFonts w:ascii="Arial" w:hAnsi="Arial" w:cs="Arial"/>
          <w:b/>
          <w:bCs/>
          <w:sz w:val="24"/>
          <w:szCs w:val="24"/>
        </w:rPr>
      </w:pPr>
    </w:p>
    <w:p w14:paraId="67319FDD" w14:textId="77777777" w:rsidR="000E5BE0" w:rsidRDefault="000E5BE0" w:rsidP="00F17E59">
      <w:pPr>
        <w:spacing w:after="0" w:line="360" w:lineRule="auto"/>
        <w:jc w:val="both"/>
        <w:rPr>
          <w:rFonts w:ascii="Arial" w:hAnsi="Arial" w:cs="Arial"/>
          <w:b/>
          <w:bCs/>
          <w:sz w:val="24"/>
          <w:szCs w:val="24"/>
        </w:rPr>
      </w:pPr>
    </w:p>
    <w:p w14:paraId="19D60ACE" w14:textId="77777777" w:rsidR="000E5BE0" w:rsidRDefault="000E5BE0" w:rsidP="00F17E59">
      <w:pPr>
        <w:spacing w:after="0" w:line="360" w:lineRule="auto"/>
        <w:jc w:val="both"/>
        <w:rPr>
          <w:rFonts w:ascii="Arial" w:hAnsi="Arial" w:cs="Arial"/>
          <w:b/>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32B21F1C" w:rsidR="00107A80" w:rsidRPr="00FC1AAF" w:rsidRDefault="000E5BE0"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21</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1514DE54" w:rsidR="00107A80" w:rsidRPr="00FC1AAF" w:rsidRDefault="000E5BE0"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06</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4DF358C0" w:rsidR="000830BD" w:rsidRPr="00FC1AAF" w:rsidRDefault="009E70EB"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0E5BE0">
              <w:rPr>
                <w:rFonts w:ascii="Arial" w:eastAsia="Times New Roman" w:hAnsi="Arial" w:cs="Arial"/>
                <w:b/>
                <w:bCs/>
                <w:color w:val="000000"/>
                <w:sz w:val="24"/>
                <w:szCs w:val="24"/>
                <w:lang w:eastAsia="pt-BR"/>
              </w:rPr>
              <w:t>6</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40AD960B" w:rsidR="00107A80" w:rsidRPr="00FC1AAF" w:rsidRDefault="00FA5D31"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Gerência do UAI</w:t>
            </w:r>
          </w:p>
        </w:tc>
      </w:tr>
      <w:tr w:rsidR="00107A80" w:rsidRPr="00FC1AAF" w14:paraId="58EAF700" w14:textId="77777777" w:rsidTr="00AF472B">
        <w:trPr>
          <w:jc w:val="center"/>
        </w:trPr>
        <w:tc>
          <w:tcPr>
            <w:tcW w:w="2830" w:type="dxa"/>
            <w:shd w:val="clear" w:color="auto" w:fill="BFBFBF"/>
          </w:tcPr>
          <w:p w14:paraId="1FC8B0F9"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139FEA5" w14:textId="04CC13B5"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 xml:space="preserve">Gabinete da </w:t>
            </w:r>
            <w:r w:rsidR="00FA5D31">
              <w:rPr>
                <w:rFonts w:ascii="Arial" w:eastAsia="Times New Roman" w:hAnsi="Arial" w:cs="Arial"/>
                <w:bCs/>
                <w:color w:val="000000"/>
                <w:sz w:val="24"/>
                <w:szCs w:val="24"/>
                <w:lang w:eastAsia="pt-BR"/>
              </w:rPr>
              <w:t>Gerência do UAI</w:t>
            </w:r>
          </w:p>
        </w:tc>
      </w:tr>
      <w:tr w:rsidR="00107A80" w:rsidRPr="00FC1AAF" w14:paraId="61485579" w14:textId="77777777" w:rsidTr="00AF472B">
        <w:trPr>
          <w:jc w:val="center"/>
        </w:trPr>
        <w:tc>
          <w:tcPr>
            <w:tcW w:w="2830" w:type="dxa"/>
            <w:shd w:val="clear" w:color="auto" w:fill="BFBFBF"/>
          </w:tcPr>
          <w:p w14:paraId="4912ACF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826422"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8F8A4EF" w14:textId="77777777" w:rsidR="00F17E59" w:rsidRPr="00F17E59" w:rsidRDefault="00F17E59" w:rsidP="00F17E59">
      <w:pPr>
        <w:spacing w:after="0" w:line="360" w:lineRule="auto"/>
        <w:jc w:val="both"/>
        <w:rPr>
          <w:rFonts w:ascii="Arial" w:hAnsi="Arial" w:cs="Arial"/>
          <w:sz w:val="24"/>
          <w:szCs w:val="24"/>
        </w:rPr>
      </w:pPr>
    </w:p>
    <w:p w14:paraId="11F6EE38" w14:textId="22E3740E" w:rsidR="00107A80" w:rsidRPr="0081068E" w:rsidRDefault="00107A80" w:rsidP="000E5BE0">
      <w:pPr>
        <w:autoSpaceDE w:val="0"/>
        <w:autoSpaceDN w:val="0"/>
        <w:adjustRightInd w:val="0"/>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xml:space="preserve">, pelo regime de fornecimento indireto, </w:t>
      </w:r>
      <w:r w:rsidR="006A268D" w:rsidRPr="000E5BE0">
        <w:rPr>
          <w:rFonts w:ascii="Arial" w:hAnsi="Arial" w:cs="Arial"/>
          <w:sz w:val="24"/>
          <w:szCs w:val="24"/>
        </w:rPr>
        <w:t xml:space="preserve">imediato, </w:t>
      </w:r>
      <w:r w:rsidRPr="000E5BE0">
        <w:rPr>
          <w:rFonts w:ascii="Arial" w:hAnsi="Arial" w:cs="Arial"/>
          <w:sz w:val="24"/>
          <w:szCs w:val="24"/>
        </w:rPr>
        <w:t xml:space="preserve">empreitada por preço unitário, para </w:t>
      </w:r>
      <w:r w:rsidR="000E5BE0" w:rsidRPr="000E5BE0">
        <w:rPr>
          <w:rFonts w:ascii="Arial" w:eastAsiaTheme="minorHAnsi" w:hAnsi="Arial" w:cs="Arial"/>
          <w:b/>
          <w:bCs/>
          <w:color w:val="231F20"/>
          <w:sz w:val="24"/>
          <w:szCs w:val="24"/>
          <w:lang w:eastAsia="pt-BR"/>
        </w:rPr>
        <w:t xml:space="preserve">Contratação exclusiva para ME, EPP ou Equiparadas </w:t>
      </w:r>
      <w:r w:rsidR="000E5BE0" w:rsidRPr="000E5BE0">
        <w:rPr>
          <w:rFonts w:ascii="Arial" w:eastAsiaTheme="minorHAnsi" w:hAnsi="Arial" w:cs="Arial"/>
          <w:color w:val="231F20"/>
          <w:sz w:val="24"/>
          <w:szCs w:val="24"/>
          <w:lang w:eastAsia="pt-BR"/>
        </w:rPr>
        <w:t>para fornecimento de:</w:t>
      </w:r>
      <w:r w:rsidR="000E5BE0" w:rsidRPr="000E5BE0">
        <w:rPr>
          <w:rFonts w:ascii="Arial" w:eastAsiaTheme="minorHAnsi" w:hAnsi="Arial" w:cs="Arial"/>
          <w:b/>
          <w:bCs/>
          <w:color w:val="231F20"/>
          <w:sz w:val="24"/>
          <w:szCs w:val="24"/>
          <w:lang w:eastAsia="pt-BR"/>
        </w:rPr>
        <w:t xml:space="preserve"> ITEM 01 - </w:t>
      </w:r>
      <w:r w:rsidR="000E5BE0" w:rsidRPr="000E5BE0">
        <w:rPr>
          <w:rFonts w:ascii="Arial" w:eastAsiaTheme="minorHAnsi" w:hAnsi="Arial" w:cs="Arial"/>
          <w:color w:val="231F20"/>
          <w:sz w:val="24"/>
          <w:szCs w:val="24"/>
          <w:lang w:eastAsia="pt-BR"/>
        </w:rPr>
        <w:t xml:space="preserve">02 peças de Access Point. </w:t>
      </w:r>
      <w:r w:rsidR="000E5BE0" w:rsidRPr="000E5BE0">
        <w:rPr>
          <w:rFonts w:ascii="Arial" w:eastAsiaTheme="minorHAnsi" w:hAnsi="Arial" w:cs="Arial"/>
          <w:b/>
          <w:bCs/>
          <w:color w:val="231F20"/>
          <w:sz w:val="24"/>
          <w:szCs w:val="24"/>
          <w:lang w:eastAsia="pt-BR"/>
        </w:rPr>
        <w:t>ITEM 02</w:t>
      </w:r>
      <w:r w:rsidR="000E5BE0" w:rsidRPr="000E5BE0">
        <w:rPr>
          <w:rFonts w:ascii="Arial" w:eastAsiaTheme="minorHAnsi" w:hAnsi="Arial" w:cs="Arial"/>
          <w:color w:val="231F20"/>
          <w:sz w:val="24"/>
          <w:szCs w:val="24"/>
          <w:lang w:eastAsia="pt-BR"/>
        </w:rPr>
        <w:t xml:space="preserve"> – 07 peças de impressoras </w:t>
      </w:r>
      <w:r w:rsidR="000E5BE0" w:rsidRPr="000E5BE0">
        <w:rPr>
          <w:rFonts w:ascii="Arial" w:eastAsiaTheme="minorHAnsi" w:hAnsi="Arial" w:cs="Arial"/>
          <w:sz w:val="24"/>
          <w:szCs w:val="24"/>
        </w:rPr>
        <w:t>multifuncionais, coloridas, com impressão a laser, conectividade: Wi-Fi;</w:t>
      </w:r>
      <w:r w:rsidR="000E5BE0" w:rsidRPr="000E5BE0">
        <w:rPr>
          <w:rFonts w:ascii="Arial" w:eastAsiaTheme="minorHAnsi" w:hAnsi="Arial" w:cs="Arial"/>
          <w:b/>
          <w:bCs/>
          <w:sz w:val="24"/>
          <w:szCs w:val="24"/>
        </w:rPr>
        <w:t xml:space="preserve"> ITEM 03</w:t>
      </w:r>
      <w:r w:rsidR="000E5BE0" w:rsidRPr="000E5BE0">
        <w:rPr>
          <w:rFonts w:ascii="Arial" w:eastAsiaTheme="minorHAnsi" w:hAnsi="Arial" w:cs="Arial"/>
          <w:sz w:val="24"/>
          <w:szCs w:val="24"/>
        </w:rPr>
        <w:t xml:space="preserve"> – Uma peça de Rack servidor 19" - 28U.; </w:t>
      </w:r>
      <w:r w:rsidR="000E5BE0" w:rsidRPr="000E5BE0">
        <w:rPr>
          <w:rFonts w:ascii="Arial" w:eastAsiaTheme="minorHAnsi" w:hAnsi="Arial" w:cs="Arial"/>
          <w:b/>
          <w:bCs/>
          <w:sz w:val="24"/>
          <w:szCs w:val="24"/>
        </w:rPr>
        <w:t>ITEM 04</w:t>
      </w:r>
      <w:r w:rsidR="000E5BE0" w:rsidRPr="000E5BE0">
        <w:rPr>
          <w:rFonts w:ascii="Arial" w:eastAsiaTheme="minorHAnsi" w:hAnsi="Arial" w:cs="Arial"/>
          <w:sz w:val="24"/>
          <w:szCs w:val="24"/>
        </w:rPr>
        <w:t xml:space="preserve"> – Uma peça de </w:t>
      </w:r>
      <w:proofErr w:type="spellStart"/>
      <w:r w:rsidR="000E5BE0" w:rsidRPr="000E5BE0">
        <w:rPr>
          <w:rFonts w:ascii="Arial" w:eastAsiaTheme="minorHAnsi" w:hAnsi="Arial" w:cs="Arial"/>
          <w:sz w:val="24"/>
          <w:szCs w:val="24"/>
        </w:rPr>
        <w:t>Router</w:t>
      </w:r>
      <w:proofErr w:type="spellEnd"/>
      <w:r w:rsidR="000E5BE0" w:rsidRPr="000E5BE0">
        <w:rPr>
          <w:rFonts w:ascii="Arial" w:eastAsiaTheme="minorHAnsi" w:hAnsi="Arial" w:cs="Arial"/>
          <w:sz w:val="24"/>
          <w:szCs w:val="24"/>
        </w:rPr>
        <w:t xml:space="preserve"> board; </w:t>
      </w:r>
      <w:r w:rsidR="000E5BE0" w:rsidRPr="000E5BE0">
        <w:rPr>
          <w:rFonts w:ascii="Arial" w:eastAsiaTheme="minorHAnsi" w:hAnsi="Arial" w:cs="Arial"/>
          <w:b/>
          <w:bCs/>
          <w:sz w:val="24"/>
          <w:szCs w:val="24"/>
        </w:rPr>
        <w:t>ITEM 05</w:t>
      </w:r>
      <w:r w:rsidR="000E5BE0" w:rsidRPr="000E5BE0">
        <w:rPr>
          <w:rFonts w:ascii="Arial" w:eastAsiaTheme="minorHAnsi" w:hAnsi="Arial" w:cs="Arial"/>
          <w:sz w:val="24"/>
          <w:szCs w:val="24"/>
        </w:rPr>
        <w:t xml:space="preserve"> – Duas peças de Switch gerenciável 24 portas; </w:t>
      </w:r>
      <w:r w:rsidR="000E5BE0" w:rsidRPr="000E5BE0">
        <w:rPr>
          <w:rFonts w:ascii="Arial" w:eastAsiaTheme="minorHAnsi" w:hAnsi="Arial" w:cs="Arial"/>
          <w:b/>
          <w:bCs/>
          <w:sz w:val="24"/>
          <w:szCs w:val="24"/>
        </w:rPr>
        <w:t>ITEM 06 –</w:t>
      </w:r>
      <w:r w:rsidR="000E5BE0" w:rsidRPr="000E5BE0">
        <w:rPr>
          <w:rFonts w:ascii="Arial" w:eastAsiaTheme="minorHAnsi" w:hAnsi="Arial" w:cs="Arial"/>
          <w:sz w:val="24"/>
          <w:szCs w:val="24"/>
        </w:rPr>
        <w:t xml:space="preserve"> Três caixas com 305 metros com cabos de rede CAT6 tipo </w:t>
      </w:r>
      <w:proofErr w:type="spellStart"/>
      <w:r w:rsidR="000E5BE0" w:rsidRPr="000E5BE0">
        <w:rPr>
          <w:rFonts w:ascii="Arial" w:eastAsiaTheme="minorHAnsi" w:hAnsi="Arial" w:cs="Arial"/>
          <w:sz w:val="24"/>
          <w:szCs w:val="24"/>
        </w:rPr>
        <w:t>gigalan</w:t>
      </w:r>
      <w:proofErr w:type="spellEnd"/>
      <w:r w:rsidR="000E5BE0" w:rsidRPr="000E5BE0">
        <w:rPr>
          <w:rFonts w:ascii="Arial" w:eastAsiaTheme="minorHAnsi" w:hAnsi="Arial" w:cs="Arial"/>
          <w:sz w:val="24"/>
          <w:szCs w:val="24"/>
        </w:rPr>
        <w:t xml:space="preserve"> - Caixa com</w:t>
      </w:r>
      <w:r w:rsidR="000E5BE0" w:rsidRPr="000E5BE0">
        <w:rPr>
          <w:rFonts w:ascii="Arial" w:eastAsiaTheme="minorHAnsi" w:hAnsi="Arial" w:cs="Arial"/>
          <w:b/>
          <w:bCs/>
          <w:sz w:val="24"/>
          <w:szCs w:val="24"/>
        </w:rPr>
        <w:t xml:space="preserve"> </w:t>
      </w:r>
      <w:r w:rsidR="000E5BE0" w:rsidRPr="000E5BE0">
        <w:rPr>
          <w:rFonts w:ascii="Arial" w:eastAsiaTheme="minorHAnsi" w:hAnsi="Arial" w:cs="Arial"/>
          <w:sz w:val="24"/>
          <w:szCs w:val="24"/>
        </w:rPr>
        <w:t>305 metros;</w:t>
      </w:r>
      <w:r w:rsidR="000E5BE0" w:rsidRPr="000E5BE0">
        <w:rPr>
          <w:rFonts w:ascii="Arial" w:eastAsiaTheme="minorHAnsi" w:hAnsi="Arial" w:cs="Arial"/>
          <w:b/>
          <w:bCs/>
          <w:sz w:val="24"/>
          <w:szCs w:val="24"/>
        </w:rPr>
        <w:t xml:space="preserve"> ITEM 07 –</w:t>
      </w:r>
      <w:r w:rsidR="000E5BE0" w:rsidRPr="000E5BE0">
        <w:rPr>
          <w:rFonts w:ascii="Arial" w:eastAsiaTheme="minorHAnsi" w:hAnsi="Arial" w:cs="Arial"/>
          <w:sz w:val="24"/>
          <w:szCs w:val="24"/>
        </w:rPr>
        <w:t xml:space="preserve"> Uma caixa com 50 unidades de </w:t>
      </w:r>
      <w:proofErr w:type="spellStart"/>
      <w:r w:rsidR="000E5BE0" w:rsidRPr="000E5BE0">
        <w:rPr>
          <w:rFonts w:ascii="Arial" w:eastAsiaTheme="minorHAnsi" w:hAnsi="Arial" w:cs="Arial"/>
          <w:sz w:val="24"/>
          <w:szCs w:val="24"/>
        </w:rPr>
        <w:t>Keystone</w:t>
      </w:r>
      <w:proofErr w:type="spellEnd"/>
      <w:r w:rsidR="000E5BE0" w:rsidRPr="000E5BE0">
        <w:rPr>
          <w:rFonts w:ascii="Arial" w:eastAsiaTheme="minorHAnsi" w:hAnsi="Arial" w:cs="Arial"/>
          <w:sz w:val="24"/>
          <w:szCs w:val="24"/>
        </w:rPr>
        <w:t xml:space="preserve"> CAT6; </w:t>
      </w:r>
      <w:r w:rsidR="000E5BE0" w:rsidRPr="000E5BE0">
        <w:rPr>
          <w:rFonts w:ascii="Arial" w:eastAsiaTheme="minorHAnsi" w:hAnsi="Arial" w:cs="Arial"/>
          <w:b/>
          <w:bCs/>
          <w:sz w:val="24"/>
          <w:szCs w:val="24"/>
        </w:rPr>
        <w:t>ITEM 08 –</w:t>
      </w:r>
      <w:r w:rsidR="000E5BE0" w:rsidRPr="000E5BE0">
        <w:rPr>
          <w:rFonts w:ascii="Arial" w:eastAsiaTheme="minorHAnsi" w:hAnsi="Arial" w:cs="Arial"/>
          <w:sz w:val="24"/>
          <w:szCs w:val="24"/>
        </w:rPr>
        <w:t xml:space="preserve"> 15 licenças sistema operacional Windows.</w:t>
      </w:r>
      <w:r w:rsidR="000E5BE0" w:rsidRPr="000E5BE0">
        <w:rPr>
          <w:rFonts w:ascii="Arial" w:eastAsiaTheme="minorHAnsi" w:hAnsi="Arial" w:cs="Arial"/>
          <w:b/>
          <w:bCs/>
          <w:sz w:val="24"/>
          <w:szCs w:val="24"/>
        </w:rPr>
        <w:t xml:space="preserve"> </w:t>
      </w:r>
      <w:r w:rsidR="000E5BE0" w:rsidRPr="000E5BE0">
        <w:rPr>
          <w:rFonts w:ascii="Arial" w:eastAsiaTheme="minorHAnsi" w:hAnsi="Arial" w:cs="Arial"/>
          <w:sz w:val="24"/>
          <w:szCs w:val="24"/>
        </w:rPr>
        <w:t xml:space="preserve">Microsoft Windows 11 Pro; </w:t>
      </w:r>
      <w:r w:rsidR="000E5BE0" w:rsidRPr="000E5BE0">
        <w:rPr>
          <w:rFonts w:ascii="Arial" w:eastAsiaTheme="minorHAnsi" w:hAnsi="Arial" w:cs="Arial"/>
          <w:b/>
          <w:bCs/>
          <w:sz w:val="24"/>
          <w:szCs w:val="24"/>
        </w:rPr>
        <w:t>ITEM 09 –</w:t>
      </w:r>
      <w:r w:rsidR="000E5BE0" w:rsidRPr="000E5BE0">
        <w:rPr>
          <w:rFonts w:ascii="Arial" w:eastAsiaTheme="minorHAnsi" w:hAnsi="Arial" w:cs="Arial"/>
          <w:sz w:val="24"/>
          <w:szCs w:val="24"/>
        </w:rPr>
        <w:t xml:space="preserve"> 15 licenças Microsoft Office 2021 Pro Plus.</w:t>
      </w:r>
      <w:r w:rsidR="000E5BE0" w:rsidRPr="000E5BE0">
        <w:rPr>
          <w:rFonts w:ascii="Arial" w:eastAsiaTheme="minorHAnsi" w:hAnsi="Arial" w:cs="Arial"/>
          <w:b/>
          <w:bCs/>
          <w:sz w:val="24"/>
          <w:szCs w:val="24"/>
        </w:rPr>
        <w:t xml:space="preserve"> ITEM 10 –</w:t>
      </w:r>
      <w:r w:rsidR="000E5BE0" w:rsidRPr="000E5BE0">
        <w:rPr>
          <w:rFonts w:ascii="Arial" w:eastAsiaTheme="minorHAnsi" w:hAnsi="Arial" w:cs="Arial"/>
          <w:sz w:val="24"/>
          <w:szCs w:val="24"/>
        </w:rPr>
        <w:t xml:space="preserve"> 50 unidades de organizadores / guias de cabo horizontal para rack; </w:t>
      </w:r>
      <w:r w:rsidR="000E5BE0" w:rsidRPr="000E5BE0">
        <w:rPr>
          <w:rFonts w:ascii="Arial" w:eastAsiaTheme="minorHAnsi" w:hAnsi="Arial" w:cs="Arial"/>
          <w:b/>
          <w:bCs/>
          <w:sz w:val="24"/>
          <w:szCs w:val="24"/>
        </w:rPr>
        <w:t xml:space="preserve">ITEM 11 – </w:t>
      </w:r>
      <w:r w:rsidR="000E5BE0" w:rsidRPr="000E5BE0">
        <w:rPr>
          <w:rFonts w:ascii="Arial" w:eastAsiaTheme="minorHAnsi" w:hAnsi="Arial" w:cs="Arial"/>
          <w:sz w:val="24"/>
          <w:szCs w:val="24"/>
        </w:rPr>
        <w:t xml:space="preserve">50 unidades de Patch </w:t>
      </w:r>
      <w:proofErr w:type="spellStart"/>
      <w:r w:rsidR="000E5BE0" w:rsidRPr="000E5BE0">
        <w:rPr>
          <w:rFonts w:ascii="Arial" w:eastAsiaTheme="minorHAnsi" w:hAnsi="Arial" w:cs="Arial"/>
          <w:sz w:val="24"/>
          <w:szCs w:val="24"/>
        </w:rPr>
        <w:t>cord</w:t>
      </w:r>
      <w:proofErr w:type="spellEnd"/>
      <w:r w:rsidR="000E5BE0" w:rsidRPr="000E5BE0">
        <w:rPr>
          <w:rFonts w:ascii="Arial" w:eastAsiaTheme="minorHAnsi" w:hAnsi="Arial" w:cs="Arial"/>
          <w:sz w:val="24"/>
          <w:szCs w:val="24"/>
        </w:rPr>
        <w:t xml:space="preserve"> CAT6 RJ45; </w:t>
      </w:r>
      <w:r w:rsidR="000E5BE0" w:rsidRPr="000E5BE0">
        <w:rPr>
          <w:rFonts w:ascii="Arial" w:eastAsiaTheme="minorHAnsi" w:hAnsi="Arial" w:cs="Arial"/>
          <w:b/>
          <w:bCs/>
          <w:sz w:val="24"/>
          <w:szCs w:val="24"/>
        </w:rPr>
        <w:t>ITEM 12</w:t>
      </w:r>
      <w:r w:rsidR="000E5BE0" w:rsidRPr="000E5BE0">
        <w:rPr>
          <w:rFonts w:ascii="Arial" w:eastAsiaTheme="minorHAnsi" w:hAnsi="Arial" w:cs="Arial"/>
          <w:sz w:val="24"/>
          <w:szCs w:val="24"/>
        </w:rPr>
        <w:t xml:space="preserve"> – 02 unidades de Patch </w:t>
      </w:r>
      <w:proofErr w:type="spellStart"/>
      <w:r w:rsidR="000E5BE0" w:rsidRPr="000E5BE0">
        <w:rPr>
          <w:rFonts w:ascii="Arial" w:eastAsiaTheme="minorHAnsi" w:hAnsi="Arial" w:cs="Arial"/>
          <w:sz w:val="24"/>
          <w:szCs w:val="24"/>
        </w:rPr>
        <w:t>Panel</w:t>
      </w:r>
      <w:proofErr w:type="spellEnd"/>
      <w:r w:rsidR="000E5BE0" w:rsidRPr="000E5BE0">
        <w:rPr>
          <w:rFonts w:ascii="Arial" w:eastAsiaTheme="minorHAnsi" w:hAnsi="Arial" w:cs="Arial"/>
          <w:sz w:val="24"/>
          <w:szCs w:val="24"/>
        </w:rPr>
        <w:t xml:space="preserve"> 19" - 24 portas.</w:t>
      </w:r>
      <w:r w:rsidR="000E5BE0" w:rsidRPr="000E5BE0">
        <w:rPr>
          <w:rFonts w:ascii="Arial" w:eastAsiaTheme="minorHAnsi" w:hAnsi="Arial" w:cs="Arial"/>
          <w:b/>
          <w:bCs/>
          <w:sz w:val="24"/>
          <w:szCs w:val="24"/>
        </w:rPr>
        <w:t xml:space="preserve"> ITEM 13 –</w:t>
      </w:r>
      <w:r w:rsidR="000E5BE0" w:rsidRPr="000E5BE0">
        <w:rPr>
          <w:rFonts w:ascii="Arial" w:eastAsiaTheme="minorHAnsi" w:hAnsi="Arial" w:cs="Arial"/>
          <w:sz w:val="24"/>
          <w:szCs w:val="24"/>
        </w:rPr>
        <w:t xml:space="preserve"> 01 peça de régua para tomada para rack servidor 19; </w:t>
      </w:r>
      <w:r w:rsidR="000E5BE0" w:rsidRPr="000E5BE0">
        <w:rPr>
          <w:rFonts w:ascii="Arial" w:eastAsiaTheme="minorHAnsi" w:hAnsi="Arial" w:cs="Arial"/>
          <w:b/>
          <w:bCs/>
          <w:sz w:val="24"/>
          <w:szCs w:val="24"/>
        </w:rPr>
        <w:t>ITEM 14</w:t>
      </w:r>
      <w:r w:rsidR="000E5BE0" w:rsidRPr="000E5BE0">
        <w:rPr>
          <w:rFonts w:ascii="Arial" w:eastAsiaTheme="minorHAnsi" w:hAnsi="Arial" w:cs="Arial"/>
          <w:sz w:val="24"/>
          <w:szCs w:val="24"/>
        </w:rPr>
        <w:t xml:space="preserve"> – 01 unidade de HD Externo para Backup</w:t>
      </w:r>
      <w:r w:rsidR="000E5BE0" w:rsidRPr="000E5BE0">
        <w:rPr>
          <w:rFonts w:ascii="Arial" w:eastAsiaTheme="minorHAnsi" w:hAnsi="Arial" w:cs="Arial"/>
          <w:b/>
          <w:bCs/>
          <w:sz w:val="24"/>
          <w:szCs w:val="24"/>
        </w:rPr>
        <w:t>; ITEM 15 –</w:t>
      </w:r>
      <w:r w:rsidR="000E5BE0" w:rsidRPr="000E5BE0">
        <w:rPr>
          <w:rFonts w:ascii="Arial" w:eastAsiaTheme="minorHAnsi" w:hAnsi="Arial" w:cs="Arial"/>
          <w:sz w:val="24"/>
          <w:szCs w:val="24"/>
        </w:rPr>
        <w:t xml:space="preserve"> 04 peças de HD NAS para </w:t>
      </w:r>
      <w:proofErr w:type="spellStart"/>
      <w:r w:rsidR="000E5BE0" w:rsidRPr="000E5BE0">
        <w:rPr>
          <w:rFonts w:ascii="Arial" w:eastAsiaTheme="minorHAnsi" w:hAnsi="Arial" w:cs="Arial"/>
          <w:sz w:val="24"/>
          <w:szCs w:val="24"/>
        </w:rPr>
        <w:t>Storage</w:t>
      </w:r>
      <w:proofErr w:type="spellEnd"/>
      <w:r w:rsidR="000E5BE0" w:rsidRPr="000E5BE0">
        <w:rPr>
          <w:rFonts w:ascii="Arial" w:eastAsiaTheme="minorHAnsi" w:hAnsi="Arial" w:cs="Arial"/>
          <w:sz w:val="24"/>
          <w:szCs w:val="24"/>
        </w:rPr>
        <w:t xml:space="preserve">; </w:t>
      </w:r>
      <w:r w:rsidR="000E5BE0" w:rsidRPr="000E5BE0">
        <w:rPr>
          <w:rFonts w:ascii="Arial" w:eastAsiaTheme="minorHAnsi" w:hAnsi="Arial" w:cs="Arial"/>
          <w:b/>
          <w:bCs/>
          <w:sz w:val="24"/>
          <w:szCs w:val="24"/>
        </w:rPr>
        <w:t>ITEM 16</w:t>
      </w:r>
      <w:r w:rsidR="000E5BE0" w:rsidRPr="000E5BE0">
        <w:rPr>
          <w:rFonts w:ascii="Arial" w:eastAsiaTheme="minorHAnsi" w:hAnsi="Arial" w:cs="Arial"/>
          <w:sz w:val="24"/>
          <w:szCs w:val="24"/>
        </w:rPr>
        <w:t xml:space="preserve"> – 01 peça de servidor</w:t>
      </w:r>
      <w:r w:rsidR="000E5BE0" w:rsidRPr="000E5BE0">
        <w:rPr>
          <w:rFonts w:ascii="Arial" w:eastAsiaTheme="minorHAnsi" w:hAnsi="Arial" w:cs="Arial"/>
          <w:b/>
          <w:bCs/>
          <w:sz w:val="24"/>
          <w:szCs w:val="24"/>
        </w:rPr>
        <w:t>;</w:t>
      </w:r>
      <w:r w:rsidR="000E5BE0" w:rsidRPr="000E5BE0">
        <w:rPr>
          <w:rFonts w:ascii="Arial" w:eastAsiaTheme="minorHAnsi" w:hAnsi="Arial" w:cs="Arial"/>
          <w:sz w:val="24"/>
          <w:szCs w:val="24"/>
        </w:rPr>
        <w:t xml:space="preserve"> </w:t>
      </w:r>
      <w:r w:rsidR="000E5BE0" w:rsidRPr="000E5BE0">
        <w:rPr>
          <w:rFonts w:ascii="Arial" w:eastAsiaTheme="minorHAnsi" w:hAnsi="Arial" w:cs="Arial"/>
          <w:b/>
          <w:bCs/>
          <w:sz w:val="24"/>
          <w:szCs w:val="24"/>
        </w:rPr>
        <w:t>ITEM 17</w:t>
      </w:r>
      <w:r w:rsidR="000E5BE0" w:rsidRPr="000E5BE0">
        <w:rPr>
          <w:rFonts w:ascii="Arial" w:eastAsiaTheme="minorHAnsi" w:hAnsi="Arial" w:cs="Arial"/>
          <w:sz w:val="24"/>
          <w:szCs w:val="24"/>
        </w:rPr>
        <w:t xml:space="preserve"> – 01 licença do</w:t>
      </w:r>
      <w:r w:rsidR="000E5BE0" w:rsidRPr="000E5BE0">
        <w:rPr>
          <w:rFonts w:ascii="Arial" w:eastAsiaTheme="minorHAnsi" w:hAnsi="Arial" w:cs="Arial"/>
          <w:b/>
          <w:bCs/>
          <w:sz w:val="24"/>
          <w:szCs w:val="24"/>
        </w:rPr>
        <w:t xml:space="preserve"> </w:t>
      </w:r>
      <w:r w:rsidR="000E5BE0" w:rsidRPr="000E5BE0">
        <w:rPr>
          <w:rFonts w:ascii="Arial" w:eastAsiaTheme="minorHAnsi" w:hAnsi="Arial" w:cs="Arial"/>
          <w:sz w:val="24"/>
          <w:szCs w:val="24"/>
        </w:rPr>
        <w:t xml:space="preserve">Windows Server 2022; </w:t>
      </w:r>
      <w:r w:rsidR="000E5BE0" w:rsidRPr="000E5BE0">
        <w:rPr>
          <w:rFonts w:ascii="Arial" w:eastAsiaTheme="minorHAnsi" w:hAnsi="Arial" w:cs="Arial"/>
          <w:b/>
          <w:bCs/>
          <w:sz w:val="24"/>
          <w:szCs w:val="24"/>
        </w:rPr>
        <w:t>ITEM 18 –</w:t>
      </w:r>
      <w:r w:rsidR="000E5BE0" w:rsidRPr="000E5BE0">
        <w:rPr>
          <w:rFonts w:ascii="Arial" w:eastAsiaTheme="minorHAnsi" w:hAnsi="Arial" w:cs="Arial"/>
          <w:sz w:val="24"/>
          <w:szCs w:val="24"/>
        </w:rPr>
        <w:t xml:space="preserve"> 100 unidades de Cal de acesso Windows Server 2022; </w:t>
      </w:r>
      <w:r w:rsidR="000E5BE0" w:rsidRPr="000E5BE0">
        <w:rPr>
          <w:rFonts w:ascii="Arial" w:eastAsiaTheme="minorHAnsi" w:hAnsi="Arial" w:cs="Arial"/>
          <w:b/>
          <w:bCs/>
          <w:sz w:val="24"/>
          <w:szCs w:val="24"/>
        </w:rPr>
        <w:t xml:space="preserve">ITEM 19 – </w:t>
      </w:r>
      <w:r w:rsidR="000E5BE0" w:rsidRPr="000E5BE0">
        <w:rPr>
          <w:rFonts w:ascii="Arial" w:eastAsiaTheme="minorHAnsi" w:hAnsi="Arial" w:cs="Arial"/>
          <w:sz w:val="24"/>
          <w:szCs w:val="24"/>
        </w:rPr>
        <w:t xml:space="preserve">01 Nobreak. </w:t>
      </w:r>
      <w:r w:rsidR="0081068E" w:rsidRPr="0081068E">
        <w:rPr>
          <w:rFonts w:ascii="Arial" w:hAnsi="Arial" w:cs="Arial"/>
          <w:sz w:val="24"/>
          <w:szCs w:val="24"/>
        </w:rPr>
        <w:t xml:space="preserve">Os itens devem ser entregues </w:t>
      </w:r>
      <w:r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Pr="0081068E">
        <w:rPr>
          <w:rFonts w:ascii="Arial" w:hAnsi="Arial" w:cs="Arial"/>
          <w:sz w:val="24"/>
          <w:szCs w:val="24"/>
        </w:rPr>
        <w:t xml:space="preserve">e demais legislações aplicáveis e, ainda, de acordo com as condições estabelecidas neste Edital. </w:t>
      </w:r>
    </w:p>
    <w:p w14:paraId="491D9B28" w14:textId="77777777" w:rsidR="00107A80" w:rsidRPr="00107A80" w:rsidRDefault="00107A80" w:rsidP="00FA5D31">
      <w:pPr>
        <w:spacing w:after="0" w:line="360" w:lineRule="auto"/>
        <w:jc w:val="both"/>
        <w:rPr>
          <w:rFonts w:ascii="Arial" w:hAnsi="Arial" w:cs="Arial"/>
          <w:sz w:val="24"/>
          <w:szCs w:val="24"/>
        </w:rPr>
      </w:pPr>
    </w:p>
    <w:p w14:paraId="65DC1F6B" w14:textId="7798394D" w:rsidR="00F17E59" w:rsidRDefault="00107A80" w:rsidP="00107A80">
      <w:pPr>
        <w:spacing w:after="0" w:line="360" w:lineRule="auto"/>
        <w:jc w:val="both"/>
        <w:rPr>
          <w:rFonts w:ascii="Arial" w:hAnsi="Arial" w:cs="Arial"/>
          <w:sz w:val="24"/>
          <w:szCs w:val="24"/>
        </w:rPr>
      </w:pPr>
      <w:r w:rsidRPr="00107A80">
        <w:rPr>
          <w:rFonts w:ascii="Arial" w:hAnsi="Arial" w:cs="Arial"/>
          <w:sz w:val="24"/>
          <w:szCs w:val="24"/>
        </w:rPr>
        <w:t xml:space="preserve">Benedito Cesar Silva, PREGOEIRO, nomeado através da Portaria nº </w:t>
      </w:r>
      <w:r w:rsidR="006A268D">
        <w:rPr>
          <w:rFonts w:ascii="Arial" w:hAnsi="Arial" w:cs="Arial"/>
          <w:sz w:val="24"/>
          <w:szCs w:val="24"/>
        </w:rPr>
        <w:t>02</w:t>
      </w:r>
      <w:r w:rsidRPr="00107A80">
        <w:rPr>
          <w:rFonts w:ascii="Arial" w:hAnsi="Arial" w:cs="Arial"/>
          <w:sz w:val="24"/>
          <w:szCs w:val="24"/>
        </w:rPr>
        <w:t>/202</w:t>
      </w:r>
      <w:r w:rsidR="006A268D">
        <w:rPr>
          <w:rFonts w:ascii="Arial" w:hAnsi="Arial" w:cs="Arial"/>
          <w:sz w:val="24"/>
          <w:szCs w:val="24"/>
        </w:rPr>
        <w:t>4</w:t>
      </w:r>
      <w:r w:rsidRPr="00107A80">
        <w:rPr>
          <w:rFonts w:ascii="Arial" w:hAnsi="Arial" w:cs="Arial"/>
          <w:sz w:val="24"/>
          <w:szCs w:val="24"/>
        </w:rPr>
        <w:t xml:space="preserve"> processará e julgará a presente licitação, devidamente auxiliado pela equipe de apoio, nomeada através do mesmo instrumento.</w:t>
      </w:r>
      <w:r>
        <w:rPr>
          <w:rFonts w:ascii="Arial" w:hAnsi="Arial" w:cs="Arial"/>
          <w:sz w:val="24"/>
          <w:szCs w:val="24"/>
        </w:rPr>
        <w:t xml:space="preserve"> </w:t>
      </w:r>
    </w:p>
    <w:p w14:paraId="3530D168" w14:textId="77777777" w:rsidR="00107A80" w:rsidRDefault="00107A80" w:rsidP="00F17E59">
      <w:pPr>
        <w:spacing w:after="0" w:line="360" w:lineRule="auto"/>
        <w:jc w:val="both"/>
        <w:rPr>
          <w:rFonts w:ascii="Arial" w:hAnsi="Arial" w:cs="Arial"/>
          <w:sz w:val="24"/>
          <w:szCs w:val="24"/>
        </w:rPr>
      </w:pPr>
    </w:p>
    <w:p w14:paraId="48AE2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1.</w:t>
      </w:r>
      <w:r w:rsidRPr="00F17E59">
        <w:rPr>
          <w:rFonts w:ascii="Arial" w:hAnsi="Arial" w:cs="Arial"/>
          <w:sz w:val="24"/>
          <w:szCs w:val="24"/>
        </w:rPr>
        <w:tab/>
      </w:r>
      <w:r w:rsidRPr="00107A80">
        <w:rPr>
          <w:rFonts w:ascii="Arial" w:hAnsi="Arial" w:cs="Arial"/>
          <w:b/>
          <w:bCs/>
          <w:sz w:val="24"/>
          <w:szCs w:val="24"/>
        </w:rPr>
        <w:t>DO OBJETO</w:t>
      </w:r>
    </w:p>
    <w:p w14:paraId="44368F4D"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bookmarkStart w:id="0" w:name="_Hlk157438005"/>
      <w:r w:rsidRPr="002F3912">
        <w:rPr>
          <w:rFonts w:ascii="Arial" w:eastAsiaTheme="minorHAnsi" w:hAnsi="Arial" w:cs="Arial"/>
          <w:b/>
          <w:bCs/>
          <w:color w:val="231F20"/>
          <w:sz w:val="24"/>
          <w:szCs w:val="24"/>
          <w:lang w:eastAsia="pt-BR"/>
        </w:rPr>
        <w:t xml:space="preserve">Contratação exclusiva para ME, EPP ou Equiparadas </w:t>
      </w:r>
      <w:r w:rsidRPr="002F3912">
        <w:rPr>
          <w:rFonts w:ascii="Arial" w:eastAsiaTheme="minorHAnsi" w:hAnsi="Arial" w:cs="Arial"/>
          <w:color w:val="231F20"/>
          <w:sz w:val="24"/>
          <w:szCs w:val="24"/>
          <w:lang w:eastAsia="pt-BR"/>
        </w:rPr>
        <w:t>para fornecimento de:</w:t>
      </w:r>
      <w:r w:rsidRPr="002F3912">
        <w:rPr>
          <w:rFonts w:ascii="Arial" w:eastAsiaTheme="minorHAnsi" w:hAnsi="Arial" w:cs="Arial"/>
          <w:b/>
          <w:bCs/>
          <w:color w:val="231F20"/>
          <w:sz w:val="24"/>
          <w:szCs w:val="24"/>
          <w:lang w:eastAsia="pt-BR"/>
        </w:rPr>
        <w:t xml:space="preserve"> ITEM 01 - </w:t>
      </w:r>
      <w:r w:rsidRPr="002F3912">
        <w:rPr>
          <w:rFonts w:ascii="Arial" w:eastAsiaTheme="minorHAnsi" w:hAnsi="Arial" w:cs="Arial"/>
          <w:color w:val="231F20"/>
          <w:sz w:val="24"/>
          <w:szCs w:val="24"/>
          <w:lang w:eastAsia="pt-BR"/>
        </w:rPr>
        <w:t xml:space="preserve">02 peças de Access Point. Interface de rede: 1 </w:t>
      </w:r>
      <w:proofErr w:type="spellStart"/>
      <w:r w:rsidRPr="002F3912">
        <w:rPr>
          <w:rFonts w:ascii="Arial" w:eastAsiaTheme="minorHAnsi" w:hAnsi="Arial" w:cs="Arial"/>
          <w:color w:val="231F20"/>
          <w:sz w:val="24"/>
          <w:szCs w:val="24"/>
          <w:lang w:eastAsia="pt-BR"/>
        </w:rPr>
        <w:t>GbE</w:t>
      </w:r>
      <w:proofErr w:type="spellEnd"/>
      <w:r w:rsidRPr="002F3912">
        <w:rPr>
          <w:rFonts w:ascii="Arial" w:eastAsiaTheme="minorHAnsi" w:hAnsi="Arial" w:cs="Arial"/>
          <w:color w:val="231F20"/>
          <w:sz w:val="24"/>
          <w:szCs w:val="24"/>
          <w:lang w:eastAsia="pt-BR"/>
        </w:rPr>
        <w:t xml:space="preserve"> RJ45, interface de gerenciamento: ethernet Bluetooth, método de alimentação de energia: </w:t>
      </w:r>
      <w:proofErr w:type="spellStart"/>
      <w:r w:rsidRPr="002F3912">
        <w:rPr>
          <w:rFonts w:ascii="Arial" w:eastAsiaTheme="minorHAnsi" w:hAnsi="Arial" w:cs="Arial"/>
          <w:color w:val="231F20"/>
          <w:sz w:val="24"/>
          <w:szCs w:val="24"/>
          <w:lang w:eastAsia="pt-BR"/>
        </w:rPr>
        <w:t>PoE</w:t>
      </w:r>
      <w:proofErr w:type="spellEnd"/>
      <w:r w:rsidRPr="002F3912">
        <w:rPr>
          <w:rFonts w:ascii="Arial" w:eastAsiaTheme="minorHAnsi" w:hAnsi="Arial" w:cs="Arial"/>
          <w:color w:val="231F20"/>
          <w:sz w:val="24"/>
          <w:szCs w:val="24"/>
          <w:lang w:eastAsia="pt-BR"/>
        </w:rPr>
        <w:t xml:space="preserve">+ Gigabit 44V - 57V DC 0,65A, acompanha adaptador </w:t>
      </w:r>
      <w:proofErr w:type="spellStart"/>
      <w:r w:rsidRPr="002F3912">
        <w:rPr>
          <w:rFonts w:ascii="Arial" w:eastAsiaTheme="minorHAnsi" w:hAnsi="Arial" w:cs="Arial"/>
          <w:color w:val="231F20"/>
          <w:sz w:val="24"/>
          <w:szCs w:val="24"/>
          <w:lang w:eastAsia="pt-BR"/>
        </w:rPr>
        <w:t>PoE</w:t>
      </w:r>
      <w:proofErr w:type="spellEnd"/>
      <w:r w:rsidRPr="002F3912">
        <w:rPr>
          <w:rFonts w:ascii="Arial" w:eastAsiaTheme="minorHAnsi" w:hAnsi="Arial" w:cs="Arial"/>
          <w:color w:val="231F20"/>
          <w:sz w:val="24"/>
          <w:szCs w:val="24"/>
          <w:lang w:eastAsia="pt-BR"/>
        </w:rPr>
        <w:t xml:space="preserve">+, consumo máximo: 13W, Max. TX </w:t>
      </w:r>
      <w:proofErr w:type="spellStart"/>
      <w:r w:rsidRPr="002F3912">
        <w:rPr>
          <w:rFonts w:ascii="Arial" w:eastAsiaTheme="minorHAnsi" w:hAnsi="Arial" w:cs="Arial"/>
          <w:color w:val="231F20"/>
          <w:sz w:val="24"/>
          <w:szCs w:val="24"/>
          <w:lang w:eastAsia="pt-BR"/>
        </w:rPr>
        <w:t>power</w:t>
      </w:r>
      <w:proofErr w:type="spellEnd"/>
      <w:r w:rsidRPr="002F3912">
        <w:rPr>
          <w:rFonts w:ascii="Arial" w:eastAsiaTheme="minorHAnsi" w:hAnsi="Arial" w:cs="Arial"/>
          <w:color w:val="231F20"/>
          <w:sz w:val="24"/>
          <w:szCs w:val="24"/>
          <w:lang w:eastAsia="pt-BR"/>
        </w:rPr>
        <w:t xml:space="preserve">: 2.4GHz - 22dBm, 5GHz - 26dBm, MIMO: 2.4GHz - 2x2 (UL MU-MIMO), 5GHz - 4x4 (DL/UL MU-MIMO), </w:t>
      </w:r>
      <w:proofErr w:type="spellStart"/>
      <w:r w:rsidRPr="002F3912">
        <w:rPr>
          <w:rFonts w:ascii="Arial" w:eastAsiaTheme="minorHAnsi" w:hAnsi="Arial" w:cs="Arial"/>
          <w:color w:val="231F20"/>
          <w:sz w:val="24"/>
          <w:szCs w:val="24"/>
          <w:lang w:eastAsia="pt-BR"/>
        </w:rPr>
        <w:t>throughput</w:t>
      </w:r>
      <w:proofErr w:type="spellEnd"/>
      <w:r w:rsidRPr="002F3912">
        <w:rPr>
          <w:rFonts w:ascii="Arial" w:eastAsiaTheme="minorHAnsi" w:hAnsi="Arial" w:cs="Arial"/>
          <w:color w:val="231F20"/>
          <w:sz w:val="24"/>
          <w:szCs w:val="24"/>
          <w:lang w:eastAsia="pt-BR"/>
        </w:rPr>
        <w:t xml:space="preserve"> rate: 2.4GHz - 573.5Mbps, 5GHz - 4.8Gbps, ganho da antena: 2.4GHz - 4 </w:t>
      </w:r>
      <w:proofErr w:type="spellStart"/>
      <w:r w:rsidRPr="002F3912">
        <w:rPr>
          <w:rFonts w:ascii="Arial" w:eastAsiaTheme="minorHAnsi" w:hAnsi="Arial" w:cs="Arial"/>
          <w:color w:val="231F20"/>
          <w:sz w:val="24"/>
          <w:szCs w:val="24"/>
          <w:lang w:eastAsia="pt-BR"/>
        </w:rPr>
        <w:t>dBi</w:t>
      </w:r>
      <w:proofErr w:type="spellEnd"/>
      <w:r w:rsidRPr="002F3912">
        <w:rPr>
          <w:rFonts w:ascii="Arial" w:eastAsiaTheme="minorHAnsi" w:hAnsi="Arial" w:cs="Arial"/>
          <w:color w:val="231F20"/>
          <w:sz w:val="24"/>
          <w:szCs w:val="24"/>
          <w:lang w:eastAsia="pt-BR"/>
        </w:rPr>
        <w:t xml:space="preserve">, 5GHz - 6dBi, padrões wireless: 802.11a/b/g, WiFi 4/WiFi 5/WiFi 6, BSSID: 8 por rádio, clientes simultâneos suportados 350; </w:t>
      </w:r>
      <w:r w:rsidRPr="002F3912">
        <w:rPr>
          <w:rFonts w:ascii="Arial" w:eastAsiaTheme="minorHAnsi" w:hAnsi="Arial" w:cs="Arial"/>
          <w:b/>
          <w:bCs/>
          <w:color w:val="231F20"/>
          <w:sz w:val="24"/>
          <w:szCs w:val="24"/>
          <w:lang w:eastAsia="pt-BR"/>
        </w:rPr>
        <w:t>ITEM 02</w:t>
      </w:r>
      <w:r w:rsidRPr="002F3912">
        <w:rPr>
          <w:rFonts w:ascii="Arial" w:eastAsiaTheme="minorHAnsi" w:hAnsi="Arial" w:cs="Arial"/>
          <w:color w:val="231F20"/>
          <w:sz w:val="24"/>
          <w:szCs w:val="24"/>
          <w:lang w:eastAsia="pt-BR"/>
        </w:rPr>
        <w:t xml:space="preserve"> – 07 peças de impressoras </w:t>
      </w:r>
      <w:r w:rsidRPr="002F3912">
        <w:rPr>
          <w:rFonts w:ascii="Arial" w:eastAsiaTheme="minorHAnsi" w:hAnsi="Arial" w:cs="Arial"/>
          <w:sz w:val="24"/>
          <w:szCs w:val="24"/>
        </w:rPr>
        <w:t>multifuncionais, coloridas, com impressão a laser, conectividade: Wi-Fi.</w:t>
      </w:r>
      <w:r w:rsidRPr="002F3912">
        <w:rPr>
          <w:rFonts w:ascii="Arial" w:eastAsiaTheme="minorHAnsi" w:hAnsi="Arial" w:cs="Arial"/>
          <w:b/>
          <w:bCs/>
          <w:sz w:val="24"/>
          <w:szCs w:val="24"/>
        </w:rPr>
        <w:t xml:space="preserve"> </w:t>
      </w:r>
      <w:r w:rsidRPr="002F3912">
        <w:rPr>
          <w:rFonts w:ascii="Arial" w:eastAsiaTheme="minorHAnsi" w:hAnsi="Arial" w:cs="Arial"/>
          <w:sz w:val="24"/>
          <w:szCs w:val="24"/>
        </w:rPr>
        <w:t xml:space="preserve">Tipo de impressora: Multifuncional, Funções: Impressão, cópia, digitalização, fax, e-mail, Velocidade de Impressão: Até 27 </w:t>
      </w:r>
      <w:proofErr w:type="spellStart"/>
      <w:r w:rsidRPr="002F3912">
        <w:rPr>
          <w:rFonts w:ascii="Arial" w:eastAsiaTheme="minorHAnsi" w:hAnsi="Arial" w:cs="Arial"/>
          <w:sz w:val="24"/>
          <w:szCs w:val="24"/>
        </w:rPr>
        <w:t>ppm</w:t>
      </w:r>
      <w:proofErr w:type="spellEnd"/>
      <w:r w:rsidRPr="002F3912">
        <w:rPr>
          <w:rFonts w:ascii="Arial" w:eastAsiaTheme="minorHAnsi" w:hAnsi="Arial" w:cs="Arial"/>
          <w:sz w:val="24"/>
          <w:szCs w:val="24"/>
        </w:rPr>
        <w:t xml:space="preserve"> em preto e cores, Resolução de Impressão: 600 x 600 </w:t>
      </w:r>
      <w:proofErr w:type="spellStart"/>
      <w:r w:rsidRPr="002F3912">
        <w:rPr>
          <w:rFonts w:ascii="Arial" w:eastAsiaTheme="minorHAnsi" w:hAnsi="Arial" w:cs="Arial"/>
          <w:sz w:val="24"/>
          <w:szCs w:val="24"/>
        </w:rPr>
        <w:t>dpi</w:t>
      </w:r>
      <w:proofErr w:type="spellEnd"/>
      <w:r w:rsidRPr="002F3912">
        <w:rPr>
          <w:rFonts w:ascii="Arial" w:eastAsiaTheme="minorHAnsi" w:hAnsi="Arial" w:cs="Arial"/>
          <w:sz w:val="24"/>
          <w:szCs w:val="24"/>
        </w:rPr>
        <w:t xml:space="preserve">, até 38,400 x 600 </w:t>
      </w:r>
      <w:proofErr w:type="spellStart"/>
      <w:r w:rsidRPr="002F3912">
        <w:rPr>
          <w:rFonts w:ascii="Arial" w:eastAsiaTheme="minorHAnsi" w:hAnsi="Arial" w:cs="Arial"/>
          <w:sz w:val="24"/>
          <w:szCs w:val="24"/>
        </w:rPr>
        <w:t>dpi</w:t>
      </w:r>
      <w:proofErr w:type="spellEnd"/>
      <w:r w:rsidRPr="002F3912">
        <w:rPr>
          <w:rFonts w:ascii="Arial" w:eastAsiaTheme="minorHAnsi" w:hAnsi="Arial" w:cs="Arial"/>
          <w:sz w:val="24"/>
          <w:szCs w:val="24"/>
        </w:rPr>
        <w:t xml:space="preserve"> aprimorados, Tecnologia de Impressão: Laser, Cartuchos: 4 (preto, ciano, magenta, amarelo), Conectividade: Wi-Fi, USB, Ethernet, Bluetooth, Digitalização: Sensor de imagem por contato (CIS), até 1200 x 1200 </w:t>
      </w:r>
      <w:proofErr w:type="spellStart"/>
      <w:r w:rsidRPr="002F3912">
        <w:rPr>
          <w:rFonts w:ascii="Arial" w:eastAsiaTheme="minorHAnsi" w:hAnsi="Arial" w:cs="Arial"/>
          <w:sz w:val="24"/>
          <w:szCs w:val="24"/>
        </w:rPr>
        <w:t>dpi</w:t>
      </w:r>
      <w:proofErr w:type="spellEnd"/>
      <w:r w:rsidRPr="002F3912">
        <w:rPr>
          <w:rFonts w:ascii="Arial" w:eastAsiaTheme="minorHAnsi" w:hAnsi="Arial" w:cs="Arial"/>
          <w:sz w:val="24"/>
          <w:szCs w:val="24"/>
        </w:rPr>
        <w:t xml:space="preserve">, formatos PDF, JPG, TIFF, Velocidade de Digitalização: Até 29 </w:t>
      </w:r>
      <w:proofErr w:type="spellStart"/>
      <w:r w:rsidRPr="002F3912">
        <w:rPr>
          <w:rFonts w:ascii="Arial" w:eastAsiaTheme="minorHAnsi" w:hAnsi="Arial" w:cs="Arial"/>
          <w:sz w:val="24"/>
          <w:szCs w:val="24"/>
        </w:rPr>
        <w:t>ppm</w:t>
      </w:r>
      <w:proofErr w:type="spellEnd"/>
      <w:r w:rsidRPr="002F3912">
        <w:rPr>
          <w:rFonts w:ascii="Arial" w:eastAsiaTheme="minorHAnsi" w:hAnsi="Arial" w:cs="Arial"/>
          <w:sz w:val="24"/>
          <w:szCs w:val="24"/>
        </w:rPr>
        <w:t xml:space="preserve">/46 </w:t>
      </w:r>
      <w:proofErr w:type="spellStart"/>
      <w:r w:rsidRPr="002F3912">
        <w:rPr>
          <w:rFonts w:ascii="Arial" w:eastAsiaTheme="minorHAnsi" w:hAnsi="Arial" w:cs="Arial"/>
          <w:sz w:val="24"/>
          <w:szCs w:val="24"/>
        </w:rPr>
        <w:t>ipm</w:t>
      </w:r>
      <w:proofErr w:type="spellEnd"/>
      <w:r w:rsidRPr="002F3912">
        <w:rPr>
          <w:rFonts w:ascii="Arial" w:eastAsiaTheme="minorHAnsi" w:hAnsi="Arial" w:cs="Arial"/>
          <w:sz w:val="24"/>
          <w:szCs w:val="24"/>
        </w:rPr>
        <w:t xml:space="preserve"> (preto e branco), até 20 </w:t>
      </w:r>
      <w:proofErr w:type="spellStart"/>
      <w:r w:rsidRPr="002F3912">
        <w:rPr>
          <w:rFonts w:ascii="Arial" w:eastAsiaTheme="minorHAnsi" w:hAnsi="Arial" w:cs="Arial"/>
          <w:sz w:val="24"/>
          <w:szCs w:val="24"/>
        </w:rPr>
        <w:t>ppm</w:t>
      </w:r>
      <w:proofErr w:type="spellEnd"/>
      <w:r w:rsidRPr="002F3912">
        <w:rPr>
          <w:rFonts w:ascii="Arial" w:eastAsiaTheme="minorHAnsi" w:hAnsi="Arial" w:cs="Arial"/>
          <w:sz w:val="24"/>
          <w:szCs w:val="24"/>
        </w:rPr>
        <w:t xml:space="preserve">/35 </w:t>
      </w:r>
      <w:proofErr w:type="spellStart"/>
      <w:r w:rsidRPr="002F3912">
        <w:rPr>
          <w:rFonts w:ascii="Arial" w:eastAsiaTheme="minorHAnsi" w:hAnsi="Arial" w:cs="Arial"/>
          <w:sz w:val="24"/>
          <w:szCs w:val="24"/>
        </w:rPr>
        <w:t>ipm</w:t>
      </w:r>
      <w:proofErr w:type="spellEnd"/>
      <w:r w:rsidRPr="002F3912">
        <w:rPr>
          <w:rFonts w:ascii="Arial" w:eastAsiaTheme="minorHAnsi" w:hAnsi="Arial" w:cs="Arial"/>
          <w:sz w:val="24"/>
          <w:szCs w:val="24"/>
        </w:rPr>
        <w:t xml:space="preserve"> (cores); duplex: Até 46 </w:t>
      </w:r>
      <w:proofErr w:type="spellStart"/>
      <w:r w:rsidRPr="002F3912">
        <w:rPr>
          <w:rFonts w:ascii="Arial" w:eastAsiaTheme="minorHAnsi" w:hAnsi="Arial" w:cs="Arial"/>
          <w:sz w:val="24"/>
          <w:szCs w:val="24"/>
        </w:rPr>
        <w:t>ipm</w:t>
      </w:r>
      <w:proofErr w:type="spellEnd"/>
      <w:r w:rsidRPr="002F3912">
        <w:rPr>
          <w:rFonts w:ascii="Arial" w:eastAsiaTheme="minorHAnsi" w:hAnsi="Arial" w:cs="Arial"/>
          <w:sz w:val="24"/>
          <w:szCs w:val="24"/>
        </w:rPr>
        <w:t xml:space="preserve"> (preto e branco), até 34 </w:t>
      </w:r>
      <w:proofErr w:type="spellStart"/>
      <w:r w:rsidRPr="002F3912">
        <w:rPr>
          <w:rFonts w:ascii="Arial" w:eastAsiaTheme="minorHAnsi" w:hAnsi="Arial" w:cs="Arial"/>
          <w:sz w:val="24"/>
          <w:szCs w:val="24"/>
        </w:rPr>
        <w:t>ipm</w:t>
      </w:r>
      <w:proofErr w:type="spellEnd"/>
      <w:r w:rsidRPr="002F3912">
        <w:rPr>
          <w:rFonts w:ascii="Arial" w:eastAsiaTheme="minorHAnsi" w:hAnsi="Arial" w:cs="Arial"/>
          <w:sz w:val="24"/>
          <w:szCs w:val="24"/>
        </w:rPr>
        <w:t xml:space="preserve"> (cores), Cópia: Até 27 </w:t>
      </w:r>
      <w:proofErr w:type="spellStart"/>
      <w:r w:rsidRPr="002F3912">
        <w:rPr>
          <w:rFonts w:ascii="Arial" w:eastAsiaTheme="minorHAnsi" w:hAnsi="Arial" w:cs="Arial"/>
          <w:sz w:val="24"/>
          <w:szCs w:val="24"/>
        </w:rPr>
        <w:t>cpm</w:t>
      </w:r>
      <w:proofErr w:type="spellEnd"/>
      <w:r w:rsidRPr="002F3912">
        <w:rPr>
          <w:rFonts w:ascii="Arial" w:eastAsiaTheme="minorHAnsi" w:hAnsi="Arial" w:cs="Arial"/>
          <w:sz w:val="24"/>
          <w:szCs w:val="24"/>
        </w:rPr>
        <w:t xml:space="preserve"> em preto e cores, resolução de 600 x 600 </w:t>
      </w:r>
      <w:proofErr w:type="spellStart"/>
      <w:r w:rsidRPr="002F3912">
        <w:rPr>
          <w:rFonts w:ascii="Arial" w:eastAsiaTheme="minorHAnsi" w:hAnsi="Arial" w:cs="Arial"/>
          <w:sz w:val="24"/>
          <w:szCs w:val="24"/>
        </w:rPr>
        <w:t>dpi</w:t>
      </w:r>
      <w:proofErr w:type="spellEnd"/>
      <w:r w:rsidRPr="002F3912">
        <w:rPr>
          <w:rFonts w:ascii="Arial" w:eastAsiaTheme="minorHAnsi" w:hAnsi="Arial" w:cs="Arial"/>
          <w:sz w:val="24"/>
          <w:szCs w:val="24"/>
        </w:rPr>
        <w:t xml:space="preserve">, Fax: Velocidade de transmissão de até 33,6 </w:t>
      </w:r>
      <w:proofErr w:type="spellStart"/>
      <w:r w:rsidRPr="002F3912">
        <w:rPr>
          <w:rFonts w:ascii="Arial" w:eastAsiaTheme="minorHAnsi" w:hAnsi="Arial" w:cs="Arial"/>
          <w:sz w:val="24"/>
          <w:szCs w:val="24"/>
        </w:rPr>
        <w:t>kbps</w:t>
      </w:r>
      <w:proofErr w:type="spellEnd"/>
      <w:r w:rsidRPr="002F3912">
        <w:rPr>
          <w:rFonts w:ascii="Arial" w:eastAsiaTheme="minorHAnsi" w:hAnsi="Arial" w:cs="Arial"/>
          <w:sz w:val="24"/>
          <w:szCs w:val="24"/>
        </w:rPr>
        <w:t xml:space="preserve">, resolução de até 300 x 300 </w:t>
      </w:r>
      <w:proofErr w:type="spellStart"/>
      <w:r w:rsidRPr="002F3912">
        <w:rPr>
          <w:rFonts w:ascii="Arial" w:eastAsiaTheme="minorHAnsi" w:hAnsi="Arial" w:cs="Arial"/>
          <w:sz w:val="24"/>
          <w:szCs w:val="24"/>
        </w:rPr>
        <w:t>dpi</w:t>
      </w:r>
      <w:proofErr w:type="spellEnd"/>
      <w:r w:rsidRPr="002F3912">
        <w:rPr>
          <w:rFonts w:ascii="Arial" w:eastAsiaTheme="minorHAnsi" w:hAnsi="Arial" w:cs="Arial"/>
          <w:sz w:val="24"/>
          <w:szCs w:val="24"/>
        </w:rPr>
        <w:t xml:space="preserve">, Manuseamento de Papel: Bandeja multipropósito para 50 folhas, bandeja de entrada para 250 folhas, ADF para 50 folhas, até 300 folhas padrão, Capacidade de Rede: Ethernet, Wi-Fi, Bluetooth, Wi-Fi Direct, Capacidade de Impressão Móvel: </w:t>
      </w:r>
      <w:proofErr w:type="spellStart"/>
      <w:r w:rsidRPr="002F3912">
        <w:rPr>
          <w:rFonts w:ascii="Arial" w:eastAsiaTheme="minorHAnsi" w:hAnsi="Arial" w:cs="Arial"/>
          <w:sz w:val="24"/>
          <w:szCs w:val="24"/>
        </w:rPr>
        <w:t>AirPrint</w:t>
      </w:r>
      <w:proofErr w:type="spellEnd"/>
      <w:r w:rsidRPr="002F3912">
        <w:rPr>
          <w:rFonts w:ascii="Arial" w:eastAsiaTheme="minorHAnsi" w:hAnsi="Arial" w:cs="Arial"/>
          <w:sz w:val="24"/>
          <w:szCs w:val="24"/>
        </w:rPr>
        <w:t>, Google Cloud Print, Wi-Fi Direct e outros, Memória: 512 MB NAND Flash, 512 MB DRAM, processador de 1200 MHz, Ciclo de Trabalho: Até 50,000 páginas por mês, recomendado de 750 a 4000 páginas, Energia: Consumo de energia de 550 watts (impressão), 20 watts (pronta), 0,7 watts (suspensão), 0,7 watt (</w:t>
      </w:r>
      <w:proofErr w:type="spellStart"/>
      <w:r w:rsidRPr="002F3912">
        <w:rPr>
          <w:rFonts w:ascii="Arial" w:eastAsiaTheme="minorHAnsi" w:hAnsi="Arial" w:cs="Arial"/>
          <w:sz w:val="24"/>
          <w:szCs w:val="24"/>
        </w:rPr>
        <w:t>Auto-On</w:t>
      </w:r>
      <w:proofErr w:type="spellEnd"/>
      <w:r w:rsidRPr="002F3912">
        <w:rPr>
          <w:rFonts w:ascii="Arial" w:eastAsiaTheme="minorHAnsi" w:hAnsi="Arial" w:cs="Arial"/>
          <w:sz w:val="24"/>
          <w:szCs w:val="24"/>
        </w:rPr>
        <w:t>/</w:t>
      </w:r>
      <w:proofErr w:type="spellStart"/>
      <w:r w:rsidRPr="002F3912">
        <w:rPr>
          <w:rFonts w:ascii="Arial" w:eastAsiaTheme="minorHAnsi" w:hAnsi="Arial" w:cs="Arial"/>
          <w:sz w:val="24"/>
          <w:szCs w:val="24"/>
        </w:rPr>
        <w:t>Auto-Off</w:t>
      </w:r>
      <w:proofErr w:type="spellEnd"/>
      <w:r w:rsidRPr="002F3912">
        <w:rPr>
          <w:rFonts w:ascii="Arial" w:eastAsiaTheme="minorHAnsi" w:hAnsi="Arial" w:cs="Arial"/>
          <w:sz w:val="24"/>
          <w:szCs w:val="24"/>
        </w:rPr>
        <w:t xml:space="preserve">), Segurança: Inicialização segura, integridade de firmware, SSL/TLS, firewall, autenticação 802.1x, criptografia, Sistemas Operacionais Compatíveis: Windows, </w:t>
      </w:r>
      <w:proofErr w:type="spellStart"/>
      <w:r w:rsidRPr="002F3912">
        <w:rPr>
          <w:rFonts w:ascii="Arial" w:eastAsiaTheme="minorHAnsi" w:hAnsi="Arial" w:cs="Arial"/>
          <w:sz w:val="24"/>
          <w:szCs w:val="24"/>
        </w:rPr>
        <w:t>macOS</w:t>
      </w:r>
      <w:proofErr w:type="spellEnd"/>
      <w:r w:rsidRPr="002F3912">
        <w:rPr>
          <w:rFonts w:ascii="Arial" w:eastAsiaTheme="minorHAnsi" w:hAnsi="Arial" w:cs="Arial"/>
          <w:sz w:val="24"/>
          <w:szCs w:val="24"/>
        </w:rPr>
        <w:t xml:space="preserve">, iOS, Android, Linux, Unix; </w:t>
      </w:r>
      <w:r w:rsidRPr="002F3912">
        <w:rPr>
          <w:rFonts w:ascii="Arial" w:eastAsiaTheme="minorHAnsi" w:hAnsi="Arial" w:cs="Arial"/>
          <w:b/>
          <w:bCs/>
          <w:sz w:val="24"/>
          <w:szCs w:val="24"/>
        </w:rPr>
        <w:t>ITEM 03</w:t>
      </w:r>
      <w:r w:rsidRPr="002F3912">
        <w:rPr>
          <w:rFonts w:ascii="Arial" w:eastAsiaTheme="minorHAnsi" w:hAnsi="Arial" w:cs="Arial"/>
          <w:sz w:val="24"/>
          <w:szCs w:val="24"/>
        </w:rPr>
        <w:t xml:space="preserve"> – Uma peça de Rack servidor 19" - 28U. Rack fechado 28U, Altura: 1.45 metros, Largura Total: 60 cm, Largura Entre Planos: 48,26 cm (padrão 19 polegadas); Profundidade:600m, 4 pontos de fixação, cor preta, painel frontal transparente; </w:t>
      </w:r>
      <w:r w:rsidRPr="002F3912">
        <w:rPr>
          <w:rFonts w:ascii="Arial" w:eastAsiaTheme="minorHAnsi" w:hAnsi="Arial" w:cs="Arial"/>
          <w:b/>
          <w:bCs/>
          <w:sz w:val="24"/>
          <w:szCs w:val="24"/>
        </w:rPr>
        <w:t>ITEM 04</w:t>
      </w:r>
      <w:r w:rsidRPr="002F3912">
        <w:rPr>
          <w:rFonts w:ascii="Arial" w:eastAsiaTheme="minorHAnsi" w:hAnsi="Arial" w:cs="Arial"/>
          <w:sz w:val="24"/>
          <w:szCs w:val="24"/>
        </w:rPr>
        <w:t xml:space="preserve"> – Uma peça de </w:t>
      </w:r>
      <w:proofErr w:type="spellStart"/>
      <w:r w:rsidRPr="002F3912">
        <w:rPr>
          <w:rFonts w:ascii="Arial" w:eastAsiaTheme="minorHAnsi" w:hAnsi="Arial" w:cs="Arial"/>
          <w:sz w:val="24"/>
          <w:szCs w:val="24"/>
        </w:rPr>
        <w:t>Router</w:t>
      </w:r>
      <w:proofErr w:type="spellEnd"/>
      <w:r w:rsidRPr="002F3912">
        <w:rPr>
          <w:rFonts w:ascii="Arial" w:eastAsiaTheme="minorHAnsi" w:hAnsi="Arial" w:cs="Arial"/>
          <w:sz w:val="24"/>
          <w:szCs w:val="24"/>
        </w:rPr>
        <w:t xml:space="preserve"> board. Arquitetura </w:t>
      </w:r>
      <w:proofErr w:type="spellStart"/>
      <w:r w:rsidRPr="002F3912">
        <w:rPr>
          <w:rFonts w:ascii="Arial" w:eastAsiaTheme="minorHAnsi" w:hAnsi="Arial" w:cs="Arial"/>
          <w:sz w:val="24"/>
          <w:szCs w:val="24"/>
        </w:rPr>
        <w:t>mmips</w:t>
      </w:r>
      <w:proofErr w:type="spellEnd"/>
      <w:r w:rsidRPr="002F3912">
        <w:rPr>
          <w:rFonts w:ascii="Arial" w:eastAsiaTheme="minorHAnsi" w:hAnsi="Arial" w:cs="Arial"/>
          <w:sz w:val="24"/>
          <w:szCs w:val="24"/>
        </w:rPr>
        <w:t xml:space="preserve">, 2 núcleos </w:t>
      </w:r>
      <w:proofErr w:type="spellStart"/>
      <w:r w:rsidRPr="002F3912">
        <w:rPr>
          <w:rFonts w:ascii="Arial" w:eastAsiaTheme="minorHAnsi" w:hAnsi="Arial" w:cs="Arial"/>
          <w:sz w:val="24"/>
          <w:szCs w:val="24"/>
        </w:rPr>
        <w:t>cpu</w:t>
      </w:r>
      <w:proofErr w:type="spellEnd"/>
      <w:r w:rsidRPr="002F3912">
        <w:rPr>
          <w:rFonts w:ascii="Arial" w:eastAsiaTheme="minorHAnsi" w:hAnsi="Arial" w:cs="Arial"/>
          <w:sz w:val="24"/>
          <w:szCs w:val="24"/>
        </w:rPr>
        <w:t xml:space="preserve">, frequência nominal do processador 880 mhz, 4 threads da </w:t>
      </w:r>
      <w:proofErr w:type="spellStart"/>
      <w:r w:rsidRPr="002F3912">
        <w:rPr>
          <w:rFonts w:ascii="Arial" w:eastAsiaTheme="minorHAnsi" w:hAnsi="Arial" w:cs="Arial"/>
          <w:sz w:val="24"/>
          <w:szCs w:val="24"/>
        </w:rPr>
        <w:t>cpu</w:t>
      </w:r>
      <w:proofErr w:type="spellEnd"/>
      <w:r w:rsidRPr="002F3912">
        <w:rPr>
          <w:rFonts w:ascii="Arial" w:eastAsiaTheme="minorHAnsi" w:hAnsi="Arial" w:cs="Arial"/>
          <w:sz w:val="24"/>
          <w:szCs w:val="24"/>
        </w:rPr>
        <w:t xml:space="preserve">, dimensões 113x89x28mm, nível de licença 4, memória </w:t>
      </w:r>
      <w:proofErr w:type="spellStart"/>
      <w:r w:rsidRPr="002F3912">
        <w:rPr>
          <w:rFonts w:ascii="Arial" w:eastAsiaTheme="minorHAnsi" w:hAnsi="Arial" w:cs="Arial"/>
          <w:sz w:val="24"/>
          <w:szCs w:val="24"/>
        </w:rPr>
        <w:t>ram</w:t>
      </w:r>
      <w:proofErr w:type="spellEnd"/>
      <w:r w:rsidRPr="002F3912">
        <w:rPr>
          <w:rFonts w:ascii="Arial" w:eastAsiaTheme="minorHAnsi" w:hAnsi="Arial" w:cs="Arial"/>
          <w:sz w:val="24"/>
          <w:szCs w:val="24"/>
        </w:rPr>
        <w:t xml:space="preserve"> 256 </w:t>
      </w:r>
      <w:proofErr w:type="spellStart"/>
      <w:r w:rsidRPr="002F3912">
        <w:rPr>
          <w:rFonts w:ascii="Arial" w:eastAsiaTheme="minorHAnsi" w:hAnsi="Arial" w:cs="Arial"/>
          <w:sz w:val="24"/>
          <w:szCs w:val="24"/>
        </w:rPr>
        <w:t>mb</w:t>
      </w:r>
      <w:proofErr w:type="spellEnd"/>
      <w:r w:rsidRPr="002F3912">
        <w:rPr>
          <w:rFonts w:ascii="Arial" w:eastAsiaTheme="minorHAnsi" w:hAnsi="Arial" w:cs="Arial"/>
          <w:sz w:val="24"/>
          <w:szCs w:val="24"/>
        </w:rPr>
        <w:t xml:space="preserve">, armazenamento 16 </w:t>
      </w:r>
      <w:proofErr w:type="spellStart"/>
      <w:r w:rsidRPr="002F3912">
        <w:rPr>
          <w:rFonts w:ascii="Arial" w:eastAsiaTheme="minorHAnsi" w:hAnsi="Arial" w:cs="Arial"/>
          <w:sz w:val="24"/>
          <w:szCs w:val="24"/>
        </w:rPr>
        <w:t>mb</w:t>
      </w:r>
      <w:proofErr w:type="spellEnd"/>
      <w:r w:rsidRPr="002F3912">
        <w:rPr>
          <w:rFonts w:ascii="Arial" w:eastAsiaTheme="minorHAnsi" w:hAnsi="Arial" w:cs="Arial"/>
          <w:sz w:val="24"/>
          <w:szCs w:val="24"/>
        </w:rPr>
        <w:t xml:space="preserve">, tipo de armazenamento flash, temperatura ambiente testada -40 ° c a 60 ° c, </w:t>
      </w:r>
      <w:proofErr w:type="spellStart"/>
      <w:r w:rsidRPr="002F3912">
        <w:rPr>
          <w:rFonts w:ascii="Arial" w:eastAsiaTheme="minorHAnsi" w:hAnsi="Arial" w:cs="Arial"/>
          <w:sz w:val="24"/>
          <w:szCs w:val="24"/>
        </w:rPr>
        <w:t>poe</w:t>
      </w:r>
      <w:proofErr w:type="spellEnd"/>
      <w:r w:rsidRPr="002F3912">
        <w:rPr>
          <w:rFonts w:ascii="Arial" w:eastAsiaTheme="minorHAnsi" w:hAnsi="Arial" w:cs="Arial"/>
          <w:sz w:val="24"/>
          <w:szCs w:val="24"/>
        </w:rPr>
        <w:t xml:space="preserve">-in: </w:t>
      </w:r>
      <w:proofErr w:type="spellStart"/>
      <w:r w:rsidRPr="002F3912">
        <w:rPr>
          <w:rFonts w:ascii="Arial" w:eastAsiaTheme="minorHAnsi" w:hAnsi="Arial" w:cs="Arial"/>
          <w:sz w:val="24"/>
          <w:szCs w:val="24"/>
        </w:rPr>
        <w:t>poe</w:t>
      </w:r>
      <w:proofErr w:type="spellEnd"/>
      <w:r w:rsidRPr="002F3912">
        <w:rPr>
          <w:rFonts w:ascii="Arial" w:eastAsiaTheme="minorHAnsi" w:hAnsi="Arial" w:cs="Arial"/>
          <w:sz w:val="24"/>
          <w:szCs w:val="24"/>
        </w:rPr>
        <w:t xml:space="preserve"> passivo, </w:t>
      </w:r>
      <w:proofErr w:type="spellStart"/>
      <w:r w:rsidRPr="002F3912">
        <w:rPr>
          <w:rFonts w:ascii="Arial" w:eastAsiaTheme="minorHAnsi" w:hAnsi="Arial" w:cs="Arial"/>
          <w:sz w:val="24"/>
          <w:szCs w:val="24"/>
        </w:rPr>
        <w:t>poe</w:t>
      </w:r>
      <w:proofErr w:type="spellEnd"/>
      <w:r w:rsidRPr="002F3912">
        <w:rPr>
          <w:rFonts w:ascii="Arial" w:eastAsiaTheme="minorHAnsi" w:hAnsi="Arial" w:cs="Arial"/>
          <w:sz w:val="24"/>
          <w:szCs w:val="24"/>
        </w:rPr>
        <w:t xml:space="preserve"> na entrada de tensão 8-30 v, 2 entradas de alimentação (conector </w:t>
      </w:r>
      <w:proofErr w:type="spellStart"/>
      <w:r w:rsidRPr="002F3912">
        <w:rPr>
          <w:rFonts w:ascii="Arial" w:eastAsiaTheme="minorHAnsi" w:hAnsi="Arial" w:cs="Arial"/>
          <w:sz w:val="24"/>
          <w:szCs w:val="24"/>
        </w:rPr>
        <w:t>dc</w:t>
      </w:r>
      <w:proofErr w:type="spellEnd"/>
      <w:r w:rsidRPr="002F3912">
        <w:rPr>
          <w:rFonts w:ascii="Arial" w:eastAsiaTheme="minorHAnsi" w:hAnsi="Arial" w:cs="Arial"/>
          <w:sz w:val="24"/>
          <w:szCs w:val="24"/>
        </w:rPr>
        <w:t xml:space="preserve"> e </w:t>
      </w:r>
      <w:proofErr w:type="spellStart"/>
      <w:r w:rsidRPr="002F3912">
        <w:rPr>
          <w:rFonts w:ascii="Arial" w:eastAsiaTheme="minorHAnsi" w:hAnsi="Arial" w:cs="Arial"/>
          <w:sz w:val="24"/>
          <w:szCs w:val="24"/>
        </w:rPr>
        <w:t>poe</w:t>
      </w:r>
      <w:proofErr w:type="spellEnd"/>
      <w:r w:rsidRPr="002F3912">
        <w:rPr>
          <w:rFonts w:ascii="Arial" w:eastAsiaTheme="minorHAnsi" w:hAnsi="Arial" w:cs="Arial"/>
          <w:sz w:val="24"/>
          <w:szCs w:val="24"/>
        </w:rPr>
        <w:t xml:space="preserve">-in), tensão de entrada de tomada </w:t>
      </w:r>
      <w:proofErr w:type="spellStart"/>
      <w:r w:rsidRPr="002F3912">
        <w:rPr>
          <w:rFonts w:ascii="Arial" w:eastAsiaTheme="minorHAnsi" w:hAnsi="Arial" w:cs="Arial"/>
          <w:sz w:val="24"/>
          <w:szCs w:val="24"/>
        </w:rPr>
        <w:t>cc</w:t>
      </w:r>
      <w:proofErr w:type="spellEnd"/>
      <w:r w:rsidRPr="002F3912">
        <w:rPr>
          <w:rFonts w:ascii="Arial" w:eastAsiaTheme="minorHAnsi" w:hAnsi="Arial" w:cs="Arial"/>
          <w:sz w:val="24"/>
          <w:szCs w:val="24"/>
        </w:rPr>
        <w:t xml:space="preserve"> de 8 a 30 v, consumo máximo de energia 10 w, consumo de energia máximo sem anexos 5 w, 5 portas ethernet 10/100/1000,  tipo de cartão de memória </w:t>
      </w:r>
      <w:proofErr w:type="spellStart"/>
      <w:r w:rsidRPr="002F3912">
        <w:rPr>
          <w:rFonts w:ascii="Arial" w:eastAsiaTheme="minorHAnsi" w:hAnsi="Arial" w:cs="Arial"/>
          <w:sz w:val="24"/>
          <w:szCs w:val="24"/>
        </w:rPr>
        <w:t>microsd</w:t>
      </w:r>
      <w:proofErr w:type="spellEnd"/>
      <w:r w:rsidRPr="002F3912">
        <w:rPr>
          <w:rFonts w:ascii="Arial" w:eastAsiaTheme="minorHAnsi" w:hAnsi="Arial" w:cs="Arial"/>
          <w:sz w:val="24"/>
          <w:szCs w:val="24"/>
        </w:rPr>
        <w:t xml:space="preserve">, 1 cartão de memória, 1 porta usb, redefinição de energia usb sim, slot usb tipo usb tipo a, corrente usb máxima (a) 1, monitor de temperatura </w:t>
      </w:r>
      <w:proofErr w:type="spellStart"/>
      <w:r w:rsidRPr="002F3912">
        <w:rPr>
          <w:rFonts w:ascii="Arial" w:eastAsiaTheme="minorHAnsi" w:hAnsi="Arial" w:cs="Arial"/>
          <w:sz w:val="24"/>
          <w:szCs w:val="24"/>
        </w:rPr>
        <w:t>pcb</w:t>
      </w:r>
      <w:proofErr w:type="spellEnd"/>
      <w:r w:rsidRPr="002F3912">
        <w:rPr>
          <w:rFonts w:ascii="Arial" w:eastAsiaTheme="minorHAnsi" w:hAnsi="Arial" w:cs="Arial"/>
          <w:sz w:val="24"/>
          <w:szCs w:val="24"/>
        </w:rPr>
        <w:t xml:space="preserve">, monitor de voltagem, botão modo; </w:t>
      </w:r>
      <w:r w:rsidRPr="002F3912">
        <w:rPr>
          <w:rFonts w:ascii="Arial" w:eastAsiaTheme="minorHAnsi" w:hAnsi="Arial" w:cs="Arial"/>
          <w:b/>
          <w:bCs/>
          <w:sz w:val="24"/>
          <w:szCs w:val="24"/>
        </w:rPr>
        <w:t>ITEM 05</w:t>
      </w:r>
      <w:r w:rsidRPr="002F3912">
        <w:rPr>
          <w:rFonts w:ascii="Arial" w:eastAsiaTheme="minorHAnsi" w:hAnsi="Arial" w:cs="Arial"/>
          <w:sz w:val="24"/>
          <w:szCs w:val="24"/>
        </w:rPr>
        <w:t xml:space="preserve"> – Duas peças de Switch gerenciável 24 portas. 24× Portas RJ45 de 10/100/1000 Mbps, 4× Slots SFP Gigabit, 1× Porta de Console RJ45, 1× Porta de Console </w:t>
      </w:r>
      <w:proofErr w:type="spellStart"/>
      <w:r w:rsidRPr="002F3912">
        <w:rPr>
          <w:rFonts w:ascii="Arial" w:eastAsiaTheme="minorHAnsi" w:hAnsi="Arial" w:cs="Arial"/>
          <w:sz w:val="24"/>
          <w:szCs w:val="24"/>
        </w:rPr>
        <w:t>Micro-USB</w:t>
      </w:r>
      <w:proofErr w:type="spellEnd"/>
      <w:r w:rsidRPr="002F3912">
        <w:rPr>
          <w:rFonts w:ascii="Arial" w:eastAsiaTheme="minorHAnsi" w:hAnsi="Arial" w:cs="Arial"/>
          <w:sz w:val="24"/>
          <w:szCs w:val="24"/>
        </w:rPr>
        <w:t xml:space="preserve">. Certificação CE, FCC, </w:t>
      </w:r>
      <w:proofErr w:type="spellStart"/>
      <w:r w:rsidRPr="002F3912">
        <w:rPr>
          <w:rFonts w:ascii="Arial" w:eastAsiaTheme="minorHAnsi" w:hAnsi="Arial" w:cs="Arial"/>
          <w:sz w:val="24"/>
          <w:szCs w:val="24"/>
        </w:rPr>
        <w:t>RoHS</w:t>
      </w:r>
      <w:proofErr w:type="spellEnd"/>
      <w:r w:rsidRPr="002F3912">
        <w:rPr>
          <w:rFonts w:ascii="Arial" w:eastAsiaTheme="minorHAnsi" w:hAnsi="Arial" w:cs="Arial"/>
          <w:sz w:val="24"/>
          <w:szCs w:val="24"/>
        </w:rPr>
        <w:t xml:space="preserve">. Acompanha cabo de energia, kit de instalação em rack; </w:t>
      </w:r>
      <w:r w:rsidRPr="002F3912">
        <w:rPr>
          <w:rFonts w:ascii="Arial" w:eastAsiaTheme="minorHAnsi" w:hAnsi="Arial" w:cs="Arial"/>
          <w:b/>
          <w:bCs/>
          <w:sz w:val="24"/>
          <w:szCs w:val="24"/>
        </w:rPr>
        <w:t xml:space="preserve">ITEM </w:t>
      </w:r>
      <w:r w:rsidRPr="002F3912">
        <w:rPr>
          <w:rFonts w:ascii="Arial" w:eastAsiaTheme="minorHAnsi" w:hAnsi="Arial" w:cs="Arial"/>
          <w:b/>
          <w:bCs/>
          <w:sz w:val="24"/>
          <w:szCs w:val="24"/>
        </w:rPr>
        <w:lastRenderedPageBreak/>
        <w:t>06 –</w:t>
      </w:r>
      <w:r w:rsidRPr="002F3912">
        <w:rPr>
          <w:rFonts w:ascii="Arial" w:eastAsiaTheme="minorHAnsi" w:hAnsi="Arial" w:cs="Arial"/>
          <w:sz w:val="24"/>
          <w:szCs w:val="24"/>
        </w:rPr>
        <w:t xml:space="preserve"> Três caixas com 305 metros com cabos de rede CAT6 tipo </w:t>
      </w:r>
      <w:proofErr w:type="spellStart"/>
      <w:r w:rsidRPr="002F3912">
        <w:rPr>
          <w:rFonts w:ascii="Arial" w:eastAsiaTheme="minorHAnsi" w:hAnsi="Arial" w:cs="Arial"/>
          <w:sz w:val="24"/>
          <w:szCs w:val="24"/>
        </w:rPr>
        <w:t>gigalan</w:t>
      </w:r>
      <w:proofErr w:type="spellEnd"/>
      <w:r w:rsidRPr="002F3912">
        <w:rPr>
          <w:rFonts w:ascii="Arial" w:eastAsiaTheme="minorHAnsi" w:hAnsi="Arial" w:cs="Arial"/>
          <w:sz w:val="24"/>
          <w:szCs w:val="24"/>
        </w:rPr>
        <w:t xml:space="preserve"> - Caixa com</w:t>
      </w:r>
      <w:r w:rsidRPr="002F3912">
        <w:rPr>
          <w:rFonts w:ascii="Arial" w:eastAsiaTheme="minorHAnsi" w:hAnsi="Arial" w:cs="Arial"/>
          <w:b/>
          <w:bCs/>
          <w:sz w:val="24"/>
          <w:szCs w:val="24"/>
        </w:rPr>
        <w:t xml:space="preserve"> </w:t>
      </w:r>
      <w:r w:rsidRPr="002F3912">
        <w:rPr>
          <w:rFonts w:ascii="Arial" w:eastAsiaTheme="minorHAnsi" w:hAnsi="Arial" w:cs="Arial"/>
          <w:sz w:val="24"/>
          <w:szCs w:val="24"/>
        </w:rPr>
        <w:t xml:space="preserve">305 metros. Caixa de cabo de rede CAT6 </w:t>
      </w:r>
      <w:proofErr w:type="spellStart"/>
      <w:r w:rsidRPr="002F3912">
        <w:rPr>
          <w:rFonts w:ascii="Arial" w:eastAsiaTheme="minorHAnsi" w:hAnsi="Arial" w:cs="Arial"/>
          <w:sz w:val="24"/>
          <w:szCs w:val="24"/>
        </w:rPr>
        <w:t>Gigalan</w:t>
      </w:r>
      <w:proofErr w:type="spellEnd"/>
      <w:r w:rsidRPr="002F3912">
        <w:rPr>
          <w:rFonts w:ascii="Arial" w:eastAsiaTheme="minorHAnsi" w:hAnsi="Arial" w:cs="Arial"/>
          <w:sz w:val="24"/>
          <w:szCs w:val="24"/>
        </w:rPr>
        <w:t xml:space="preserve"> com 305 metros, </w:t>
      </w:r>
      <w:r w:rsidRPr="002F3912">
        <w:rPr>
          <w:rFonts w:ascii="Arial" w:eastAsiaTheme="minorHAnsi" w:hAnsi="Arial" w:cs="Arial"/>
          <w:b/>
          <w:bCs/>
          <w:sz w:val="24"/>
          <w:szCs w:val="24"/>
        </w:rPr>
        <w:t>Cor: Azul</w:t>
      </w:r>
      <w:r w:rsidRPr="002F3912">
        <w:rPr>
          <w:rFonts w:ascii="Arial" w:eastAsiaTheme="minorHAnsi" w:hAnsi="Arial" w:cs="Arial"/>
          <w:sz w:val="24"/>
          <w:szCs w:val="24"/>
        </w:rPr>
        <w:t>, Revestimento: PVC Retardante a Chama, Condutor: Cobre nu 24 AWG, Diâmetro: 6mm;</w:t>
      </w:r>
      <w:r w:rsidRPr="002F3912">
        <w:rPr>
          <w:rFonts w:ascii="Arial" w:eastAsiaTheme="minorHAnsi" w:hAnsi="Arial" w:cs="Arial"/>
          <w:b/>
          <w:bCs/>
          <w:sz w:val="24"/>
          <w:szCs w:val="24"/>
        </w:rPr>
        <w:t xml:space="preserve"> ITEM 07 –</w:t>
      </w:r>
      <w:r w:rsidRPr="002F3912">
        <w:rPr>
          <w:rFonts w:ascii="Arial" w:eastAsiaTheme="minorHAnsi" w:hAnsi="Arial" w:cs="Arial"/>
          <w:sz w:val="24"/>
          <w:szCs w:val="24"/>
        </w:rPr>
        <w:t xml:space="preserve"> Uma caixa com 50 unidades de </w:t>
      </w:r>
      <w:proofErr w:type="spellStart"/>
      <w:r w:rsidRPr="002F3912">
        <w:rPr>
          <w:rFonts w:ascii="Arial" w:eastAsiaTheme="minorHAnsi" w:hAnsi="Arial" w:cs="Arial"/>
          <w:sz w:val="24"/>
          <w:szCs w:val="24"/>
        </w:rPr>
        <w:t>Keystone</w:t>
      </w:r>
      <w:proofErr w:type="spellEnd"/>
      <w:r w:rsidRPr="002F3912">
        <w:rPr>
          <w:rFonts w:ascii="Arial" w:eastAsiaTheme="minorHAnsi" w:hAnsi="Arial" w:cs="Arial"/>
          <w:sz w:val="24"/>
          <w:szCs w:val="24"/>
        </w:rPr>
        <w:t xml:space="preserve"> CAT6.Conector </w:t>
      </w:r>
      <w:proofErr w:type="spellStart"/>
      <w:r w:rsidRPr="002F3912">
        <w:rPr>
          <w:rFonts w:ascii="Arial" w:eastAsiaTheme="minorHAnsi" w:hAnsi="Arial" w:cs="Arial"/>
          <w:sz w:val="24"/>
          <w:szCs w:val="24"/>
        </w:rPr>
        <w:t>femea</w:t>
      </w:r>
      <w:proofErr w:type="spellEnd"/>
      <w:r w:rsidRPr="002F3912">
        <w:rPr>
          <w:rFonts w:ascii="Arial" w:eastAsiaTheme="minorHAnsi" w:hAnsi="Arial" w:cs="Arial"/>
          <w:sz w:val="24"/>
          <w:szCs w:val="24"/>
        </w:rPr>
        <w:t xml:space="preserve"> </w:t>
      </w:r>
      <w:proofErr w:type="spellStart"/>
      <w:r w:rsidRPr="002F3912">
        <w:rPr>
          <w:rFonts w:ascii="Arial" w:eastAsiaTheme="minorHAnsi" w:hAnsi="Arial" w:cs="Arial"/>
          <w:sz w:val="24"/>
          <w:szCs w:val="24"/>
        </w:rPr>
        <w:t>keystone</w:t>
      </w:r>
      <w:proofErr w:type="spellEnd"/>
      <w:r w:rsidRPr="002F3912">
        <w:rPr>
          <w:rFonts w:ascii="Arial" w:eastAsiaTheme="minorHAnsi" w:hAnsi="Arial" w:cs="Arial"/>
          <w:sz w:val="24"/>
          <w:szCs w:val="24"/>
        </w:rPr>
        <w:t xml:space="preserve"> RJ45, Cat6, padrões de montagem T568A e T568B, Diâmetro do condutor: 26mm a 22mm AWG; </w:t>
      </w:r>
      <w:r w:rsidRPr="002F3912">
        <w:rPr>
          <w:rFonts w:ascii="Arial" w:eastAsiaTheme="minorHAnsi" w:hAnsi="Arial" w:cs="Arial"/>
          <w:b/>
          <w:bCs/>
          <w:sz w:val="24"/>
          <w:szCs w:val="24"/>
        </w:rPr>
        <w:t>ITEM 08 –</w:t>
      </w:r>
      <w:r w:rsidRPr="002F3912">
        <w:rPr>
          <w:rFonts w:ascii="Arial" w:eastAsiaTheme="minorHAnsi" w:hAnsi="Arial" w:cs="Arial"/>
          <w:sz w:val="24"/>
          <w:szCs w:val="24"/>
        </w:rPr>
        <w:t xml:space="preserve"> 15 licenças </w:t>
      </w:r>
      <w:r w:rsidRPr="002F3912">
        <w:rPr>
          <w:rFonts w:ascii="Arial" w:eastAsiaTheme="minorHAnsi" w:hAnsi="Arial" w:cs="Arial"/>
          <w:b/>
          <w:bCs/>
          <w:sz w:val="24"/>
          <w:szCs w:val="24"/>
        </w:rPr>
        <w:t xml:space="preserve">sistema operacional Windows. </w:t>
      </w:r>
      <w:r w:rsidRPr="002F3912">
        <w:rPr>
          <w:rFonts w:ascii="Arial" w:eastAsiaTheme="minorHAnsi" w:hAnsi="Arial" w:cs="Arial"/>
          <w:sz w:val="24"/>
          <w:szCs w:val="24"/>
        </w:rPr>
        <w:t>Microsoft Windows 11 Pro - Origem do Produto: As licenças fornecidas devem ser adquiridas diretamente da Microsoft Corporation ou de seus distribuidores autorizados. Certificado de Autenticidade (COA): Cada licença deve vir acompanhada de um Certificado de Autenticidade (COA) emitido pela Microsoft, contendo holografia, marca d'água e demais elementos de segurança. Método de Ativação: As licenças devem exigir ativação online por meio do serviço de autenticação da Microsoft para garantir a validação da licença.</w:t>
      </w:r>
    </w:p>
    <w:p w14:paraId="7C245D67"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 xml:space="preserve">Documentação Técnica: A empresa fornecedora deve apresentar documentação técnica detalhada para cada licença, incluindo manuais de instalação e informações sobre os direitos de uso. </w:t>
      </w:r>
    </w:p>
    <w:p w14:paraId="1A202FDB"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 xml:space="preserve">Selos de Segurança: As embalagens das licenças devem conter selos de segurança invioláveis, garantindo a integridade do produto. </w:t>
      </w:r>
    </w:p>
    <w:p w14:paraId="5FD8ACB7"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 xml:space="preserve">Número de Série Único: Cada licença deve ter um número de série único e exclusivo, sem duplicidades em toda a aquisição. A licença deve permitir a </w:t>
      </w:r>
      <w:proofErr w:type="spellStart"/>
      <w:r w:rsidRPr="002F3912">
        <w:rPr>
          <w:rFonts w:ascii="Arial" w:eastAsiaTheme="minorHAnsi" w:hAnsi="Arial" w:cs="Arial"/>
          <w:sz w:val="24"/>
          <w:szCs w:val="24"/>
        </w:rPr>
        <w:t>tranferencia</w:t>
      </w:r>
      <w:proofErr w:type="spellEnd"/>
      <w:r w:rsidRPr="002F3912">
        <w:rPr>
          <w:rFonts w:ascii="Arial" w:eastAsiaTheme="minorHAnsi" w:hAnsi="Arial" w:cs="Arial"/>
          <w:sz w:val="24"/>
          <w:szCs w:val="24"/>
        </w:rPr>
        <w:t xml:space="preserve"> da chave de um dispositivo para outro; </w:t>
      </w:r>
      <w:r w:rsidRPr="002F3912">
        <w:rPr>
          <w:rFonts w:ascii="Arial" w:eastAsiaTheme="minorHAnsi" w:hAnsi="Arial" w:cs="Arial"/>
          <w:b/>
          <w:bCs/>
          <w:sz w:val="24"/>
          <w:szCs w:val="24"/>
        </w:rPr>
        <w:t>ITEM 09 –</w:t>
      </w:r>
      <w:r w:rsidRPr="002F3912">
        <w:rPr>
          <w:rFonts w:ascii="Arial" w:eastAsiaTheme="minorHAnsi" w:hAnsi="Arial" w:cs="Arial"/>
          <w:sz w:val="24"/>
          <w:szCs w:val="24"/>
        </w:rPr>
        <w:t xml:space="preserve"> 15 licenças </w:t>
      </w:r>
      <w:r w:rsidRPr="002F3912">
        <w:rPr>
          <w:rFonts w:ascii="Arial" w:eastAsiaTheme="minorHAnsi" w:hAnsi="Arial" w:cs="Arial"/>
          <w:b/>
          <w:bCs/>
          <w:sz w:val="24"/>
          <w:szCs w:val="24"/>
        </w:rPr>
        <w:t xml:space="preserve">Microsoft Office 2021 Pro Plus. </w:t>
      </w:r>
      <w:r w:rsidRPr="002F3912">
        <w:rPr>
          <w:rFonts w:ascii="Arial" w:eastAsiaTheme="minorHAnsi" w:hAnsi="Arial" w:cs="Arial"/>
          <w:sz w:val="24"/>
          <w:szCs w:val="24"/>
        </w:rPr>
        <w:t xml:space="preserve">Microsoft Office 2021 Pro Plus - Origem do Produto: As licenças fornecidas devem ser adquiridas diretamente da Microsoft Corporation ou de seus distribuidores autorizados. Certificado de Autenticidade (COA): Cada licença deve vir acompanhada de um Certificado de Autenticidade (COA) emitido pela Microsoft, contendo holografia, marca d'água e demais elementos de segurança. Método de Ativação: As licenças devem exigir ativação online por meio do serviço de autenticação da Microsoft para garantir a validação da licença. Documentação Técnica: A empresa fornecedora deve apresentar documentação técnica detalhada para cada licença, incluindo manuais de instalação e informações sobre os direitos de uso.  Selos de Segurança: As embalagens das licenças devem conter selos de segurança invioláveis, garantindo a integridade do produto. Número de Série Único: Cada licença deve ter um número de série único e exclusivo, sem duplicidades em toda a aquisição. A licença deve permitir a transferência da chave de um dispositivo para outro. </w:t>
      </w:r>
      <w:r w:rsidRPr="002F3912">
        <w:rPr>
          <w:rFonts w:ascii="Arial" w:eastAsiaTheme="minorHAnsi" w:hAnsi="Arial" w:cs="Arial"/>
          <w:b/>
          <w:bCs/>
          <w:sz w:val="24"/>
          <w:szCs w:val="24"/>
        </w:rPr>
        <w:t>ITEM 10 –</w:t>
      </w:r>
      <w:r w:rsidRPr="002F3912">
        <w:rPr>
          <w:rFonts w:ascii="Arial" w:eastAsiaTheme="minorHAnsi" w:hAnsi="Arial" w:cs="Arial"/>
          <w:sz w:val="24"/>
          <w:szCs w:val="24"/>
        </w:rPr>
        <w:t xml:space="preserve"> 50 unidades de organizadores / guias de cabo horizontal para rack</w:t>
      </w:r>
      <w:r w:rsidRPr="002F3912">
        <w:rPr>
          <w:rFonts w:ascii="Arial" w:eastAsiaTheme="minorHAnsi" w:hAnsi="Arial" w:cs="Arial"/>
          <w:b/>
          <w:bCs/>
          <w:sz w:val="24"/>
          <w:szCs w:val="24"/>
        </w:rPr>
        <w:t xml:space="preserve">. </w:t>
      </w:r>
      <w:r w:rsidRPr="002F3912">
        <w:rPr>
          <w:rFonts w:ascii="Arial" w:eastAsiaTheme="minorHAnsi" w:hAnsi="Arial" w:cs="Arial"/>
          <w:sz w:val="24"/>
          <w:szCs w:val="24"/>
        </w:rPr>
        <w:t xml:space="preserve">Organizador de cabo 1u, 19 polegadas para rack na cor preta. </w:t>
      </w:r>
      <w:r w:rsidRPr="002F3912">
        <w:rPr>
          <w:rFonts w:ascii="Arial" w:eastAsiaTheme="minorHAnsi" w:hAnsi="Arial" w:cs="Arial"/>
          <w:b/>
          <w:bCs/>
          <w:sz w:val="24"/>
          <w:szCs w:val="24"/>
        </w:rPr>
        <w:t xml:space="preserve">ITEM 11 – </w:t>
      </w:r>
      <w:r w:rsidRPr="002F3912">
        <w:rPr>
          <w:rFonts w:ascii="Arial" w:eastAsiaTheme="minorHAnsi" w:hAnsi="Arial" w:cs="Arial"/>
          <w:sz w:val="24"/>
          <w:szCs w:val="24"/>
        </w:rPr>
        <w:t xml:space="preserve">50 unidades de Patch </w:t>
      </w:r>
      <w:proofErr w:type="spellStart"/>
      <w:r w:rsidRPr="002F3912">
        <w:rPr>
          <w:rFonts w:ascii="Arial" w:eastAsiaTheme="minorHAnsi" w:hAnsi="Arial" w:cs="Arial"/>
          <w:sz w:val="24"/>
          <w:szCs w:val="24"/>
        </w:rPr>
        <w:t>cord</w:t>
      </w:r>
      <w:proofErr w:type="spellEnd"/>
      <w:r w:rsidRPr="002F3912">
        <w:rPr>
          <w:rFonts w:ascii="Arial" w:eastAsiaTheme="minorHAnsi" w:hAnsi="Arial" w:cs="Arial"/>
          <w:sz w:val="24"/>
          <w:szCs w:val="24"/>
        </w:rPr>
        <w:t xml:space="preserve"> CAT6 RJ45. Patch Cord CAT6 </w:t>
      </w:r>
      <w:proofErr w:type="spellStart"/>
      <w:r w:rsidRPr="002F3912">
        <w:rPr>
          <w:rFonts w:ascii="Arial" w:eastAsiaTheme="minorHAnsi" w:hAnsi="Arial" w:cs="Arial"/>
          <w:sz w:val="24"/>
          <w:szCs w:val="24"/>
        </w:rPr>
        <w:t>Gigalan</w:t>
      </w:r>
      <w:proofErr w:type="spellEnd"/>
      <w:r w:rsidRPr="002F3912">
        <w:rPr>
          <w:rFonts w:ascii="Arial" w:eastAsiaTheme="minorHAnsi" w:hAnsi="Arial" w:cs="Arial"/>
          <w:sz w:val="24"/>
          <w:szCs w:val="24"/>
        </w:rPr>
        <w:t xml:space="preserve"> RJ45, Conector no padrão T-568A, na cor azul, comprimento de 2 metros. </w:t>
      </w:r>
      <w:r w:rsidRPr="002F3912">
        <w:rPr>
          <w:rFonts w:ascii="Arial" w:eastAsiaTheme="minorHAnsi" w:hAnsi="Arial" w:cs="Arial"/>
          <w:b/>
          <w:bCs/>
          <w:sz w:val="24"/>
          <w:szCs w:val="24"/>
        </w:rPr>
        <w:t>ITEM 12</w:t>
      </w:r>
      <w:r w:rsidRPr="002F3912">
        <w:rPr>
          <w:rFonts w:ascii="Arial" w:eastAsiaTheme="minorHAnsi" w:hAnsi="Arial" w:cs="Arial"/>
          <w:sz w:val="24"/>
          <w:szCs w:val="24"/>
        </w:rPr>
        <w:t xml:space="preserve"> – 02 unidades de Patch </w:t>
      </w:r>
      <w:proofErr w:type="spellStart"/>
      <w:r w:rsidRPr="002F3912">
        <w:rPr>
          <w:rFonts w:ascii="Arial" w:eastAsiaTheme="minorHAnsi" w:hAnsi="Arial" w:cs="Arial"/>
          <w:sz w:val="24"/>
          <w:szCs w:val="24"/>
        </w:rPr>
        <w:t>Panel</w:t>
      </w:r>
      <w:proofErr w:type="spellEnd"/>
      <w:r w:rsidRPr="002F3912">
        <w:rPr>
          <w:rFonts w:ascii="Arial" w:eastAsiaTheme="minorHAnsi" w:hAnsi="Arial" w:cs="Arial"/>
          <w:sz w:val="24"/>
          <w:szCs w:val="24"/>
        </w:rPr>
        <w:t xml:space="preserve"> 19" - 24 portas.</w:t>
      </w:r>
      <w:r w:rsidRPr="002F3912">
        <w:rPr>
          <w:rFonts w:ascii="Arial" w:eastAsiaTheme="minorHAnsi" w:hAnsi="Arial" w:cs="Arial"/>
          <w:b/>
          <w:bCs/>
          <w:sz w:val="24"/>
          <w:szCs w:val="24"/>
        </w:rPr>
        <w:t xml:space="preserve"> </w:t>
      </w:r>
      <w:r w:rsidRPr="002F3912">
        <w:rPr>
          <w:rFonts w:ascii="Arial" w:eastAsiaTheme="minorHAnsi" w:hAnsi="Arial" w:cs="Arial"/>
          <w:sz w:val="24"/>
          <w:szCs w:val="24"/>
        </w:rPr>
        <w:t xml:space="preserve">Patch </w:t>
      </w:r>
      <w:proofErr w:type="spellStart"/>
      <w:r w:rsidRPr="002F3912">
        <w:rPr>
          <w:rFonts w:ascii="Arial" w:eastAsiaTheme="minorHAnsi" w:hAnsi="Arial" w:cs="Arial"/>
          <w:sz w:val="24"/>
          <w:szCs w:val="24"/>
        </w:rPr>
        <w:t>panel</w:t>
      </w:r>
      <w:proofErr w:type="spellEnd"/>
      <w:r w:rsidRPr="002F3912">
        <w:rPr>
          <w:rFonts w:ascii="Arial" w:eastAsiaTheme="minorHAnsi" w:hAnsi="Arial" w:cs="Arial"/>
          <w:sz w:val="24"/>
          <w:szCs w:val="24"/>
        </w:rPr>
        <w:t xml:space="preserve"> 19 polegadas CAT 6 de 24 com identificação numeral. </w:t>
      </w:r>
      <w:r w:rsidRPr="002F3912">
        <w:rPr>
          <w:rFonts w:ascii="Arial" w:eastAsiaTheme="minorHAnsi" w:hAnsi="Arial" w:cs="Arial"/>
          <w:b/>
          <w:bCs/>
          <w:sz w:val="24"/>
          <w:szCs w:val="24"/>
        </w:rPr>
        <w:t>ITEM 13 –</w:t>
      </w:r>
      <w:r w:rsidRPr="002F3912">
        <w:rPr>
          <w:rFonts w:ascii="Arial" w:eastAsiaTheme="minorHAnsi" w:hAnsi="Arial" w:cs="Arial"/>
          <w:sz w:val="24"/>
          <w:szCs w:val="24"/>
        </w:rPr>
        <w:t xml:space="preserve"> 01 peça de régua para tomada para rack servidor 19". Régua com 8 tomadas para rack 19 polegadas (padrão NBR 14136). </w:t>
      </w:r>
      <w:r w:rsidRPr="002F3912">
        <w:rPr>
          <w:rFonts w:ascii="Arial" w:eastAsiaTheme="minorHAnsi" w:hAnsi="Arial" w:cs="Arial"/>
          <w:b/>
          <w:bCs/>
          <w:sz w:val="24"/>
          <w:szCs w:val="24"/>
        </w:rPr>
        <w:t>ITEM 14</w:t>
      </w:r>
      <w:r w:rsidRPr="002F3912">
        <w:rPr>
          <w:rFonts w:ascii="Arial" w:eastAsiaTheme="minorHAnsi" w:hAnsi="Arial" w:cs="Arial"/>
          <w:sz w:val="24"/>
          <w:szCs w:val="24"/>
        </w:rPr>
        <w:t xml:space="preserve"> – 01 unidade de HD Externo para Backup</w:t>
      </w:r>
      <w:r w:rsidRPr="002F3912">
        <w:rPr>
          <w:rFonts w:ascii="Arial" w:eastAsiaTheme="minorHAnsi" w:hAnsi="Arial" w:cs="Arial"/>
          <w:b/>
          <w:bCs/>
          <w:sz w:val="24"/>
          <w:szCs w:val="24"/>
        </w:rPr>
        <w:t xml:space="preserve">. </w:t>
      </w:r>
      <w:r w:rsidRPr="002F3912">
        <w:rPr>
          <w:rFonts w:ascii="Arial" w:eastAsiaTheme="minorHAnsi" w:hAnsi="Arial" w:cs="Arial"/>
          <w:sz w:val="24"/>
          <w:szCs w:val="24"/>
        </w:rPr>
        <w:t xml:space="preserve">HD Externo 10 armazenamento TB - Conexões: 1 x USB 3.0 tipo </w:t>
      </w:r>
      <w:proofErr w:type="spellStart"/>
      <w:r w:rsidRPr="002F3912">
        <w:rPr>
          <w:rFonts w:ascii="Arial" w:eastAsiaTheme="minorHAnsi" w:hAnsi="Arial" w:cs="Arial"/>
          <w:sz w:val="24"/>
          <w:szCs w:val="24"/>
        </w:rPr>
        <w:t>micro-B</w:t>
      </w:r>
      <w:proofErr w:type="spellEnd"/>
      <w:r w:rsidRPr="002F3912">
        <w:rPr>
          <w:rFonts w:ascii="Arial" w:eastAsiaTheme="minorHAnsi" w:hAnsi="Arial" w:cs="Arial"/>
          <w:sz w:val="24"/>
          <w:szCs w:val="24"/>
        </w:rPr>
        <w:t xml:space="preserve">, Capacidade: 10 TB, Consumo de Energia Elétrica: 18 W, Fonte de energia: Alimentado por rede elétrica, Fator de forma do disco: 3,5; </w:t>
      </w:r>
      <w:r w:rsidRPr="002F3912">
        <w:rPr>
          <w:rFonts w:ascii="Arial" w:eastAsiaTheme="minorHAnsi" w:hAnsi="Arial" w:cs="Arial"/>
          <w:b/>
          <w:bCs/>
          <w:sz w:val="24"/>
          <w:szCs w:val="24"/>
        </w:rPr>
        <w:t>ITEM 15 –</w:t>
      </w:r>
      <w:r w:rsidRPr="002F3912">
        <w:rPr>
          <w:rFonts w:ascii="Arial" w:eastAsiaTheme="minorHAnsi" w:hAnsi="Arial" w:cs="Arial"/>
          <w:sz w:val="24"/>
          <w:szCs w:val="24"/>
        </w:rPr>
        <w:t xml:space="preserve"> 04 peças de HD NAS para </w:t>
      </w:r>
      <w:proofErr w:type="spellStart"/>
      <w:r w:rsidRPr="002F3912">
        <w:rPr>
          <w:rFonts w:ascii="Arial" w:eastAsiaTheme="minorHAnsi" w:hAnsi="Arial" w:cs="Arial"/>
          <w:sz w:val="24"/>
          <w:szCs w:val="24"/>
        </w:rPr>
        <w:t>Storage</w:t>
      </w:r>
      <w:proofErr w:type="spellEnd"/>
      <w:r w:rsidRPr="002F3912">
        <w:rPr>
          <w:rFonts w:ascii="Arial" w:eastAsiaTheme="minorHAnsi" w:hAnsi="Arial" w:cs="Arial"/>
          <w:sz w:val="24"/>
          <w:szCs w:val="24"/>
        </w:rPr>
        <w:t>.</w:t>
      </w:r>
      <w:r w:rsidRPr="002F3912">
        <w:rPr>
          <w:rFonts w:ascii="Arial" w:eastAsiaTheme="minorHAnsi" w:hAnsi="Arial" w:cs="Arial"/>
          <w:b/>
          <w:bCs/>
          <w:sz w:val="24"/>
          <w:szCs w:val="24"/>
        </w:rPr>
        <w:t xml:space="preserve"> </w:t>
      </w:r>
      <w:r w:rsidRPr="002F3912">
        <w:rPr>
          <w:rFonts w:ascii="Arial" w:eastAsiaTheme="minorHAnsi" w:hAnsi="Arial" w:cs="Arial"/>
          <w:sz w:val="24"/>
          <w:szCs w:val="24"/>
        </w:rPr>
        <w:t xml:space="preserve">HD SATA 4TB de armazenamento, 7200RPM, 256MB Cache, Taxa </w:t>
      </w:r>
      <w:r w:rsidRPr="002F3912">
        <w:rPr>
          <w:rFonts w:ascii="Arial" w:eastAsiaTheme="minorHAnsi" w:hAnsi="Arial" w:cs="Arial"/>
          <w:sz w:val="24"/>
          <w:szCs w:val="24"/>
        </w:rPr>
        <w:lastRenderedPageBreak/>
        <w:t xml:space="preserve">máxima de transferência sustentada 215mb/s, Velocidade de acesso da interface (Gb/s) 6,0, 3,0, 1,5; </w:t>
      </w:r>
      <w:r w:rsidRPr="002F3912">
        <w:rPr>
          <w:rFonts w:ascii="Arial" w:eastAsiaTheme="minorHAnsi" w:hAnsi="Arial" w:cs="Arial"/>
          <w:b/>
          <w:bCs/>
          <w:sz w:val="24"/>
          <w:szCs w:val="24"/>
        </w:rPr>
        <w:t>ITEM 16</w:t>
      </w:r>
      <w:r w:rsidRPr="002F3912">
        <w:rPr>
          <w:rFonts w:ascii="Arial" w:eastAsiaTheme="minorHAnsi" w:hAnsi="Arial" w:cs="Arial"/>
          <w:sz w:val="24"/>
          <w:szCs w:val="24"/>
        </w:rPr>
        <w:t xml:space="preserve"> – 01 peça de servidor.</w:t>
      </w:r>
      <w:r w:rsidRPr="002F3912">
        <w:rPr>
          <w:rFonts w:ascii="Arial" w:eastAsiaTheme="minorHAnsi" w:hAnsi="Arial" w:cs="Arial"/>
          <w:b/>
          <w:bCs/>
          <w:sz w:val="24"/>
          <w:szCs w:val="24"/>
        </w:rPr>
        <w:t xml:space="preserve"> </w:t>
      </w:r>
      <w:r w:rsidRPr="002F3912">
        <w:rPr>
          <w:rFonts w:ascii="Arial" w:eastAsiaTheme="minorHAnsi" w:hAnsi="Arial" w:cs="Arial"/>
          <w:sz w:val="24"/>
          <w:szCs w:val="24"/>
        </w:rPr>
        <w:t>Servidor 1 CPU, 1x16 LP+ 1x8(x4 link) LP.</w:t>
      </w:r>
    </w:p>
    <w:p w14:paraId="1666BF40"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Chassi 8x3.5" SAS/SATA, 1 CPU, V3.</w:t>
      </w:r>
    </w:p>
    <w:p w14:paraId="7EC3BAC2"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Processador 2.8G, 8C/16T, 10.4GT/s, 12M Cache, Turbo, HT (105W) DDR4-2666.</w:t>
      </w:r>
    </w:p>
    <w:p w14:paraId="35E0B3BE"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32GB - 2x 16GB RDIMM, 3200MT/s, Dual Rank.</w:t>
      </w:r>
    </w:p>
    <w:p w14:paraId="085C3EE4"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 xml:space="preserve">Compatibilidade com </w:t>
      </w:r>
      <w:proofErr w:type="spellStart"/>
      <w:r w:rsidRPr="002F3912">
        <w:rPr>
          <w:rFonts w:ascii="Arial" w:eastAsiaTheme="minorHAnsi" w:hAnsi="Arial" w:cs="Arial"/>
          <w:sz w:val="24"/>
          <w:szCs w:val="24"/>
        </w:rPr>
        <w:t>RAIDs</w:t>
      </w:r>
      <w:proofErr w:type="spellEnd"/>
      <w:r w:rsidRPr="002F3912">
        <w:rPr>
          <w:rFonts w:ascii="Arial" w:eastAsiaTheme="minorHAnsi" w:hAnsi="Arial" w:cs="Arial"/>
          <w:sz w:val="24"/>
          <w:szCs w:val="24"/>
        </w:rPr>
        <w:t xml:space="preserve"> 0, 1, 5, 6, 10, 50, 60.</w:t>
      </w:r>
    </w:p>
    <w:p w14:paraId="55E57383"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5x 4TB Hard Drive SATA 6Gbps 7.2K 512n 3.5in Hot-Plug.</w:t>
      </w:r>
    </w:p>
    <w:p w14:paraId="5E8D5BC1"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Placa controladora com 2 M.2 480GB.</w:t>
      </w:r>
    </w:p>
    <w:p w14:paraId="7005DBEB"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 xml:space="preserve">Interface de rede On-board Dual </w:t>
      </w:r>
      <w:proofErr w:type="spellStart"/>
      <w:r w:rsidRPr="002F3912">
        <w:rPr>
          <w:rFonts w:ascii="Arial" w:eastAsiaTheme="minorHAnsi" w:hAnsi="Arial" w:cs="Arial"/>
          <w:sz w:val="24"/>
          <w:szCs w:val="24"/>
        </w:rPr>
        <w:t>Port</w:t>
      </w:r>
      <w:proofErr w:type="spellEnd"/>
      <w:r w:rsidRPr="002F3912">
        <w:rPr>
          <w:rFonts w:ascii="Arial" w:eastAsiaTheme="minorHAnsi" w:hAnsi="Arial" w:cs="Arial"/>
          <w:sz w:val="24"/>
          <w:szCs w:val="24"/>
        </w:rPr>
        <w:t xml:space="preserve"> 1Gb LOM.</w:t>
      </w:r>
    </w:p>
    <w:p w14:paraId="2BD2BA49"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 xml:space="preserve">Interface de rede </w:t>
      </w:r>
      <w:proofErr w:type="spellStart"/>
      <w:r w:rsidRPr="002F3912">
        <w:rPr>
          <w:rFonts w:ascii="Arial" w:eastAsiaTheme="minorHAnsi" w:hAnsi="Arial" w:cs="Arial"/>
          <w:sz w:val="24"/>
          <w:szCs w:val="24"/>
        </w:rPr>
        <w:t>Of</w:t>
      </w:r>
      <w:proofErr w:type="spellEnd"/>
      <w:r w:rsidRPr="002F3912">
        <w:rPr>
          <w:rFonts w:ascii="Arial" w:eastAsiaTheme="minorHAnsi" w:hAnsi="Arial" w:cs="Arial"/>
          <w:sz w:val="24"/>
          <w:szCs w:val="24"/>
        </w:rPr>
        <w:t xml:space="preserve">-Board </w:t>
      </w:r>
      <w:proofErr w:type="spellStart"/>
      <w:r w:rsidRPr="002F3912">
        <w:rPr>
          <w:rFonts w:ascii="Arial" w:eastAsiaTheme="minorHAnsi" w:hAnsi="Arial" w:cs="Arial"/>
          <w:sz w:val="24"/>
          <w:szCs w:val="24"/>
        </w:rPr>
        <w:t>Quad</w:t>
      </w:r>
      <w:proofErr w:type="spellEnd"/>
      <w:r w:rsidRPr="002F3912">
        <w:rPr>
          <w:rFonts w:ascii="Arial" w:eastAsiaTheme="minorHAnsi" w:hAnsi="Arial" w:cs="Arial"/>
          <w:sz w:val="24"/>
          <w:szCs w:val="24"/>
        </w:rPr>
        <w:t xml:space="preserve"> </w:t>
      </w:r>
      <w:proofErr w:type="spellStart"/>
      <w:r w:rsidRPr="002F3912">
        <w:rPr>
          <w:rFonts w:ascii="Arial" w:eastAsiaTheme="minorHAnsi" w:hAnsi="Arial" w:cs="Arial"/>
          <w:sz w:val="24"/>
          <w:szCs w:val="24"/>
        </w:rPr>
        <w:t>Port</w:t>
      </w:r>
      <w:proofErr w:type="spellEnd"/>
      <w:r w:rsidRPr="002F3912">
        <w:rPr>
          <w:rFonts w:ascii="Arial" w:eastAsiaTheme="minorHAnsi" w:hAnsi="Arial" w:cs="Arial"/>
          <w:sz w:val="24"/>
          <w:szCs w:val="24"/>
        </w:rPr>
        <w:t xml:space="preserve"> 1GbE BASE-T </w:t>
      </w:r>
      <w:proofErr w:type="spellStart"/>
      <w:r w:rsidRPr="002F3912">
        <w:rPr>
          <w:rFonts w:ascii="Arial" w:eastAsiaTheme="minorHAnsi" w:hAnsi="Arial" w:cs="Arial"/>
          <w:sz w:val="24"/>
          <w:szCs w:val="24"/>
        </w:rPr>
        <w:t>Adapter</w:t>
      </w:r>
      <w:proofErr w:type="spellEnd"/>
      <w:r w:rsidRPr="002F3912">
        <w:rPr>
          <w:rFonts w:ascii="Arial" w:eastAsiaTheme="minorHAnsi" w:hAnsi="Arial" w:cs="Arial"/>
          <w:sz w:val="24"/>
          <w:szCs w:val="24"/>
        </w:rPr>
        <w:t>, OCP NIC 3.0.</w:t>
      </w:r>
    </w:p>
    <w:p w14:paraId="4E415C5C"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Braço de gerenciamento de cabos, 2U.</w:t>
      </w:r>
    </w:p>
    <w:p w14:paraId="3C810718"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Trilhos deslizantes para rack 19" com braço de gerenciamento de cabos</w:t>
      </w:r>
    </w:p>
    <w:p w14:paraId="3CF9FD1C"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Interface de gerenciamento de Hardware com acesso remoto, console virtual, monitoramento de hardware, alertas e notificações, atualização de firmware remota.</w:t>
      </w:r>
    </w:p>
    <w:p w14:paraId="5D6FE965"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proofErr w:type="spellStart"/>
      <w:r w:rsidRPr="002F3912">
        <w:rPr>
          <w:rFonts w:ascii="Arial" w:eastAsiaTheme="minorHAnsi" w:hAnsi="Arial" w:cs="Arial"/>
          <w:sz w:val="24"/>
          <w:szCs w:val="24"/>
        </w:rPr>
        <w:t>Trusted</w:t>
      </w:r>
      <w:proofErr w:type="spellEnd"/>
      <w:r w:rsidRPr="002F3912">
        <w:rPr>
          <w:rFonts w:ascii="Arial" w:eastAsiaTheme="minorHAnsi" w:hAnsi="Arial" w:cs="Arial"/>
          <w:sz w:val="24"/>
          <w:szCs w:val="24"/>
        </w:rPr>
        <w:t xml:space="preserve"> Platform Module 2.0 V3.</w:t>
      </w:r>
    </w:p>
    <w:p w14:paraId="2959B9CF"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Fonte de energia Redundante Dual, Hot-plug, (1+1), 800W.</w:t>
      </w:r>
    </w:p>
    <w:p w14:paraId="723A062C"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 xml:space="preserve">2x Cabos de força 250V, de 2 metros. </w:t>
      </w:r>
      <w:r w:rsidRPr="002F3912">
        <w:rPr>
          <w:rFonts w:ascii="Arial" w:eastAsiaTheme="minorHAnsi" w:hAnsi="Arial" w:cs="Arial"/>
          <w:b/>
          <w:bCs/>
          <w:sz w:val="24"/>
          <w:szCs w:val="24"/>
        </w:rPr>
        <w:t>ITEM 17</w:t>
      </w:r>
      <w:r w:rsidRPr="002F3912">
        <w:rPr>
          <w:rFonts w:ascii="Arial" w:eastAsiaTheme="minorHAnsi" w:hAnsi="Arial" w:cs="Arial"/>
          <w:sz w:val="24"/>
          <w:szCs w:val="24"/>
        </w:rPr>
        <w:t xml:space="preserve"> – 01 licença do</w:t>
      </w:r>
      <w:r w:rsidRPr="002F3912">
        <w:rPr>
          <w:rFonts w:ascii="Arial" w:eastAsiaTheme="minorHAnsi" w:hAnsi="Arial" w:cs="Arial"/>
          <w:b/>
          <w:bCs/>
          <w:sz w:val="24"/>
          <w:szCs w:val="24"/>
        </w:rPr>
        <w:t xml:space="preserve"> </w:t>
      </w:r>
      <w:r w:rsidRPr="002F3912">
        <w:rPr>
          <w:rFonts w:ascii="Arial" w:eastAsiaTheme="minorHAnsi" w:hAnsi="Arial" w:cs="Arial"/>
          <w:sz w:val="24"/>
          <w:szCs w:val="24"/>
        </w:rPr>
        <w:t xml:space="preserve">Windows Server 2022 Standard Licença do Windows Server 2022 Standard – Origem do Produto: As licenças fornecidas devem ser adquiridas diretamente da Microsoft Corporation ou de seus distribuidores autorizados. Certificado de Autenticidade (COA): Cada licença deve vir acompanhada de um Certificado de Autenticidade (COA) emitido pela Microsoft, contendo holografia, marca d'água e demais elementos de segurança. Método de Ativação: As licenças devem exigir ativação online por meio do serviço de autenticação da Microsoft para garantir a validação da licença. Documentação Técnica: A empresa fornecedora deve apresentar documentação técnica detalhada para cada licença, incluindo manuais de instalação e informações sobre os direitos de uso.  Selos de Segurança: As embalagens das licenças devem conter selos de segurança invioláveis, garantindo a integridade do produto. Número de Série Único: Cada licença deve ter um número de série único e exclusivo, sem duplicidades em toda a aquisição. A licença deve permitir a transferência da chave de um dispositivo para outro. </w:t>
      </w:r>
      <w:r w:rsidRPr="002F3912">
        <w:rPr>
          <w:rFonts w:ascii="Arial" w:eastAsiaTheme="minorHAnsi" w:hAnsi="Arial" w:cs="Arial"/>
          <w:b/>
          <w:bCs/>
          <w:sz w:val="24"/>
          <w:szCs w:val="24"/>
        </w:rPr>
        <w:t>ITEM 18 –</w:t>
      </w:r>
      <w:r w:rsidRPr="002F3912">
        <w:rPr>
          <w:rFonts w:ascii="Arial" w:eastAsiaTheme="minorHAnsi" w:hAnsi="Arial" w:cs="Arial"/>
          <w:sz w:val="24"/>
          <w:szCs w:val="24"/>
        </w:rPr>
        <w:t xml:space="preserve"> 100 unidades de Cal de acesso Windows Server 2022.</w:t>
      </w:r>
      <w:r w:rsidRPr="002F3912">
        <w:rPr>
          <w:rFonts w:ascii="Arial" w:eastAsiaTheme="minorHAnsi" w:hAnsi="Arial" w:cs="Arial"/>
          <w:b/>
          <w:bCs/>
          <w:sz w:val="24"/>
          <w:szCs w:val="24"/>
        </w:rPr>
        <w:t xml:space="preserve"> </w:t>
      </w:r>
      <w:r w:rsidRPr="002F3912">
        <w:rPr>
          <w:rFonts w:ascii="Arial" w:eastAsiaTheme="minorHAnsi" w:hAnsi="Arial" w:cs="Arial"/>
          <w:sz w:val="24"/>
          <w:szCs w:val="24"/>
        </w:rPr>
        <w:t xml:space="preserve">Cal de acesso por dispositivo, licença perpetua com garantia perpétua da Microsoft. Método de Ativação: As licenças devem exigir ativação online por meio do serviço de autenticação da Microsoft para garantir a validação da licença. Documentação Técnica: A empresa fornecedora deve apresentar documentação técnica detalhada para cada licença, incluindo manuais de instalação e informações sobre os direitos de uso. Número de Série Único: Cada licença deve ter um número de série único e exclusivo, sem duplicidades em toda a aquisição. </w:t>
      </w:r>
      <w:r w:rsidRPr="002F3912">
        <w:rPr>
          <w:rFonts w:ascii="Arial" w:eastAsiaTheme="minorHAnsi" w:hAnsi="Arial" w:cs="Arial"/>
          <w:b/>
          <w:bCs/>
          <w:sz w:val="24"/>
          <w:szCs w:val="24"/>
        </w:rPr>
        <w:t xml:space="preserve">ITEM 19 – </w:t>
      </w:r>
      <w:r w:rsidRPr="002F3912">
        <w:rPr>
          <w:rFonts w:ascii="Arial" w:eastAsiaTheme="minorHAnsi" w:hAnsi="Arial" w:cs="Arial"/>
          <w:sz w:val="24"/>
          <w:szCs w:val="24"/>
        </w:rPr>
        <w:t>01 Nobreak. Nobreak Rede Elétrica: Entrada Bivolt Automático: 115V / 220V, Saída Bivolt Chaveada Selecionável: 115V / 220V, Potência: 3200VA.</w:t>
      </w:r>
    </w:p>
    <w:p w14:paraId="370BCD3B"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 xml:space="preserve">Topologia: </w:t>
      </w:r>
      <w:proofErr w:type="spellStart"/>
      <w:r w:rsidRPr="002F3912">
        <w:rPr>
          <w:rFonts w:ascii="Arial" w:eastAsiaTheme="minorHAnsi" w:hAnsi="Arial" w:cs="Arial"/>
          <w:sz w:val="24"/>
          <w:szCs w:val="24"/>
        </w:rPr>
        <w:t>Line</w:t>
      </w:r>
      <w:proofErr w:type="spellEnd"/>
      <w:r w:rsidRPr="002F3912">
        <w:rPr>
          <w:rFonts w:ascii="Arial" w:eastAsiaTheme="minorHAnsi" w:hAnsi="Arial" w:cs="Arial"/>
          <w:sz w:val="24"/>
          <w:szCs w:val="24"/>
        </w:rPr>
        <w:t xml:space="preserve"> </w:t>
      </w:r>
      <w:proofErr w:type="spellStart"/>
      <w:r w:rsidRPr="002F3912">
        <w:rPr>
          <w:rFonts w:ascii="Arial" w:eastAsiaTheme="minorHAnsi" w:hAnsi="Arial" w:cs="Arial"/>
          <w:sz w:val="24"/>
          <w:szCs w:val="24"/>
        </w:rPr>
        <w:t>Interactive</w:t>
      </w:r>
      <w:proofErr w:type="spellEnd"/>
    </w:p>
    <w:p w14:paraId="5ACD2507"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Forma de Onda: Senoidal</w:t>
      </w:r>
    </w:p>
    <w:p w14:paraId="0B125A28"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Baterias: 2 Baterias Seladas Internas de 12V/18Ah, Autonomia Média de 3 Horas, Desligamento Automático ao Final do Tempo de Autonomia.</w:t>
      </w:r>
    </w:p>
    <w:p w14:paraId="5A19777D"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lastRenderedPageBreak/>
        <w:t>Conectores: Expansão de Autonomia com Conector de Engate Rápido, Comunicação Inteligente USB de Série, Comunicação RS232, Comunicação SNMP TCP IP, 8 Tomadas de Saída (Norma NBR 14136 – 10A), 4 Tomadas de Saída (Norma NBR 14136 – 20A).</w:t>
      </w:r>
    </w:p>
    <w:p w14:paraId="1E09D0C7"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 xml:space="preserve">Recursos: Estabilizador e Filtro de Linha Integrados, Chave Liga-Desliga Temporizada e Memorizada, Leds Indicadores Visuais (Rede e Bateria), Circuit </w:t>
      </w:r>
      <w:proofErr w:type="spellStart"/>
      <w:r w:rsidRPr="002F3912">
        <w:rPr>
          <w:rFonts w:ascii="Arial" w:eastAsiaTheme="minorHAnsi" w:hAnsi="Arial" w:cs="Arial"/>
          <w:sz w:val="24"/>
          <w:szCs w:val="24"/>
        </w:rPr>
        <w:t>Breaker</w:t>
      </w:r>
      <w:proofErr w:type="spellEnd"/>
      <w:r w:rsidRPr="002F3912">
        <w:rPr>
          <w:rFonts w:ascii="Arial" w:eastAsiaTheme="minorHAnsi" w:hAnsi="Arial" w:cs="Arial"/>
          <w:sz w:val="24"/>
          <w:szCs w:val="24"/>
        </w:rPr>
        <w:t xml:space="preserve"> (Mini Disjuntor </w:t>
      </w:r>
      <w:proofErr w:type="spellStart"/>
      <w:r w:rsidRPr="002F3912">
        <w:rPr>
          <w:rFonts w:ascii="Arial" w:eastAsiaTheme="minorHAnsi" w:hAnsi="Arial" w:cs="Arial"/>
          <w:sz w:val="24"/>
          <w:szCs w:val="24"/>
        </w:rPr>
        <w:t>Rearmável</w:t>
      </w:r>
      <w:proofErr w:type="spellEnd"/>
      <w:r w:rsidRPr="002F3912">
        <w:rPr>
          <w:rFonts w:ascii="Arial" w:eastAsiaTheme="minorHAnsi" w:hAnsi="Arial" w:cs="Arial"/>
          <w:sz w:val="24"/>
          <w:szCs w:val="24"/>
        </w:rPr>
        <w:t xml:space="preserve">), Função Blecaute: Pode Ser Ligado na Ausência de Rede Elétrica, Carregador de Baterias Inteligente, Alarme Sonoro, Tecnologia SMD, Microprocessador CISC / RISC Implementado / Flash, Inversor Sincronizado com a Rede, Acionamento do Inversor em Subtensão, Sobretensão ou Sobrecarga, Medição da Tensão de Entrada em </w:t>
      </w:r>
      <w:proofErr w:type="spellStart"/>
      <w:r w:rsidRPr="002F3912">
        <w:rPr>
          <w:rFonts w:ascii="Arial" w:eastAsiaTheme="minorHAnsi" w:hAnsi="Arial" w:cs="Arial"/>
          <w:sz w:val="24"/>
          <w:szCs w:val="24"/>
        </w:rPr>
        <w:t>True</w:t>
      </w:r>
      <w:proofErr w:type="spellEnd"/>
      <w:r w:rsidRPr="002F3912">
        <w:rPr>
          <w:rFonts w:ascii="Arial" w:eastAsiaTheme="minorHAnsi" w:hAnsi="Arial" w:cs="Arial"/>
          <w:sz w:val="24"/>
          <w:szCs w:val="24"/>
        </w:rPr>
        <w:t xml:space="preserve">-RMS, Correção da Tensão de Saída em </w:t>
      </w:r>
      <w:proofErr w:type="spellStart"/>
      <w:r w:rsidRPr="002F3912">
        <w:rPr>
          <w:rFonts w:ascii="Arial" w:eastAsiaTheme="minorHAnsi" w:hAnsi="Arial" w:cs="Arial"/>
          <w:sz w:val="24"/>
          <w:szCs w:val="24"/>
        </w:rPr>
        <w:t>True</w:t>
      </w:r>
      <w:proofErr w:type="spellEnd"/>
      <w:r w:rsidRPr="002F3912">
        <w:rPr>
          <w:rFonts w:ascii="Arial" w:eastAsiaTheme="minorHAnsi" w:hAnsi="Arial" w:cs="Arial"/>
          <w:sz w:val="24"/>
          <w:szCs w:val="24"/>
        </w:rPr>
        <w:t xml:space="preserve">-RMS, Medição da Corrente de Bateria e Corrente de Carga em </w:t>
      </w:r>
      <w:proofErr w:type="spellStart"/>
      <w:r w:rsidRPr="002F3912">
        <w:rPr>
          <w:rFonts w:ascii="Arial" w:eastAsiaTheme="minorHAnsi" w:hAnsi="Arial" w:cs="Arial"/>
          <w:sz w:val="24"/>
          <w:szCs w:val="24"/>
        </w:rPr>
        <w:t>True</w:t>
      </w:r>
      <w:proofErr w:type="spellEnd"/>
      <w:r w:rsidRPr="002F3912">
        <w:rPr>
          <w:rFonts w:ascii="Arial" w:eastAsiaTheme="minorHAnsi" w:hAnsi="Arial" w:cs="Arial"/>
          <w:sz w:val="24"/>
          <w:szCs w:val="24"/>
        </w:rPr>
        <w:t xml:space="preserve">-RMS, Frequência de Amostragem para Medição </w:t>
      </w:r>
      <w:proofErr w:type="spellStart"/>
      <w:r w:rsidRPr="002F3912">
        <w:rPr>
          <w:rFonts w:ascii="Arial" w:eastAsiaTheme="minorHAnsi" w:hAnsi="Arial" w:cs="Arial"/>
          <w:sz w:val="24"/>
          <w:szCs w:val="24"/>
        </w:rPr>
        <w:t>True</w:t>
      </w:r>
      <w:proofErr w:type="spellEnd"/>
      <w:r w:rsidRPr="002F3912">
        <w:rPr>
          <w:rFonts w:ascii="Arial" w:eastAsiaTheme="minorHAnsi" w:hAnsi="Arial" w:cs="Arial"/>
          <w:sz w:val="24"/>
          <w:szCs w:val="24"/>
        </w:rPr>
        <w:t>-RMS: 7680Hz (em rede 60Hz), Circuito Desmagnetizador.</w:t>
      </w:r>
    </w:p>
    <w:p w14:paraId="799B1803" w14:textId="77777777" w:rsidR="002F3912" w:rsidRPr="002F3912" w:rsidRDefault="002F3912" w:rsidP="002F3912">
      <w:pPr>
        <w:autoSpaceDE w:val="0"/>
        <w:autoSpaceDN w:val="0"/>
        <w:adjustRightInd w:val="0"/>
        <w:spacing w:after="0" w:line="240" w:lineRule="auto"/>
        <w:jc w:val="both"/>
        <w:rPr>
          <w:rFonts w:ascii="Arial" w:eastAsiaTheme="minorHAnsi" w:hAnsi="Arial" w:cs="Arial"/>
          <w:sz w:val="24"/>
          <w:szCs w:val="24"/>
        </w:rPr>
      </w:pPr>
      <w:r w:rsidRPr="002F3912">
        <w:rPr>
          <w:rFonts w:ascii="Arial" w:eastAsiaTheme="minorHAnsi" w:hAnsi="Arial" w:cs="Arial"/>
          <w:sz w:val="24"/>
          <w:szCs w:val="24"/>
        </w:rPr>
        <w:t>Materiais: Painel em Plástico ABS de Alto Impacto, Gabinete Metálico.</w:t>
      </w:r>
    </w:p>
    <w:p w14:paraId="4DF5345C" w14:textId="77777777" w:rsidR="002F3912" w:rsidRPr="002F3912" w:rsidRDefault="002F3912" w:rsidP="002F3912">
      <w:pPr>
        <w:tabs>
          <w:tab w:val="left" w:pos="1560"/>
        </w:tabs>
        <w:spacing w:after="160" w:line="259" w:lineRule="auto"/>
        <w:jc w:val="both"/>
        <w:rPr>
          <w:rFonts w:ascii="Arial" w:eastAsiaTheme="minorHAnsi" w:hAnsi="Arial" w:cs="Arial"/>
          <w:sz w:val="24"/>
          <w:szCs w:val="24"/>
        </w:rPr>
      </w:pPr>
      <w:r w:rsidRPr="002F3912">
        <w:rPr>
          <w:rFonts w:ascii="Arial" w:eastAsiaTheme="minorHAnsi" w:hAnsi="Arial" w:cs="Arial"/>
          <w:sz w:val="24"/>
          <w:szCs w:val="24"/>
        </w:rPr>
        <w:t>Proteções: Proteção Contra Sobrecarga na Saída com Sinalização, Proteção Contra Subtensão AC, Proteção Contra Sobretensão AC, Proteção Contra Descarga Total da(s) Bateria(s), Proteção Contra Sobreaquecimento no inversor, Proteção Contra Sobreaquecimento no Transformador, Proteção Contra Curto-Circuito nas Tomadas de Saída.</w:t>
      </w:r>
    </w:p>
    <w:bookmarkEnd w:id="0"/>
    <w:p w14:paraId="13C620C0" w14:textId="09D30E1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32E31568" w14:textId="7CBF832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 xml:space="preserve">É de responsabilidade do cadastrado conferir a exatidão dos seus dados cadastrais nos Sistemas relacionados no item anterior e mantê-los atualizados junto aos órgãos responsáveis pela informação, devendo proceder, </w:t>
      </w:r>
      <w:r w:rsidRPr="00F17E59">
        <w:rPr>
          <w:rFonts w:ascii="Arial" w:hAnsi="Arial" w:cs="Arial"/>
          <w:sz w:val="24"/>
          <w:szCs w:val="24"/>
        </w:rPr>
        <w:lastRenderedPageBreak/>
        <w:t>imediatamente, à correção ou à alteração dos registros tão logo identifique incorreção ou aqueles se tornem desatualizados.</w:t>
      </w:r>
    </w:p>
    <w:p w14:paraId="6D1755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40041B8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036FA1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 xml:space="preserve">pessoa física ou jurídica que, nos 5 (cinco) anos anteriores à divulgação do edital, tenha sido condenada judicialmente, com trânsito em julgado, por </w:t>
      </w:r>
      <w:r w:rsidRPr="00F17E59">
        <w:rPr>
          <w:rFonts w:ascii="Arial" w:hAnsi="Arial" w:cs="Arial"/>
          <w:sz w:val="24"/>
          <w:szCs w:val="24"/>
        </w:rPr>
        <w:lastRenderedPageBreak/>
        <w:t>exploração de trabalho infantil, por submissão de trabalhadores a condições análogas às de escravo ou por contratação de adolescentes nos casos vedados pela legislação trabalhista;</w:t>
      </w:r>
    </w:p>
    <w:p w14:paraId="43615A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F12E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5E9A363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w:t>
      </w:r>
      <w:r w:rsidRPr="00F17E59">
        <w:rPr>
          <w:rFonts w:ascii="Arial" w:hAnsi="Arial" w:cs="Arial"/>
          <w:sz w:val="24"/>
          <w:szCs w:val="24"/>
        </w:rPr>
        <w:lastRenderedPageBreak/>
        <w:t>ou jurídica que integre o rol de pessoas sancionadas por essas entidades ou que seja declarada inidônea nos termos da Lei nº 14.133/2021.</w:t>
      </w:r>
    </w:p>
    <w:p w14:paraId="415365F1" w14:textId="78A1992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F17E59">
      <w:pPr>
        <w:spacing w:after="0" w:line="360" w:lineRule="auto"/>
        <w:jc w:val="both"/>
        <w:rPr>
          <w:rFonts w:ascii="Arial" w:hAnsi="Arial" w:cs="Arial"/>
          <w:sz w:val="24"/>
          <w:szCs w:val="24"/>
        </w:rPr>
      </w:pPr>
    </w:p>
    <w:p w14:paraId="377A9BE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2F3912"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12C453D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7DE655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6D259C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061D1FF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3F247F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7C5BC94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O prazo de validade da proposta não será inferior a 60 (sessenta) dias,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6F797DC" w14:textId="0D743B93"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4DB4BE6" w14:textId="0ED3CC0C" w:rsidR="0081068E" w:rsidRDefault="0081068E" w:rsidP="00F17E59">
      <w:pPr>
        <w:spacing w:after="0" w:line="360" w:lineRule="auto"/>
        <w:jc w:val="both"/>
        <w:rPr>
          <w:rFonts w:ascii="Arial" w:hAnsi="Arial" w:cs="Arial"/>
          <w:sz w:val="24"/>
          <w:szCs w:val="24"/>
        </w:rPr>
      </w:pPr>
      <w:r>
        <w:rPr>
          <w:rFonts w:ascii="Arial" w:hAnsi="Arial" w:cs="Arial"/>
          <w:sz w:val="24"/>
          <w:szCs w:val="24"/>
        </w:rPr>
        <w:t xml:space="preserve">4.12. </w:t>
      </w:r>
      <w:bookmarkStart w:id="1"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devidamente assinada, em conformidade com o ANEXO IV deste edital, com indicação de marca e modelo, sob pena de ser desclassificada.</w:t>
      </w:r>
      <w:bookmarkEnd w:id="1"/>
    </w:p>
    <w:p w14:paraId="1349C552" w14:textId="77777777" w:rsidR="006A268D" w:rsidRPr="00F17E59" w:rsidRDefault="006A268D" w:rsidP="00F17E59">
      <w:pPr>
        <w:spacing w:after="0" w:line="360" w:lineRule="auto"/>
        <w:jc w:val="both"/>
        <w:rPr>
          <w:rFonts w:ascii="Arial" w:hAnsi="Arial" w:cs="Arial"/>
          <w:sz w:val="24"/>
          <w:szCs w:val="24"/>
        </w:rPr>
      </w:pPr>
    </w:p>
    <w:p w14:paraId="33899BFA" w14:textId="3F1E2947"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F17E59">
      <w:pPr>
        <w:spacing w:after="0" w:line="360" w:lineRule="auto"/>
        <w:jc w:val="both"/>
        <w:rPr>
          <w:rFonts w:ascii="Arial" w:hAnsi="Arial" w:cs="Arial"/>
          <w:b/>
          <w:bCs/>
          <w:sz w:val="24"/>
          <w:szCs w:val="24"/>
        </w:rPr>
      </w:pPr>
    </w:p>
    <w:p w14:paraId="4131A37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[anual] / [total] / [unitário] do [item] / [grupo].</w:t>
      </w:r>
    </w:p>
    <w:p w14:paraId="5AF53E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393AB0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684527">
        <w:rPr>
          <w:rFonts w:ascii="Arial" w:hAnsi="Arial" w:cs="Arial"/>
          <w:sz w:val="24"/>
          <w:szCs w:val="24"/>
        </w:rPr>
        <w:t>5</w:t>
      </w:r>
      <w:r w:rsidR="002D745B">
        <w:rPr>
          <w:rFonts w:ascii="Arial" w:hAnsi="Arial" w:cs="Arial"/>
          <w:sz w:val="24"/>
          <w:szCs w:val="24"/>
        </w:rPr>
        <w:t>,00</w:t>
      </w:r>
      <w:r w:rsidRPr="00F17E59">
        <w:rPr>
          <w:rFonts w:ascii="Arial" w:hAnsi="Arial" w:cs="Arial"/>
          <w:sz w:val="24"/>
          <w:szCs w:val="24"/>
        </w:rPr>
        <w:t xml:space="preserve"> (</w:t>
      </w:r>
      <w:r w:rsidR="002D745B">
        <w:rPr>
          <w:rFonts w:ascii="Arial" w:hAnsi="Arial" w:cs="Arial"/>
          <w:sz w:val="24"/>
          <w:szCs w:val="24"/>
        </w:rPr>
        <w:t>c</w:t>
      </w:r>
      <w:r w:rsidR="00684527">
        <w:rPr>
          <w:rFonts w:ascii="Arial" w:hAnsi="Arial" w:cs="Arial"/>
          <w:sz w:val="24"/>
          <w:szCs w:val="24"/>
        </w:rPr>
        <w:t>inco</w:t>
      </w:r>
      <w:r w:rsidR="002D745B">
        <w:rPr>
          <w:rFonts w:ascii="Arial" w:hAnsi="Arial" w:cs="Arial"/>
          <w:sz w:val="24"/>
          <w:szCs w:val="24"/>
        </w:rPr>
        <w:t xml:space="preserve"> reais</w:t>
      </w:r>
      <w:r w:rsidRPr="00F17E59">
        <w:rPr>
          <w:rFonts w:ascii="Arial" w:hAnsi="Arial" w:cs="Arial"/>
          <w:sz w:val="24"/>
          <w:szCs w:val="24"/>
        </w:rPr>
        <w:t>).</w:t>
      </w:r>
    </w:p>
    <w:p w14:paraId="65366D5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proofErr w:type="spellStart"/>
      <w:r w:rsidRPr="00F17E59">
        <w:rPr>
          <w:rFonts w:ascii="Arial" w:hAnsi="Arial" w:cs="Arial"/>
          <w:sz w:val="24"/>
          <w:szCs w:val="24"/>
        </w:rPr>
        <w:t>superiores</w:t>
      </w:r>
      <w:proofErr w:type="spellEnd"/>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 xml:space="preserve">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w:t>
      </w:r>
      <w:r w:rsidRPr="00F17E59">
        <w:rPr>
          <w:rFonts w:ascii="Arial" w:hAnsi="Arial" w:cs="Arial"/>
          <w:sz w:val="24"/>
          <w:szCs w:val="24"/>
        </w:rPr>
        <w:lastRenderedPageBreak/>
        <w:t>àquela, em que os licitantes apresentarão lances públicos e sucessivos, até o encerramento da sessão e eventuais prorrogações.</w:t>
      </w:r>
    </w:p>
    <w:p w14:paraId="148FE9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6B608F1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17E59">
        <w:rPr>
          <w:rFonts w:ascii="Arial" w:hAnsi="Arial" w:cs="Arial"/>
          <w:sz w:val="24"/>
          <w:szCs w:val="24"/>
        </w:rPr>
        <w:t>arts</w:t>
      </w:r>
      <w:proofErr w:type="spellEnd"/>
      <w:r w:rsidRPr="00F17E59">
        <w:rPr>
          <w:rFonts w:ascii="Arial" w:hAnsi="Arial" w:cs="Arial"/>
          <w:sz w:val="24"/>
          <w:szCs w:val="24"/>
        </w:rPr>
        <w:t>. 44 e 45 da Lei Complementar nº 123, de 2006</w:t>
      </w:r>
      <w:r w:rsidR="006237E9">
        <w:rPr>
          <w:rFonts w:ascii="Arial" w:hAnsi="Arial" w:cs="Arial"/>
          <w:sz w:val="24"/>
          <w:szCs w:val="24"/>
        </w:rPr>
        <w:t>.</w:t>
      </w:r>
    </w:p>
    <w:p w14:paraId="6D01B0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 xml:space="preserve">A negociação poderá ser feita com os demais licitantes, segundo a ordem de classificação inicialmente estabelecida, quando o primeiro colocado, </w:t>
      </w:r>
      <w:r w:rsidRPr="00F17E59">
        <w:rPr>
          <w:rFonts w:ascii="Arial" w:hAnsi="Arial" w:cs="Arial"/>
          <w:sz w:val="24"/>
          <w:szCs w:val="24"/>
        </w:rPr>
        <w:lastRenderedPageBreak/>
        <w:t>mesmo após a negociação, for desclassificado em razão de sua proposta permanecer acima do preço máximo definido pela Administração.</w:t>
      </w:r>
    </w:p>
    <w:p w14:paraId="742AE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6801D4E1" w:rsidR="00F17E59" w:rsidRPr="006237E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6237E9" w:rsidRPr="006237E9">
        <w:rPr>
          <w:rFonts w:ascii="Arial" w:hAnsi="Arial" w:cs="Arial"/>
          <w:b/>
          <w:bCs/>
          <w:sz w:val="24"/>
          <w:szCs w:val="24"/>
        </w:rPr>
        <w:t>Se declarado como o vencedor, o licitante deverá enviar sua proposta final, ajustada, devidamente assinada, em conformidade com o ANEXO IV deste edital, com indicação de marca e modelo, sob pena de ser desclassificada.</w:t>
      </w:r>
    </w:p>
    <w:p w14:paraId="4F03880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5B1A3C68"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88C5361" w14:textId="77777777" w:rsidR="001B60A7" w:rsidRPr="00F17E59" w:rsidRDefault="001B60A7" w:rsidP="00F17E59">
      <w:pPr>
        <w:spacing w:after="0" w:line="360" w:lineRule="auto"/>
        <w:jc w:val="both"/>
        <w:rPr>
          <w:rFonts w:ascii="Arial" w:hAnsi="Arial" w:cs="Arial"/>
          <w:sz w:val="24"/>
          <w:szCs w:val="24"/>
        </w:rPr>
      </w:pPr>
    </w:p>
    <w:p w14:paraId="1A23F22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01C82145" w14:textId="3EA1C62A" w:rsidR="00F17E59" w:rsidRDefault="00F17E59" w:rsidP="001B60A7">
      <w:pPr>
        <w:spacing w:after="0" w:line="360" w:lineRule="auto"/>
        <w:rPr>
          <w:rFonts w:ascii="Arial" w:hAnsi="Arial" w:cs="Arial"/>
          <w:sz w:val="24"/>
          <w:szCs w:val="24"/>
        </w:rPr>
      </w:pPr>
      <w:r w:rsidRPr="00F17E59">
        <w:rPr>
          <w:rFonts w:ascii="Arial" w:hAnsi="Arial" w:cs="Arial"/>
          <w:sz w:val="24"/>
          <w:szCs w:val="24"/>
        </w:rPr>
        <w:lastRenderedPageBreak/>
        <w:t>c) Cadastro Nacional de Empresas Punidas – CNEP, mantido pela Controladoria-Geral da União (</w:t>
      </w:r>
      <w:hyperlink r:id="rId7"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126092">
      <w:pPr>
        <w:spacing w:after="0" w:line="360" w:lineRule="auto"/>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0E5E73C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5F887150" w14:textId="588B7A3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106FF750" w14:textId="725DAA6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326F651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5D7933EE" w14:textId="02511C8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CA2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BA10CF" w14:textId="546FADF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6023B089" w14:textId="1FFD9C7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543861B8" w14:textId="4BEEBAC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209A3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 xml:space="preserve">Nos regimes de execução por tarefa, empreitada por preço global ou empreitada integral,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ou integrada, a caracterização do sobrepreço se dará pela superação do valor global estimado;</w:t>
      </w:r>
    </w:p>
    <w:p w14:paraId="53B40F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 xml:space="preserve">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w:t>
      </w:r>
      <w:r w:rsidRPr="00F17E59">
        <w:rPr>
          <w:rFonts w:ascii="Arial" w:hAnsi="Arial" w:cs="Arial"/>
          <w:sz w:val="24"/>
          <w:szCs w:val="24"/>
        </w:rPr>
        <w:lastRenderedPageBreak/>
        <w:t>respectivos valores adequados ao valor final da sua proposta, sob pena de não aceitação da proposta.</w:t>
      </w:r>
    </w:p>
    <w:p w14:paraId="41F957E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e contratação integrada, exclusivamente para eventuais adequações indispensáveis no cronograma físico-financeiro e para balizar excepcional aditamento posterior do contrato.</w:t>
      </w:r>
    </w:p>
    <w:p w14:paraId="15AD51E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5D2BF7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38575A" w14:textId="77777777" w:rsidR="001B60A7" w:rsidRPr="00F17E59" w:rsidRDefault="001B60A7" w:rsidP="00F17E59">
      <w:pPr>
        <w:spacing w:after="0" w:line="360" w:lineRule="auto"/>
        <w:jc w:val="both"/>
        <w:rPr>
          <w:rFonts w:ascii="Arial" w:hAnsi="Arial" w:cs="Arial"/>
          <w:sz w:val="24"/>
          <w:szCs w:val="24"/>
        </w:rPr>
      </w:pPr>
    </w:p>
    <w:p w14:paraId="45993E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9287112" w14:textId="76421C3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6CDD6EFD" w14:textId="640ABE72" w:rsidR="00F17E59" w:rsidRPr="00F17E59" w:rsidRDefault="00F17E59" w:rsidP="00975FEA">
      <w:pPr>
        <w:spacing w:after="0" w:line="36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7C57F3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53088E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014E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73327BF" w14:textId="7A27A4D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8"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1088A46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6516D67B" w14:textId="48BE49C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1C03ED8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 xml:space="preserve">Na análise dos documentos de habilitação, a comissão de contratação poderá sanar erros ou falhas, que não alterem a substância dos documentos e sua validade jurídica, mediante decisão fundamentada, registrada em ata e </w:t>
      </w:r>
      <w:r w:rsidRPr="00F17E59">
        <w:rPr>
          <w:rFonts w:ascii="Arial" w:hAnsi="Arial" w:cs="Arial"/>
          <w:sz w:val="24"/>
          <w:szCs w:val="24"/>
        </w:rPr>
        <w:lastRenderedPageBreak/>
        <w:t>acessível a todos, atribuindo-lhes eﬁcácia para fins de habilitação e classificação.</w:t>
      </w:r>
    </w:p>
    <w:p w14:paraId="5E4A92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F17E59">
      <w:pPr>
        <w:spacing w:after="0" w:line="360" w:lineRule="auto"/>
        <w:jc w:val="both"/>
        <w:rPr>
          <w:rFonts w:ascii="Arial" w:hAnsi="Arial" w:cs="Arial"/>
          <w:sz w:val="24"/>
          <w:szCs w:val="24"/>
        </w:rPr>
      </w:pPr>
    </w:p>
    <w:p w14:paraId="319502D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1FF45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F17E59">
      <w:pPr>
        <w:spacing w:after="0" w:line="360" w:lineRule="auto"/>
        <w:jc w:val="both"/>
        <w:rPr>
          <w:rFonts w:ascii="Arial" w:hAnsi="Arial" w:cs="Arial"/>
          <w:sz w:val="24"/>
          <w:szCs w:val="24"/>
        </w:rPr>
      </w:pPr>
    </w:p>
    <w:p w14:paraId="621997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6F41994B" w14:textId="59E9A63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w:t>
      </w:r>
      <w:r w:rsidRPr="00F17E59">
        <w:rPr>
          <w:rFonts w:ascii="Arial" w:hAnsi="Arial" w:cs="Arial"/>
          <w:sz w:val="24"/>
          <w:szCs w:val="24"/>
        </w:rPr>
        <w:lastRenderedPageBreak/>
        <w:t xml:space="preserve">imediata perda da garantia de proposta em favor do órgão ou entidade promotora da licitação. </w:t>
      </w:r>
    </w:p>
    <w:p w14:paraId="42A2D8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65FE6301" w14:textId="77777777" w:rsidR="00773939" w:rsidRPr="00F17E59" w:rsidRDefault="00773939" w:rsidP="00F17E59">
      <w:pPr>
        <w:spacing w:after="0" w:line="360" w:lineRule="auto"/>
        <w:jc w:val="both"/>
        <w:rPr>
          <w:rFonts w:ascii="Arial" w:hAnsi="Arial" w:cs="Arial"/>
          <w:sz w:val="24"/>
          <w:szCs w:val="24"/>
        </w:rPr>
      </w:pPr>
    </w:p>
    <w:p w14:paraId="3F58C58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9"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974676">
      <w:pPr>
        <w:spacing w:after="0" w:line="360" w:lineRule="auto"/>
        <w:jc w:val="both"/>
        <w:rPr>
          <w:rFonts w:ascii="Arial" w:hAnsi="Arial" w:cs="Arial"/>
          <w:sz w:val="24"/>
          <w:szCs w:val="24"/>
        </w:rPr>
      </w:pPr>
    </w:p>
    <w:p w14:paraId="3648E771" w14:textId="03135120" w:rsidR="00974676" w:rsidRPr="00974676" w:rsidRDefault="00974676" w:rsidP="00974676">
      <w:pPr>
        <w:spacing w:after="0" w:line="36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062F0704" w14:textId="65A3DE7E" w:rsidR="00974676" w:rsidRPr="00975FEA"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O prazo de vigência da contratação é da data de sua assinatura até 31 de dezembro de 202</w:t>
      </w:r>
      <w:r w:rsidR="0081068E">
        <w:rPr>
          <w:rFonts w:ascii="Arial" w:hAnsi="Arial" w:cs="Arial"/>
          <w:sz w:val="24"/>
          <w:szCs w:val="24"/>
        </w:rPr>
        <w:t>4</w:t>
      </w:r>
      <w:r w:rsidRPr="00975FEA">
        <w:rPr>
          <w:rFonts w:ascii="Arial" w:hAnsi="Arial" w:cs="Arial"/>
          <w:sz w:val="24"/>
          <w:szCs w:val="24"/>
        </w:rPr>
        <w:t>, na forma do artigo 105 da Lei n° 14.133/2021.</w:t>
      </w:r>
    </w:p>
    <w:p w14:paraId="26A1E316" w14:textId="3D19F685" w:rsidR="00974676"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Não haverá prorrogação contratual.</w:t>
      </w:r>
    </w:p>
    <w:p w14:paraId="4C8E0533" w14:textId="77777777" w:rsidR="00975FEA" w:rsidRDefault="00975FEA" w:rsidP="00974676">
      <w:pPr>
        <w:spacing w:after="0" w:line="360" w:lineRule="auto"/>
        <w:jc w:val="both"/>
        <w:rPr>
          <w:rFonts w:ascii="Arial" w:hAnsi="Arial" w:cs="Arial"/>
          <w:sz w:val="24"/>
          <w:szCs w:val="24"/>
        </w:rPr>
      </w:pPr>
    </w:p>
    <w:p w14:paraId="3FBD315A" w14:textId="77777777" w:rsidR="00975FEA" w:rsidRPr="00446DCB" w:rsidRDefault="00975FEA" w:rsidP="00975FEA">
      <w:pPr>
        <w:pStyle w:val="Corpodetexto"/>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975FEA">
      <w:pPr>
        <w:pStyle w:val="Corpodetexto"/>
        <w:rPr>
          <w:rFonts w:cs="Arial"/>
          <w:color w:val="auto"/>
          <w:sz w:val="24"/>
          <w:szCs w:val="24"/>
        </w:rPr>
      </w:pPr>
    </w:p>
    <w:p w14:paraId="2509869D" w14:textId="77777777" w:rsidR="00975FEA" w:rsidRPr="00D037EF" w:rsidRDefault="00975FEA" w:rsidP="00FA5D31">
      <w:pPr>
        <w:pStyle w:val="PargrafodaLista"/>
        <w:widowControl w:val="0"/>
        <w:numPr>
          <w:ilvl w:val="0"/>
          <w:numId w:val="14"/>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Pr="002E6ABF" w:rsidRDefault="00975FEA" w:rsidP="00975FEA">
      <w:pPr>
        <w:suppressAutoHyphens/>
        <w:rPr>
          <w:rFonts w:ascii="Arial" w:hAnsi="Arial" w:cs="Arial"/>
          <w:sz w:val="24"/>
          <w:szCs w:val="24"/>
          <w:lang w:eastAsia="zh-CN"/>
        </w:rPr>
      </w:pPr>
    </w:p>
    <w:p w14:paraId="730AC4AF" w14:textId="77777777"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7F28609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 xml:space="preserve">Sociedade empresária, sociedade limitada unipessoal – SLU ou </w:t>
      </w:r>
      <w:r w:rsidRPr="00DD6E4B">
        <w:rPr>
          <w:rFonts w:ascii="Arial" w:eastAsia="Times New Roman" w:hAnsi="Arial" w:cs="Arial"/>
          <w:b/>
          <w:bCs/>
          <w:sz w:val="24"/>
          <w:szCs w:val="24"/>
          <w:lang w:eastAsia="zh-CN"/>
        </w:rPr>
        <w:lastRenderedPageBreak/>
        <w:t>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FA5D31">
      <w:pPr>
        <w:pStyle w:val="PargrafodaLista"/>
        <w:numPr>
          <w:ilvl w:val="0"/>
          <w:numId w:val="15"/>
        </w:numPr>
        <w:tabs>
          <w:tab w:val="left" w:pos="1440"/>
        </w:tabs>
        <w:autoSpaceDE w:val="0"/>
        <w:snapToGrid w:val="0"/>
        <w:spacing w:before="120" w:after="120"/>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FA5D31">
      <w:pPr>
        <w:pStyle w:val="PargrafodaLista"/>
        <w:numPr>
          <w:ilvl w:val="0"/>
          <w:numId w:val="16"/>
        </w:numPr>
        <w:tabs>
          <w:tab w:val="left" w:pos="1440"/>
        </w:tabs>
        <w:autoSpaceDE w:val="0"/>
        <w:snapToGrid w:val="0"/>
        <w:spacing w:before="120" w:after="120"/>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01CF3AAB" w14:textId="77777777" w:rsidR="00FA5D31" w:rsidRDefault="00FA5D31" w:rsidP="00975FEA">
      <w:pPr>
        <w:suppressAutoHyphens/>
        <w:jc w:val="both"/>
        <w:rPr>
          <w:rFonts w:ascii="Arial" w:hAnsi="Arial" w:cs="Arial"/>
          <w:b/>
          <w:sz w:val="24"/>
          <w:szCs w:val="24"/>
          <w:lang w:eastAsia="zh-CN"/>
        </w:rPr>
      </w:pPr>
      <w:bookmarkStart w:id="2" w:name="_Hlk155883193"/>
    </w:p>
    <w:p w14:paraId="7B934371" w14:textId="7F6A6491"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bookmarkEnd w:id="2"/>
    <w:p w14:paraId="5B8F52B1"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rsidP="00FA5D31">
      <w:pPr>
        <w:pStyle w:val="PargrafodaLista"/>
        <w:widowControl w:val="0"/>
        <w:numPr>
          <w:ilvl w:val="0"/>
          <w:numId w:val="13"/>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975FEA">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rsidP="00FA5D31">
      <w:pPr>
        <w:pStyle w:val="PargrafodaLista"/>
        <w:widowControl w:val="0"/>
        <w:numPr>
          <w:ilvl w:val="0"/>
          <w:numId w:val="13"/>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975FEA">
      <w:pPr>
        <w:pStyle w:val="PargrafodaLista"/>
        <w:spacing w:after="0" w:line="240" w:lineRule="auto"/>
        <w:rPr>
          <w:rFonts w:ascii="Arial" w:eastAsia="Times New Roman" w:hAnsi="Arial" w:cs="Arial"/>
          <w:sz w:val="24"/>
          <w:szCs w:val="24"/>
          <w:lang w:eastAsia="zh-CN"/>
        </w:rPr>
      </w:pPr>
    </w:p>
    <w:p w14:paraId="69859123" w14:textId="77777777" w:rsidR="00975FEA" w:rsidRPr="00D051E0" w:rsidRDefault="00975FEA" w:rsidP="00975FEA">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xml:space="preserve">, mediante a apresentação da CNDT – Certidão Negativa de Débitos Trabalhistas ou da CPDT – Certidão Positiva de </w:t>
      </w:r>
      <w:r w:rsidRPr="00D051E0">
        <w:rPr>
          <w:rFonts w:ascii="Arial" w:eastAsia="Times New Roman" w:hAnsi="Arial" w:cs="Arial"/>
          <w:color w:val="000000"/>
          <w:sz w:val="24"/>
          <w:szCs w:val="24"/>
          <w:lang w:eastAsia="zh-CN"/>
        </w:rPr>
        <w:lastRenderedPageBreak/>
        <w:t>Débitos Trabalhistas com efeitos de negativa;</w:t>
      </w:r>
    </w:p>
    <w:p w14:paraId="7C38B720"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t>III – QUALIFICAÇÃO TÉCNICA:</w:t>
      </w:r>
    </w:p>
    <w:p w14:paraId="6F8409F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77777777" w:rsidR="00975FEA" w:rsidRPr="00D051E0" w:rsidRDefault="00975FEA" w:rsidP="00FA5D31">
      <w:pPr>
        <w:widowControl w:val="0"/>
        <w:numPr>
          <w:ilvl w:val="0"/>
          <w:numId w:val="12"/>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OPERACIONAL:</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0201C1" w14:textId="77777777" w:rsidR="00975FEA" w:rsidRPr="00D051E0"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975FEA">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D4A9DCB" w14:textId="04C66C7D" w:rsidR="00975FEA"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BEFF434" w14:textId="77777777" w:rsidR="00FA349A" w:rsidRDefault="00FA349A" w:rsidP="00FA349A">
      <w:pPr>
        <w:pStyle w:val="PargrafodaLista"/>
        <w:rPr>
          <w:rFonts w:ascii="Arial" w:eastAsia="Times New Roman" w:hAnsi="Arial" w:cs="Arial"/>
          <w:bCs/>
          <w:color w:val="000000"/>
          <w:sz w:val="24"/>
          <w:szCs w:val="24"/>
          <w:lang w:eastAsia="zh-CN"/>
        </w:rPr>
      </w:pPr>
    </w:p>
    <w:p w14:paraId="4EFF2DA4"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t>V. – DOCUMENTAÇÃO COMPLEMENTAR:</w:t>
      </w:r>
    </w:p>
    <w:p w14:paraId="2E86C4D8"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1C8D1" w14:textId="57C8057C" w:rsidR="00847256" w:rsidRPr="00847256" w:rsidRDefault="00847256" w:rsidP="00FA5D31">
      <w:pPr>
        <w:pStyle w:val="PargrafodaLista"/>
        <w:widowControl w:val="0"/>
        <w:numPr>
          <w:ilvl w:val="0"/>
          <w:numId w:val="18"/>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847256">
      <w:pPr>
        <w:pStyle w:val="PargrafodaLista"/>
        <w:widowControl w:val="0"/>
        <w:shd w:val="clear" w:color="auto" w:fill="FFFFFF"/>
        <w:suppressAutoHyphens/>
        <w:spacing w:after="0"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rsidP="00FA5D31">
      <w:pPr>
        <w:pStyle w:val="Nivel01"/>
        <w:numPr>
          <w:ilvl w:val="0"/>
          <w:numId w:val="17"/>
        </w:numPr>
        <w:spacing w:before="0" w:afterLines="120" w:after="288"/>
        <w:ind w:left="284"/>
        <w:rPr>
          <w:sz w:val="24"/>
          <w:szCs w:val="24"/>
        </w:rPr>
      </w:pPr>
      <w:r w:rsidRPr="00FC1AAF">
        <w:rPr>
          <w:sz w:val="24"/>
          <w:szCs w:val="24"/>
        </w:rPr>
        <w:t>MODELO DE EXECUÇÃO DO OBJETO</w:t>
      </w:r>
    </w:p>
    <w:p w14:paraId="72F2F00F" w14:textId="25D9CD67" w:rsidR="00975FEA" w:rsidRPr="009A2894" w:rsidRDefault="00975FEA" w:rsidP="00FA5D31">
      <w:pPr>
        <w:pStyle w:val="Nivel2"/>
        <w:numPr>
          <w:ilvl w:val="1"/>
          <w:numId w:val="17"/>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imediata. </w:t>
      </w:r>
    </w:p>
    <w:p w14:paraId="6CF05C18" w14:textId="77777777" w:rsidR="00975FEA" w:rsidRDefault="00975FEA" w:rsidP="00FA5D31">
      <w:pPr>
        <w:pStyle w:val="Nivel2"/>
        <w:numPr>
          <w:ilvl w:val="1"/>
          <w:numId w:val="1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5C09ED3E" w14:textId="49D749C8" w:rsidR="00975FEA" w:rsidRPr="009A2894" w:rsidRDefault="00975FEA" w:rsidP="00FA5D31">
      <w:pPr>
        <w:pStyle w:val="Nivel2"/>
        <w:numPr>
          <w:ilvl w:val="1"/>
          <w:numId w:val="1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w:t>
      </w:r>
      <w:r w:rsidR="00E02652">
        <w:rPr>
          <w:rFonts w:ascii="Arial" w:hAnsi="Arial" w:cs="Arial"/>
          <w:bCs/>
          <w:color w:val="000000" w:themeColor="text1"/>
          <w:sz w:val="24"/>
          <w:szCs w:val="24"/>
        </w:rPr>
        <w:t xml:space="preserve"> objeto deverá ser entregue </w:t>
      </w:r>
      <w:r w:rsidR="00FA349A">
        <w:rPr>
          <w:rFonts w:ascii="Arial" w:hAnsi="Arial" w:cs="Arial"/>
          <w:bCs/>
          <w:color w:val="000000" w:themeColor="text1"/>
          <w:sz w:val="24"/>
          <w:szCs w:val="24"/>
        </w:rPr>
        <w:t xml:space="preserve">e instalado </w:t>
      </w:r>
      <w:r w:rsidRPr="009A2894">
        <w:rPr>
          <w:rFonts w:ascii="Arial" w:hAnsi="Arial" w:cs="Arial"/>
          <w:bCs/>
          <w:color w:val="000000" w:themeColor="text1"/>
          <w:sz w:val="24"/>
          <w:szCs w:val="24"/>
        </w:rPr>
        <w:t>no seguinte endereço:</w:t>
      </w:r>
      <w:r w:rsidR="00FA349A" w:rsidRPr="00FA349A">
        <w:t xml:space="preserve"> </w:t>
      </w:r>
      <w:r w:rsidR="00FA349A" w:rsidRPr="00FA349A">
        <w:rPr>
          <w:rFonts w:ascii="Arial" w:hAnsi="Arial" w:cs="Arial"/>
          <w:bCs/>
          <w:color w:val="000000" w:themeColor="text1"/>
          <w:sz w:val="24"/>
          <w:szCs w:val="24"/>
        </w:rPr>
        <w:t xml:space="preserve">Av. Vereador José Ferreira, nº 41, bairro Lavapés, Extrema, MG.  </w:t>
      </w:r>
      <w:r w:rsidR="00FA349A">
        <w:rPr>
          <w:rFonts w:ascii="Arial" w:hAnsi="Arial" w:cs="Arial"/>
          <w:bCs/>
          <w:color w:val="000000" w:themeColor="text1"/>
          <w:sz w:val="24"/>
          <w:szCs w:val="24"/>
        </w:rPr>
        <w:t>Unidade de Atendimento Integrado – UAI.</w:t>
      </w:r>
    </w:p>
    <w:p w14:paraId="46325564" w14:textId="77777777" w:rsidR="00975FEA" w:rsidRDefault="00975FEA" w:rsidP="00FA5D31">
      <w:pPr>
        <w:pStyle w:val="Nivel2"/>
        <w:numPr>
          <w:ilvl w:val="1"/>
          <w:numId w:val="17"/>
        </w:numPr>
        <w:spacing w:before="0" w:after="0"/>
        <w:ind w:left="0" w:firstLine="0"/>
        <w:rPr>
          <w:rFonts w:ascii="Arial" w:hAnsi="Arial" w:cs="Arial"/>
          <w:bCs/>
          <w:sz w:val="24"/>
          <w:szCs w:val="24"/>
        </w:rPr>
      </w:pPr>
      <w:r w:rsidRPr="009A2894">
        <w:rPr>
          <w:rFonts w:ascii="Arial" w:hAnsi="Arial" w:cs="Arial"/>
          <w:bCs/>
          <w:sz w:val="24"/>
          <w:szCs w:val="24"/>
        </w:rPr>
        <w:lastRenderedPageBreak/>
        <w:t>O recebimento provisório ou definitivo não excluirá a responsabilidade civil pela solidez e pela segurança do bem nem a responsabilidade ético-profissional pela perfeita execução do contrato.</w:t>
      </w:r>
    </w:p>
    <w:p w14:paraId="1402B539" w14:textId="77777777" w:rsidR="00975FEA" w:rsidRPr="009A2894" w:rsidRDefault="00975FEA" w:rsidP="00975FEA">
      <w:pPr>
        <w:pStyle w:val="Nivel2"/>
        <w:numPr>
          <w:ilvl w:val="0"/>
          <w:numId w:val="0"/>
        </w:numPr>
        <w:spacing w:before="0" w:after="0"/>
        <w:rPr>
          <w:rFonts w:ascii="Arial" w:hAnsi="Arial" w:cs="Arial"/>
          <w:bCs/>
          <w:sz w:val="24"/>
          <w:szCs w:val="24"/>
        </w:rPr>
      </w:pPr>
    </w:p>
    <w:p w14:paraId="46EF01A8" w14:textId="77777777" w:rsidR="00975FEA" w:rsidRPr="00FC1AAF" w:rsidRDefault="00975FEA" w:rsidP="00FA5D31">
      <w:pPr>
        <w:pStyle w:val="Nivel01"/>
        <w:numPr>
          <w:ilvl w:val="0"/>
          <w:numId w:val="17"/>
        </w:numPr>
        <w:spacing w:before="0" w:afterLines="120" w:after="288"/>
        <w:ind w:left="0" w:firstLine="0"/>
        <w:rPr>
          <w:sz w:val="24"/>
          <w:szCs w:val="24"/>
        </w:rPr>
      </w:pPr>
      <w:r w:rsidRPr="00FC1AAF">
        <w:rPr>
          <w:sz w:val="24"/>
          <w:szCs w:val="24"/>
        </w:rPr>
        <w:t>MODELO DE GESTÃO DO CONTRATO</w:t>
      </w:r>
    </w:p>
    <w:p w14:paraId="5A1F5B7A"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FA5D31">
      <w:pPr>
        <w:pStyle w:val="Nvel2-Red"/>
        <w:numPr>
          <w:ilvl w:val="1"/>
          <w:numId w:val="17"/>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bookmarkStart w:id="3"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3"/>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w:t>
      </w:r>
      <w:r w:rsidRPr="00FC1AAF">
        <w:rPr>
          <w:rFonts w:ascii="Arial" w:hAnsi="Arial"/>
          <w:sz w:val="24"/>
          <w:szCs w:val="24"/>
        </w:rPr>
        <w:lastRenderedPageBreak/>
        <w:t xml:space="preserve">ultrapassem sua competência, para que adote as medidas necessárias e saneadoras, se for o caso. </w:t>
      </w:r>
    </w:p>
    <w:p w14:paraId="203FDA44"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tomará providências para a formalização de processo administrativo de responsabilização para fins de </w:t>
      </w:r>
      <w:r w:rsidRPr="00FC1AAF">
        <w:rPr>
          <w:rFonts w:ascii="Arial" w:hAnsi="Arial"/>
          <w:sz w:val="24"/>
          <w:szCs w:val="24"/>
        </w:rPr>
        <w:lastRenderedPageBreak/>
        <w:t>aplicação de sanções, a ser conduzido pela comissão de que trata o art. 158 da Lei nº 14.133, de 2021, ou pelo agente ou pelo setor com competência para tal, conforme o caso.</w:t>
      </w:r>
    </w:p>
    <w:p w14:paraId="192C6F98"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FA5D31">
      <w:pPr>
        <w:pStyle w:val="Nvel2-Red"/>
        <w:numPr>
          <w:ilvl w:val="1"/>
          <w:numId w:val="17"/>
        </w:numPr>
        <w:ind w:left="851"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FA5D31">
      <w:pPr>
        <w:pStyle w:val="Nvel2-Red"/>
        <w:numPr>
          <w:ilvl w:val="1"/>
          <w:numId w:val="17"/>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975FEA">
      <w:pPr>
        <w:pStyle w:val="PargrafodaLista"/>
        <w:spacing w:after="0" w:line="240" w:lineRule="auto"/>
        <w:rPr>
          <w:rFonts w:eastAsia="Arial Unicode MS"/>
          <w:i/>
          <w:iCs/>
          <w:sz w:val="24"/>
          <w:szCs w:val="24"/>
        </w:rPr>
      </w:pPr>
    </w:p>
    <w:p w14:paraId="00EF2BD3"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Pr="00FC1AAF" w:rsidRDefault="00975FEA" w:rsidP="00975FEA">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rsidP="00FA5D31">
      <w:pPr>
        <w:pStyle w:val="Nivel01"/>
        <w:numPr>
          <w:ilvl w:val="0"/>
          <w:numId w:val="17"/>
        </w:numPr>
        <w:spacing w:before="0" w:afterLines="120" w:after="288"/>
        <w:rPr>
          <w:sz w:val="24"/>
          <w:szCs w:val="24"/>
        </w:rPr>
      </w:pPr>
      <w:r w:rsidRPr="00FC1AAF">
        <w:rPr>
          <w:sz w:val="24"/>
          <w:szCs w:val="24"/>
        </w:rPr>
        <w:lastRenderedPageBreak/>
        <w:t>CRITÉRIOS DE MEDIÇÃO E DE PAGAMENTO</w:t>
      </w:r>
    </w:p>
    <w:p w14:paraId="5FFA9D52" w14:textId="77777777" w:rsidR="00975FEA" w:rsidRPr="00BA175D" w:rsidRDefault="00975FEA" w:rsidP="00975FEA">
      <w:pPr>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FA5D31">
      <w:pPr>
        <w:pStyle w:val="Nivel2"/>
        <w:numPr>
          <w:ilvl w:val="1"/>
          <w:numId w:val="1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Pr="00F17E59" w:rsidRDefault="00847256" w:rsidP="00975FEA">
      <w:pPr>
        <w:spacing w:after="0" w:line="36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2945E431"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474DAE8A" w14:textId="0A0CE342"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139A30FC"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1AA6AB0F" w14:textId="05A34ACD"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06FD1F44" w14:textId="1CBBB46F"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41EBDA2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AA9E9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17B04309"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DC1DE3B"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695935BD"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lastRenderedPageBreak/>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39A8F3E2" w14:textId="378E6DB8" w:rsidR="00975FEA" w:rsidRDefault="00975FEA" w:rsidP="00975FEA">
      <w:pPr>
        <w:spacing w:after="0" w:line="36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C8ADF6C" w14:textId="46511E50"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975FEA" w14:paraId="213FB6CB" w14:textId="77777777" w:rsidTr="00FA5D31">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6AA1178"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w:t>
            </w:r>
          </w:p>
        </w:tc>
        <w:tc>
          <w:tcPr>
            <w:tcW w:w="6798" w:type="dxa"/>
          </w:tcPr>
          <w:p w14:paraId="656CFD56" w14:textId="77777777" w:rsidR="00975FEA" w:rsidRPr="009411BE" w:rsidRDefault="00975FEA" w:rsidP="000E7EAC">
            <w:pPr>
              <w:pStyle w:val="Corpodetexto"/>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4544877" w14:textId="77777777" w:rsidR="00975FEA" w:rsidRPr="00FA267C" w:rsidRDefault="00975FEA" w:rsidP="000E7EAC">
            <w:pPr>
              <w:pStyle w:val="Corpodetexto"/>
              <w:rPr>
                <w:rFonts w:cs="Arial"/>
                <w:color w:val="auto"/>
                <w:sz w:val="24"/>
                <w:szCs w:val="24"/>
              </w:rPr>
            </w:pPr>
            <w:r w:rsidRPr="00FA267C">
              <w:rPr>
                <w:rFonts w:cs="Arial"/>
                <w:color w:val="auto"/>
                <w:sz w:val="24"/>
                <w:szCs w:val="24"/>
              </w:rPr>
              <w:t xml:space="preserve">ANEXO II </w:t>
            </w:r>
          </w:p>
        </w:tc>
        <w:tc>
          <w:tcPr>
            <w:tcW w:w="6798" w:type="dxa"/>
          </w:tcPr>
          <w:p w14:paraId="506CB1FB" w14:textId="77777777" w:rsidR="00975FEA" w:rsidRPr="00FA267C"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C58F420"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III</w:t>
            </w:r>
          </w:p>
        </w:tc>
        <w:tc>
          <w:tcPr>
            <w:tcW w:w="6798" w:type="dxa"/>
          </w:tcPr>
          <w:p w14:paraId="2B9A6ABC" w14:textId="77777777" w:rsidR="00975FEA" w:rsidRPr="00FA267C" w:rsidRDefault="00975FEA" w:rsidP="000E7EAC">
            <w:pPr>
              <w:pStyle w:val="Corpodetexto"/>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F209DA2" w14:textId="77777777" w:rsidR="00975FEA" w:rsidRPr="00FA267C" w:rsidRDefault="00975FEA" w:rsidP="000E7EAC">
            <w:pPr>
              <w:pStyle w:val="Corpodetexto"/>
              <w:rPr>
                <w:rFonts w:cs="Arial"/>
                <w:color w:val="auto"/>
                <w:sz w:val="24"/>
                <w:szCs w:val="24"/>
              </w:rPr>
            </w:pPr>
            <w:r>
              <w:rPr>
                <w:rFonts w:cs="Arial"/>
                <w:color w:val="auto"/>
                <w:sz w:val="24"/>
                <w:szCs w:val="24"/>
              </w:rPr>
              <w:t>ANEXO IV</w:t>
            </w:r>
          </w:p>
        </w:tc>
        <w:tc>
          <w:tcPr>
            <w:tcW w:w="6798" w:type="dxa"/>
          </w:tcPr>
          <w:p w14:paraId="014C26D9" w14:textId="77777777" w:rsidR="00975FEA"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FB1E4B1" w14:textId="7AA9AECC" w:rsidR="00975FEA" w:rsidRPr="00FA267C" w:rsidRDefault="00975FEA" w:rsidP="000E7EAC">
            <w:pPr>
              <w:pStyle w:val="Corpodetexto"/>
              <w:rPr>
                <w:rFonts w:cs="Arial"/>
                <w:color w:val="auto"/>
                <w:sz w:val="24"/>
                <w:szCs w:val="24"/>
              </w:rPr>
            </w:pPr>
            <w:bookmarkStart w:id="4" w:name="_Hlk157437067"/>
            <w:r w:rsidRPr="00FA267C">
              <w:rPr>
                <w:rFonts w:cs="Arial"/>
                <w:color w:val="auto"/>
                <w:sz w:val="24"/>
                <w:szCs w:val="24"/>
              </w:rPr>
              <w:t>ANEXO V</w:t>
            </w:r>
          </w:p>
        </w:tc>
        <w:tc>
          <w:tcPr>
            <w:tcW w:w="6798" w:type="dxa"/>
          </w:tcPr>
          <w:p w14:paraId="169F53B0" w14:textId="77777777" w:rsidR="00975FEA" w:rsidRPr="00FA267C" w:rsidRDefault="00975FEA" w:rsidP="000E7EAC">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4"/>
      <w:tr w:rsidR="00975FEA" w14:paraId="7914A074"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148CF8D5" w14:textId="5960FA23" w:rsidR="00975FEA" w:rsidRPr="00D65FAE" w:rsidRDefault="00975FEA" w:rsidP="000E7EAC">
            <w:pPr>
              <w:pStyle w:val="Corpodetexto"/>
              <w:rPr>
                <w:rFonts w:cs="Arial"/>
                <w:b w:val="0"/>
                <w:bCs w:val="0"/>
                <w:color w:val="auto"/>
                <w:sz w:val="24"/>
                <w:szCs w:val="24"/>
              </w:rPr>
            </w:pPr>
            <w:r w:rsidRPr="00FA267C">
              <w:rPr>
                <w:rFonts w:cs="Arial"/>
                <w:color w:val="auto"/>
                <w:sz w:val="24"/>
                <w:szCs w:val="24"/>
              </w:rPr>
              <w:t>ANEXO VI</w:t>
            </w:r>
          </w:p>
        </w:tc>
        <w:tc>
          <w:tcPr>
            <w:tcW w:w="6798" w:type="dxa"/>
          </w:tcPr>
          <w:p w14:paraId="5A6F40C5" w14:textId="0773D8E1" w:rsidR="00975FEA" w:rsidRPr="00FA267C" w:rsidRDefault="00975FEA" w:rsidP="00D65FAE">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A267C">
              <w:rPr>
                <w:rFonts w:cs="Arial"/>
                <w:color w:val="auto"/>
                <w:sz w:val="24"/>
                <w:szCs w:val="24"/>
              </w:rPr>
              <w:t>MINUTA DE CONTRATO</w:t>
            </w:r>
          </w:p>
        </w:tc>
      </w:tr>
      <w:tr w:rsidR="00FA5D31" w:rsidRPr="00FA267C" w14:paraId="1DE4B3A8" w14:textId="77777777" w:rsidTr="00FA5D31">
        <w:trPr>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61965685" w14:textId="37123172" w:rsidR="00FA5D31" w:rsidRPr="00FA267C" w:rsidRDefault="00FA5D31" w:rsidP="0064487A">
            <w:pPr>
              <w:pStyle w:val="Corpodetexto"/>
              <w:rPr>
                <w:rFonts w:cs="Arial"/>
                <w:color w:val="auto"/>
                <w:sz w:val="24"/>
                <w:szCs w:val="24"/>
              </w:rPr>
            </w:pPr>
            <w:bookmarkStart w:id="5" w:name="_Hlk157438808"/>
          </w:p>
        </w:tc>
        <w:tc>
          <w:tcPr>
            <w:tcW w:w="6798" w:type="dxa"/>
          </w:tcPr>
          <w:p w14:paraId="5F821ECE" w14:textId="63365971" w:rsidR="00FA5D31" w:rsidRPr="00FA267C" w:rsidRDefault="00FA5D31" w:rsidP="0064487A">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bookmarkEnd w:id="5"/>
    </w:tbl>
    <w:p w14:paraId="4101FB78" w14:textId="77777777" w:rsidR="00975FEA" w:rsidRDefault="00975FEA" w:rsidP="00975FEA">
      <w:pPr>
        <w:spacing w:after="0" w:line="360" w:lineRule="auto"/>
        <w:jc w:val="both"/>
        <w:rPr>
          <w:rFonts w:ascii="Arial" w:hAnsi="Arial" w:cs="Arial"/>
          <w:sz w:val="24"/>
          <w:szCs w:val="24"/>
        </w:rPr>
      </w:pPr>
    </w:p>
    <w:p w14:paraId="041911C6" w14:textId="5ADE445F"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Extrema, MG, </w:t>
      </w:r>
      <w:r w:rsidR="00D65FAE">
        <w:rPr>
          <w:rFonts w:ascii="Arial" w:hAnsi="Arial" w:cs="Arial"/>
          <w:sz w:val="24"/>
          <w:szCs w:val="24"/>
        </w:rPr>
        <w:t>26</w:t>
      </w:r>
      <w:r>
        <w:rPr>
          <w:rFonts w:ascii="Arial" w:hAnsi="Arial" w:cs="Arial"/>
          <w:sz w:val="24"/>
          <w:szCs w:val="24"/>
        </w:rPr>
        <w:t xml:space="preserve"> de </w:t>
      </w:r>
      <w:r w:rsidR="002D745B">
        <w:rPr>
          <w:rFonts w:ascii="Arial" w:hAnsi="Arial" w:cs="Arial"/>
          <w:sz w:val="24"/>
          <w:szCs w:val="24"/>
        </w:rPr>
        <w:t>fevereiro</w:t>
      </w:r>
      <w:r>
        <w:rPr>
          <w:rFonts w:ascii="Arial" w:hAnsi="Arial" w:cs="Arial"/>
          <w:sz w:val="24"/>
          <w:szCs w:val="24"/>
        </w:rPr>
        <w:t xml:space="preserve"> de 2024.</w:t>
      </w:r>
    </w:p>
    <w:p w14:paraId="01969E34" w14:textId="77777777" w:rsidR="00EC518D" w:rsidRDefault="00EC518D" w:rsidP="00975FEA">
      <w:pPr>
        <w:spacing w:after="0" w:line="360" w:lineRule="auto"/>
        <w:jc w:val="center"/>
        <w:rPr>
          <w:rFonts w:ascii="Arial" w:hAnsi="Arial" w:cs="Arial"/>
          <w:sz w:val="24"/>
          <w:szCs w:val="24"/>
        </w:rPr>
      </w:pPr>
    </w:p>
    <w:p w14:paraId="2C859B91"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847256">
      <w:pPr>
        <w:spacing w:after="0" w:line="36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847256">
      <w:pPr>
        <w:spacing w:after="0" w:line="360" w:lineRule="auto"/>
        <w:jc w:val="center"/>
        <w:rPr>
          <w:rFonts w:ascii="Arial" w:hAnsi="Arial" w:cs="Arial"/>
          <w:sz w:val="24"/>
          <w:szCs w:val="24"/>
        </w:rPr>
      </w:pPr>
    </w:p>
    <w:p w14:paraId="3B261201" w14:textId="77777777" w:rsidR="004521E8" w:rsidRDefault="004521E8" w:rsidP="00847256">
      <w:pPr>
        <w:spacing w:after="0" w:line="360" w:lineRule="auto"/>
        <w:jc w:val="center"/>
        <w:rPr>
          <w:rFonts w:ascii="Arial" w:hAnsi="Arial" w:cs="Arial"/>
          <w:sz w:val="24"/>
          <w:szCs w:val="24"/>
        </w:rPr>
      </w:pPr>
    </w:p>
    <w:p w14:paraId="54C2982B" w14:textId="77777777" w:rsidR="004521E8" w:rsidRDefault="004521E8" w:rsidP="00847256">
      <w:pPr>
        <w:spacing w:after="0" w:line="360" w:lineRule="auto"/>
        <w:jc w:val="center"/>
        <w:rPr>
          <w:rFonts w:ascii="Arial" w:hAnsi="Arial" w:cs="Arial"/>
          <w:sz w:val="24"/>
          <w:szCs w:val="24"/>
        </w:rPr>
      </w:pPr>
    </w:p>
    <w:p w14:paraId="6EBF8677" w14:textId="77777777" w:rsidR="004521E8" w:rsidRDefault="004521E8" w:rsidP="00847256">
      <w:pPr>
        <w:spacing w:after="0" w:line="360" w:lineRule="auto"/>
        <w:jc w:val="center"/>
        <w:rPr>
          <w:rFonts w:ascii="Arial" w:hAnsi="Arial" w:cs="Arial"/>
          <w:sz w:val="24"/>
          <w:szCs w:val="24"/>
        </w:rPr>
      </w:pPr>
    </w:p>
    <w:p w14:paraId="5C2357BE" w14:textId="77777777" w:rsidR="004521E8" w:rsidRDefault="004521E8" w:rsidP="00847256">
      <w:pPr>
        <w:spacing w:after="0" w:line="360" w:lineRule="auto"/>
        <w:jc w:val="center"/>
        <w:rPr>
          <w:rFonts w:ascii="Arial" w:hAnsi="Arial" w:cs="Arial"/>
          <w:sz w:val="24"/>
          <w:szCs w:val="24"/>
        </w:rPr>
      </w:pPr>
    </w:p>
    <w:p w14:paraId="77593AC9" w14:textId="77777777" w:rsidR="004521E8" w:rsidRDefault="004521E8" w:rsidP="00847256">
      <w:pPr>
        <w:spacing w:after="0" w:line="360" w:lineRule="auto"/>
        <w:jc w:val="center"/>
        <w:rPr>
          <w:rFonts w:ascii="Arial" w:hAnsi="Arial" w:cs="Arial"/>
          <w:sz w:val="24"/>
          <w:szCs w:val="24"/>
        </w:rPr>
      </w:pPr>
    </w:p>
    <w:tbl>
      <w:tblPr>
        <w:tblW w:w="10047" w:type="dxa"/>
        <w:jc w:val="center"/>
        <w:tblLayout w:type="fixed"/>
        <w:tblCellMar>
          <w:left w:w="70" w:type="dxa"/>
          <w:right w:w="70" w:type="dxa"/>
        </w:tblCellMar>
        <w:tblLook w:val="04A0" w:firstRow="1" w:lastRow="0" w:firstColumn="1" w:lastColumn="0" w:noHBand="0" w:noVBand="1"/>
      </w:tblPr>
      <w:tblGrid>
        <w:gridCol w:w="1783"/>
        <w:gridCol w:w="8133"/>
        <w:gridCol w:w="24"/>
        <w:gridCol w:w="65"/>
        <w:gridCol w:w="17"/>
        <w:gridCol w:w="8"/>
        <w:gridCol w:w="8"/>
        <w:gridCol w:w="9"/>
      </w:tblGrid>
      <w:tr w:rsidR="00EC518D" w:rsidRPr="008209B0" w14:paraId="600D9CBC" w14:textId="77777777" w:rsidTr="00DB1FBE">
        <w:trPr>
          <w:gridAfter w:val="3"/>
          <w:wAfter w:w="25" w:type="dxa"/>
          <w:trHeight w:val="53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E0A2DC6" w14:textId="58E77D08" w:rsidR="00EC518D" w:rsidRDefault="00EC518D" w:rsidP="00DB1FB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lastRenderedPageBreak/>
              <w:t xml:space="preserve">ANEXO I - </w:t>
            </w:r>
            <w:r w:rsidRPr="008209B0">
              <w:rPr>
                <w:rFonts w:ascii="Times New Roman" w:hAnsi="Times New Roman"/>
                <w:b/>
                <w:bCs/>
                <w:sz w:val="24"/>
                <w:szCs w:val="24"/>
              </w:rPr>
              <w:t>ESTUDOS TÉCNICOS PRELIMINARES</w:t>
            </w:r>
          </w:p>
          <w:p w14:paraId="378AB9FB" w14:textId="77777777" w:rsidR="00EC518D" w:rsidRPr="008209B0" w:rsidRDefault="00EC518D" w:rsidP="00DB1FBE">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PROCESSO LICITATÓRIO Nº 21/2024</w:t>
            </w:r>
          </w:p>
        </w:tc>
      </w:tr>
      <w:tr w:rsidR="00EC518D" w:rsidRPr="008209B0" w14:paraId="54F85E5A" w14:textId="77777777" w:rsidTr="00DB1FBE">
        <w:trPr>
          <w:gridAfter w:val="3"/>
          <w:wAfter w:w="25" w:type="dxa"/>
          <w:trHeight w:val="374"/>
          <w:jc w:val="center"/>
        </w:trPr>
        <w:tc>
          <w:tcPr>
            <w:tcW w:w="1783" w:type="dxa"/>
          </w:tcPr>
          <w:p w14:paraId="0542CE3D" w14:textId="77777777" w:rsidR="00EC518D" w:rsidRPr="008209B0" w:rsidRDefault="00EC518D" w:rsidP="00DB1FBE">
            <w:pPr>
              <w:autoSpaceDE w:val="0"/>
              <w:autoSpaceDN w:val="0"/>
              <w:adjustRightInd w:val="0"/>
              <w:spacing w:after="0" w:line="240" w:lineRule="auto"/>
              <w:jc w:val="center"/>
              <w:rPr>
                <w:rFonts w:ascii="Times New Roman" w:hAnsi="Times New Roman"/>
                <w:sz w:val="24"/>
                <w:szCs w:val="24"/>
              </w:rPr>
            </w:pPr>
          </w:p>
        </w:tc>
        <w:tc>
          <w:tcPr>
            <w:tcW w:w="8239" w:type="dxa"/>
            <w:gridSpan w:val="4"/>
          </w:tcPr>
          <w:p w14:paraId="6EEEA9E3" w14:textId="77777777" w:rsidR="00EC518D" w:rsidRPr="008209B0" w:rsidRDefault="00EC518D" w:rsidP="00DB1FBE">
            <w:pPr>
              <w:autoSpaceDE w:val="0"/>
              <w:autoSpaceDN w:val="0"/>
              <w:adjustRightInd w:val="0"/>
              <w:spacing w:after="0" w:line="240" w:lineRule="auto"/>
              <w:rPr>
                <w:rFonts w:ascii="Times New Roman" w:hAnsi="Times New Roman"/>
                <w:sz w:val="24"/>
                <w:szCs w:val="24"/>
              </w:rPr>
            </w:pPr>
          </w:p>
        </w:tc>
      </w:tr>
      <w:tr w:rsidR="00EC518D" w:rsidRPr="008209B0" w14:paraId="14EF4DA6" w14:textId="77777777" w:rsidTr="00DB1FBE">
        <w:trPr>
          <w:gridAfter w:val="4"/>
          <w:wAfter w:w="42" w:type="dxa"/>
          <w:trHeight w:val="374"/>
          <w:jc w:val="center"/>
        </w:trPr>
        <w:tc>
          <w:tcPr>
            <w:tcW w:w="10005" w:type="dxa"/>
            <w:gridSpan w:val="4"/>
          </w:tcPr>
          <w:p w14:paraId="57488A52"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r w:rsidR="00EC518D" w:rsidRPr="008209B0" w14:paraId="1BA75796"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B829553" w14:textId="77777777" w:rsidR="00EC518D" w:rsidRPr="008209B0" w:rsidRDefault="00EC518D" w:rsidP="00DB1FBE">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Área requisitante</w:t>
            </w:r>
            <w:r>
              <w:rPr>
                <w:rFonts w:ascii="Times New Roman" w:hAnsi="Times New Roman"/>
                <w:sz w:val="24"/>
                <w:szCs w:val="24"/>
              </w:rPr>
              <w:t xml:space="preserve"> / Descrição Sucinta do Objeto / Fundamentação Legal</w:t>
            </w:r>
          </w:p>
        </w:tc>
      </w:tr>
      <w:tr w:rsidR="00EC518D" w:rsidRPr="008209B0" w14:paraId="0A1AB53D"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7DD7E570" w14:textId="77777777" w:rsidR="00EC518D" w:rsidRPr="001054DC" w:rsidRDefault="00EC518D" w:rsidP="00DB1FBE">
            <w:pPr>
              <w:autoSpaceDE w:val="0"/>
              <w:autoSpaceDN w:val="0"/>
              <w:adjustRightInd w:val="0"/>
              <w:spacing w:before="240" w:after="120" w:line="240" w:lineRule="auto"/>
              <w:jc w:val="both"/>
              <w:rPr>
                <w:rFonts w:ascii="Times New Roman" w:hAnsi="Times New Roman"/>
                <w:sz w:val="24"/>
                <w:szCs w:val="24"/>
              </w:rPr>
            </w:pPr>
            <w:r w:rsidRPr="001054DC">
              <w:rPr>
                <w:rFonts w:ascii="Times New Roman" w:hAnsi="Times New Roman"/>
                <w:sz w:val="24"/>
                <w:szCs w:val="24"/>
              </w:rPr>
              <w:t>Área requisitante:</w:t>
            </w:r>
            <w:r>
              <w:rPr>
                <w:rFonts w:ascii="Times New Roman" w:hAnsi="Times New Roman"/>
                <w:sz w:val="24"/>
                <w:szCs w:val="24"/>
              </w:rPr>
              <w:t xml:space="preserve"> Gerência da Unidade de Atendimento Integrado - UAI</w:t>
            </w:r>
            <w:r w:rsidRPr="001054DC">
              <w:rPr>
                <w:rFonts w:ascii="Times New Roman" w:hAnsi="Times New Roman"/>
                <w:sz w:val="24"/>
                <w:szCs w:val="24"/>
              </w:rPr>
              <w:t>.</w:t>
            </w:r>
          </w:p>
          <w:p w14:paraId="5E89F29F"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1054DC">
              <w:rPr>
                <w:rFonts w:ascii="Times New Roman" w:hAnsi="Times New Roman"/>
                <w:sz w:val="24"/>
                <w:szCs w:val="24"/>
              </w:rPr>
              <w:t>Objeto:</w:t>
            </w:r>
            <w:r>
              <w:t xml:space="preserve"> </w:t>
            </w:r>
            <w:r w:rsidRPr="00F128E5">
              <w:rPr>
                <w:rFonts w:ascii="Times New Roman" w:hAnsi="Times New Roman"/>
                <w:b/>
                <w:bCs/>
                <w:sz w:val="24"/>
                <w:szCs w:val="24"/>
              </w:rPr>
              <w:t>Contratação exclusiva para ME, EPP ou Equiparadas para fornecimento de:</w:t>
            </w:r>
            <w:r w:rsidRPr="00F128E5">
              <w:rPr>
                <w:rFonts w:ascii="Times New Roman" w:hAnsi="Times New Roman"/>
                <w:sz w:val="24"/>
                <w:szCs w:val="24"/>
              </w:rPr>
              <w:t xml:space="preserve"> </w:t>
            </w:r>
            <w:bookmarkStart w:id="6" w:name="_Hlk159417620"/>
            <w:r w:rsidRPr="00F128E5">
              <w:rPr>
                <w:rFonts w:ascii="Times New Roman" w:hAnsi="Times New Roman"/>
                <w:sz w:val="24"/>
                <w:szCs w:val="24"/>
              </w:rPr>
              <w:t xml:space="preserve">ITEM 01 - 02 peças de Access Point. ITEM 02 – 07 peças de impressoras multifuncionais, coloridas, com impressão a laser, conectividade: Wi-Fi; ITEM 03 – Uma peça de Rack servidor 19" - 28U.; ITEM 04 – Uma peça de </w:t>
            </w:r>
            <w:proofErr w:type="spellStart"/>
            <w:r w:rsidRPr="00F128E5">
              <w:rPr>
                <w:rFonts w:ascii="Times New Roman" w:hAnsi="Times New Roman"/>
                <w:sz w:val="24"/>
                <w:szCs w:val="24"/>
              </w:rPr>
              <w:t>Router</w:t>
            </w:r>
            <w:proofErr w:type="spellEnd"/>
            <w:r w:rsidRPr="00F128E5">
              <w:rPr>
                <w:rFonts w:ascii="Times New Roman" w:hAnsi="Times New Roman"/>
                <w:sz w:val="24"/>
                <w:szCs w:val="24"/>
              </w:rPr>
              <w:t xml:space="preserve"> board; ITEM 05 – Duas peças de Switch gerenciável 24 portas; ITEM 06 – Três caixas com 305 metros com cabos de rede CAT6 tipo </w:t>
            </w:r>
            <w:proofErr w:type="spellStart"/>
            <w:r w:rsidRPr="00F128E5">
              <w:rPr>
                <w:rFonts w:ascii="Times New Roman" w:hAnsi="Times New Roman"/>
                <w:sz w:val="24"/>
                <w:szCs w:val="24"/>
              </w:rPr>
              <w:t>gigalan</w:t>
            </w:r>
            <w:proofErr w:type="spellEnd"/>
            <w:r w:rsidRPr="00F128E5">
              <w:rPr>
                <w:rFonts w:ascii="Times New Roman" w:hAnsi="Times New Roman"/>
                <w:sz w:val="24"/>
                <w:szCs w:val="24"/>
              </w:rPr>
              <w:t xml:space="preserve"> - Caixa com 305 metros; ITEM 07 – Uma caixa com 50 unidades de </w:t>
            </w:r>
            <w:proofErr w:type="spellStart"/>
            <w:r w:rsidRPr="00F128E5">
              <w:rPr>
                <w:rFonts w:ascii="Times New Roman" w:hAnsi="Times New Roman"/>
                <w:sz w:val="24"/>
                <w:szCs w:val="24"/>
              </w:rPr>
              <w:t>Keystone</w:t>
            </w:r>
            <w:proofErr w:type="spellEnd"/>
            <w:r w:rsidRPr="00F128E5">
              <w:rPr>
                <w:rFonts w:ascii="Times New Roman" w:hAnsi="Times New Roman"/>
                <w:sz w:val="24"/>
                <w:szCs w:val="24"/>
              </w:rPr>
              <w:t xml:space="preserve"> CAT6; ITEM 08 – 15 licenças sistema operacional Windows. Microsoft Windows 11 Pro; ITEM 09 – 15 licenças Microsoft Office 2021 Pro Plus. ITEM 10 – 50 unidades de organizadores / guias de cabo horizontal para rack; ITEM 11 – 50 unidades de Patch </w:t>
            </w:r>
            <w:proofErr w:type="spellStart"/>
            <w:r w:rsidRPr="00F128E5">
              <w:rPr>
                <w:rFonts w:ascii="Times New Roman" w:hAnsi="Times New Roman"/>
                <w:sz w:val="24"/>
                <w:szCs w:val="24"/>
              </w:rPr>
              <w:t>cord</w:t>
            </w:r>
            <w:proofErr w:type="spellEnd"/>
            <w:r w:rsidRPr="00F128E5">
              <w:rPr>
                <w:rFonts w:ascii="Times New Roman" w:hAnsi="Times New Roman"/>
                <w:sz w:val="24"/>
                <w:szCs w:val="24"/>
              </w:rPr>
              <w:t xml:space="preserve"> CAT6 RJ45; ITEM 12 – 02 unidades de Patch </w:t>
            </w:r>
            <w:proofErr w:type="spellStart"/>
            <w:r w:rsidRPr="00F128E5">
              <w:rPr>
                <w:rFonts w:ascii="Times New Roman" w:hAnsi="Times New Roman"/>
                <w:sz w:val="24"/>
                <w:szCs w:val="24"/>
              </w:rPr>
              <w:t>Panel</w:t>
            </w:r>
            <w:proofErr w:type="spellEnd"/>
            <w:r w:rsidRPr="00F128E5">
              <w:rPr>
                <w:rFonts w:ascii="Times New Roman" w:hAnsi="Times New Roman"/>
                <w:sz w:val="24"/>
                <w:szCs w:val="24"/>
              </w:rPr>
              <w:t xml:space="preserve"> 19" - 24 portas. ITEM 13 – 01 peça de régua para tomada para rack servidor 19; ITEM 14 – 01 unidade de HD Externo para Backup; ITEM 15 – 04 peças de HD NAS para </w:t>
            </w:r>
            <w:proofErr w:type="spellStart"/>
            <w:r w:rsidRPr="00F128E5">
              <w:rPr>
                <w:rFonts w:ascii="Times New Roman" w:hAnsi="Times New Roman"/>
                <w:sz w:val="24"/>
                <w:szCs w:val="24"/>
              </w:rPr>
              <w:t>Storage</w:t>
            </w:r>
            <w:proofErr w:type="spellEnd"/>
            <w:r w:rsidRPr="00F128E5">
              <w:rPr>
                <w:rFonts w:ascii="Times New Roman" w:hAnsi="Times New Roman"/>
                <w:sz w:val="24"/>
                <w:szCs w:val="24"/>
              </w:rPr>
              <w:t>; ITEM 16 – 01 peça de servidor; ITEM 17 – 01 licença do Windows Server 2022; ITEM 18 – 100 unidades de Cal de acesso Windows Server 2022; ITEM 19 – 01 Nobreak.</w:t>
            </w:r>
            <w:bookmarkEnd w:id="6"/>
          </w:p>
          <w:p w14:paraId="6D2D9E31" w14:textId="77777777" w:rsidR="00EC518D" w:rsidRPr="008209B0" w:rsidRDefault="00EC518D" w:rsidP="00DB1FBE">
            <w:pPr>
              <w:autoSpaceDE w:val="0"/>
              <w:autoSpaceDN w:val="0"/>
              <w:adjustRightInd w:val="0"/>
              <w:spacing w:before="240" w:after="120" w:line="240" w:lineRule="auto"/>
              <w:jc w:val="both"/>
              <w:rPr>
                <w:rFonts w:ascii="Times New Roman" w:hAnsi="Times New Roman"/>
                <w:sz w:val="24"/>
                <w:szCs w:val="24"/>
              </w:rPr>
            </w:pPr>
            <w:r w:rsidRPr="00F128E5">
              <w:rPr>
                <w:rFonts w:ascii="Times New Roman" w:hAnsi="Times New Roman"/>
                <w:sz w:val="24"/>
                <w:szCs w:val="24"/>
              </w:rPr>
              <w:t xml:space="preserve"> </w:t>
            </w:r>
            <w:r w:rsidRPr="006E131B">
              <w:rPr>
                <w:rFonts w:ascii="Times New Roman" w:hAnsi="Times New Roman"/>
                <w:b/>
                <w:bCs/>
                <w:sz w:val="24"/>
                <w:szCs w:val="24"/>
              </w:rPr>
              <w:t>Fundamentação Legal:</w:t>
            </w:r>
            <w:r w:rsidRPr="001054DC">
              <w:rPr>
                <w:rFonts w:ascii="Times New Roman" w:hAnsi="Times New Roman"/>
                <w:sz w:val="24"/>
                <w:szCs w:val="24"/>
              </w:rPr>
              <w:t xml:space="preserve"> Artigo 6º, Inciso </w:t>
            </w:r>
            <w:r w:rsidRPr="001054DC">
              <w:rPr>
                <w:rFonts w:ascii="Times New Roman" w:hAnsi="Times New Roman"/>
                <w:color w:val="000000"/>
                <w:sz w:val="24"/>
                <w:szCs w:val="24"/>
              </w:rPr>
              <w:t xml:space="preserve">XLI da </w:t>
            </w:r>
            <w:r w:rsidRPr="001054DC">
              <w:rPr>
                <w:rFonts w:ascii="Times New Roman" w:hAnsi="Times New Roman"/>
                <w:sz w:val="24"/>
                <w:szCs w:val="24"/>
              </w:rPr>
              <w:t>14.133/2021 e Artigo 28, Inciso I do mesmo diploma legal.</w:t>
            </w:r>
          </w:p>
        </w:tc>
      </w:tr>
      <w:tr w:rsidR="00EC518D" w:rsidRPr="008209B0" w14:paraId="7A5206BE" w14:textId="77777777" w:rsidTr="00DB1FBE">
        <w:trPr>
          <w:gridAfter w:val="4"/>
          <w:wAfter w:w="42" w:type="dxa"/>
          <w:trHeight w:val="374"/>
          <w:jc w:val="center"/>
        </w:trPr>
        <w:tc>
          <w:tcPr>
            <w:tcW w:w="10005" w:type="dxa"/>
            <w:gridSpan w:val="4"/>
          </w:tcPr>
          <w:p w14:paraId="3DA7AD51"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p>
          <w:p w14:paraId="64B0D331"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Eixo 1 – Da necessidade:</w:t>
            </w:r>
          </w:p>
          <w:p w14:paraId="6EA2E5AD"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p>
        </w:tc>
      </w:tr>
      <w:tr w:rsidR="00EC518D" w:rsidRPr="008209B0" w14:paraId="35A61A29"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D9B29E" w14:textId="77777777" w:rsidR="00EC518D" w:rsidRPr="008209B0" w:rsidRDefault="00EC518D" w:rsidP="00DB1FB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Descrição da necessidade da contratação (problema a ser resolvido)</w:t>
            </w:r>
          </w:p>
        </w:tc>
      </w:tr>
      <w:tr w:rsidR="00EC518D" w:rsidRPr="008209B0" w14:paraId="7E4F25B4"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40466AAA"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A necessidade de adquirir os itens mencionados para a implementação da Unidade de Atendimento Integrada (UAI) no município de Extrema, pela Câmara Municipal de Extrema, surge em virtude da busca por uma infraestrutura tecnológica robusta e eficiente para atender às demandas de atendimento integrado à população. A seguir, detalha-se de forma pormenorizada o problema a ser resolvido com cada aquisição:</w:t>
            </w:r>
          </w:p>
          <w:p w14:paraId="6876D871"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01 -</w:t>
            </w:r>
            <w:r w:rsidRPr="00721DD0">
              <w:rPr>
                <w:rFonts w:ascii="Times New Roman" w:hAnsi="Times New Roman"/>
                <w:sz w:val="24"/>
                <w:szCs w:val="24"/>
              </w:rPr>
              <w:t xml:space="preserve"> 02 peças de Access Point:</w:t>
            </w:r>
          </w:p>
          <w:p w14:paraId="325A5B57"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A aquisição de Access Points é essencial para garantir uma cobertura eficaz de rede Wi-Fi na UAI. Isso é crucial para proporcionar conectividade estável e abrangente, permitindo o acesso à internet em diferentes áreas da unidade.</w:t>
            </w:r>
          </w:p>
          <w:p w14:paraId="4F6EEED9"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02 –</w:t>
            </w:r>
            <w:r w:rsidRPr="00721DD0">
              <w:rPr>
                <w:rFonts w:ascii="Times New Roman" w:hAnsi="Times New Roman"/>
                <w:sz w:val="24"/>
                <w:szCs w:val="24"/>
              </w:rPr>
              <w:t xml:space="preserve"> 07 peças de impressoras multifuncionais, coloridas, com impressão a laser, conectividade: Wi-Fi:</w:t>
            </w:r>
          </w:p>
          <w:p w14:paraId="6DCDD74B"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As impressoras multifuncionais proporcionarão um ambiente de trabalho mais produtivo na UAI, permitindo a impressão, digitalização e cópia de documentos de forma eficiente. A conectividade Wi-Fi facilita o acesso e utilização das impressoras por diferentes dispositivos na rede.</w:t>
            </w:r>
          </w:p>
          <w:p w14:paraId="0CC937A2"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lastRenderedPageBreak/>
              <w:t>ITEM 03 –</w:t>
            </w:r>
            <w:r w:rsidRPr="00721DD0">
              <w:rPr>
                <w:rFonts w:ascii="Times New Roman" w:hAnsi="Times New Roman"/>
                <w:sz w:val="24"/>
                <w:szCs w:val="24"/>
              </w:rPr>
              <w:t xml:space="preserve"> Uma peça de Rack servidor 19" - 28U:</w:t>
            </w:r>
          </w:p>
          <w:p w14:paraId="1E67FE2C"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O Rack servidor é fundamental para a organização e instalação segura dos equipamentos de tecnologia. Ele contribui para a otimização do espaço e garante a integridade física dos dispositivos.</w:t>
            </w:r>
          </w:p>
          <w:p w14:paraId="168E99EE"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04 –</w:t>
            </w:r>
            <w:r w:rsidRPr="00721DD0">
              <w:rPr>
                <w:rFonts w:ascii="Times New Roman" w:hAnsi="Times New Roman"/>
                <w:sz w:val="24"/>
                <w:szCs w:val="24"/>
              </w:rPr>
              <w:t xml:space="preserve"> Uma peça de </w:t>
            </w:r>
            <w:proofErr w:type="spellStart"/>
            <w:r w:rsidRPr="00721DD0">
              <w:rPr>
                <w:rFonts w:ascii="Times New Roman" w:hAnsi="Times New Roman"/>
                <w:sz w:val="24"/>
                <w:szCs w:val="24"/>
              </w:rPr>
              <w:t>Router</w:t>
            </w:r>
            <w:proofErr w:type="spellEnd"/>
            <w:r w:rsidRPr="00721DD0">
              <w:rPr>
                <w:rFonts w:ascii="Times New Roman" w:hAnsi="Times New Roman"/>
                <w:sz w:val="24"/>
                <w:szCs w:val="24"/>
              </w:rPr>
              <w:t xml:space="preserve"> board:</w:t>
            </w:r>
          </w:p>
          <w:p w14:paraId="77B3FEEC"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 xml:space="preserve">O </w:t>
            </w:r>
            <w:proofErr w:type="spellStart"/>
            <w:r w:rsidRPr="00721DD0">
              <w:rPr>
                <w:rFonts w:ascii="Times New Roman" w:hAnsi="Times New Roman"/>
                <w:sz w:val="24"/>
                <w:szCs w:val="24"/>
              </w:rPr>
              <w:t>Router</w:t>
            </w:r>
            <w:proofErr w:type="spellEnd"/>
            <w:r w:rsidRPr="00721DD0">
              <w:rPr>
                <w:rFonts w:ascii="Times New Roman" w:hAnsi="Times New Roman"/>
                <w:sz w:val="24"/>
                <w:szCs w:val="24"/>
              </w:rPr>
              <w:t xml:space="preserve"> board desempenha um papel crucial na gestão do tráfego de rede, possibilitando uma comunicação eficiente entre os dispositivos na UAI e a conexão com a internet.</w:t>
            </w:r>
          </w:p>
          <w:p w14:paraId="4F479E2B"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05 –</w:t>
            </w:r>
            <w:r w:rsidRPr="00721DD0">
              <w:rPr>
                <w:rFonts w:ascii="Times New Roman" w:hAnsi="Times New Roman"/>
                <w:sz w:val="24"/>
                <w:szCs w:val="24"/>
              </w:rPr>
              <w:t xml:space="preserve"> Duas peças de Switch gerenciável 24 portas:</w:t>
            </w:r>
          </w:p>
          <w:p w14:paraId="098BA9F9"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Os Switches gerenciáveis são essenciais para o controle e distribuição inteligente do tráfego de rede. Eles garantem uma conectividade estável e possibilitam o gerenciamento eficiente da rede.</w:t>
            </w:r>
          </w:p>
          <w:p w14:paraId="4E045A79"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06 –</w:t>
            </w:r>
            <w:r w:rsidRPr="00721DD0">
              <w:rPr>
                <w:rFonts w:ascii="Times New Roman" w:hAnsi="Times New Roman"/>
                <w:sz w:val="24"/>
                <w:szCs w:val="24"/>
              </w:rPr>
              <w:t xml:space="preserve"> Três caixas com 305 metros com cabos de rede CAT6 tipo </w:t>
            </w:r>
            <w:proofErr w:type="spellStart"/>
            <w:r w:rsidRPr="00721DD0">
              <w:rPr>
                <w:rFonts w:ascii="Times New Roman" w:hAnsi="Times New Roman"/>
                <w:sz w:val="24"/>
                <w:szCs w:val="24"/>
              </w:rPr>
              <w:t>gigalan</w:t>
            </w:r>
            <w:proofErr w:type="spellEnd"/>
            <w:r w:rsidRPr="00721DD0">
              <w:rPr>
                <w:rFonts w:ascii="Times New Roman" w:hAnsi="Times New Roman"/>
                <w:sz w:val="24"/>
                <w:szCs w:val="24"/>
              </w:rPr>
              <w:t>:</w:t>
            </w:r>
          </w:p>
          <w:p w14:paraId="180FA375"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Os cabos de rede CAT6 são cruciais para garantir uma infraestrutura de rede de alta velocidade e confiável, atendendo às demandas de conectividade na UAI.</w:t>
            </w:r>
          </w:p>
          <w:p w14:paraId="2AFE8EA1"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07 –</w:t>
            </w:r>
            <w:r w:rsidRPr="00721DD0">
              <w:rPr>
                <w:rFonts w:ascii="Times New Roman" w:hAnsi="Times New Roman"/>
                <w:sz w:val="24"/>
                <w:szCs w:val="24"/>
              </w:rPr>
              <w:t xml:space="preserve"> Uma caixa com 50 unidades de </w:t>
            </w:r>
            <w:proofErr w:type="spellStart"/>
            <w:r w:rsidRPr="00721DD0">
              <w:rPr>
                <w:rFonts w:ascii="Times New Roman" w:hAnsi="Times New Roman"/>
                <w:sz w:val="24"/>
                <w:szCs w:val="24"/>
              </w:rPr>
              <w:t>Keystone</w:t>
            </w:r>
            <w:proofErr w:type="spellEnd"/>
            <w:r w:rsidRPr="00721DD0">
              <w:rPr>
                <w:rFonts w:ascii="Times New Roman" w:hAnsi="Times New Roman"/>
                <w:sz w:val="24"/>
                <w:szCs w:val="24"/>
              </w:rPr>
              <w:t xml:space="preserve"> CAT6:</w:t>
            </w:r>
          </w:p>
          <w:p w14:paraId="02B28923"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 xml:space="preserve">As </w:t>
            </w:r>
            <w:proofErr w:type="spellStart"/>
            <w:r w:rsidRPr="00721DD0">
              <w:rPr>
                <w:rFonts w:ascii="Times New Roman" w:hAnsi="Times New Roman"/>
                <w:sz w:val="24"/>
                <w:szCs w:val="24"/>
              </w:rPr>
              <w:t>Keystone</w:t>
            </w:r>
            <w:proofErr w:type="spellEnd"/>
            <w:r w:rsidRPr="00721DD0">
              <w:rPr>
                <w:rFonts w:ascii="Times New Roman" w:hAnsi="Times New Roman"/>
                <w:sz w:val="24"/>
                <w:szCs w:val="24"/>
              </w:rPr>
              <w:t xml:space="preserve"> CAT6 são componentes importantes para a conexão e organização dos cabos de rede, garantindo uma infraestrutura eficiente e de fácil manutenção.</w:t>
            </w:r>
          </w:p>
          <w:p w14:paraId="1643C49B"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08 –</w:t>
            </w:r>
            <w:r w:rsidRPr="00721DD0">
              <w:rPr>
                <w:rFonts w:ascii="Times New Roman" w:hAnsi="Times New Roman"/>
                <w:sz w:val="24"/>
                <w:szCs w:val="24"/>
              </w:rPr>
              <w:t xml:space="preserve"> 15 licenças sistema operacional Windows. Microsoft Windows 11 Pro:</w:t>
            </w:r>
          </w:p>
          <w:p w14:paraId="40DA2D53"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As licenças do sistema operacional Windows 11 Pro são necessárias para garantir o funcionamento adequado dos computadores na UAI, proporcionando uma plataforma estável e segura.</w:t>
            </w:r>
          </w:p>
          <w:p w14:paraId="0D09B0C8"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09</w:t>
            </w:r>
            <w:r w:rsidRPr="00721DD0">
              <w:rPr>
                <w:rFonts w:ascii="Times New Roman" w:hAnsi="Times New Roman"/>
                <w:sz w:val="24"/>
                <w:szCs w:val="24"/>
              </w:rPr>
              <w:t xml:space="preserve"> – 15 licenças Microsoft Office 2021 Pro Plus:</w:t>
            </w:r>
          </w:p>
          <w:p w14:paraId="47CFA426"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As licenças do Microsoft Office 2021 Pro Plus são essenciais para permitir o uso de aplicativos de produtividade, facilitando a criação, edição e compartilhamento de documentos.</w:t>
            </w:r>
          </w:p>
          <w:p w14:paraId="03D92831"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10</w:t>
            </w:r>
            <w:r w:rsidRPr="00721DD0">
              <w:rPr>
                <w:rFonts w:ascii="Times New Roman" w:hAnsi="Times New Roman"/>
                <w:sz w:val="24"/>
                <w:szCs w:val="24"/>
              </w:rPr>
              <w:t xml:space="preserve"> – 50 unidades de organizadores / guias de cabo horizontal para rack:</w:t>
            </w:r>
          </w:p>
          <w:p w14:paraId="3CE77FDF"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Os organizadores/guias de cabo são indispensáveis para manter a organização dos cabos no rack, evitando emaranhados e facilitando a manutenção.</w:t>
            </w:r>
          </w:p>
          <w:p w14:paraId="18215DF7"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11</w:t>
            </w:r>
            <w:r w:rsidRPr="00721DD0">
              <w:rPr>
                <w:rFonts w:ascii="Times New Roman" w:hAnsi="Times New Roman"/>
                <w:sz w:val="24"/>
                <w:szCs w:val="24"/>
              </w:rPr>
              <w:t xml:space="preserve"> – 50 unidades de Patch </w:t>
            </w:r>
            <w:proofErr w:type="spellStart"/>
            <w:r w:rsidRPr="00721DD0">
              <w:rPr>
                <w:rFonts w:ascii="Times New Roman" w:hAnsi="Times New Roman"/>
                <w:sz w:val="24"/>
                <w:szCs w:val="24"/>
              </w:rPr>
              <w:t>cord</w:t>
            </w:r>
            <w:proofErr w:type="spellEnd"/>
            <w:r w:rsidRPr="00721DD0">
              <w:rPr>
                <w:rFonts w:ascii="Times New Roman" w:hAnsi="Times New Roman"/>
                <w:sz w:val="24"/>
                <w:szCs w:val="24"/>
              </w:rPr>
              <w:t xml:space="preserve"> CAT6 RJ45:</w:t>
            </w:r>
          </w:p>
          <w:p w14:paraId="531E78F0"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 xml:space="preserve">Os Patch </w:t>
            </w:r>
            <w:proofErr w:type="spellStart"/>
            <w:r w:rsidRPr="00721DD0">
              <w:rPr>
                <w:rFonts w:ascii="Times New Roman" w:hAnsi="Times New Roman"/>
                <w:sz w:val="24"/>
                <w:szCs w:val="24"/>
              </w:rPr>
              <w:t>cords</w:t>
            </w:r>
            <w:proofErr w:type="spellEnd"/>
            <w:r w:rsidRPr="00721DD0">
              <w:rPr>
                <w:rFonts w:ascii="Times New Roman" w:hAnsi="Times New Roman"/>
                <w:sz w:val="24"/>
                <w:szCs w:val="24"/>
              </w:rPr>
              <w:t xml:space="preserve"> CAT6 são essenciais para a conexão rápida e confiável entre os dispositivos de rede, assegurando a transmissão eficiente de dados.</w:t>
            </w:r>
          </w:p>
          <w:p w14:paraId="53126F78"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12 –</w:t>
            </w:r>
            <w:r w:rsidRPr="00721DD0">
              <w:rPr>
                <w:rFonts w:ascii="Times New Roman" w:hAnsi="Times New Roman"/>
                <w:sz w:val="24"/>
                <w:szCs w:val="24"/>
              </w:rPr>
              <w:t xml:space="preserve"> 02 unidades de Patch </w:t>
            </w:r>
            <w:proofErr w:type="spellStart"/>
            <w:r w:rsidRPr="00721DD0">
              <w:rPr>
                <w:rFonts w:ascii="Times New Roman" w:hAnsi="Times New Roman"/>
                <w:sz w:val="24"/>
                <w:szCs w:val="24"/>
              </w:rPr>
              <w:t>Panel</w:t>
            </w:r>
            <w:proofErr w:type="spellEnd"/>
            <w:r w:rsidRPr="00721DD0">
              <w:rPr>
                <w:rFonts w:ascii="Times New Roman" w:hAnsi="Times New Roman"/>
                <w:sz w:val="24"/>
                <w:szCs w:val="24"/>
              </w:rPr>
              <w:t xml:space="preserve"> 19" - 24 portas:</w:t>
            </w:r>
          </w:p>
          <w:p w14:paraId="054B3819"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 xml:space="preserve">Os Patch </w:t>
            </w:r>
            <w:proofErr w:type="spellStart"/>
            <w:r w:rsidRPr="00721DD0">
              <w:rPr>
                <w:rFonts w:ascii="Times New Roman" w:hAnsi="Times New Roman"/>
                <w:sz w:val="24"/>
                <w:szCs w:val="24"/>
              </w:rPr>
              <w:t>Panels</w:t>
            </w:r>
            <w:proofErr w:type="spellEnd"/>
            <w:r w:rsidRPr="00721DD0">
              <w:rPr>
                <w:rFonts w:ascii="Times New Roman" w:hAnsi="Times New Roman"/>
                <w:sz w:val="24"/>
                <w:szCs w:val="24"/>
              </w:rPr>
              <w:t xml:space="preserve"> são cruciais para a organização e distribuição ordenada dos cabos no rack, facilitando a manutenção e identificação de conexões.</w:t>
            </w:r>
          </w:p>
          <w:p w14:paraId="31B3C0F8"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lastRenderedPageBreak/>
              <w:t>ITEM 13 –</w:t>
            </w:r>
            <w:r w:rsidRPr="00721DD0">
              <w:rPr>
                <w:rFonts w:ascii="Times New Roman" w:hAnsi="Times New Roman"/>
                <w:sz w:val="24"/>
                <w:szCs w:val="24"/>
              </w:rPr>
              <w:t xml:space="preserve"> 01 peça de régua para tomada para rack servidor 19:</w:t>
            </w:r>
          </w:p>
          <w:p w14:paraId="57FEB22C"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A régua para tomada no rack servidor proporciona uma distribuição eficiente de energia elétrica para os equipamentos, garantindo seu funcionamento adequado.</w:t>
            </w:r>
          </w:p>
          <w:p w14:paraId="61063825"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14 –</w:t>
            </w:r>
            <w:r w:rsidRPr="00721DD0">
              <w:rPr>
                <w:rFonts w:ascii="Times New Roman" w:hAnsi="Times New Roman"/>
                <w:sz w:val="24"/>
                <w:szCs w:val="24"/>
              </w:rPr>
              <w:t xml:space="preserve"> 01 unidade de HD Externo para Backup:</w:t>
            </w:r>
          </w:p>
          <w:p w14:paraId="46A4CE70"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O HD Externo para Backup é fundamental para a segurança dos dados, permitindo a realização de cópias de segurança regulares e a recuperação rápida em caso de falhas.</w:t>
            </w:r>
          </w:p>
          <w:p w14:paraId="3B908737"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15 –</w:t>
            </w:r>
            <w:r w:rsidRPr="00721DD0">
              <w:rPr>
                <w:rFonts w:ascii="Times New Roman" w:hAnsi="Times New Roman"/>
                <w:sz w:val="24"/>
                <w:szCs w:val="24"/>
              </w:rPr>
              <w:t xml:space="preserve"> 04 peças de HD NAS para </w:t>
            </w:r>
            <w:proofErr w:type="spellStart"/>
            <w:r w:rsidRPr="00721DD0">
              <w:rPr>
                <w:rFonts w:ascii="Times New Roman" w:hAnsi="Times New Roman"/>
                <w:sz w:val="24"/>
                <w:szCs w:val="24"/>
              </w:rPr>
              <w:t>Storage</w:t>
            </w:r>
            <w:proofErr w:type="spellEnd"/>
            <w:r w:rsidRPr="00721DD0">
              <w:rPr>
                <w:rFonts w:ascii="Times New Roman" w:hAnsi="Times New Roman"/>
                <w:sz w:val="24"/>
                <w:szCs w:val="24"/>
              </w:rPr>
              <w:t>:</w:t>
            </w:r>
          </w:p>
          <w:p w14:paraId="32A00B5E"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 xml:space="preserve">Os HDs NAS para </w:t>
            </w:r>
            <w:proofErr w:type="spellStart"/>
            <w:r w:rsidRPr="00721DD0">
              <w:rPr>
                <w:rFonts w:ascii="Times New Roman" w:hAnsi="Times New Roman"/>
                <w:sz w:val="24"/>
                <w:szCs w:val="24"/>
              </w:rPr>
              <w:t>Storage</w:t>
            </w:r>
            <w:proofErr w:type="spellEnd"/>
            <w:r w:rsidRPr="00721DD0">
              <w:rPr>
                <w:rFonts w:ascii="Times New Roman" w:hAnsi="Times New Roman"/>
                <w:sz w:val="24"/>
                <w:szCs w:val="24"/>
              </w:rPr>
              <w:t xml:space="preserve"> são necessários para oferecer uma capacidade de armazenamento centralizada e compartilhada, garantindo o acesso rápido e seguro aos dados.</w:t>
            </w:r>
          </w:p>
          <w:p w14:paraId="40E0EC71"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16 –</w:t>
            </w:r>
            <w:r w:rsidRPr="00721DD0">
              <w:rPr>
                <w:rFonts w:ascii="Times New Roman" w:hAnsi="Times New Roman"/>
                <w:sz w:val="24"/>
                <w:szCs w:val="24"/>
              </w:rPr>
              <w:t xml:space="preserve"> 01 peça de servidor:</w:t>
            </w:r>
          </w:p>
          <w:p w14:paraId="0FDB75FB"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A aquisição de um servidor é crucial para suportar as operações computacionais da UAI, garantindo o processamento eficiente de dados e o funcionamento adequado de aplicativos e serviços.</w:t>
            </w:r>
          </w:p>
          <w:p w14:paraId="7149EA3C"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17 –</w:t>
            </w:r>
            <w:r w:rsidRPr="00721DD0">
              <w:rPr>
                <w:rFonts w:ascii="Times New Roman" w:hAnsi="Times New Roman"/>
                <w:sz w:val="24"/>
                <w:szCs w:val="24"/>
              </w:rPr>
              <w:t xml:space="preserve"> 01 licença do Windows Server 2022:</w:t>
            </w:r>
          </w:p>
          <w:p w14:paraId="3BABE7A6"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A licença do Windows Server 2022 é essencial para a operação e gerenciamento eficiente do servidor, proporcionando um ambiente seguro e estável para os serviços da UAI.</w:t>
            </w:r>
          </w:p>
          <w:p w14:paraId="4CE29BDA"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18 –</w:t>
            </w:r>
            <w:r w:rsidRPr="00721DD0">
              <w:rPr>
                <w:rFonts w:ascii="Times New Roman" w:hAnsi="Times New Roman"/>
                <w:sz w:val="24"/>
                <w:szCs w:val="24"/>
              </w:rPr>
              <w:t xml:space="preserve"> 100 unidades de Cal de acesso Windows Server 2022:</w:t>
            </w:r>
          </w:p>
          <w:p w14:paraId="2C81DE27"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 xml:space="preserve">As </w:t>
            </w:r>
            <w:proofErr w:type="spellStart"/>
            <w:r w:rsidRPr="00721DD0">
              <w:rPr>
                <w:rFonts w:ascii="Times New Roman" w:hAnsi="Times New Roman"/>
                <w:sz w:val="24"/>
                <w:szCs w:val="24"/>
              </w:rPr>
              <w:t>Client</w:t>
            </w:r>
            <w:proofErr w:type="spellEnd"/>
            <w:r w:rsidRPr="00721DD0">
              <w:rPr>
                <w:rFonts w:ascii="Times New Roman" w:hAnsi="Times New Roman"/>
                <w:sz w:val="24"/>
                <w:szCs w:val="24"/>
              </w:rPr>
              <w:t xml:space="preserve"> Access </w:t>
            </w:r>
            <w:proofErr w:type="spellStart"/>
            <w:r w:rsidRPr="00721DD0">
              <w:rPr>
                <w:rFonts w:ascii="Times New Roman" w:hAnsi="Times New Roman"/>
                <w:sz w:val="24"/>
                <w:szCs w:val="24"/>
              </w:rPr>
              <w:t>Licenses</w:t>
            </w:r>
            <w:proofErr w:type="spellEnd"/>
            <w:r w:rsidRPr="00721DD0">
              <w:rPr>
                <w:rFonts w:ascii="Times New Roman" w:hAnsi="Times New Roman"/>
                <w:sz w:val="24"/>
                <w:szCs w:val="24"/>
              </w:rPr>
              <w:t xml:space="preserve"> (CALs) são necessárias para permitir o acesso de usuários e dispositivos ao servidor Windows Server 2022, garantindo conformidade e segurança no acesso.</w:t>
            </w:r>
          </w:p>
          <w:p w14:paraId="0D343D7C"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67774E">
              <w:rPr>
                <w:rFonts w:ascii="Times New Roman" w:hAnsi="Times New Roman"/>
                <w:b/>
                <w:bCs/>
                <w:sz w:val="24"/>
                <w:szCs w:val="24"/>
              </w:rPr>
              <w:t>ITEM 19 –</w:t>
            </w:r>
            <w:r w:rsidRPr="00721DD0">
              <w:rPr>
                <w:rFonts w:ascii="Times New Roman" w:hAnsi="Times New Roman"/>
                <w:sz w:val="24"/>
                <w:szCs w:val="24"/>
              </w:rPr>
              <w:t xml:space="preserve"> 01 Nobreak:</w:t>
            </w:r>
          </w:p>
          <w:p w14:paraId="2827842E" w14:textId="77777777" w:rsidR="00EC518D" w:rsidRPr="00721DD0"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O Nobreak é vital para garantir a continuidade das operações em caso de falhas de energia, protegendo os equipamentos e dados contra danos e perdas.</w:t>
            </w:r>
          </w:p>
          <w:p w14:paraId="0F06B327" w14:textId="77777777" w:rsidR="00EC518D" w:rsidRPr="0067774E" w:rsidRDefault="00EC518D" w:rsidP="00DB1FBE">
            <w:pPr>
              <w:autoSpaceDE w:val="0"/>
              <w:autoSpaceDN w:val="0"/>
              <w:adjustRightInd w:val="0"/>
              <w:spacing w:before="240" w:after="120" w:line="240" w:lineRule="auto"/>
              <w:ind w:left="360"/>
              <w:jc w:val="both"/>
              <w:rPr>
                <w:rFonts w:ascii="Times New Roman" w:hAnsi="Times New Roman"/>
                <w:b/>
                <w:bCs/>
                <w:sz w:val="24"/>
                <w:szCs w:val="24"/>
              </w:rPr>
            </w:pPr>
            <w:r w:rsidRPr="0067774E">
              <w:rPr>
                <w:rFonts w:ascii="Times New Roman" w:hAnsi="Times New Roman"/>
                <w:b/>
                <w:bCs/>
                <w:sz w:val="24"/>
                <w:szCs w:val="24"/>
              </w:rPr>
              <w:t>Fundamentação Legal:</w:t>
            </w:r>
          </w:p>
          <w:p w14:paraId="0F139BDD" w14:textId="77777777" w:rsidR="00EC518D" w:rsidRPr="00941891" w:rsidRDefault="00EC518D" w:rsidP="00DB1FBE">
            <w:pPr>
              <w:autoSpaceDE w:val="0"/>
              <w:autoSpaceDN w:val="0"/>
              <w:adjustRightInd w:val="0"/>
              <w:spacing w:before="240" w:after="120" w:line="240" w:lineRule="auto"/>
              <w:ind w:left="360"/>
              <w:jc w:val="both"/>
              <w:rPr>
                <w:rFonts w:ascii="Times New Roman" w:hAnsi="Times New Roman"/>
                <w:sz w:val="24"/>
                <w:szCs w:val="24"/>
              </w:rPr>
            </w:pPr>
            <w:r w:rsidRPr="00721DD0">
              <w:rPr>
                <w:rFonts w:ascii="Times New Roman" w:hAnsi="Times New Roman"/>
                <w:sz w:val="24"/>
                <w:szCs w:val="24"/>
              </w:rPr>
              <w:t>A aquisição dos itens é respaldada pelo Artigo 6º, Inciso XLI da Lei 14.133/2021, e pelo Artigo 28, Inciso I do mesmo diploma legal, que aborda a modalidade de pregão, proporcionando uma base legal para a efetivação da compra visando o atendimento das necessidades da Unidade de Atendimento Integrada (UAI) no município de Extrema.</w:t>
            </w:r>
          </w:p>
        </w:tc>
      </w:tr>
      <w:tr w:rsidR="00EC518D" w:rsidRPr="008209B0" w14:paraId="1F9AEFF5" w14:textId="77777777" w:rsidTr="00DB1FBE">
        <w:trPr>
          <w:gridAfter w:val="4"/>
          <w:wAfter w:w="42" w:type="dxa"/>
          <w:trHeight w:val="374"/>
          <w:jc w:val="center"/>
        </w:trPr>
        <w:tc>
          <w:tcPr>
            <w:tcW w:w="10005" w:type="dxa"/>
            <w:gridSpan w:val="4"/>
          </w:tcPr>
          <w:p w14:paraId="3D6661FA"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1BC989C4"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1DB6E4CB"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0C740941"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5A93BD5B"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70D4357B"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18149F54"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6A3125DE"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7A869301"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17C29A02"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r w:rsidR="00EC518D" w:rsidRPr="008209B0" w14:paraId="57D8B2FB" w14:textId="77777777" w:rsidTr="00DB1FBE">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F44A72" w14:textId="77777777" w:rsidR="00EC518D" w:rsidRPr="008209B0" w:rsidRDefault="00EC518D" w:rsidP="00DB1FB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3</w:t>
            </w:r>
            <w:r w:rsidRPr="008209B0">
              <w:rPr>
                <w:rFonts w:ascii="Times New Roman" w:hAnsi="Times New Roman"/>
                <w:b/>
                <w:bCs/>
                <w:sz w:val="24"/>
                <w:szCs w:val="24"/>
              </w:rPr>
              <w:t>.</w:t>
            </w:r>
            <w:r w:rsidRPr="008209B0">
              <w:rPr>
                <w:rFonts w:ascii="Times New Roman" w:hAnsi="Times New Roman"/>
                <w:sz w:val="24"/>
                <w:szCs w:val="24"/>
              </w:rPr>
              <w:t xml:space="preserve"> Estimativa das quantidades a serem contratadas, acompanhada das memórias de cálculo e dos documentos que lhe dão suporte, considerando a interdependência com outras contratações, de modo a possibilitar economia de escala.</w:t>
            </w:r>
          </w:p>
        </w:tc>
      </w:tr>
      <w:tr w:rsidR="00EC518D" w:rsidRPr="008209B0" w14:paraId="648DD3FA"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2F573089"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8209B0">
              <w:rPr>
                <w:rFonts w:ascii="Times New Roman" w:hAnsi="Times New Roman"/>
                <w:sz w:val="24"/>
                <w:szCs w:val="24"/>
              </w:rPr>
              <w:t xml:space="preserve">Os quantitativos estimados para a contratação são resultantes do levantamento de necessidade de </w:t>
            </w:r>
            <w:r>
              <w:rPr>
                <w:rFonts w:ascii="Times New Roman" w:hAnsi="Times New Roman"/>
                <w:sz w:val="24"/>
                <w:szCs w:val="24"/>
              </w:rPr>
              <w:t>aquisição</w:t>
            </w:r>
            <w:r w:rsidRPr="008209B0">
              <w:rPr>
                <w:rFonts w:ascii="Times New Roman" w:hAnsi="Times New Roman"/>
                <w:sz w:val="24"/>
                <w:szCs w:val="24"/>
              </w:rPr>
              <w:t>, com detalhamentos a seguir descritos:</w:t>
            </w:r>
            <w:r>
              <w:rPr>
                <w:rFonts w:ascii="Times New Roman" w:hAnsi="Times New Roman"/>
                <w:sz w:val="24"/>
                <w:szCs w:val="24"/>
              </w:rPr>
              <w:t xml:space="preserve"> </w:t>
            </w:r>
          </w:p>
          <w:p w14:paraId="3EEDBA15" w14:textId="77777777" w:rsidR="00EC518D" w:rsidRDefault="00EC518D" w:rsidP="00DB1FBE">
            <w:pPr>
              <w:autoSpaceDE w:val="0"/>
              <w:autoSpaceDN w:val="0"/>
              <w:adjustRightInd w:val="0"/>
              <w:spacing w:before="240" w:after="120" w:line="240" w:lineRule="auto"/>
              <w:jc w:val="both"/>
              <w:rPr>
                <w:rFonts w:ascii="Times New Roman" w:hAnsi="Times New Roman"/>
                <w:color w:val="000000"/>
                <w:sz w:val="24"/>
                <w:szCs w:val="24"/>
              </w:rPr>
            </w:pPr>
            <w:r w:rsidRPr="00F128E5">
              <w:rPr>
                <w:rFonts w:ascii="Times New Roman" w:hAnsi="Times New Roman"/>
                <w:sz w:val="24"/>
                <w:szCs w:val="24"/>
              </w:rPr>
              <w:t xml:space="preserve">ITEM 01 - 02 peças de Access Point. ITEM 02 – 07 peças de impressoras multifuncionais, coloridas, com impressão a laser, conectividade: Wi-Fi; ITEM 03 – Uma peça de Rack servidor 19" - 28U.; ITEM 04 – Uma peça de </w:t>
            </w:r>
            <w:proofErr w:type="spellStart"/>
            <w:r w:rsidRPr="00F128E5">
              <w:rPr>
                <w:rFonts w:ascii="Times New Roman" w:hAnsi="Times New Roman"/>
                <w:sz w:val="24"/>
                <w:szCs w:val="24"/>
              </w:rPr>
              <w:t>Router</w:t>
            </w:r>
            <w:proofErr w:type="spellEnd"/>
            <w:r w:rsidRPr="00F128E5">
              <w:rPr>
                <w:rFonts w:ascii="Times New Roman" w:hAnsi="Times New Roman"/>
                <w:sz w:val="24"/>
                <w:szCs w:val="24"/>
              </w:rPr>
              <w:t xml:space="preserve"> board; ITEM 05 – Duas peças de Switch gerenciável 24 portas; ITEM 06 – Três caixas com 305 metros com cabos de rede CAT6 tipo </w:t>
            </w:r>
            <w:proofErr w:type="spellStart"/>
            <w:r w:rsidRPr="00F128E5">
              <w:rPr>
                <w:rFonts w:ascii="Times New Roman" w:hAnsi="Times New Roman"/>
                <w:sz w:val="24"/>
                <w:szCs w:val="24"/>
              </w:rPr>
              <w:t>gigalan</w:t>
            </w:r>
            <w:proofErr w:type="spellEnd"/>
            <w:r w:rsidRPr="00F128E5">
              <w:rPr>
                <w:rFonts w:ascii="Times New Roman" w:hAnsi="Times New Roman"/>
                <w:sz w:val="24"/>
                <w:szCs w:val="24"/>
              </w:rPr>
              <w:t xml:space="preserve"> - Caixa com 305 metros; ITEM 07 – Uma caixa com 50 unidades de </w:t>
            </w:r>
            <w:proofErr w:type="spellStart"/>
            <w:r w:rsidRPr="00F128E5">
              <w:rPr>
                <w:rFonts w:ascii="Times New Roman" w:hAnsi="Times New Roman"/>
                <w:sz w:val="24"/>
                <w:szCs w:val="24"/>
              </w:rPr>
              <w:t>Keystone</w:t>
            </w:r>
            <w:proofErr w:type="spellEnd"/>
            <w:r w:rsidRPr="00F128E5">
              <w:rPr>
                <w:rFonts w:ascii="Times New Roman" w:hAnsi="Times New Roman"/>
                <w:sz w:val="24"/>
                <w:szCs w:val="24"/>
              </w:rPr>
              <w:t xml:space="preserve"> CAT6; ITEM 08 – 15 licenças sistema operacional Windows. Microsoft Windows 11 Pro; ITEM 09 – 15 licenças Microsoft Office 2021 Pro Plus. ITEM 10 – 50 unidades de organizadores / guias de cabo horizontal para rack; ITEM 11 – 50 unidades de Patch </w:t>
            </w:r>
            <w:proofErr w:type="spellStart"/>
            <w:r w:rsidRPr="00F128E5">
              <w:rPr>
                <w:rFonts w:ascii="Times New Roman" w:hAnsi="Times New Roman"/>
                <w:sz w:val="24"/>
                <w:szCs w:val="24"/>
              </w:rPr>
              <w:t>cord</w:t>
            </w:r>
            <w:proofErr w:type="spellEnd"/>
            <w:r w:rsidRPr="00F128E5">
              <w:rPr>
                <w:rFonts w:ascii="Times New Roman" w:hAnsi="Times New Roman"/>
                <w:sz w:val="24"/>
                <w:szCs w:val="24"/>
              </w:rPr>
              <w:t xml:space="preserve"> CAT6 RJ45; ITEM 12 – 02 unidades de Patch </w:t>
            </w:r>
            <w:proofErr w:type="spellStart"/>
            <w:r w:rsidRPr="00F128E5">
              <w:rPr>
                <w:rFonts w:ascii="Times New Roman" w:hAnsi="Times New Roman"/>
                <w:sz w:val="24"/>
                <w:szCs w:val="24"/>
              </w:rPr>
              <w:t>Panel</w:t>
            </w:r>
            <w:proofErr w:type="spellEnd"/>
            <w:r w:rsidRPr="00F128E5">
              <w:rPr>
                <w:rFonts w:ascii="Times New Roman" w:hAnsi="Times New Roman"/>
                <w:sz w:val="24"/>
                <w:szCs w:val="24"/>
              </w:rPr>
              <w:t xml:space="preserve"> 19" - 24 portas. ITEM 13 – 01 peça de régua para tomada para rack servidor 19; ITEM 14 – 01 unidade de HD Externo para Backup; ITEM 15 – 04 peças de HD NAS para </w:t>
            </w:r>
            <w:proofErr w:type="spellStart"/>
            <w:r w:rsidRPr="00F128E5">
              <w:rPr>
                <w:rFonts w:ascii="Times New Roman" w:hAnsi="Times New Roman"/>
                <w:sz w:val="24"/>
                <w:szCs w:val="24"/>
              </w:rPr>
              <w:t>Storage</w:t>
            </w:r>
            <w:proofErr w:type="spellEnd"/>
            <w:r w:rsidRPr="00F128E5">
              <w:rPr>
                <w:rFonts w:ascii="Times New Roman" w:hAnsi="Times New Roman"/>
                <w:sz w:val="24"/>
                <w:szCs w:val="24"/>
              </w:rPr>
              <w:t>; ITEM 16 – 01 peça de servidor; ITEM 17 – 01 licença do Windows Server 2022; ITEM 18 – 100 unidades de Cal de acesso Windows Server 2022; ITEM 19 – 01 Nobreak.</w:t>
            </w:r>
          </w:p>
          <w:p w14:paraId="410887F4" w14:textId="77777777" w:rsidR="00EC518D" w:rsidRDefault="00EC518D" w:rsidP="00DB1FBE">
            <w:pPr>
              <w:autoSpaceDE w:val="0"/>
              <w:autoSpaceDN w:val="0"/>
              <w:adjustRightInd w:val="0"/>
              <w:spacing w:before="240" w:after="120" w:line="240" w:lineRule="auto"/>
              <w:jc w:val="both"/>
              <w:rPr>
                <w:rFonts w:ascii="Times New Roman" w:hAnsi="Times New Roman"/>
                <w:color w:val="000000"/>
                <w:sz w:val="24"/>
                <w:szCs w:val="24"/>
              </w:rPr>
            </w:pPr>
            <w:r>
              <w:rPr>
                <w:rFonts w:ascii="Times New Roman" w:hAnsi="Times New Roman"/>
                <w:color w:val="000000"/>
                <w:sz w:val="24"/>
                <w:szCs w:val="24"/>
              </w:rPr>
              <w:t>A Câmara Municipal de Extrema não possui contrato para o fornecimento desses itens.</w:t>
            </w:r>
          </w:p>
          <w:p w14:paraId="7F546AB0" w14:textId="77777777" w:rsidR="00EC518D" w:rsidRPr="00941891"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hAnsi="Times New Roman"/>
                <w:color w:val="000000"/>
                <w:sz w:val="24"/>
                <w:szCs w:val="24"/>
              </w:rPr>
              <w:t>Os documentos que dão suporte são aqueles anexados na inicial do processo, que compõe a análise crítica dos dados coletados.</w:t>
            </w:r>
          </w:p>
        </w:tc>
      </w:tr>
      <w:tr w:rsidR="00EC518D" w:rsidRPr="008209B0" w14:paraId="43F3AC34" w14:textId="77777777" w:rsidTr="00DB1FBE">
        <w:trPr>
          <w:gridAfter w:val="4"/>
          <w:wAfter w:w="42" w:type="dxa"/>
          <w:trHeight w:val="374"/>
          <w:jc w:val="center"/>
        </w:trPr>
        <w:tc>
          <w:tcPr>
            <w:tcW w:w="10005" w:type="dxa"/>
            <w:gridSpan w:val="4"/>
          </w:tcPr>
          <w:p w14:paraId="300A0958"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0C15418D"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268063C3"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268009C1"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190309C2" w14:textId="77777777" w:rsidR="00EC518D" w:rsidRDefault="00EC518D" w:rsidP="00DB1FBE">
            <w:pPr>
              <w:autoSpaceDE w:val="0"/>
              <w:autoSpaceDN w:val="0"/>
              <w:adjustRightInd w:val="0"/>
              <w:spacing w:after="0" w:line="160" w:lineRule="exact"/>
              <w:jc w:val="center"/>
              <w:rPr>
                <w:rFonts w:ascii="Times New Roman" w:hAnsi="Times New Roman"/>
                <w:sz w:val="24"/>
                <w:szCs w:val="24"/>
              </w:rPr>
            </w:pPr>
          </w:p>
          <w:p w14:paraId="249A0662"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r w:rsidR="00EC518D" w:rsidRPr="008209B0" w14:paraId="13AAF600"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6220F1E" w14:textId="77777777" w:rsidR="00EC518D" w:rsidRPr="008209B0" w:rsidRDefault="00EC518D" w:rsidP="00DB1FBE">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4</w:t>
            </w:r>
            <w:r w:rsidRPr="008209B0">
              <w:rPr>
                <w:rFonts w:ascii="Times New Roman" w:hAnsi="Times New Roman"/>
                <w:b/>
                <w:bCs/>
                <w:sz w:val="24"/>
                <w:szCs w:val="24"/>
              </w:rPr>
              <w:t xml:space="preserve">. </w:t>
            </w:r>
            <w:r w:rsidRPr="008209B0">
              <w:rPr>
                <w:rFonts w:ascii="Times New Roman" w:hAnsi="Times New Roman"/>
                <w:sz w:val="24"/>
                <w:szCs w:val="24"/>
              </w:rPr>
              <w:t>Descrição dos requisitos necessários e suficientes à escolha da solução.</w:t>
            </w:r>
          </w:p>
        </w:tc>
      </w:tr>
      <w:tr w:rsidR="00EC518D" w:rsidRPr="008209B0" w14:paraId="2D1394BB"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20AC1A78" w14:textId="77777777" w:rsidR="00EC518D" w:rsidRPr="00C06208"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C06208">
              <w:rPr>
                <w:rFonts w:ascii="Times New Roman" w:hAnsi="Times New Roman"/>
                <w:b/>
                <w:bCs/>
                <w:sz w:val="24"/>
                <w:szCs w:val="24"/>
              </w:rPr>
              <w:t>I. Introdução</w:t>
            </w:r>
          </w:p>
          <w:p w14:paraId="0580377A"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C06208">
              <w:rPr>
                <w:rFonts w:ascii="Times New Roman" w:hAnsi="Times New Roman"/>
                <w:sz w:val="24"/>
                <w:szCs w:val="24"/>
              </w:rPr>
              <w:t>Estes requisitos foram estabelecidos com base nas necessidades específicas da Unidade de Atendimento Integrado (UAI) da Câmara Municipal de Extrema, visando garantir a escolha de materiais que atendam aos padrões de qualidade, segurança, e funcionalidade requeridos para a otimização do espaço e melhoria dos serviços prestados à comunidade.</w:t>
            </w:r>
            <w:r>
              <w:rPr>
                <w:rFonts w:ascii="Times New Roman" w:hAnsi="Times New Roman"/>
                <w:sz w:val="24"/>
                <w:szCs w:val="24"/>
              </w:rPr>
              <w:t xml:space="preserve"> </w:t>
            </w:r>
            <w:r w:rsidRPr="006E131B">
              <w:rPr>
                <w:rFonts w:ascii="Times New Roman" w:hAnsi="Times New Roman"/>
                <w:sz w:val="24"/>
                <w:szCs w:val="24"/>
              </w:rPr>
              <w:t>Ao considerar esses requisitos, a Câmara Municipal de Extrema estará garantindo uma aquisição eficiente e compatível com suas necessidades específicas.</w:t>
            </w:r>
          </w:p>
          <w:p w14:paraId="22DCFA8B"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Pr>
                <w:rFonts w:ascii="Times New Roman" w:hAnsi="Times New Roman"/>
                <w:sz w:val="24"/>
                <w:szCs w:val="24"/>
              </w:rPr>
              <w:t>Os requisitos necessários são:</w:t>
            </w:r>
          </w:p>
          <w:p w14:paraId="12847B51"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 xml:space="preserve">ITEM 01 - 02 peças de Access Point. Interface de rede: 1 </w:t>
            </w:r>
            <w:proofErr w:type="spellStart"/>
            <w:r w:rsidRPr="006E131B">
              <w:rPr>
                <w:rFonts w:ascii="Times New Roman" w:hAnsi="Times New Roman"/>
                <w:sz w:val="24"/>
                <w:szCs w:val="24"/>
              </w:rPr>
              <w:t>GbE</w:t>
            </w:r>
            <w:proofErr w:type="spellEnd"/>
            <w:r w:rsidRPr="006E131B">
              <w:rPr>
                <w:rFonts w:ascii="Times New Roman" w:hAnsi="Times New Roman"/>
                <w:sz w:val="24"/>
                <w:szCs w:val="24"/>
              </w:rPr>
              <w:t xml:space="preserve"> RJ45, interface de gerenciamento: ethernet Bluetooth, método de alimentação de energia: </w:t>
            </w:r>
            <w:proofErr w:type="spellStart"/>
            <w:r w:rsidRPr="006E131B">
              <w:rPr>
                <w:rFonts w:ascii="Times New Roman" w:hAnsi="Times New Roman"/>
                <w:sz w:val="24"/>
                <w:szCs w:val="24"/>
              </w:rPr>
              <w:t>PoE</w:t>
            </w:r>
            <w:proofErr w:type="spellEnd"/>
            <w:r w:rsidRPr="006E131B">
              <w:rPr>
                <w:rFonts w:ascii="Times New Roman" w:hAnsi="Times New Roman"/>
                <w:sz w:val="24"/>
                <w:szCs w:val="24"/>
              </w:rPr>
              <w:t xml:space="preserve">+ Gigabit 44V - 57V DC 0,65A, acompanha adaptador </w:t>
            </w:r>
            <w:proofErr w:type="spellStart"/>
            <w:r w:rsidRPr="006E131B">
              <w:rPr>
                <w:rFonts w:ascii="Times New Roman" w:hAnsi="Times New Roman"/>
                <w:sz w:val="24"/>
                <w:szCs w:val="24"/>
              </w:rPr>
              <w:t>PoE</w:t>
            </w:r>
            <w:proofErr w:type="spellEnd"/>
            <w:r w:rsidRPr="006E131B">
              <w:rPr>
                <w:rFonts w:ascii="Times New Roman" w:hAnsi="Times New Roman"/>
                <w:sz w:val="24"/>
                <w:szCs w:val="24"/>
              </w:rPr>
              <w:t xml:space="preserve">+, consumo máximo: 13W, Max. TX </w:t>
            </w:r>
            <w:proofErr w:type="spellStart"/>
            <w:r w:rsidRPr="006E131B">
              <w:rPr>
                <w:rFonts w:ascii="Times New Roman" w:hAnsi="Times New Roman"/>
                <w:sz w:val="24"/>
                <w:szCs w:val="24"/>
              </w:rPr>
              <w:t>power</w:t>
            </w:r>
            <w:proofErr w:type="spellEnd"/>
            <w:r w:rsidRPr="006E131B">
              <w:rPr>
                <w:rFonts w:ascii="Times New Roman" w:hAnsi="Times New Roman"/>
                <w:sz w:val="24"/>
                <w:szCs w:val="24"/>
              </w:rPr>
              <w:t xml:space="preserve">: 2.4GHz - 22dBm, 5GHz - 26dBm, MIMO: 2.4GHz - 2x2 (UL MU-MIMO), 5GHz - 4x4 (DL/UL MU-MIMO), </w:t>
            </w:r>
            <w:proofErr w:type="spellStart"/>
            <w:r w:rsidRPr="006E131B">
              <w:rPr>
                <w:rFonts w:ascii="Times New Roman" w:hAnsi="Times New Roman"/>
                <w:sz w:val="24"/>
                <w:szCs w:val="24"/>
              </w:rPr>
              <w:t>throughput</w:t>
            </w:r>
            <w:proofErr w:type="spellEnd"/>
            <w:r w:rsidRPr="006E131B">
              <w:rPr>
                <w:rFonts w:ascii="Times New Roman" w:hAnsi="Times New Roman"/>
                <w:sz w:val="24"/>
                <w:szCs w:val="24"/>
              </w:rPr>
              <w:t xml:space="preserve"> rate: 2.4GHz - 573.5Mbps, 5GHz - 4.8Gbps, ganho da antena: 2.4GHz - 4 </w:t>
            </w:r>
            <w:proofErr w:type="spellStart"/>
            <w:r w:rsidRPr="006E131B">
              <w:rPr>
                <w:rFonts w:ascii="Times New Roman" w:hAnsi="Times New Roman"/>
                <w:sz w:val="24"/>
                <w:szCs w:val="24"/>
              </w:rPr>
              <w:t>dBi</w:t>
            </w:r>
            <w:proofErr w:type="spellEnd"/>
            <w:r w:rsidRPr="006E131B">
              <w:rPr>
                <w:rFonts w:ascii="Times New Roman" w:hAnsi="Times New Roman"/>
                <w:sz w:val="24"/>
                <w:szCs w:val="24"/>
              </w:rPr>
              <w:t xml:space="preserve">, 5GHz - 6dBi, padrões wireless: 802.11a/b/g, WiFi 4/WiFi 5/WiFi 6, BSSID: 8 por rádio, clientes simultâneos suportados 350; ITEM 02 – 07 peças de impressoras multifuncionais, coloridas, com impressão a laser, conectividade: Wi-Fi. Tipo de impressora: Multifuncional, Funções: Impressão, cópia, digitalização, fax, e-mail, Velocidade de Impressão: Até 27 </w:t>
            </w:r>
            <w:proofErr w:type="spellStart"/>
            <w:r w:rsidRPr="006E131B">
              <w:rPr>
                <w:rFonts w:ascii="Times New Roman" w:hAnsi="Times New Roman"/>
                <w:sz w:val="24"/>
                <w:szCs w:val="24"/>
              </w:rPr>
              <w:t>ppm</w:t>
            </w:r>
            <w:proofErr w:type="spellEnd"/>
            <w:r w:rsidRPr="006E131B">
              <w:rPr>
                <w:rFonts w:ascii="Times New Roman" w:hAnsi="Times New Roman"/>
                <w:sz w:val="24"/>
                <w:szCs w:val="24"/>
              </w:rPr>
              <w:t xml:space="preserve"> em preto e cores, Resolução de Impressão: 600 x 600 </w:t>
            </w:r>
            <w:proofErr w:type="spellStart"/>
            <w:r w:rsidRPr="006E131B">
              <w:rPr>
                <w:rFonts w:ascii="Times New Roman" w:hAnsi="Times New Roman"/>
                <w:sz w:val="24"/>
                <w:szCs w:val="24"/>
              </w:rPr>
              <w:t>dpi</w:t>
            </w:r>
            <w:proofErr w:type="spellEnd"/>
            <w:r w:rsidRPr="006E131B">
              <w:rPr>
                <w:rFonts w:ascii="Times New Roman" w:hAnsi="Times New Roman"/>
                <w:sz w:val="24"/>
                <w:szCs w:val="24"/>
              </w:rPr>
              <w:t xml:space="preserve">, até 38,400 x 600 </w:t>
            </w:r>
            <w:proofErr w:type="spellStart"/>
            <w:r w:rsidRPr="006E131B">
              <w:rPr>
                <w:rFonts w:ascii="Times New Roman" w:hAnsi="Times New Roman"/>
                <w:sz w:val="24"/>
                <w:szCs w:val="24"/>
              </w:rPr>
              <w:t>dpi</w:t>
            </w:r>
            <w:proofErr w:type="spellEnd"/>
            <w:r w:rsidRPr="006E131B">
              <w:rPr>
                <w:rFonts w:ascii="Times New Roman" w:hAnsi="Times New Roman"/>
                <w:sz w:val="24"/>
                <w:szCs w:val="24"/>
              </w:rPr>
              <w:t xml:space="preserve"> </w:t>
            </w:r>
            <w:r w:rsidRPr="006E131B">
              <w:rPr>
                <w:rFonts w:ascii="Times New Roman" w:hAnsi="Times New Roman"/>
                <w:sz w:val="24"/>
                <w:szCs w:val="24"/>
              </w:rPr>
              <w:lastRenderedPageBreak/>
              <w:t xml:space="preserve">aprimorados, Tecnologia de Impressão: Laser, Cartuchos: 4 (preto, ciano, magenta, amarelo), Conectividade: Wi-Fi, USB, Ethernet, Bluetooth, Digitalização: Sensor de imagem por contato (CIS), até 1200 x 1200 </w:t>
            </w:r>
            <w:proofErr w:type="spellStart"/>
            <w:r w:rsidRPr="006E131B">
              <w:rPr>
                <w:rFonts w:ascii="Times New Roman" w:hAnsi="Times New Roman"/>
                <w:sz w:val="24"/>
                <w:szCs w:val="24"/>
              </w:rPr>
              <w:t>dpi</w:t>
            </w:r>
            <w:proofErr w:type="spellEnd"/>
            <w:r w:rsidRPr="006E131B">
              <w:rPr>
                <w:rFonts w:ascii="Times New Roman" w:hAnsi="Times New Roman"/>
                <w:sz w:val="24"/>
                <w:szCs w:val="24"/>
              </w:rPr>
              <w:t xml:space="preserve">, formatos PDF, JPG, TIFF, Velocidade de Digitalização: Até 29 </w:t>
            </w:r>
            <w:proofErr w:type="spellStart"/>
            <w:r w:rsidRPr="006E131B">
              <w:rPr>
                <w:rFonts w:ascii="Times New Roman" w:hAnsi="Times New Roman"/>
                <w:sz w:val="24"/>
                <w:szCs w:val="24"/>
              </w:rPr>
              <w:t>ppm</w:t>
            </w:r>
            <w:proofErr w:type="spellEnd"/>
            <w:r w:rsidRPr="006E131B">
              <w:rPr>
                <w:rFonts w:ascii="Times New Roman" w:hAnsi="Times New Roman"/>
                <w:sz w:val="24"/>
                <w:szCs w:val="24"/>
              </w:rPr>
              <w:t xml:space="preserve">/46 </w:t>
            </w:r>
            <w:proofErr w:type="spellStart"/>
            <w:r w:rsidRPr="006E131B">
              <w:rPr>
                <w:rFonts w:ascii="Times New Roman" w:hAnsi="Times New Roman"/>
                <w:sz w:val="24"/>
                <w:szCs w:val="24"/>
              </w:rPr>
              <w:t>ipm</w:t>
            </w:r>
            <w:proofErr w:type="spellEnd"/>
            <w:r w:rsidRPr="006E131B">
              <w:rPr>
                <w:rFonts w:ascii="Times New Roman" w:hAnsi="Times New Roman"/>
                <w:sz w:val="24"/>
                <w:szCs w:val="24"/>
              </w:rPr>
              <w:t xml:space="preserve"> (preto e branco), até 20 </w:t>
            </w:r>
            <w:proofErr w:type="spellStart"/>
            <w:r w:rsidRPr="006E131B">
              <w:rPr>
                <w:rFonts w:ascii="Times New Roman" w:hAnsi="Times New Roman"/>
                <w:sz w:val="24"/>
                <w:szCs w:val="24"/>
              </w:rPr>
              <w:t>ppm</w:t>
            </w:r>
            <w:proofErr w:type="spellEnd"/>
            <w:r w:rsidRPr="006E131B">
              <w:rPr>
                <w:rFonts w:ascii="Times New Roman" w:hAnsi="Times New Roman"/>
                <w:sz w:val="24"/>
                <w:szCs w:val="24"/>
              </w:rPr>
              <w:t xml:space="preserve">/35 </w:t>
            </w:r>
            <w:proofErr w:type="spellStart"/>
            <w:r w:rsidRPr="006E131B">
              <w:rPr>
                <w:rFonts w:ascii="Times New Roman" w:hAnsi="Times New Roman"/>
                <w:sz w:val="24"/>
                <w:szCs w:val="24"/>
              </w:rPr>
              <w:t>ipm</w:t>
            </w:r>
            <w:proofErr w:type="spellEnd"/>
            <w:r w:rsidRPr="006E131B">
              <w:rPr>
                <w:rFonts w:ascii="Times New Roman" w:hAnsi="Times New Roman"/>
                <w:sz w:val="24"/>
                <w:szCs w:val="24"/>
              </w:rPr>
              <w:t xml:space="preserve"> (cores); duplex: Até 46 </w:t>
            </w:r>
            <w:proofErr w:type="spellStart"/>
            <w:r w:rsidRPr="006E131B">
              <w:rPr>
                <w:rFonts w:ascii="Times New Roman" w:hAnsi="Times New Roman"/>
                <w:sz w:val="24"/>
                <w:szCs w:val="24"/>
              </w:rPr>
              <w:t>ipm</w:t>
            </w:r>
            <w:proofErr w:type="spellEnd"/>
            <w:r w:rsidRPr="006E131B">
              <w:rPr>
                <w:rFonts w:ascii="Times New Roman" w:hAnsi="Times New Roman"/>
                <w:sz w:val="24"/>
                <w:szCs w:val="24"/>
              </w:rPr>
              <w:t xml:space="preserve"> (preto e branco), até 34 </w:t>
            </w:r>
            <w:proofErr w:type="spellStart"/>
            <w:r w:rsidRPr="006E131B">
              <w:rPr>
                <w:rFonts w:ascii="Times New Roman" w:hAnsi="Times New Roman"/>
                <w:sz w:val="24"/>
                <w:szCs w:val="24"/>
              </w:rPr>
              <w:t>ipm</w:t>
            </w:r>
            <w:proofErr w:type="spellEnd"/>
            <w:r w:rsidRPr="006E131B">
              <w:rPr>
                <w:rFonts w:ascii="Times New Roman" w:hAnsi="Times New Roman"/>
                <w:sz w:val="24"/>
                <w:szCs w:val="24"/>
              </w:rPr>
              <w:t xml:space="preserve"> (cores), Cópia: Até 27 </w:t>
            </w:r>
            <w:proofErr w:type="spellStart"/>
            <w:r w:rsidRPr="006E131B">
              <w:rPr>
                <w:rFonts w:ascii="Times New Roman" w:hAnsi="Times New Roman"/>
                <w:sz w:val="24"/>
                <w:szCs w:val="24"/>
              </w:rPr>
              <w:t>cpm</w:t>
            </w:r>
            <w:proofErr w:type="spellEnd"/>
            <w:r w:rsidRPr="006E131B">
              <w:rPr>
                <w:rFonts w:ascii="Times New Roman" w:hAnsi="Times New Roman"/>
                <w:sz w:val="24"/>
                <w:szCs w:val="24"/>
              </w:rPr>
              <w:t xml:space="preserve"> em preto e cores, resolução de 600 x 600 </w:t>
            </w:r>
            <w:proofErr w:type="spellStart"/>
            <w:r w:rsidRPr="006E131B">
              <w:rPr>
                <w:rFonts w:ascii="Times New Roman" w:hAnsi="Times New Roman"/>
                <w:sz w:val="24"/>
                <w:szCs w:val="24"/>
              </w:rPr>
              <w:t>dpi</w:t>
            </w:r>
            <w:proofErr w:type="spellEnd"/>
            <w:r w:rsidRPr="006E131B">
              <w:rPr>
                <w:rFonts w:ascii="Times New Roman" w:hAnsi="Times New Roman"/>
                <w:sz w:val="24"/>
                <w:szCs w:val="24"/>
              </w:rPr>
              <w:t xml:space="preserve">, Fax: Velocidade de transmissão de até 33,6 </w:t>
            </w:r>
            <w:proofErr w:type="spellStart"/>
            <w:r w:rsidRPr="006E131B">
              <w:rPr>
                <w:rFonts w:ascii="Times New Roman" w:hAnsi="Times New Roman"/>
                <w:sz w:val="24"/>
                <w:szCs w:val="24"/>
              </w:rPr>
              <w:t>kbps</w:t>
            </w:r>
            <w:proofErr w:type="spellEnd"/>
            <w:r w:rsidRPr="006E131B">
              <w:rPr>
                <w:rFonts w:ascii="Times New Roman" w:hAnsi="Times New Roman"/>
                <w:sz w:val="24"/>
                <w:szCs w:val="24"/>
              </w:rPr>
              <w:t xml:space="preserve">, resolução de até 300 x 300 </w:t>
            </w:r>
            <w:proofErr w:type="spellStart"/>
            <w:r w:rsidRPr="006E131B">
              <w:rPr>
                <w:rFonts w:ascii="Times New Roman" w:hAnsi="Times New Roman"/>
                <w:sz w:val="24"/>
                <w:szCs w:val="24"/>
              </w:rPr>
              <w:t>dpi</w:t>
            </w:r>
            <w:proofErr w:type="spellEnd"/>
            <w:r w:rsidRPr="006E131B">
              <w:rPr>
                <w:rFonts w:ascii="Times New Roman" w:hAnsi="Times New Roman"/>
                <w:sz w:val="24"/>
                <w:szCs w:val="24"/>
              </w:rPr>
              <w:t xml:space="preserve">, Manuseamento de Papel: Bandeja multipropósito para 50 folhas, bandeja de entrada para 250 folhas, ADF para 50 folhas, até 300 folhas padrão, Capacidade de Rede: Ethernet, Wi-Fi, Bluetooth, Wi-Fi Direct, Capacidade de Impressão Móvel: </w:t>
            </w:r>
            <w:proofErr w:type="spellStart"/>
            <w:r w:rsidRPr="006E131B">
              <w:rPr>
                <w:rFonts w:ascii="Times New Roman" w:hAnsi="Times New Roman"/>
                <w:sz w:val="24"/>
                <w:szCs w:val="24"/>
              </w:rPr>
              <w:t>AirPrint</w:t>
            </w:r>
            <w:proofErr w:type="spellEnd"/>
            <w:r w:rsidRPr="006E131B">
              <w:rPr>
                <w:rFonts w:ascii="Times New Roman" w:hAnsi="Times New Roman"/>
                <w:sz w:val="24"/>
                <w:szCs w:val="24"/>
              </w:rPr>
              <w:t>, Google Cloud Print, Wi-Fi Direct e outros, Memória: 512 MB NAND Flash, 512 MB DRAM, processador de 1200 MHz, Ciclo de Trabalho: Até 50,000 páginas por mês, recomendado de 750 a 4000 páginas, Energia: Consumo de energia de 550 watts (impressão), 20 watts (pronta), 0,7 watts (suspensão), 0,7 watt (</w:t>
            </w:r>
            <w:proofErr w:type="spellStart"/>
            <w:r w:rsidRPr="006E131B">
              <w:rPr>
                <w:rFonts w:ascii="Times New Roman" w:hAnsi="Times New Roman"/>
                <w:sz w:val="24"/>
                <w:szCs w:val="24"/>
              </w:rPr>
              <w:t>Auto-On</w:t>
            </w:r>
            <w:proofErr w:type="spellEnd"/>
            <w:r w:rsidRPr="006E131B">
              <w:rPr>
                <w:rFonts w:ascii="Times New Roman" w:hAnsi="Times New Roman"/>
                <w:sz w:val="24"/>
                <w:szCs w:val="24"/>
              </w:rPr>
              <w:t>/</w:t>
            </w:r>
            <w:proofErr w:type="spellStart"/>
            <w:r w:rsidRPr="006E131B">
              <w:rPr>
                <w:rFonts w:ascii="Times New Roman" w:hAnsi="Times New Roman"/>
                <w:sz w:val="24"/>
                <w:szCs w:val="24"/>
              </w:rPr>
              <w:t>Auto-Off</w:t>
            </w:r>
            <w:proofErr w:type="spellEnd"/>
            <w:r w:rsidRPr="006E131B">
              <w:rPr>
                <w:rFonts w:ascii="Times New Roman" w:hAnsi="Times New Roman"/>
                <w:sz w:val="24"/>
                <w:szCs w:val="24"/>
              </w:rPr>
              <w:t xml:space="preserve">), Segurança: Inicialização segura, integridade de firmware, SSL/TLS, firewall, autenticação 802.1x, criptografia, Sistemas Operacionais Compatíveis: Windows, </w:t>
            </w:r>
            <w:proofErr w:type="spellStart"/>
            <w:r w:rsidRPr="006E131B">
              <w:rPr>
                <w:rFonts w:ascii="Times New Roman" w:hAnsi="Times New Roman"/>
                <w:sz w:val="24"/>
                <w:szCs w:val="24"/>
              </w:rPr>
              <w:t>macOS</w:t>
            </w:r>
            <w:proofErr w:type="spellEnd"/>
            <w:r w:rsidRPr="006E131B">
              <w:rPr>
                <w:rFonts w:ascii="Times New Roman" w:hAnsi="Times New Roman"/>
                <w:sz w:val="24"/>
                <w:szCs w:val="24"/>
              </w:rPr>
              <w:t xml:space="preserve">, iOS, Android, Linux, Unix; ITEM 03 – Uma peça de Rack servidor 19" - 28U. Rack fechado 28U, Altura: 1.45 metros, Largura Total: 60 cm, Largura Entre Planos: 48,26 cm (padrão 19 polegadas); Profundidade:600m, 4 pontos de fixação, cor preta, painel frontal transparente; ITEM 04 – Uma peça de </w:t>
            </w:r>
            <w:proofErr w:type="spellStart"/>
            <w:r w:rsidRPr="006E131B">
              <w:rPr>
                <w:rFonts w:ascii="Times New Roman" w:hAnsi="Times New Roman"/>
                <w:sz w:val="24"/>
                <w:szCs w:val="24"/>
              </w:rPr>
              <w:t>Router</w:t>
            </w:r>
            <w:proofErr w:type="spellEnd"/>
            <w:r w:rsidRPr="006E131B">
              <w:rPr>
                <w:rFonts w:ascii="Times New Roman" w:hAnsi="Times New Roman"/>
                <w:sz w:val="24"/>
                <w:szCs w:val="24"/>
              </w:rPr>
              <w:t xml:space="preserve"> board. Arquitetura </w:t>
            </w:r>
            <w:proofErr w:type="spellStart"/>
            <w:r w:rsidRPr="006E131B">
              <w:rPr>
                <w:rFonts w:ascii="Times New Roman" w:hAnsi="Times New Roman"/>
                <w:sz w:val="24"/>
                <w:szCs w:val="24"/>
              </w:rPr>
              <w:t>mmips</w:t>
            </w:r>
            <w:proofErr w:type="spellEnd"/>
            <w:r w:rsidRPr="006E131B">
              <w:rPr>
                <w:rFonts w:ascii="Times New Roman" w:hAnsi="Times New Roman"/>
                <w:sz w:val="24"/>
                <w:szCs w:val="24"/>
              </w:rPr>
              <w:t xml:space="preserve">, 2 núcleos </w:t>
            </w:r>
            <w:proofErr w:type="spellStart"/>
            <w:r w:rsidRPr="006E131B">
              <w:rPr>
                <w:rFonts w:ascii="Times New Roman" w:hAnsi="Times New Roman"/>
                <w:sz w:val="24"/>
                <w:szCs w:val="24"/>
              </w:rPr>
              <w:t>cpu</w:t>
            </w:r>
            <w:proofErr w:type="spellEnd"/>
            <w:r w:rsidRPr="006E131B">
              <w:rPr>
                <w:rFonts w:ascii="Times New Roman" w:hAnsi="Times New Roman"/>
                <w:sz w:val="24"/>
                <w:szCs w:val="24"/>
              </w:rPr>
              <w:t xml:space="preserve">, frequência nominal do processador 880 mhz, 4 threads da </w:t>
            </w:r>
            <w:proofErr w:type="spellStart"/>
            <w:r w:rsidRPr="006E131B">
              <w:rPr>
                <w:rFonts w:ascii="Times New Roman" w:hAnsi="Times New Roman"/>
                <w:sz w:val="24"/>
                <w:szCs w:val="24"/>
              </w:rPr>
              <w:t>cpu</w:t>
            </w:r>
            <w:proofErr w:type="spellEnd"/>
            <w:r w:rsidRPr="006E131B">
              <w:rPr>
                <w:rFonts w:ascii="Times New Roman" w:hAnsi="Times New Roman"/>
                <w:sz w:val="24"/>
                <w:szCs w:val="24"/>
              </w:rPr>
              <w:t xml:space="preserve">, dimensões 113x89x28mm, nível de licença 4, memória </w:t>
            </w:r>
            <w:proofErr w:type="spellStart"/>
            <w:r w:rsidRPr="006E131B">
              <w:rPr>
                <w:rFonts w:ascii="Times New Roman" w:hAnsi="Times New Roman"/>
                <w:sz w:val="24"/>
                <w:szCs w:val="24"/>
              </w:rPr>
              <w:t>ram</w:t>
            </w:r>
            <w:proofErr w:type="spellEnd"/>
            <w:r w:rsidRPr="006E131B">
              <w:rPr>
                <w:rFonts w:ascii="Times New Roman" w:hAnsi="Times New Roman"/>
                <w:sz w:val="24"/>
                <w:szCs w:val="24"/>
              </w:rPr>
              <w:t xml:space="preserve"> 256 </w:t>
            </w:r>
            <w:proofErr w:type="spellStart"/>
            <w:r w:rsidRPr="006E131B">
              <w:rPr>
                <w:rFonts w:ascii="Times New Roman" w:hAnsi="Times New Roman"/>
                <w:sz w:val="24"/>
                <w:szCs w:val="24"/>
              </w:rPr>
              <w:t>mb</w:t>
            </w:r>
            <w:proofErr w:type="spellEnd"/>
            <w:r w:rsidRPr="006E131B">
              <w:rPr>
                <w:rFonts w:ascii="Times New Roman" w:hAnsi="Times New Roman"/>
                <w:sz w:val="24"/>
                <w:szCs w:val="24"/>
              </w:rPr>
              <w:t xml:space="preserve">, armazenamento 16 </w:t>
            </w:r>
            <w:proofErr w:type="spellStart"/>
            <w:r w:rsidRPr="006E131B">
              <w:rPr>
                <w:rFonts w:ascii="Times New Roman" w:hAnsi="Times New Roman"/>
                <w:sz w:val="24"/>
                <w:szCs w:val="24"/>
              </w:rPr>
              <w:t>mb</w:t>
            </w:r>
            <w:proofErr w:type="spellEnd"/>
            <w:r w:rsidRPr="006E131B">
              <w:rPr>
                <w:rFonts w:ascii="Times New Roman" w:hAnsi="Times New Roman"/>
                <w:sz w:val="24"/>
                <w:szCs w:val="24"/>
              </w:rPr>
              <w:t xml:space="preserve">, tipo de armazenamento flash, temperatura ambiente testada -40 ° c a 60 ° c, </w:t>
            </w:r>
            <w:proofErr w:type="spellStart"/>
            <w:r w:rsidRPr="006E131B">
              <w:rPr>
                <w:rFonts w:ascii="Times New Roman" w:hAnsi="Times New Roman"/>
                <w:sz w:val="24"/>
                <w:szCs w:val="24"/>
              </w:rPr>
              <w:t>poe</w:t>
            </w:r>
            <w:proofErr w:type="spellEnd"/>
            <w:r w:rsidRPr="006E131B">
              <w:rPr>
                <w:rFonts w:ascii="Times New Roman" w:hAnsi="Times New Roman"/>
                <w:sz w:val="24"/>
                <w:szCs w:val="24"/>
              </w:rPr>
              <w:t xml:space="preserve">-in: </w:t>
            </w:r>
            <w:proofErr w:type="spellStart"/>
            <w:r w:rsidRPr="006E131B">
              <w:rPr>
                <w:rFonts w:ascii="Times New Roman" w:hAnsi="Times New Roman"/>
                <w:sz w:val="24"/>
                <w:szCs w:val="24"/>
              </w:rPr>
              <w:t>poe</w:t>
            </w:r>
            <w:proofErr w:type="spellEnd"/>
            <w:r w:rsidRPr="006E131B">
              <w:rPr>
                <w:rFonts w:ascii="Times New Roman" w:hAnsi="Times New Roman"/>
                <w:sz w:val="24"/>
                <w:szCs w:val="24"/>
              </w:rPr>
              <w:t xml:space="preserve"> passivo, </w:t>
            </w:r>
            <w:proofErr w:type="spellStart"/>
            <w:r w:rsidRPr="006E131B">
              <w:rPr>
                <w:rFonts w:ascii="Times New Roman" w:hAnsi="Times New Roman"/>
                <w:sz w:val="24"/>
                <w:szCs w:val="24"/>
              </w:rPr>
              <w:t>poe</w:t>
            </w:r>
            <w:proofErr w:type="spellEnd"/>
            <w:r w:rsidRPr="006E131B">
              <w:rPr>
                <w:rFonts w:ascii="Times New Roman" w:hAnsi="Times New Roman"/>
                <w:sz w:val="24"/>
                <w:szCs w:val="24"/>
              </w:rPr>
              <w:t xml:space="preserve"> na entrada de tensão 8-30 v, 2 entradas de alimentação (conector </w:t>
            </w:r>
            <w:proofErr w:type="spellStart"/>
            <w:r w:rsidRPr="006E131B">
              <w:rPr>
                <w:rFonts w:ascii="Times New Roman" w:hAnsi="Times New Roman"/>
                <w:sz w:val="24"/>
                <w:szCs w:val="24"/>
              </w:rPr>
              <w:t>dc</w:t>
            </w:r>
            <w:proofErr w:type="spellEnd"/>
            <w:r w:rsidRPr="006E131B">
              <w:rPr>
                <w:rFonts w:ascii="Times New Roman" w:hAnsi="Times New Roman"/>
                <w:sz w:val="24"/>
                <w:szCs w:val="24"/>
              </w:rPr>
              <w:t xml:space="preserve"> e </w:t>
            </w:r>
            <w:proofErr w:type="spellStart"/>
            <w:r w:rsidRPr="006E131B">
              <w:rPr>
                <w:rFonts w:ascii="Times New Roman" w:hAnsi="Times New Roman"/>
                <w:sz w:val="24"/>
                <w:szCs w:val="24"/>
              </w:rPr>
              <w:t>poe</w:t>
            </w:r>
            <w:proofErr w:type="spellEnd"/>
            <w:r w:rsidRPr="006E131B">
              <w:rPr>
                <w:rFonts w:ascii="Times New Roman" w:hAnsi="Times New Roman"/>
                <w:sz w:val="24"/>
                <w:szCs w:val="24"/>
              </w:rPr>
              <w:t xml:space="preserve">-in), tensão de entrada de tomada </w:t>
            </w:r>
            <w:proofErr w:type="spellStart"/>
            <w:r w:rsidRPr="006E131B">
              <w:rPr>
                <w:rFonts w:ascii="Times New Roman" w:hAnsi="Times New Roman"/>
                <w:sz w:val="24"/>
                <w:szCs w:val="24"/>
              </w:rPr>
              <w:t>cc</w:t>
            </w:r>
            <w:proofErr w:type="spellEnd"/>
            <w:r w:rsidRPr="006E131B">
              <w:rPr>
                <w:rFonts w:ascii="Times New Roman" w:hAnsi="Times New Roman"/>
                <w:sz w:val="24"/>
                <w:szCs w:val="24"/>
              </w:rPr>
              <w:t xml:space="preserve"> de 8 a 30 v, consumo máximo de energia 10 w, consumo de energia máximo sem anexos 5 w, 5 portas ethernet 10/100/1000,  tipo de cartão de memória </w:t>
            </w:r>
            <w:proofErr w:type="spellStart"/>
            <w:r w:rsidRPr="006E131B">
              <w:rPr>
                <w:rFonts w:ascii="Times New Roman" w:hAnsi="Times New Roman"/>
                <w:sz w:val="24"/>
                <w:szCs w:val="24"/>
              </w:rPr>
              <w:t>microsd</w:t>
            </w:r>
            <w:proofErr w:type="spellEnd"/>
            <w:r w:rsidRPr="006E131B">
              <w:rPr>
                <w:rFonts w:ascii="Times New Roman" w:hAnsi="Times New Roman"/>
                <w:sz w:val="24"/>
                <w:szCs w:val="24"/>
              </w:rPr>
              <w:t xml:space="preserve">, 1 cartão de memória, 1 porta usb, redefinição de energia usb sim, slot usb tipo usb tipo a, corrente usb máxima (a) 1, monitor de temperatura </w:t>
            </w:r>
            <w:proofErr w:type="spellStart"/>
            <w:r w:rsidRPr="006E131B">
              <w:rPr>
                <w:rFonts w:ascii="Times New Roman" w:hAnsi="Times New Roman"/>
                <w:sz w:val="24"/>
                <w:szCs w:val="24"/>
              </w:rPr>
              <w:t>pcb</w:t>
            </w:r>
            <w:proofErr w:type="spellEnd"/>
            <w:r w:rsidRPr="006E131B">
              <w:rPr>
                <w:rFonts w:ascii="Times New Roman" w:hAnsi="Times New Roman"/>
                <w:sz w:val="24"/>
                <w:szCs w:val="24"/>
              </w:rPr>
              <w:t xml:space="preserve">, monitor de voltagem, botão modo; ITEM 05 – Duas peças de Switch gerenciável 24 portas. 24× Portas RJ45 de 10/100/1000 Mbps, 4× Slots SFP Gigabit, 1× Porta de Console RJ45, 1× Porta de Console </w:t>
            </w:r>
            <w:proofErr w:type="spellStart"/>
            <w:r w:rsidRPr="006E131B">
              <w:rPr>
                <w:rFonts w:ascii="Times New Roman" w:hAnsi="Times New Roman"/>
                <w:sz w:val="24"/>
                <w:szCs w:val="24"/>
              </w:rPr>
              <w:t>Micro-USB</w:t>
            </w:r>
            <w:proofErr w:type="spellEnd"/>
            <w:r w:rsidRPr="006E131B">
              <w:rPr>
                <w:rFonts w:ascii="Times New Roman" w:hAnsi="Times New Roman"/>
                <w:sz w:val="24"/>
                <w:szCs w:val="24"/>
              </w:rPr>
              <w:t xml:space="preserve">. Certificação CE, FCC, </w:t>
            </w:r>
            <w:proofErr w:type="spellStart"/>
            <w:r w:rsidRPr="006E131B">
              <w:rPr>
                <w:rFonts w:ascii="Times New Roman" w:hAnsi="Times New Roman"/>
                <w:sz w:val="24"/>
                <w:szCs w:val="24"/>
              </w:rPr>
              <w:t>RoHS</w:t>
            </w:r>
            <w:proofErr w:type="spellEnd"/>
            <w:r w:rsidRPr="006E131B">
              <w:rPr>
                <w:rFonts w:ascii="Times New Roman" w:hAnsi="Times New Roman"/>
                <w:sz w:val="24"/>
                <w:szCs w:val="24"/>
              </w:rPr>
              <w:t xml:space="preserve">. Acompanha cabo de energia, kit de instalação em rack; ITEM 06 – Três caixas com 305 metros com cabos de rede CAT6 tipo </w:t>
            </w:r>
            <w:proofErr w:type="spellStart"/>
            <w:r w:rsidRPr="006E131B">
              <w:rPr>
                <w:rFonts w:ascii="Times New Roman" w:hAnsi="Times New Roman"/>
                <w:sz w:val="24"/>
                <w:szCs w:val="24"/>
              </w:rPr>
              <w:t>gigalan</w:t>
            </w:r>
            <w:proofErr w:type="spellEnd"/>
            <w:r w:rsidRPr="006E131B">
              <w:rPr>
                <w:rFonts w:ascii="Times New Roman" w:hAnsi="Times New Roman"/>
                <w:sz w:val="24"/>
                <w:szCs w:val="24"/>
              </w:rPr>
              <w:t xml:space="preserve"> - Caixa com 305 metros. Caixa de cabo de rede CAT6 </w:t>
            </w:r>
            <w:proofErr w:type="spellStart"/>
            <w:r w:rsidRPr="006E131B">
              <w:rPr>
                <w:rFonts w:ascii="Times New Roman" w:hAnsi="Times New Roman"/>
                <w:sz w:val="24"/>
                <w:szCs w:val="24"/>
              </w:rPr>
              <w:t>Gigalan</w:t>
            </w:r>
            <w:proofErr w:type="spellEnd"/>
            <w:r w:rsidRPr="006E131B">
              <w:rPr>
                <w:rFonts w:ascii="Times New Roman" w:hAnsi="Times New Roman"/>
                <w:sz w:val="24"/>
                <w:szCs w:val="24"/>
              </w:rPr>
              <w:t xml:space="preserve"> com 305 metros, Cor: Azul, Revestimento: PVC Retardante a Chama, Condutor: Cobre nu 24 AWG, Diâmetro: 6mm; ITEM 07 – Uma caixa com 50 unidades de </w:t>
            </w:r>
            <w:proofErr w:type="spellStart"/>
            <w:r w:rsidRPr="006E131B">
              <w:rPr>
                <w:rFonts w:ascii="Times New Roman" w:hAnsi="Times New Roman"/>
                <w:sz w:val="24"/>
                <w:szCs w:val="24"/>
              </w:rPr>
              <w:t>Keystone</w:t>
            </w:r>
            <w:proofErr w:type="spellEnd"/>
            <w:r w:rsidRPr="006E131B">
              <w:rPr>
                <w:rFonts w:ascii="Times New Roman" w:hAnsi="Times New Roman"/>
                <w:sz w:val="24"/>
                <w:szCs w:val="24"/>
              </w:rPr>
              <w:t xml:space="preserve"> CAT6.Conector </w:t>
            </w:r>
            <w:proofErr w:type="spellStart"/>
            <w:r w:rsidRPr="006E131B">
              <w:rPr>
                <w:rFonts w:ascii="Times New Roman" w:hAnsi="Times New Roman"/>
                <w:sz w:val="24"/>
                <w:szCs w:val="24"/>
              </w:rPr>
              <w:t>femea</w:t>
            </w:r>
            <w:proofErr w:type="spellEnd"/>
            <w:r w:rsidRPr="006E131B">
              <w:rPr>
                <w:rFonts w:ascii="Times New Roman" w:hAnsi="Times New Roman"/>
                <w:sz w:val="24"/>
                <w:szCs w:val="24"/>
              </w:rPr>
              <w:t xml:space="preserve"> </w:t>
            </w:r>
            <w:proofErr w:type="spellStart"/>
            <w:r w:rsidRPr="006E131B">
              <w:rPr>
                <w:rFonts w:ascii="Times New Roman" w:hAnsi="Times New Roman"/>
                <w:sz w:val="24"/>
                <w:szCs w:val="24"/>
              </w:rPr>
              <w:t>keystone</w:t>
            </w:r>
            <w:proofErr w:type="spellEnd"/>
            <w:r w:rsidRPr="006E131B">
              <w:rPr>
                <w:rFonts w:ascii="Times New Roman" w:hAnsi="Times New Roman"/>
                <w:sz w:val="24"/>
                <w:szCs w:val="24"/>
              </w:rPr>
              <w:t xml:space="preserve"> RJ45, Cat6, padrões de montagem T568A e T568B, Diâmetro do condutor: 26mm a 22mm AWG; ITEM 08 – 15 licenças sistema operacional Windows. Microsoft Windows 11 Pro - Origem do Produto: As licenças fornecidas devem ser adquiridas diretamente da Microsoft Corporation ou de seus distribuidores autorizados. Certificado de Autenticidade (COA): Cada licença deve vir acompanhada de um Certificado de Autenticidade (COA) emitido pela Microsoft, contendo holografia, marca d'água e demais elementos de segurança. Método de Ativação: As licenças devem exigir ativação online por meio do serviço de autenticação da Microsoft para garantir a validação da licença.</w:t>
            </w:r>
          </w:p>
          <w:p w14:paraId="7F7B9D93"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 xml:space="preserve">Documentação Técnica: A empresa fornecedora deve apresentar documentação técnica detalhada para cada licença, incluindo manuais de instalação e informações sobre os direitos de uso. </w:t>
            </w:r>
          </w:p>
          <w:p w14:paraId="445917B9"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 xml:space="preserve">Selos de Segurança: As embalagens das licenças devem conter selos de segurança invioláveis, garantindo a integridade do produto. </w:t>
            </w:r>
          </w:p>
          <w:p w14:paraId="28EFEFD9"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 xml:space="preserve">Número de Série Único: Cada licença deve ter um número de série único e exclusivo, sem duplicidades em toda a aquisição. A licença deve permitir a </w:t>
            </w:r>
            <w:proofErr w:type="spellStart"/>
            <w:r w:rsidRPr="006E131B">
              <w:rPr>
                <w:rFonts w:ascii="Times New Roman" w:hAnsi="Times New Roman"/>
                <w:sz w:val="24"/>
                <w:szCs w:val="24"/>
              </w:rPr>
              <w:t>tranferencia</w:t>
            </w:r>
            <w:proofErr w:type="spellEnd"/>
            <w:r w:rsidRPr="006E131B">
              <w:rPr>
                <w:rFonts w:ascii="Times New Roman" w:hAnsi="Times New Roman"/>
                <w:sz w:val="24"/>
                <w:szCs w:val="24"/>
              </w:rPr>
              <w:t xml:space="preserve"> da chave de um dispositivo para outro; ITEM 09 – 15 licenças Microsoft Office 2021 Pro Plus. Microsoft Office 2021 Pro Plus - Origem do Produto: As licenças fornecidas devem ser adquiridas diretamente da Microsoft Corporation ou de seus </w:t>
            </w:r>
            <w:r w:rsidRPr="006E131B">
              <w:rPr>
                <w:rFonts w:ascii="Times New Roman" w:hAnsi="Times New Roman"/>
                <w:sz w:val="24"/>
                <w:szCs w:val="24"/>
              </w:rPr>
              <w:lastRenderedPageBreak/>
              <w:t xml:space="preserve">distribuidores autorizados. Certificado de Autenticidade (COA): Cada licença deve vir acompanhada de um Certificado de Autenticidade (COA) emitido pela Microsoft, contendo holografia, marca d'água e demais elementos de segurança. Método de Ativação: As licenças devem exigir ativação online por meio do serviço de autenticação da Microsoft para garantir a validação da licença. Documentação Técnica: A empresa fornecedora deve apresentar documentação técnica detalhada para cada licença, incluindo manuais de instalação e informações sobre os direitos de uso.  Selos de Segurança: As embalagens das licenças devem conter selos de segurança invioláveis, garantindo a integridade do produto. Número de Série Único: Cada licença deve ter um número de série único e exclusivo, sem duplicidades em toda a aquisição. A licença deve permitir a transferência da chave de um dispositivo para outro. ITEM 10 – 50 unidades de organizadores / guias de cabo horizontal para rack. Organizador de cabo 1u, 19 polegadas para rack na cor preta. ITEM 11 – 50 unidades de Patch </w:t>
            </w:r>
            <w:proofErr w:type="spellStart"/>
            <w:r w:rsidRPr="006E131B">
              <w:rPr>
                <w:rFonts w:ascii="Times New Roman" w:hAnsi="Times New Roman"/>
                <w:sz w:val="24"/>
                <w:szCs w:val="24"/>
              </w:rPr>
              <w:t>cord</w:t>
            </w:r>
            <w:proofErr w:type="spellEnd"/>
            <w:r w:rsidRPr="006E131B">
              <w:rPr>
                <w:rFonts w:ascii="Times New Roman" w:hAnsi="Times New Roman"/>
                <w:sz w:val="24"/>
                <w:szCs w:val="24"/>
              </w:rPr>
              <w:t xml:space="preserve"> CAT6 RJ45. Patch Cord CAT6 </w:t>
            </w:r>
            <w:proofErr w:type="spellStart"/>
            <w:r w:rsidRPr="006E131B">
              <w:rPr>
                <w:rFonts w:ascii="Times New Roman" w:hAnsi="Times New Roman"/>
                <w:sz w:val="24"/>
                <w:szCs w:val="24"/>
              </w:rPr>
              <w:t>Gigalan</w:t>
            </w:r>
            <w:proofErr w:type="spellEnd"/>
            <w:r w:rsidRPr="006E131B">
              <w:rPr>
                <w:rFonts w:ascii="Times New Roman" w:hAnsi="Times New Roman"/>
                <w:sz w:val="24"/>
                <w:szCs w:val="24"/>
              </w:rPr>
              <w:t xml:space="preserve"> RJ45, Conector no padrão T-568A, na cor azul, comprimento de 2 metros. ITEM 12 – 02 unidades de Patch </w:t>
            </w:r>
            <w:proofErr w:type="spellStart"/>
            <w:r w:rsidRPr="006E131B">
              <w:rPr>
                <w:rFonts w:ascii="Times New Roman" w:hAnsi="Times New Roman"/>
                <w:sz w:val="24"/>
                <w:szCs w:val="24"/>
              </w:rPr>
              <w:t>Panel</w:t>
            </w:r>
            <w:proofErr w:type="spellEnd"/>
            <w:r w:rsidRPr="006E131B">
              <w:rPr>
                <w:rFonts w:ascii="Times New Roman" w:hAnsi="Times New Roman"/>
                <w:sz w:val="24"/>
                <w:szCs w:val="24"/>
              </w:rPr>
              <w:t xml:space="preserve"> 19" - 24 portas. Patch </w:t>
            </w:r>
            <w:proofErr w:type="spellStart"/>
            <w:r w:rsidRPr="006E131B">
              <w:rPr>
                <w:rFonts w:ascii="Times New Roman" w:hAnsi="Times New Roman"/>
                <w:sz w:val="24"/>
                <w:szCs w:val="24"/>
              </w:rPr>
              <w:t>panel</w:t>
            </w:r>
            <w:proofErr w:type="spellEnd"/>
            <w:r w:rsidRPr="006E131B">
              <w:rPr>
                <w:rFonts w:ascii="Times New Roman" w:hAnsi="Times New Roman"/>
                <w:sz w:val="24"/>
                <w:szCs w:val="24"/>
              </w:rPr>
              <w:t xml:space="preserve"> 19 polegadas CAT 6 de 24 com identificação numeral. ITEM 13 – 01 peça de régua para tomada para rack servidor 19". Régua com 8 tomadas para rack 19 polegadas (padrão NBR 14136). ITEM 14 – 01 unidade de HD Externo para Backup. HD Externo 10 armazenamento TB - Conexões: 1 x USB 3.0 tipo </w:t>
            </w:r>
            <w:proofErr w:type="spellStart"/>
            <w:r w:rsidRPr="006E131B">
              <w:rPr>
                <w:rFonts w:ascii="Times New Roman" w:hAnsi="Times New Roman"/>
                <w:sz w:val="24"/>
                <w:szCs w:val="24"/>
              </w:rPr>
              <w:t>micro-B</w:t>
            </w:r>
            <w:proofErr w:type="spellEnd"/>
            <w:r w:rsidRPr="006E131B">
              <w:rPr>
                <w:rFonts w:ascii="Times New Roman" w:hAnsi="Times New Roman"/>
                <w:sz w:val="24"/>
                <w:szCs w:val="24"/>
              </w:rPr>
              <w:t xml:space="preserve">, Capacidade: 10 TB, Consumo de Energia Elétrica: 18 W, Fonte de energia: Alimentado por rede elétrica, Fator de forma do disco: 3,5; ITEM 15 – 04 peças de HD NAS para </w:t>
            </w:r>
            <w:proofErr w:type="spellStart"/>
            <w:r w:rsidRPr="006E131B">
              <w:rPr>
                <w:rFonts w:ascii="Times New Roman" w:hAnsi="Times New Roman"/>
                <w:sz w:val="24"/>
                <w:szCs w:val="24"/>
              </w:rPr>
              <w:t>Storage</w:t>
            </w:r>
            <w:proofErr w:type="spellEnd"/>
            <w:r w:rsidRPr="006E131B">
              <w:rPr>
                <w:rFonts w:ascii="Times New Roman" w:hAnsi="Times New Roman"/>
                <w:sz w:val="24"/>
                <w:szCs w:val="24"/>
              </w:rPr>
              <w:t>. HD SATA 4TB de armazenamento, 7200RPM, 256MB Cache, Taxa máxima de transferência sustentada 215mb/s, Velocidade de acesso da interface (Gb/s) 6,0, 3,0, 1,5; ITEM 16 – 01 peça de servidor. Servidor 1 CPU, 1x16 LP+ 1x8(x4 link) LP.</w:t>
            </w:r>
          </w:p>
          <w:p w14:paraId="17D110EE"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Chassi 8x3.5" SAS/SATA, 1 CPU, V3.</w:t>
            </w:r>
          </w:p>
          <w:p w14:paraId="4A833DAC"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Processador 2.8G, 8C/16T, 10.4GT/s, 12M Cache, Turbo, HT (105W) DDR4-2666.</w:t>
            </w:r>
          </w:p>
          <w:p w14:paraId="27E1C6B4"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32GB - 2x 16GB RDIMM, 3200MT/s, Dual Rank.</w:t>
            </w:r>
          </w:p>
          <w:p w14:paraId="1B90AB5A"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 xml:space="preserve">Compatibilidade com </w:t>
            </w:r>
            <w:proofErr w:type="spellStart"/>
            <w:r w:rsidRPr="006E131B">
              <w:rPr>
                <w:rFonts w:ascii="Times New Roman" w:hAnsi="Times New Roman"/>
                <w:sz w:val="24"/>
                <w:szCs w:val="24"/>
              </w:rPr>
              <w:t>RAIDs</w:t>
            </w:r>
            <w:proofErr w:type="spellEnd"/>
            <w:r w:rsidRPr="006E131B">
              <w:rPr>
                <w:rFonts w:ascii="Times New Roman" w:hAnsi="Times New Roman"/>
                <w:sz w:val="24"/>
                <w:szCs w:val="24"/>
              </w:rPr>
              <w:t xml:space="preserve"> 0, 1, 5, 6, 10, 50, 60.</w:t>
            </w:r>
          </w:p>
          <w:p w14:paraId="180A6BDF"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5x 4TB Hard Drive SATA 6Gbps 7.2K 512n 3.5in Hot-Plug.</w:t>
            </w:r>
          </w:p>
          <w:p w14:paraId="62D90B1F"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Placa controladora com 2 M.2 480GB.</w:t>
            </w:r>
          </w:p>
          <w:p w14:paraId="3B8C9E8C"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 xml:space="preserve">Interface de rede On-board Dual </w:t>
            </w:r>
            <w:proofErr w:type="spellStart"/>
            <w:r w:rsidRPr="006E131B">
              <w:rPr>
                <w:rFonts w:ascii="Times New Roman" w:hAnsi="Times New Roman"/>
                <w:sz w:val="24"/>
                <w:szCs w:val="24"/>
              </w:rPr>
              <w:t>Port</w:t>
            </w:r>
            <w:proofErr w:type="spellEnd"/>
            <w:r w:rsidRPr="006E131B">
              <w:rPr>
                <w:rFonts w:ascii="Times New Roman" w:hAnsi="Times New Roman"/>
                <w:sz w:val="24"/>
                <w:szCs w:val="24"/>
              </w:rPr>
              <w:t xml:space="preserve"> 1Gb LOM.</w:t>
            </w:r>
          </w:p>
          <w:p w14:paraId="1CAB251F"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 xml:space="preserve">Interface de rede </w:t>
            </w:r>
            <w:proofErr w:type="spellStart"/>
            <w:r w:rsidRPr="006E131B">
              <w:rPr>
                <w:rFonts w:ascii="Times New Roman" w:hAnsi="Times New Roman"/>
                <w:sz w:val="24"/>
                <w:szCs w:val="24"/>
              </w:rPr>
              <w:t>Of</w:t>
            </w:r>
            <w:proofErr w:type="spellEnd"/>
            <w:r w:rsidRPr="006E131B">
              <w:rPr>
                <w:rFonts w:ascii="Times New Roman" w:hAnsi="Times New Roman"/>
                <w:sz w:val="24"/>
                <w:szCs w:val="24"/>
              </w:rPr>
              <w:t xml:space="preserve">-Board </w:t>
            </w:r>
            <w:proofErr w:type="spellStart"/>
            <w:r w:rsidRPr="006E131B">
              <w:rPr>
                <w:rFonts w:ascii="Times New Roman" w:hAnsi="Times New Roman"/>
                <w:sz w:val="24"/>
                <w:szCs w:val="24"/>
              </w:rPr>
              <w:t>Quad</w:t>
            </w:r>
            <w:proofErr w:type="spellEnd"/>
            <w:r w:rsidRPr="006E131B">
              <w:rPr>
                <w:rFonts w:ascii="Times New Roman" w:hAnsi="Times New Roman"/>
                <w:sz w:val="24"/>
                <w:szCs w:val="24"/>
              </w:rPr>
              <w:t xml:space="preserve"> </w:t>
            </w:r>
            <w:proofErr w:type="spellStart"/>
            <w:r w:rsidRPr="006E131B">
              <w:rPr>
                <w:rFonts w:ascii="Times New Roman" w:hAnsi="Times New Roman"/>
                <w:sz w:val="24"/>
                <w:szCs w:val="24"/>
              </w:rPr>
              <w:t>Port</w:t>
            </w:r>
            <w:proofErr w:type="spellEnd"/>
            <w:r w:rsidRPr="006E131B">
              <w:rPr>
                <w:rFonts w:ascii="Times New Roman" w:hAnsi="Times New Roman"/>
                <w:sz w:val="24"/>
                <w:szCs w:val="24"/>
              </w:rPr>
              <w:t xml:space="preserve"> 1GbE BASE-T </w:t>
            </w:r>
            <w:proofErr w:type="spellStart"/>
            <w:r w:rsidRPr="006E131B">
              <w:rPr>
                <w:rFonts w:ascii="Times New Roman" w:hAnsi="Times New Roman"/>
                <w:sz w:val="24"/>
                <w:szCs w:val="24"/>
              </w:rPr>
              <w:t>Adapter</w:t>
            </w:r>
            <w:proofErr w:type="spellEnd"/>
            <w:r w:rsidRPr="006E131B">
              <w:rPr>
                <w:rFonts w:ascii="Times New Roman" w:hAnsi="Times New Roman"/>
                <w:sz w:val="24"/>
                <w:szCs w:val="24"/>
              </w:rPr>
              <w:t>, OCP NIC 3.0.</w:t>
            </w:r>
          </w:p>
          <w:p w14:paraId="6CBBDBF1"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Braço de gerenciamento de cabos, 2U.</w:t>
            </w:r>
          </w:p>
          <w:p w14:paraId="7DF1A9E7"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Trilhos deslizantes para rack 19" com braço de gerenciamento de cabos</w:t>
            </w:r>
          </w:p>
          <w:p w14:paraId="3B0FFEC6"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Interface de gerenciamento de Hardware com acesso remoto, console virtual, monitoramento de hardware, alertas e notificações, atualização de firmware remota.</w:t>
            </w:r>
          </w:p>
          <w:p w14:paraId="6FADD582"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proofErr w:type="spellStart"/>
            <w:r w:rsidRPr="006E131B">
              <w:rPr>
                <w:rFonts w:ascii="Times New Roman" w:hAnsi="Times New Roman"/>
                <w:sz w:val="24"/>
                <w:szCs w:val="24"/>
              </w:rPr>
              <w:t>Trusted</w:t>
            </w:r>
            <w:proofErr w:type="spellEnd"/>
            <w:r w:rsidRPr="006E131B">
              <w:rPr>
                <w:rFonts w:ascii="Times New Roman" w:hAnsi="Times New Roman"/>
                <w:sz w:val="24"/>
                <w:szCs w:val="24"/>
              </w:rPr>
              <w:t xml:space="preserve"> Platform Module 2.0 V3.</w:t>
            </w:r>
          </w:p>
          <w:p w14:paraId="7AE4C56C"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Fonte de energia Redundante Dual, Hot-plug, (1+1), 800W.</w:t>
            </w:r>
          </w:p>
          <w:p w14:paraId="3576C156"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lastRenderedPageBreak/>
              <w:t>2x Cabos de força 250V, de 2 metros. ITEM 17 – 01 licença do Windows Server 2022 Standard Licença do Windows Server 2022 Standard – Origem do Produto: As licenças fornecidas devem ser adquiridas diretamente da Microsoft Corporation ou de seus distribuidores autorizados. Certificado de Autenticidade (COA): Cada licença deve vir acompanhada de um Certificado de Autenticidade (COA) emitido pela Microsoft, contendo holografia, marca d'água e demais elementos de segurança. Método de Ativação: As licenças devem exigir ativação online por meio do serviço de autenticação da Microsoft para garantir a validação da licença. Documentação Técnica: A empresa fornecedora deve apresentar documentação técnica detalhada para cada licença, incluindo manuais de instalação e informações sobre os direitos de uso.  Selos de Segurança: As embalagens das licenças devem conter selos de segurança invioláveis, garantindo a integridade do produto. Número de Série Único: Cada licença deve ter um número de série único e exclusivo, sem duplicidades em toda a aquisição. A licença deve permitir a transferência da chave de um dispositivo para outro. ITEM 18 – 100 unidades de Cal de acesso Windows Server 2022. Cal de acesso por dispositivo, licença perpetua com garantia perpétua da Microsoft. Método de Ativação: As licenças devem exigir ativação online por meio do serviço de autenticação da Microsoft para garantir a validação da licença. Documentação Técnica: A empresa fornecedora deve apresentar documentação técnica detalhada para cada licença, incluindo manuais de instalação e informações sobre os direitos de uso. Número de Série Único: Cada licença deve ter um número de série único e exclusivo, sem duplicidades em toda a aquisição. ITEM 19 – 01 Nobreak. Nobreak Rede Elétrica: Entrada Bivolt Automático: 115V / 220V, Saída Bivolt Chaveada Selecionável: 115V / 220V, Potência: 3200VA.</w:t>
            </w:r>
          </w:p>
          <w:p w14:paraId="27E3D8E2"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 xml:space="preserve">Topologia: </w:t>
            </w:r>
            <w:proofErr w:type="spellStart"/>
            <w:r w:rsidRPr="006E131B">
              <w:rPr>
                <w:rFonts w:ascii="Times New Roman" w:hAnsi="Times New Roman"/>
                <w:sz w:val="24"/>
                <w:szCs w:val="24"/>
              </w:rPr>
              <w:t>Line</w:t>
            </w:r>
            <w:proofErr w:type="spellEnd"/>
            <w:r w:rsidRPr="006E131B">
              <w:rPr>
                <w:rFonts w:ascii="Times New Roman" w:hAnsi="Times New Roman"/>
                <w:sz w:val="24"/>
                <w:szCs w:val="24"/>
              </w:rPr>
              <w:t xml:space="preserve"> </w:t>
            </w:r>
            <w:proofErr w:type="spellStart"/>
            <w:r w:rsidRPr="006E131B">
              <w:rPr>
                <w:rFonts w:ascii="Times New Roman" w:hAnsi="Times New Roman"/>
                <w:sz w:val="24"/>
                <w:szCs w:val="24"/>
              </w:rPr>
              <w:t>Interactive</w:t>
            </w:r>
            <w:proofErr w:type="spellEnd"/>
          </w:p>
          <w:p w14:paraId="6B042B5E"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Forma de Onda: Senoidal</w:t>
            </w:r>
          </w:p>
          <w:p w14:paraId="1A00AA1D"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Baterias: 2 Baterias Seladas Internas de 12V/18Ah, Autonomia Média de 3 Horas, Desligamento Automático ao Final do Tempo de Autonomia.</w:t>
            </w:r>
          </w:p>
          <w:p w14:paraId="268AE2D8"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Conectores: Expansão de Autonomia com Conector de Engate Rápido, Comunicação Inteligente USB de Série, Comunicação RS232, Comunicação SNMP TCP IP, 8 Tomadas de Saída (Norma NBR 14136 – 10A), 4 Tomadas de Saída (Norma NBR 14136 – 20A).</w:t>
            </w:r>
          </w:p>
          <w:p w14:paraId="392D36CF"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 xml:space="preserve">Recursos: Estabilizador e Filtro de Linha Integrados, Chave Liga-Desliga Temporizada e Memorizada, Leds Indicadores Visuais (Rede e Bateria), Circuit </w:t>
            </w:r>
            <w:proofErr w:type="spellStart"/>
            <w:r w:rsidRPr="006E131B">
              <w:rPr>
                <w:rFonts w:ascii="Times New Roman" w:hAnsi="Times New Roman"/>
                <w:sz w:val="24"/>
                <w:szCs w:val="24"/>
              </w:rPr>
              <w:t>Breaker</w:t>
            </w:r>
            <w:proofErr w:type="spellEnd"/>
            <w:r w:rsidRPr="006E131B">
              <w:rPr>
                <w:rFonts w:ascii="Times New Roman" w:hAnsi="Times New Roman"/>
                <w:sz w:val="24"/>
                <w:szCs w:val="24"/>
              </w:rPr>
              <w:t xml:space="preserve"> (Mini Disjuntor </w:t>
            </w:r>
            <w:proofErr w:type="spellStart"/>
            <w:r w:rsidRPr="006E131B">
              <w:rPr>
                <w:rFonts w:ascii="Times New Roman" w:hAnsi="Times New Roman"/>
                <w:sz w:val="24"/>
                <w:szCs w:val="24"/>
              </w:rPr>
              <w:t>Rearmável</w:t>
            </w:r>
            <w:proofErr w:type="spellEnd"/>
            <w:r w:rsidRPr="006E131B">
              <w:rPr>
                <w:rFonts w:ascii="Times New Roman" w:hAnsi="Times New Roman"/>
                <w:sz w:val="24"/>
                <w:szCs w:val="24"/>
              </w:rPr>
              <w:t xml:space="preserve">), Função Blecaute: Pode Ser Ligado na Ausência de Rede Elétrica, Carregador de Baterias Inteligente, Alarme Sonoro, Tecnologia SMD, Microprocessador CISC / RISC Implementado / Flash, Inversor Sincronizado com a Rede, Acionamento do Inversor em Subtensão, Sobretensão ou Sobrecarga, Medição da Tensão de Entrada em </w:t>
            </w:r>
            <w:proofErr w:type="spellStart"/>
            <w:r w:rsidRPr="006E131B">
              <w:rPr>
                <w:rFonts w:ascii="Times New Roman" w:hAnsi="Times New Roman"/>
                <w:sz w:val="24"/>
                <w:szCs w:val="24"/>
              </w:rPr>
              <w:t>True</w:t>
            </w:r>
            <w:proofErr w:type="spellEnd"/>
            <w:r w:rsidRPr="006E131B">
              <w:rPr>
                <w:rFonts w:ascii="Times New Roman" w:hAnsi="Times New Roman"/>
                <w:sz w:val="24"/>
                <w:szCs w:val="24"/>
              </w:rPr>
              <w:t xml:space="preserve">-RMS, Correção da Tensão de Saída em </w:t>
            </w:r>
            <w:proofErr w:type="spellStart"/>
            <w:r w:rsidRPr="006E131B">
              <w:rPr>
                <w:rFonts w:ascii="Times New Roman" w:hAnsi="Times New Roman"/>
                <w:sz w:val="24"/>
                <w:szCs w:val="24"/>
              </w:rPr>
              <w:t>True</w:t>
            </w:r>
            <w:proofErr w:type="spellEnd"/>
            <w:r w:rsidRPr="006E131B">
              <w:rPr>
                <w:rFonts w:ascii="Times New Roman" w:hAnsi="Times New Roman"/>
                <w:sz w:val="24"/>
                <w:szCs w:val="24"/>
              </w:rPr>
              <w:t xml:space="preserve">-RMS, Medição da Corrente de Bateria e Corrente de Carga em </w:t>
            </w:r>
            <w:proofErr w:type="spellStart"/>
            <w:r w:rsidRPr="006E131B">
              <w:rPr>
                <w:rFonts w:ascii="Times New Roman" w:hAnsi="Times New Roman"/>
                <w:sz w:val="24"/>
                <w:szCs w:val="24"/>
              </w:rPr>
              <w:t>True</w:t>
            </w:r>
            <w:proofErr w:type="spellEnd"/>
            <w:r w:rsidRPr="006E131B">
              <w:rPr>
                <w:rFonts w:ascii="Times New Roman" w:hAnsi="Times New Roman"/>
                <w:sz w:val="24"/>
                <w:szCs w:val="24"/>
              </w:rPr>
              <w:t xml:space="preserve">-RMS, Frequência de Amostragem para Medição </w:t>
            </w:r>
            <w:proofErr w:type="spellStart"/>
            <w:r w:rsidRPr="006E131B">
              <w:rPr>
                <w:rFonts w:ascii="Times New Roman" w:hAnsi="Times New Roman"/>
                <w:sz w:val="24"/>
                <w:szCs w:val="24"/>
              </w:rPr>
              <w:t>True</w:t>
            </w:r>
            <w:proofErr w:type="spellEnd"/>
            <w:r w:rsidRPr="006E131B">
              <w:rPr>
                <w:rFonts w:ascii="Times New Roman" w:hAnsi="Times New Roman"/>
                <w:sz w:val="24"/>
                <w:szCs w:val="24"/>
              </w:rPr>
              <w:t>-RMS: 7680Hz (em rede 60Hz), Circuito Desmagnetizador.</w:t>
            </w:r>
          </w:p>
          <w:p w14:paraId="169C81D6" w14:textId="77777777" w:rsidR="00EC518D" w:rsidRPr="006E131B"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Materiais: Painel em Plástico ABS de Alto Impacto, Gabinete Metálico.</w:t>
            </w:r>
          </w:p>
          <w:p w14:paraId="0D2DB208" w14:textId="77777777" w:rsidR="00EC518D" w:rsidRPr="008209B0" w:rsidRDefault="00EC518D" w:rsidP="00DB1FBE">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sz w:val="24"/>
                <w:szCs w:val="24"/>
              </w:rPr>
              <w:t>Proteções: Proteção Contra Sobrecarga na Saída com Sinalização, Proteção Contra Subtensão AC, Proteção Contra Sobretensão AC, Proteção Contra Descarga Total da(s) Bateria(s), Proteção Contra Sobreaquecimento no inversor, Proteção Contra Sobreaquecimento no Transformador, Proteção Contra Curto-Circuito nas Tomadas de Saída.</w:t>
            </w:r>
          </w:p>
        </w:tc>
      </w:tr>
      <w:tr w:rsidR="00EC518D" w:rsidRPr="008209B0" w14:paraId="4ADB417A" w14:textId="77777777" w:rsidTr="00DB1FBE">
        <w:trPr>
          <w:gridAfter w:val="3"/>
          <w:wAfter w:w="25" w:type="dxa"/>
          <w:trHeight w:val="374"/>
          <w:jc w:val="center"/>
        </w:trPr>
        <w:tc>
          <w:tcPr>
            <w:tcW w:w="10022" w:type="dxa"/>
            <w:gridSpan w:val="5"/>
          </w:tcPr>
          <w:p w14:paraId="633D89C5"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r w:rsidR="00EC518D" w:rsidRPr="008209B0" w14:paraId="3A15681C"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86BC946" w14:textId="77777777" w:rsidR="00EC518D" w:rsidRPr="008209B0" w:rsidRDefault="00EC518D" w:rsidP="00DB1FBE">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5</w:t>
            </w:r>
            <w:r w:rsidRPr="008209B0">
              <w:rPr>
                <w:rFonts w:ascii="Times New Roman" w:hAnsi="Times New Roman"/>
                <w:b/>
                <w:bCs/>
                <w:sz w:val="24"/>
                <w:szCs w:val="24"/>
              </w:rPr>
              <w:t xml:space="preserve">. </w:t>
            </w:r>
            <w:r w:rsidRPr="008209B0">
              <w:rPr>
                <w:rFonts w:ascii="Times New Roman" w:hAnsi="Times New Roman"/>
                <w:sz w:val="24"/>
                <w:szCs w:val="24"/>
              </w:rPr>
              <w:t>Resultados pretendidos, em termos de efetividade</w:t>
            </w:r>
            <w:r>
              <w:rPr>
                <w:rFonts w:ascii="Times New Roman" w:hAnsi="Times New Roman"/>
                <w:sz w:val="24"/>
                <w:szCs w:val="24"/>
              </w:rPr>
              <w:t>.</w:t>
            </w:r>
          </w:p>
        </w:tc>
      </w:tr>
      <w:tr w:rsidR="00EC518D" w:rsidRPr="008209B0" w14:paraId="37BCC043" w14:textId="77777777" w:rsidTr="00DB1FBE">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6247C04E"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 Contextualização:</w:t>
            </w:r>
          </w:p>
          <w:p w14:paraId="75A94AC5" w14:textId="77777777" w:rsidR="00EC518D"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283B62">
              <w:rPr>
                <w:rFonts w:ascii="Times New Roman" w:eastAsia="Times New Roman" w:hAnsi="Times New Roman"/>
                <w:sz w:val="24"/>
                <w:szCs w:val="24"/>
                <w:lang w:eastAsia="pt-BR"/>
              </w:rPr>
              <w:t xml:space="preserve">A Câmara Municipal de Extrema está buscando adquirir materiais para a Unidade de Atendimento Integrado (UAI), visando aprimorar a infraestrutura e eficiência no atendimento ao público. </w:t>
            </w:r>
            <w:r>
              <w:rPr>
                <w:rFonts w:ascii="Times New Roman" w:eastAsia="Times New Roman" w:hAnsi="Times New Roman"/>
                <w:sz w:val="24"/>
                <w:szCs w:val="24"/>
                <w:lang w:eastAsia="pt-BR"/>
              </w:rPr>
              <w:t xml:space="preserve"> </w:t>
            </w:r>
            <w:r w:rsidRPr="00283B62">
              <w:rPr>
                <w:rFonts w:ascii="Times New Roman" w:eastAsia="Times New Roman" w:hAnsi="Times New Roman"/>
                <w:sz w:val="24"/>
                <w:szCs w:val="24"/>
                <w:lang w:eastAsia="pt-BR"/>
              </w:rPr>
              <w:t>O objetivo final é alcançar uma efetiva modernização da infraestrutura da Unidade de Atendimento Integrado</w:t>
            </w:r>
            <w:r>
              <w:rPr>
                <w:rFonts w:ascii="Times New Roman" w:eastAsia="Times New Roman" w:hAnsi="Times New Roman"/>
                <w:sz w:val="24"/>
                <w:szCs w:val="24"/>
                <w:lang w:eastAsia="pt-BR"/>
              </w:rPr>
              <w:t xml:space="preserve"> que passará a funcionar</w:t>
            </w:r>
            <w:r w:rsidRPr="00283B6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 xml:space="preserve">de forma que </w:t>
            </w:r>
            <w:r w:rsidRPr="00283B62">
              <w:rPr>
                <w:rFonts w:ascii="Times New Roman" w:eastAsia="Times New Roman" w:hAnsi="Times New Roman"/>
                <w:sz w:val="24"/>
                <w:szCs w:val="24"/>
                <w:lang w:eastAsia="pt-BR"/>
              </w:rPr>
              <w:t>promov</w:t>
            </w:r>
            <w:r>
              <w:rPr>
                <w:rFonts w:ascii="Times New Roman" w:eastAsia="Times New Roman" w:hAnsi="Times New Roman"/>
                <w:sz w:val="24"/>
                <w:szCs w:val="24"/>
                <w:lang w:eastAsia="pt-BR"/>
              </w:rPr>
              <w:t>a</w:t>
            </w:r>
            <w:r w:rsidRPr="00283B62">
              <w:rPr>
                <w:rFonts w:ascii="Times New Roman" w:eastAsia="Times New Roman" w:hAnsi="Times New Roman"/>
                <w:sz w:val="24"/>
                <w:szCs w:val="24"/>
                <w:lang w:eastAsia="pt-BR"/>
              </w:rPr>
              <w:t xml:space="preserve"> um ambiente transparente, adaptável, acessível e eficiente para melhor atender às demandas da comunidade.</w:t>
            </w:r>
          </w:p>
          <w:p w14:paraId="7AA670FB" w14:textId="77777777" w:rsidR="00EC518D"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Em termos de efetividade com a aquisição dos itens de informática, será considerado:</w:t>
            </w:r>
          </w:p>
          <w:p w14:paraId="5E49527B"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01 - 02 peças de Access Point:</w:t>
            </w:r>
          </w:p>
          <w:p w14:paraId="3DEE17EB"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Alcance e Cobertura: Garantir cobertura Wi-Fi em toda a UAI, considerando suas dimensões e a densidade de dispositivos conectados.</w:t>
            </w:r>
          </w:p>
          <w:p w14:paraId="7218670A"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Gestão Centralizada: Capacidade de gerenciamento centralizado para facilitar monitoramento e manutenção.</w:t>
            </w:r>
          </w:p>
          <w:p w14:paraId="2D35CE37"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02 – 07 peças de impressoras multifuncionais, coloridas, com impressão a laser, conectividade: Wi-Fi:</w:t>
            </w:r>
          </w:p>
          <w:p w14:paraId="0434D6E5"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Qualidade de Impressão: Garantir alta qualidade de impressão colorida a laser.</w:t>
            </w:r>
          </w:p>
          <w:p w14:paraId="7A24CA88"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Conectividade e Integração: Facilidade de integração com a rede Wi-Fi da UAI para impressão sem fio.</w:t>
            </w:r>
          </w:p>
          <w:p w14:paraId="707ABE36"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Multifuncionalidade: Capacidade de imprimir, copiar e digitalizar.</w:t>
            </w:r>
          </w:p>
          <w:p w14:paraId="2FE012BB"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03 – Uma peça de Rack servidor 19" - 28U:</w:t>
            </w:r>
          </w:p>
          <w:p w14:paraId="423B662D"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Dimensões Adequadas: Espaço suficiente para acomodar todos os equipamentos planejados.</w:t>
            </w:r>
          </w:p>
          <w:p w14:paraId="7BCBA8CE"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Ventilação Eficaz: Garantir ventilação adequada para prevenir superaquecimento dos dispositivos.</w:t>
            </w:r>
          </w:p>
          <w:p w14:paraId="4F17EC95"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 xml:space="preserve">ITEM 04 – Uma peça de </w:t>
            </w:r>
            <w:proofErr w:type="spellStart"/>
            <w:r w:rsidRPr="00312490">
              <w:rPr>
                <w:rFonts w:ascii="Times New Roman" w:eastAsia="Times New Roman" w:hAnsi="Times New Roman"/>
                <w:b/>
                <w:bCs/>
                <w:sz w:val="24"/>
                <w:szCs w:val="24"/>
                <w:lang w:eastAsia="pt-BR"/>
              </w:rPr>
              <w:t>Router</w:t>
            </w:r>
            <w:proofErr w:type="spellEnd"/>
            <w:r w:rsidRPr="00312490">
              <w:rPr>
                <w:rFonts w:ascii="Times New Roman" w:eastAsia="Times New Roman" w:hAnsi="Times New Roman"/>
                <w:b/>
                <w:bCs/>
                <w:sz w:val="24"/>
                <w:szCs w:val="24"/>
                <w:lang w:eastAsia="pt-BR"/>
              </w:rPr>
              <w:t xml:space="preserve"> board:</w:t>
            </w:r>
          </w:p>
          <w:p w14:paraId="63DBF2CF"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Desempenho de Roteamento: Capacidade para lidar com o tráfego de dados da UAI de maneira eficiente.</w:t>
            </w:r>
          </w:p>
          <w:p w14:paraId="07FED182"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Segurança: Recursos de segurança avançados para proteção contra ameaças online.</w:t>
            </w:r>
          </w:p>
          <w:p w14:paraId="55B827B1"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05 – Duas peças de Switch gerenciável 24 portas:</w:t>
            </w:r>
          </w:p>
          <w:p w14:paraId="14D78560"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Gerenciamento Remoto: Capacidade de gerenciamento remoto para monitorar e configurar as portas.</w:t>
            </w:r>
          </w:p>
          <w:p w14:paraId="2B245FB6" w14:textId="77777777" w:rsidR="00EC518D"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proofErr w:type="spellStart"/>
            <w:r w:rsidRPr="00312490">
              <w:rPr>
                <w:rFonts w:ascii="Times New Roman" w:eastAsia="Times New Roman" w:hAnsi="Times New Roman"/>
                <w:sz w:val="24"/>
                <w:szCs w:val="24"/>
                <w:lang w:eastAsia="pt-BR"/>
              </w:rPr>
              <w:t>QoS</w:t>
            </w:r>
            <w:proofErr w:type="spellEnd"/>
            <w:r w:rsidRPr="00312490">
              <w:rPr>
                <w:rFonts w:ascii="Times New Roman" w:eastAsia="Times New Roman" w:hAnsi="Times New Roman"/>
                <w:sz w:val="24"/>
                <w:szCs w:val="24"/>
                <w:lang w:eastAsia="pt-BR"/>
              </w:rPr>
              <w:t xml:space="preserve"> (</w:t>
            </w:r>
            <w:proofErr w:type="spellStart"/>
            <w:r w:rsidRPr="00312490">
              <w:rPr>
                <w:rFonts w:ascii="Times New Roman" w:eastAsia="Times New Roman" w:hAnsi="Times New Roman"/>
                <w:sz w:val="24"/>
                <w:szCs w:val="24"/>
                <w:lang w:eastAsia="pt-BR"/>
              </w:rPr>
              <w:t>Quality</w:t>
            </w:r>
            <w:proofErr w:type="spellEnd"/>
            <w:r w:rsidRPr="00312490">
              <w:rPr>
                <w:rFonts w:ascii="Times New Roman" w:eastAsia="Times New Roman" w:hAnsi="Times New Roman"/>
                <w:sz w:val="24"/>
                <w:szCs w:val="24"/>
                <w:lang w:eastAsia="pt-BR"/>
              </w:rPr>
              <w:t xml:space="preserve"> </w:t>
            </w:r>
            <w:proofErr w:type="spellStart"/>
            <w:r w:rsidRPr="00312490">
              <w:rPr>
                <w:rFonts w:ascii="Times New Roman" w:eastAsia="Times New Roman" w:hAnsi="Times New Roman"/>
                <w:sz w:val="24"/>
                <w:szCs w:val="24"/>
                <w:lang w:eastAsia="pt-BR"/>
              </w:rPr>
              <w:t>of</w:t>
            </w:r>
            <w:proofErr w:type="spellEnd"/>
            <w:r w:rsidRPr="00312490">
              <w:rPr>
                <w:rFonts w:ascii="Times New Roman" w:eastAsia="Times New Roman" w:hAnsi="Times New Roman"/>
                <w:sz w:val="24"/>
                <w:szCs w:val="24"/>
                <w:lang w:eastAsia="pt-BR"/>
              </w:rPr>
              <w:t xml:space="preserve"> Service): Suporte a </w:t>
            </w:r>
            <w:proofErr w:type="spellStart"/>
            <w:r w:rsidRPr="00312490">
              <w:rPr>
                <w:rFonts w:ascii="Times New Roman" w:eastAsia="Times New Roman" w:hAnsi="Times New Roman"/>
                <w:sz w:val="24"/>
                <w:szCs w:val="24"/>
                <w:lang w:eastAsia="pt-BR"/>
              </w:rPr>
              <w:t>QoS</w:t>
            </w:r>
            <w:proofErr w:type="spellEnd"/>
            <w:r w:rsidRPr="00312490">
              <w:rPr>
                <w:rFonts w:ascii="Times New Roman" w:eastAsia="Times New Roman" w:hAnsi="Times New Roman"/>
                <w:sz w:val="24"/>
                <w:szCs w:val="24"/>
                <w:lang w:eastAsia="pt-BR"/>
              </w:rPr>
              <w:t xml:space="preserve"> para priorização de tráfego crítico.</w:t>
            </w:r>
          </w:p>
          <w:p w14:paraId="2D78868F"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p>
          <w:p w14:paraId="03CEF3B2"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b/>
                <w:bCs/>
                <w:sz w:val="24"/>
                <w:szCs w:val="24"/>
                <w:lang w:eastAsia="pt-BR"/>
              </w:rPr>
              <w:lastRenderedPageBreak/>
              <w:t xml:space="preserve">ITEM 06 – Três caixas com 305 metros com cabos de rede CAT6 tipo </w:t>
            </w:r>
            <w:proofErr w:type="spellStart"/>
            <w:r w:rsidRPr="00312490">
              <w:rPr>
                <w:rFonts w:ascii="Times New Roman" w:eastAsia="Times New Roman" w:hAnsi="Times New Roman"/>
                <w:b/>
                <w:bCs/>
                <w:sz w:val="24"/>
                <w:szCs w:val="24"/>
                <w:lang w:eastAsia="pt-BR"/>
              </w:rPr>
              <w:t>gigalan</w:t>
            </w:r>
            <w:proofErr w:type="spellEnd"/>
            <w:r w:rsidRPr="00312490">
              <w:rPr>
                <w:rFonts w:ascii="Times New Roman" w:eastAsia="Times New Roman" w:hAnsi="Times New Roman"/>
                <w:b/>
                <w:bCs/>
                <w:sz w:val="24"/>
                <w:szCs w:val="24"/>
                <w:lang w:eastAsia="pt-BR"/>
              </w:rPr>
              <w:t xml:space="preserve"> - Caixa com 305 metros</w:t>
            </w:r>
            <w:r w:rsidRPr="00312490">
              <w:rPr>
                <w:rFonts w:ascii="Times New Roman" w:eastAsia="Times New Roman" w:hAnsi="Times New Roman"/>
                <w:sz w:val="24"/>
                <w:szCs w:val="24"/>
                <w:lang w:eastAsia="pt-BR"/>
              </w:rPr>
              <w:t>:</w:t>
            </w:r>
          </w:p>
          <w:p w14:paraId="35679BAD"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Certificação de Desempenho: Certificação CAT6 para garantir desempenho confiável.</w:t>
            </w:r>
          </w:p>
          <w:p w14:paraId="62CC1589"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Quantidade Suficiente: Quantidade adequada para cobrir as necessidades de cabeamento na UAI.</w:t>
            </w:r>
          </w:p>
          <w:p w14:paraId="4A6312DE"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 xml:space="preserve">ITEM 07 – Uma caixa com 50 unidades de </w:t>
            </w:r>
            <w:proofErr w:type="spellStart"/>
            <w:r w:rsidRPr="00312490">
              <w:rPr>
                <w:rFonts w:ascii="Times New Roman" w:eastAsia="Times New Roman" w:hAnsi="Times New Roman"/>
                <w:b/>
                <w:bCs/>
                <w:sz w:val="24"/>
                <w:szCs w:val="24"/>
                <w:lang w:eastAsia="pt-BR"/>
              </w:rPr>
              <w:t>Keystone</w:t>
            </w:r>
            <w:proofErr w:type="spellEnd"/>
            <w:r w:rsidRPr="00312490">
              <w:rPr>
                <w:rFonts w:ascii="Times New Roman" w:eastAsia="Times New Roman" w:hAnsi="Times New Roman"/>
                <w:b/>
                <w:bCs/>
                <w:sz w:val="24"/>
                <w:szCs w:val="24"/>
                <w:lang w:eastAsia="pt-BR"/>
              </w:rPr>
              <w:t xml:space="preserve"> CAT6:</w:t>
            </w:r>
          </w:p>
          <w:p w14:paraId="55D7B047"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Compatibilidade: Compatibilidade com a infraestrutura de cabeamento planejada.</w:t>
            </w:r>
          </w:p>
          <w:p w14:paraId="4E9287A2"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Facilidade de Instalação: Fácil instalação e conexão com os cabos.</w:t>
            </w:r>
          </w:p>
          <w:p w14:paraId="666A24A5"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08 – 15 licenças sistema operacional Windows. Microsoft Windows 11 Pro:</w:t>
            </w:r>
          </w:p>
          <w:p w14:paraId="110CC322"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Compatibilidade de Software: Garantir que o sistema operacional seja compatível com os aplicativos utilizados na UAI.</w:t>
            </w:r>
          </w:p>
          <w:p w14:paraId="31A6A620"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Atualizações e Suporte: Disponibilidade de atualizações e suporte técnico.</w:t>
            </w:r>
          </w:p>
          <w:p w14:paraId="613FEAFF"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09 – 15 licenças Microsoft Office 2021 Pro Plus:</w:t>
            </w:r>
          </w:p>
          <w:p w14:paraId="6C271C84"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Compatibilidade de Software: Compatibilidade com o sistema operacional e requisitos de software.</w:t>
            </w:r>
          </w:p>
          <w:p w14:paraId="337DD2AA"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Licenças Legítimas: Garantia de licenças legítimas e válidas.</w:t>
            </w:r>
          </w:p>
          <w:p w14:paraId="7D078E02"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10 – 50 unidades de organizadores / guias de cabo horizontal para rack:</w:t>
            </w:r>
          </w:p>
          <w:p w14:paraId="25DFE328"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Organização Eficiente: Facilidade de organização dos cabos no rack.</w:t>
            </w:r>
          </w:p>
          <w:p w14:paraId="191A35E6"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Compatibilidade com Rack: Adequação ao tipo de rack utilizado.</w:t>
            </w:r>
          </w:p>
          <w:p w14:paraId="1D926D28"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 xml:space="preserve">ITEM 11 – 50 unidades de Patch </w:t>
            </w:r>
            <w:proofErr w:type="spellStart"/>
            <w:r w:rsidRPr="00312490">
              <w:rPr>
                <w:rFonts w:ascii="Times New Roman" w:eastAsia="Times New Roman" w:hAnsi="Times New Roman"/>
                <w:b/>
                <w:bCs/>
                <w:sz w:val="24"/>
                <w:szCs w:val="24"/>
                <w:lang w:eastAsia="pt-BR"/>
              </w:rPr>
              <w:t>cord</w:t>
            </w:r>
            <w:proofErr w:type="spellEnd"/>
            <w:r w:rsidRPr="00312490">
              <w:rPr>
                <w:rFonts w:ascii="Times New Roman" w:eastAsia="Times New Roman" w:hAnsi="Times New Roman"/>
                <w:b/>
                <w:bCs/>
                <w:sz w:val="24"/>
                <w:szCs w:val="24"/>
                <w:lang w:eastAsia="pt-BR"/>
              </w:rPr>
              <w:t xml:space="preserve"> CAT6 RJ45:</w:t>
            </w:r>
          </w:p>
          <w:p w14:paraId="15725EA4"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Certificação de Desempenho: Certificação CAT6 para garantir desempenho confiável.</w:t>
            </w:r>
          </w:p>
          <w:p w14:paraId="5FA57B83"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Quantidade Suficiente: Quantidade adequada para as conexões planejadas.</w:t>
            </w:r>
          </w:p>
          <w:p w14:paraId="6A804ACC"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 xml:space="preserve">ITEM 12 – 02 unidades de Patch </w:t>
            </w:r>
            <w:proofErr w:type="spellStart"/>
            <w:r w:rsidRPr="00312490">
              <w:rPr>
                <w:rFonts w:ascii="Times New Roman" w:eastAsia="Times New Roman" w:hAnsi="Times New Roman"/>
                <w:b/>
                <w:bCs/>
                <w:sz w:val="24"/>
                <w:szCs w:val="24"/>
                <w:lang w:eastAsia="pt-BR"/>
              </w:rPr>
              <w:t>Panel</w:t>
            </w:r>
            <w:proofErr w:type="spellEnd"/>
            <w:r w:rsidRPr="00312490">
              <w:rPr>
                <w:rFonts w:ascii="Times New Roman" w:eastAsia="Times New Roman" w:hAnsi="Times New Roman"/>
                <w:b/>
                <w:bCs/>
                <w:sz w:val="24"/>
                <w:szCs w:val="24"/>
                <w:lang w:eastAsia="pt-BR"/>
              </w:rPr>
              <w:t xml:space="preserve"> 19" - 24 portas:</w:t>
            </w:r>
          </w:p>
          <w:p w14:paraId="56C257C3"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Compatibilidade com Rack: Adequação ao tipo de rack utilizado.</w:t>
            </w:r>
          </w:p>
          <w:p w14:paraId="78ADC401"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Facilidade de Conexão: Facilidade de conexão e organização dos cabos.</w:t>
            </w:r>
          </w:p>
          <w:p w14:paraId="3D455758"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13 – 01 peça de régua para tomada para rack servidor 19:</w:t>
            </w:r>
          </w:p>
          <w:p w14:paraId="2834A3E9"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Número Adequado de Tomadas: Garantir número suficiente de tomadas para os dispositivos no rack.</w:t>
            </w:r>
          </w:p>
          <w:p w14:paraId="0680EC6D"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Proteção contra Surtos: Funcionalidades de proteção contra surtos elétricos.</w:t>
            </w:r>
          </w:p>
          <w:p w14:paraId="1AFACFB7"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lastRenderedPageBreak/>
              <w:t>ITEM 14 – 01 unidade de HD Externo para Backup:</w:t>
            </w:r>
          </w:p>
          <w:p w14:paraId="22FF6936"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Capacidade de Armazenamento: Suficiente para realizar backups regulares.</w:t>
            </w:r>
          </w:p>
          <w:p w14:paraId="3B740C44"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Compatibilidade e Velocidade: Compatibilidade com os sistemas e interfaces de alta velocidade.</w:t>
            </w:r>
          </w:p>
          <w:p w14:paraId="6E0769C3"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 xml:space="preserve">ITEM 15 – 04 peças de HD NAS para </w:t>
            </w:r>
            <w:proofErr w:type="spellStart"/>
            <w:r w:rsidRPr="00312490">
              <w:rPr>
                <w:rFonts w:ascii="Times New Roman" w:eastAsia="Times New Roman" w:hAnsi="Times New Roman"/>
                <w:b/>
                <w:bCs/>
                <w:sz w:val="24"/>
                <w:szCs w:val="24"/>
                <w:lang w:eastAsia="pt-BR"/>
              </w:rPr>
              <w:t>Storage</w:t>
            </w:r>
            <w:proofErr w:type="spellEnd"/>
            <w:r w:rsidRPr="00312490">
              <w:rPr>
                <w:rFonts w:ascii="Times New Roman" w:eastAsia="Times New Roman" w:hAnsi="Times New Roman"/>
                <w:b/>
                <w:bCs/>
                <w:sz w:val="24"/>
                <w:szCs w:val="24"/>
                <w:lang w:eastAsia="pt-BR"/>
              </w:rPr>
              <w:t>:</w:t>
            </w:r>
          </w:p>
          <w:p w14:paraId="2D714E9C"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Capacidade de Armazenamento: Suficiente para as necessidades de armazenamento da UAI.</w:t>
            </w:r>
          </w:p>
          <w:p w14:paraId="6EE17862"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Segurança e Redundância: Recursos de segurança e redundância para proteção dos dados.</w:t>
            </w:r>
          </w:p>
          <w:p w14:paraId="5AD42CE7"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16 – 01 peça de servidor:</w:t>
            </w:r>
          </w:p>
          <w:p w14:paraId="18CB89F0"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Especificações de Desempenho: Adequadas para suportar as demandas da UAI.</w:t>
            </w:r>
          </w:p>
          <w:p w14:paraId="537784DE"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Compatibilidade de Sistema Operacional: Compatibilidade com o sistema operacional planejado.</w:t>
            </w:r>
          </w:p>
          <w:p w14:paraId="2B3119D5"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17 – 01 licença do Windows Server 2022:</w:t>
            </w:r>
          </w:p>
          <w:p w14:paraId="15B8CA69"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Licença Legítima e Válida: Garantir licença legal e válida.</w:t>
            </w:r>
          </w:p>
          <w:p w14:paraId="6D39E34D"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Compatibilidade com Hardware: Compatibilidade com o hardware do servidor.</w:t>
            </w:r>
          </w:p>
          <w:p w14:paraId="60D1F3E9"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18 – 100 unidades de Cal de acesso Windows Server 2022:</w:t>
            </w:r>
          </w:p>
          <w:p w14:paraId="7187240F"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Licenças Suficientes: Garantir o número adequado de licenças para usuários e dispositivos.</w:t>
            </w:r>
          </w:p>
          <w:p w14:paraId="687F3B4C"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Conformidade com Termos de Licenciamento: Adesão aos termos de licenciamento da Microsoft.</w:t>
            </w:r>
          </w:p>
          <w:p w14:paraId="7412C985"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b/>
                <w:bCs/>
                <w:sz w:val="24"/>
                <w:szCs w:val="24"/>
                <w:lang w:eastAsia="pt-BR"/>
              </w:rPr>
            </w:pPr>
            <w:r w:rsidRPr="00312490">
              <w:rPr>
                <w:rFonts w:ascii="Times New Roman" w:eastAsia="Times New Roman" w:hAnsi="Times New Roman"/>
                <w:b/>
                <w:bCs/>
                <w:sz w:val="24"/>
                <w:szCs w:val="24"/>
                <w:lang w:eastAsia="pt-BR"/>
              </w:rPr>
              <w:t>ITEM 19 – 01 Nobreak:</w:t>
            </w:r>
          </w:p>
          <w:p w14:paraId="0FC9D746" w14:textId="77777777" w:rsidR="00EC518D" w:rsidRPr="0031249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Capacidade de Fornecimento de Energia: Suficiente para manter os equipamentos essenciais em operação.</w:t>
            </w:r>
          </w:p>
          <w:p w14:paraId="4D5457E5" w14:textId="77777777" w:rsidR="00EC518D" w:rsidRPr="008209B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312490">
              <w:rPr>
                <w:rFonts w:ascii="Times New Roman" w:eastAsia="Times New Roman" w:hAnsi="Times New Roman"/>
                <w:sz w:val="24"/>
                <w:szCs w:val="24"/>
                <w:lang w:eastAsia="pt-BR"/>
              </w:rPr>
              <w:t>Autonomia Adequada: Autonomia suficiente para desligamento seguro em caso de falta prolongada de energia.</w:t>
            </w:r>
          </w:p>
        </w:tc>
      </w:tr>
      <w:tr w:rsidR="00EC518D" w:rsidRPr="008209B0" w14:paraId="1BBE6BD2" w14:textId="77777777" w:rsidTr="00DB1FBE">
        <w:trPr>
          <w:gridAfter w:val="3"/>
          <w:wAfter w:w="25" w:type="dxa"/>
          <w:trHeight w:val="374"/>
          <w:jc w:val="center"/>
        </w:trPr>
        <w:tc>
          <w:tcPr>
            <w:tcW w:w="10022" w:type="dxa"/>
            <w:gridSpan w:val="5"/>
          </w:tcPr>
          <w:p w14:paraId="5F289C89"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p>
          <w:p w14:paraId="340A1793"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Eixo 2 – Das soluções:</w:t>
            </w:r>
          </w:p>
          <w:p w14:paraId="02373A26"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p>
        </w:tc>
      </w:tr>
      <w:tr w:rsidR="00EC518D" w:rsidRPr="008209B0" w14:paraId="3B132A23"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3B0A9D" w14:textId="77777777" w:rsidR="00EC518D" w:rsidRPr="008209B0" w:rsidRDefault="00EC518D" w:rsidP="00DB1FBE">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w:t>
            </w:r>
            <w:r w:rsidRPr="008209B0">
              <w:rPr>
                <w:rFonts w:ascii="Times New Roman" w:hAnsi="Times New Roman"/>
                <w:b/>
                <w:bCs/>
                <w:sz w:val="24"/>
                <w:szCs w:val="24"/>
              </w:rPr>
              <w:t xml:space="preserve">. </w:t>
            </w:r>
            <w:r w:rsidRPr="008209B0">
              <w:rPr>
                <w:rFonts w:ascii="Times New Roman" w:hAnsi="Times New Roman"/>
                <w:sz w:val="24"/>
                <w:szCs w:val="24"/>
              </w:rPr>
              <w:t>Levantamento de mercado (prospecção e análise das alternativas possíveis de soluções)</w:t>
            </w:r>
          </w:p>
        </w:tc>
      </w:tr>
      <w:tr w:rsidR="00EC518D" w:rsidRPr="008209B0" w14:paraId="1ED03C32"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6944595A" w14:textId="77777777" w:rsidR="00EC518D" w:rsidRPr="00B42DB7" w:rsidRDefault="00EC518D" w:rsidP="00DB1FBE">
            <w:pPr>
              <w:autoSpaceDE w:val="0"/>
              <w:autoSpaceDN w:val="0"/>
              <w:adjustRightInd w:val="0"/>
              <w:spacing w:after="0" w:line="240" w:lineRule="auto"/>
              <w:jc w:val="both"/>
              <w:rPr>
                <w:rFonts w:ascii="Times New Roman" w:hAnsi="Times New Roman"/>
                <w:sz w:val="24"/>
                <w:szCs w:val="24"/>
              </w:rPr>
            </w:pPr>
            <w:r w:rsidRPr="00B42DB7">
              <w:rPr>
                <w:rFonts w:ascii="Times New Roman" w:hAnsi="Times New Roman"/>
                <w:sz w:val="24"/>
                <w:szCs w:val="24"/>
              </w:rPr>
              <w:t>A prospecção e análise das alternativas possíveis de soluções para a aquisição de itens de informática pela Câmara Municipal de Extrema visando a instalação da Unidade de Atendimento Integrado (UAI) devem levar em consideração diversos fatores, tais como requisitos técnicos, orçamentários, prazos de entrega, suporte pós-venda, e a conformidade com as políticas de segurança da informação.</w:t>
            </w:r>
            <w:r>
              <w:rPr>
                <w:rFonts w:ascii="Times New Roman" w:hAnsi="Times New Roman"/>
                <w:sz w:val="24"/>
                <w:szCs w:val="24"/>
              </w:rPr>
              <w:t xml:space="preserve"> Algumas </w:t>
            </w:r>
            <w:r w:rsidRPr="00B42DB7">
              <w:rPr>
                <w:rFonts w:ascii="Times New Roman" w:hAnsi="Times New Roman"/>
                <w:sz w:val="24"/>
                <w:szCs w:val="24"/>
              </w:rPr>
              <w:t>alternativas que poderiam ser consideradas:</w:t>
            </w:r>
          </w:p>
          <w:p w14:paraId="7E24CD53" w14:textId="77777777" w:rsidR="00EC518D" w:rsidRPr="00B42DB7" w:rsidRDefault="00EC518D" w:rsidP="00DB1FBE">
            <w:pPr>
              <w:autoSpaceDE w:val="0"/>
              <w:autoSpaceDN w:val="0"/>
              <w:adjustRightInd w:val="0"/>
              <w:spacing w:after="0" w:line="240" w:lineRule="auto"/>
              <w:jc w:val="both"/>
              <w:rPr>
                <w:rFonts w:ascii="Times New Roman" w:hAnsi="Times New Roman"/>
                <w:b/>
                <w:bCs/>
                <w:sz w:val="24"/>
                <w:szCs w:val="24"/>
              </w:rPr>
            </w:pPr>
            <w:r w:rsidRPr="00B42DB7">
              <w:rPr>
                <w:rFonts w:ascii="Times New Roman" w:hAnsi="Times New Roman"/>
                <w:b/>
                <w:bCs/>
                <w:sz w:val="24"/>
                <w:szCs w:val="24"/>
              </w:rPr>
              <w:t>Licitação Pública:</w:t>
            </w:r>
          </w:p>
          <w:p w14:paraId="64E5DE1D" w14:textId="77777777" w:rsidR="00EC518D" w:rsidRPr="00B42DB7" w:rsidRDefault="00EC518D" w:rsidP="00DB1FBE">
            <w:pPr>
              <w:autoSpaceDE w:val="0"/>
              <w:autoSpaceDN w:val="0"/>
              <w:adjustRightInd w:val="0"/>
              <w:spacing w:after="0" w:line="240" w:lineRule="auto"/>
              <w:jc w:val="both"/>
              <w:rPr>
                <w:rFonts w:ascii="Times New Roman" w:hAnsi="Times New Roman"/>
                <w:sz w:val="24"/>
                <w:szCs w:val="24"/>
              </w:rPr>
            </w:pPr>
            <w:r w:rsidRPr="00B42DB7">
              <w:rPr>
                <w:rFonts w:ascii="Times New Roman" w:hAnsi="Times New Roman"/>
                <w:sz w:val="24"/>
                <w:szCs w:val="24"/>
              </w:rPr>
              <w:t>A realização de uma licitação pública é uma opção comum para a aquisição de bens e serviços pelo setor público.</w:t>
            </w:r>
            <w:r>
              <w:rPr>
                <w:rFonts w:ascii="Times New Roman" w:hAnsi="Times New Roman"/>
                <w:sz w:val="24"/>
                <w:szCs w:val="24"/>
              </w:rPr>
              <w:t xml:space="preserve"> </w:t>
            </w:r>
            <w:r w:rsidRPr="00B42DB7">
              <w:rPr>
                <w:rFonts w:ascii="Times New Roman" w:hAnsi="Times New Roman"/>
                <w:sz w:val="24"/>
                <w:szCs w:val="24"/>
              </w:rPr>
              <w:t>Esse processo permite a concorrência entre fornecedores, garantindo transparência e equ</w:t>
            </w:r>
            <w:r>
              <w:rPr>
                <w:rFonts w:ascii="Times New Roman" w:hAnsi="Times New Roman"/>
                <w:sz w:val="24"/>
                <w:szCs w:val="24"/>
              </w:rPr>
              <w:t>idade</w:t>
            </w:r>
            <w:r w:rsidRPr="00B42DB7">
              <w:rPr>
                <w:rFonts w:ascii="Times New Roman" w:hAnsi="Times New Roman"/>
                <w:sz w:val="24"/>
                <w:szCs w:val="24"/>
              </w:rPr>
              <w:t xml:space="preserve"> </w:t>
            </w:r>
            <w:r w:rsidRPr="00B42DB7">
              <w:rPr>
                <w:rFonts w:ascii="Times New Roman" w:hAnsi="Times New Roman"/>
                <w:sz w:val="24"/>
                <w:szCs w:val="24"/>
              </w:rPr>
              <w:lastRenderedPageBreak/>
              <w:t>nas propostas.</w:t>
            </w:r>
            <w:r>
              <w:rPr>
                <w:rFonts w:ascii="Times New Roman" w:hAnsi="Times New Roman"/>
                <w:sz w:val="24"/>
                <w:szCs w:val="24"/>
              </w:rPr>
              <w:t xml:space="preserve"> </w:t>
            </w:r>
            <w:r w:rsidRPr="00B42DB7">
              <w:rPr>
                <w:rFonts w:ascii="Times New Roman" w:hAnsi="Times New Roman"/>
                <w:sz w:val="24"/>
                <w:szCs w:val="24"/>
              </w:rPr>
              <w:t>A desvantagem pode ser o tempo necessário para conclusão do processo, mas isso pode ser minimizado com uma gestão eficiente.</w:t>
            </w:r>
          </w:p>
          <w:p w14:paraId="6186ED34" w14:textId="77777777" w:rsidR="00EC518D" w:rsidRPr="00B42DB7" w:rsidRDefault="00EC518D" w:rsidP="00DB1FBE">
            <w:pPr>
              <w:autoSpaceDE w:val="0"/>
              <w:autoSpaceDN w:val="0"/>
              <w:adjustRightInd w:val="0"/>
              <w:spacing w:after="0" w:line="240" w:lineRule="auto"/>
              <w:jc w:val="both"/>
              <w:rPr>
                <w:rFonts w:ascii="Times New Roman" w:hAnsi="Times New Roman"/>
                <w:b/>
                <w:bCs/>
                <w:sz w:val="24"/>
                <w:szCs w:val="24"/>
              </w:rPr>
            </w:pPr>
            <w:r w:rsidRPr="00B42DB7">
              <w:rPr>
                <w:rFonts w:ascii="Times New Roman" w:hAnsi="Times New Roman"/>
                <w:b/>
                <w:bCs/>
                <w:sz w:val="24"/>
                <w:szCs w:val="24"/>
              </w:rPr>
              <w:t>Parcerias com Empresas Locais:</w:t>
            </w:r>
          </w:p>
          <w:p w14:paraId="1046C899" w14:textId="77777777" w:rsidR="00EC518D" w:rsidRPr="00B42DB7" w:rsidRDefault="00EC518D" w:rsidP="00DB1FBE">
            <w:pPr>
              <w:autoSpaceDE w:val="0"/>
              <w:autoSpaceDN w:val="0"/>
              <w:adjustRightInd w:val="0"/>
              <w:spacing w:after="0" w:line="240" w:lineRule="auto"/>
              <w:jc w:val="both"/>
              <w:rPr>
                <w:rFonts w:ascii="Times New Roman" w:hAnsi="Times New Roman"/>
                <w:sz w:val="24"/>
                <w:szCs w:val="24"/>
              </w:rPr>
            </w:pPr>
            <w:r w:rsidRPr="00B42DB7">
              <w:rPr>
                <w:rFonts w:ascii="Times New Roman" w:hAnsi="Times New Roman"/>
                <w:sz w:val="24"/>
                <w:szCs w:val="24"/>
              </w:rPr>
              <w:t>Buscar parcerias com empresas de tecnologia locais pode promover o desenvolvimento regional e facilitar a comunicação e suporte técnico.</w:t>
            </w:r>
            <w:r>
              <w:rPr>
                <w:rFonts w:ascii="Times New Roman" w:hAnsi="Times New Roman"/>
                <w:sz w:val="24"/>
                <w:szCs w:val="24"/>
              </w:rPr>
              <w:t xml:space="preserve"> </w:t>
            </w:r>
            <w:r w:rsidRPr="00B42DB7">
              <w:rPr>
                <w:rFonts w:ascii="Times New Roman" w:hAnsi="Times New Roman"/>
                <w:sz w:val="24"/>
                <w:szCs w:val="24"/>
              </w:rPr>
              <w:t>Pode ser uma alternativa ágil, especialmente se as empresas locais têm os produtos e serviços necessários.</w:t>
            </w:r>
            <w:r>
              <w:rPr>
                <w:rFonts w:ascii="Times New Roman" w:hAnsi="Times New Roman"/>
                <w:sz w:val="24"/>
                <w:szCs w:val="24"/>
              </w:rPr>
              <w:t xml:space="preserve"> Não foi localizada nenhuma empresa que realize parcerias para fornecimento de itens de informática.</w:t>
            </w:r>
          </w:p>
          <w:p w14:paraId="068A4DDB" w14:textId="77777777" w:rsidR="00EC518D" w:rsidRPr="00B42DB7" w:rsidRDefault="00EC518D" w:rsidP="00DB1FBE">
            <w:pPr>
              <w:autoSpaceDE w:val="0"/>
              <w:autoSpaceDN w:val="0"/>
              <w:adjustRightInd w:val="0"/>
              <w:spacing w:after="0" w:line="240" w:lineRule="auto"/>
              <w:jc w:val="both"/>
              <w:rPr>
                <w:rFonts w:ascii="Times New Roman" w:hAnsi="Times New Roman"/>
                <w:b/>
                <w:bCs/>
                <w:sz w:val="24"/>
                <w:szCs w:val="24"/>
              </w:rPr>
            </w:pPr>
            <w:r w:rsidRPr="00B42DB7">
              <w:rPr>
                <w:rFonts w:ascii="Times New Roman" w:hAnsi="Times New Roman"/>
                <w:b/>
                <w:bCs/>
                <w:sz w:val="24"/>
                <w:szCs w:val="24"/>
              </w:rPr>
              <w:t xml:space="preserve">Soluções de Código Aberto (Open </w:t>
            </w:r>
            <w:proofErr w:type="spellStart"/>
            <w:r w:rsidRPr="00B42DB7">
              <w:rPr>
                <w:rFonts w:ascii="Times New Roman" w:hAnsi="Times New Roman"/>
                <w:b/>
                <w:bCs/>
                <w:sz w:val="24"/>
                <w:szCs w:val="24"/>
              </w:rPr>
              <w:t>Source</w:t>
            </w:r>
            <w:proofErr w:type="spellEnd"/>
            <w:r w:rsidRPr="00B42DB7">
              <w:rPr>
                <w:rFonts w:ascii="Times New Roman" w:hAnsi="Times New Roman"/>
                <w:b/>
                <w:bCs/>
                <w:sz w:val="24"/>
                <w:szCs w:val="24"/>
              </w:rPr>
              <w:t>):</w:t>
            </w:r>
          </w:p>
          <w:p w14:paraId="02D98DD9" w14:textId="77777777" w:rsidR="00EC518D" w:rsidRPr="00B42DB7" w:rsidRDefault="00EC518D" w:rsidP="00DB1FBE">
            <w:pPr>
              <w:autoSpaceDE w:val="0"/>
              <w:autoSpaceDN w:val="0"/>
              <w:adjustRightInd w:val="0"/>
              <w:spacing w:after="0" w:line="240" w:lineRule="auto"/>
              <w:jc w:val="both"/>
              <w:rPr>
                <w:rFonts w:ascii="Times New Roman" w:hAnsi="Times New Roman"/>
                <w:sz w:val="24"/>
                <w:szCs w:val="24"/>
              </w:rPr>
            </w:pPr>
            <w:r w:rsidRPr="00B42DB7">
              <w:rPr>
                <w:rFonts w:ascii="Times New Roman" w:hAnsi="Times New Roman"/>
                <w:sz w:val="24"/>
                <w:szCs w:val="24"/>
              </w:rPr>
              <w:t>Considerar a adoção de soluções de código aberto pode reduzir custos de licenciamento.</w:t>
            </w:r>
          </w:p>
          <w:p w14:paraId="6F2375A7" w14:textId="77777777" w:rsidR="00EC518D" w:rsidRPr="00B42DB7" w:rsidRDefault="00EC518D" w:rsidP="00DB1FBE">
            <w:pPr>
              <w:autoSpaceDE w:val="0"/>
              <w:autoSpaceDN w:val="0"/>
              <w:adjustRightInd w:val="0"/>
              <w:spacing w:after="0" w:line="240" w:lineRule="auto"/>
              <w:jc w:val="both"/>
              <w:rPr>
                <w:rFonts w:ascii="Times New Roman" w:hAnsi="Times New Roman"/>
                <w:sz w:val="24"/>
                <w:szCs w:val="24"/>
              </w:rPr>
            </w:pPr>
            <w:r w:rsidRPr="00B42DB7">
              <w:rPr>
                <w:rFonts w:ascii="Times New Roman" w:hAnsi="Times New Roman"/>
                <w:sz w:val="24"/>
                <w:szCs w:val="24"/>
              </w:rPr>
              <w:t>No entanto, é necessário avaliar se essas soluções atendem aos requisitos específicos da UAI e se há suporte técnico adequado disponível.</w:t>
            </w:r>
          </w:p>
          <w:p w14:paraId="3E656DDF" w14:textId="77777777" w:rsidR="00EC518D" w:rsidRPr="00B42DB7" w:rsidRDefault="00EC518D" w:rsidP="00DB1FBE">
            <w:pPr>
              <w:autoSpaceDE w:val="0"/>
              <w:autoSpaceDN w:val="0"/>
              <w:adjustRightInd w:val="0"/>
              <w:spacing w:after="0" w:line="240" w:lineRule="auto"/>
              <w:jc w:val="both"/>
              <w:rPr>
                <w:rFonts w:ascii="Times New Roman" w:hAnsi="Times New Roman"/>
                <w:b/>
                <w:bCs/>
                <w:sz w:val="24"/>
                <w:szCs w:val="24"/>
              </w:rPr>
            </w:pPr>
            <w:r w:rsidRPr="00B42DB7">
              <w:rPr>
                <w:rFonts w:ascii="Times New Roman" w:hAnsi="Times New Roman"/>
                <w:b/>
                <w:bCs/>
                <w:sz w:val="24"/>
                <w:szCs w:val="24"/>
              </w:rPr>
              <w:t>Locação de Equipamentos:</w:t>
            </w:r>
          </w:p>
          <w:p w14:paraId="5434EBA3" w14:textId="77777777" w:rsidR="00EC518D" w:rsidRPr="00B42DB7" w:rsidRDefault="00EC518D" w:rsidP="00DB1FBE">
            <w:pPr>
              <w:autoSpaceDE w:val="0"/>
              <w:autoSpaceDN w:val="0"/>
              <w:adjustRightInd w:val="0"/>
              <w:spacing w:after="0" w:line="240" w:lineRule="auto"/>
              <w:jc w:val="both"/>
              <w:rPr>
                <w:rFonts w:ascii="Times New Roman" w:hAnsi="Times New Roman"/>
                <w:sz w:val="24"/>
                <w:szCs w:val="24"/>
              </w:rPr>
            </w:pPr>
            <w:r w:rsidRPr="00B42DB7">
              <w:rPr>
                <w:rFonts w:ascii="Times New Roman" w:hAnsi="Times New Roman"/>
                <w:sz w:val="24"/>
                <w:szCs w:val="24"/>
              </w:rPr>
              <w:t>Optar pela locação de equipamentos pode reduzir os custos iniciais, mas é necessário avaliar os custos a longo prazo e as condições contratuais.</w:t>
            </w:r>
          </w:p>
          <w:p w14:paraId="0D40AE13" w14:textId="77777777" w:rsidR="00EC518D" w:rsidRPr="00F73A55" w:rsidRDefault="00EC518D" w:rsidP="00DB1FBE">
            <w:pPr>
              <w:autoSpaceDE w:val="0"/>
              <w:autoSpaceDN w:val="0"/>
              <w:adjustRightInd w:val="0"/>
              <w:spacing w:after="0" w:line="240" w:lineRule="auto"/>
              <w:jc w:val="both"/>
              <w:rPr>
                <w:rFonts w:ascii="Times New Roman" w:hAnsi="Times New Roman"/>
                <w:b/>
                <w:bCs/>
                <w:sz w:val="24"/>
                <w:szCs w:val="24"/>
              </w:rPr>
            </w:pPr>
            <w:r w:rsidRPr="00F73A55">
              <w:rPr>
                <w:rFonts w:ascii="Times New Roman" w:hAnsi="Times New Roman"/>
                <w:b/>
                <w:bCs/>
                <w:sz w:val="24"/>
                <w:szCs w:val="24"/>
              </w:rPr>
              <w:t>Compra de Equipamentos Recondicionados:</w:t>
            </w:r>
          </w:p>
          <w:p w14:paraId="0562CAEC" w14:textId="77777777" w:rsidR="00EC518D" w:rsidRDefault="00EC518D" w:rsidP="00DB1FBE">
            <w:pPr>
              <w:autoSpaceDE w:val="0"/>
              <w:autoSpaceDN w:val="0"/>
              <w:adjustRightInd w:val="0"/>
              <w:spacing w:after="0" w:line="240" w:lineRule="auto"/>
              <w:jc w:val="both"/>
              <w:rPr>
                <w:rFonts w:ascii="Times New Roman" w:hAnsi="Times New Roman"/>
                <w:sz w:val="24"/>
                <w:szCs w:val="24"/>
              </w:rPr>
            </w:pPr>
            <w:r w:rsidRPr="00B42DB7">
              <w:rPr>
                <w:rFonts w:ascii="Times New Roman" w:hAnsi="Times New Roman"/>
                <w:sz w:val="24"/>
                <w:szCs w:val="24"/>
              </w:rPr>
              <w:t>Aquisição de equipamentos recondicionados pode ser uma opção mais econômica, desde que garantam desempenho e confiabilidade adequados.</w:t>
            </w:r>
          </w:p>
          <w:p w14:paraId="3A0F862B" w14:textId="77777777" w:rsidR="00EC518D" w:rsidRDefault="00EC518D" w:rsidP="00DB1FBE">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D0D0D"/>
                <w:sz w:val="24"/>
                <w:szCs w:val="24"/>
                <w:shd w:val="clear" w:color="auto" w:fill="FFFFFF"/>
              </w:rPr>
              <w:t>A</w:t>
            </w:r>
            <w:r w:rsidRPr="00F73A55">
              <w:rPr>
                <w:rFonts w:ascii="Times New Roman" w:hAnsi="Times New Roman"/>
                <w:color w:val="0D0D0D"/>
                <w:sz w:val="24"/>
                <w:szCs w:val="24"/>
                <w:shd w:val="clear" w:color="auto" w:fill="FFFFFF"/>
              </w:rPr>
              <w:t xml:space="preserve"> decisão entre compra e locação depende das necessidades específicas da Unidade de Atendimento Integrado, dos recursos financeiros disponíveis e da estratégia de tecnologia da informação adotada pela Câmara Municipal de Extrema. Cada opção tem seus prós e contras, e a análise cuidadosa desses fatores é crucial para tomar a decisão mais adequada</w:t>
            </w:r>
            <w:r>
              <w:rPr>
                <w:rFonts w:ascii="Segoe UI" w:hAnsi="Segoe UI" w:cs="Segoe UI"/>
                <w:color w:val="0D0D0D"/>
                <w:shd w:val="clear" w:color="auto" w:fill="FFFFFF"/>
              </w:rPr>
              <w:t>.</w:t>
            </w:r>
          </w:p>
          <w:p w14:paraId="009AEF93" w14:textId="77777777" w:rsidR="00EC518D" w:rsidRDefault="00EC518D" w:rsidP="00DB1FB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Solução mais adequada: licitação para aquisição dos itens visto que a</w:t>
            </w:r>
            <w:r w:rsidRPr="00F73A55">
              <w:rPr>
                <w:rFonts w:ascii="Times New Roman" w:hAnsi="Times New Roman"/>
                <w:sz w:val="24"/>
                <w:szCs w:val="24"/>
              </w:rPr>
              <w:t xml:space="preserve"> opção pela licitação pode ser justificada por vários motivos, destacando a transparência, a competitividade e a conformidade com as normas legais.</w:t>
            </w:r>
            <w:r>
              <w:rPr>
                <w:rFonts w:ascii="Times New Roman" w:hAnsi="Times New Roman"/>
                <w:sz w:val="24"/>
                <w:szCs w:val="24"/>
              </w:rPr>
              <w:t xml:space="preserve"> Ainda, a</w:t>
            </w:r>
            <w:r w:rsidRPr="00F73A55">
              <w:rPr>
                <w:rFonts w:ascii="Times New Roman" w:hAnsi="Times New Roman"/>
                <w:sz w:val="24"/>
                <w:szCs w:val="24"/>
              </w:rPr>
              <w:t xml:space="preserve"> competição entre os fornecedores durante o processo licitatório pode resultar em propostas mais vantajosas para a administração pública.</w:t>
            </w:r>
            <w:r>
              <w:rPr>
                <w:rFonts w:ascii="Times New Roman" w:hAnsi="Times New Roman"/>
                <w:sz w:val="24"/>
                <w:szCs w:val="24"/>
              </w:rPr>
              <w:t xml:space="preserve"> </w:t>
            </w:r>
            <w:r w:rsidRPr="00F73A55">
              <w:rPr>
                <w:rFonts w:ascii="Times New Roman" w:hAnsi="Times New Roman"/>
                <w:sz w:val="24"/>
                <w:szCs w:val="24"/>
              </w:rPr>
              <w:t>A busca pelo menor preço ou pela melhor relação custo-benefício contribui para a economia de recursos públicos.</w:t>
            </w:r>
            <w:r>
              <w:rPr>
                <w:rFonts w:ascii="Times New Roman" w:hAnsi="Times New Roman"/>
                <w:sz w:val="24"/>
                <w:szCs w:val="24"/>
              </w:rPr>
              <w:t xml:space="preserve"> </w:t>
            </w:r>
            <w:r w:rsidRPr="00F73A55">
              <w:rPr>
                <w:rFonts w:ascii="Times New Roman" w:hAnsi="Times New Roman"/>
                <w:sz w:val="24"/>
                <w:szCs w:val="24"/>
              </w:rPr>
              <w:t>Essas justificativas ressaltam a importância da licitação como um meio para assegurar uma escolha eficiente, transparente e legal na aquisição de itens de informática para a Unidade de Atendimento Integrado pela Câmara Municipal de Extrema.</w:t>
            </w:r>
          </w:p>
          <w:p w14:paraId="52E5869C" w14:textId="77777777" w:rsidR="00EC518D" w:rsidRDefault="00EC518D" w:rsidP="00DB1FBE">
            <w:pPr>
              <w:autoSpaceDE w:val="0"/>
              <w:autoSpaceDN w:val="0"/>
              <w:adjustRightInd w:val="0"/>
              <w:spacing w:after="0" w:line="240" w:lineRule="auto"/>
              <w:jc w:val="both"/>
              <w:rPr>
                <w:rFonts w:ascii="Times New Roman" w:hAnsi="Times New Roman"/>
                <w:sz w:val="24"/>
                <w:szCs w:val="24"/>
              </w:rPr>
            </w:pPr>
            <w:r w:rsidRPr="002C4F28">
              <w:rPr>
                <w:rFonts w:ascii="Times New Roman" w:hAnsi="Times New Roman"/>
                <w:sz w:val="24"/>
                <w:szCs w:val="24"/>
              </w:rPr>
              <w:t xml:space="preserve">Diante da </w:t>
            </w:r>
            <w:r>
              <w:rPr>
                <w:rFonts w:ascii="Times New Roman" w:hAnsi="Times New Roman"/>
                <w:sz w:val="24"/>
                <w:szCs w:val="24"/>
              </w:rPr>
              <w:t>Análise Crítica dos Dados Coletados (</w:t>
            </w:r>
            <w:r w:rsidRPr="002C4F28">
              <w:rPr>
                <w:rFonts w:ascii="Times New Roman" w:hAnsi="Times New Roman"/>
                <w:sz w:val="24"/>
                <w:szCs w:val="24"/>
              </w:rPr>
              <w:t>planilha orçamentária</w:t>
            </w:r>
            <w:r>
              <w:rPr>
                <w:rFonts w:ascii="Times New Roman" w:hAnsi="Times New Roman"/>
                <w:sz w:val="24"/>
                <w:szCs w:val="24"/>
              </w:rPr>
              <w:t>)</w:t>
            </w:r>
            <w:r w:rsidRPr="002C4F28">
              <w:rPr>
                <w:rFonts w:ascii="Times New Roman" w:hAnsi="Times New Roman"/>
                <w:sz w:val="24"/>
                <w:szCs w:val="24"/>
              </w:rPr>
              <w:t xml:space="preserve"> foram discriminados os valores unitários estimados do produto. A referência para o valor máximo aceitável será baseada na mencionada planilha.</w:t>
            </w:r>
          </w:p>
          <w:p w14:paraId="4A69EEF5" w14:textId="77777777" w:rsidR="00EC518D" w:rsidRPr="00F73A55" w:rsidRDefault="00EC518D" w:rsidP="00DB1FBE">
            <w:pPr>
              <w:spacing w:after="0" w:line="240" w:lineRule="auto"/>
              <w:jc w:val="both"/>
              <w:rPr>
                <w:rFonts w:ascii="Times New Roman" w:eastAsia="Times New Roman" w:hAnsi="Times New Roman"/>
                <w:sz w:val="28"/>
                <w:szCs w:val="28"/>
                <w:lang w:eastAsia="pt-BR"/>
              </w:rPr>
            </w:pPr>
          </w:p>
          <w:p w14:paraId="5D00FB9A"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Foram enviados cinquenta e um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9C1318B"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A empresa ATL Computadores informou que só trabalha com compra direta;</w:t>
            </w:r>
          </w:p>
          <w:p w14:paraId="539658DE"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A empresa Atual Informática informou que não trabalha com esse tipo de material;</w:t>
            </w:r>
          </w:p>
          <w:p w14:paraId="49DC1F67"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Foi realizada tentativa de pesquisa no Painel de Preços: o site estava indisponível no momento da consulta;</w:t>
            </w:r>
          </w:p>
          <w:p w14:paraId="1CAD9BB2"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Foi realizada pesquisa no PNCP: Para o item 08 a pesquisa apresentou o resultado do valor unitário, portanto foi feita a multiplicação pela quantidade informada no pedido de cotação (Valor unitário: R$ 14,66 * 50 unidades = R$ 733,00). Os resultados apresentados foram: Edital nº 00014/2023, ato de contratação direta nº 65/2023, aviso de contratação direta nº 00073/2023, aviso de contratação direta nº 11/2022; edital nº 00006/2023, ato de contratação direta nº 286/2023, aviso de contratação direta nº 11/2023, edital nº 51/2023, ato de contratação direta nº 123/2023, ato de contratação direta nº 64/2023, ato de contratação direta nº 7/2023, ato de contratação direta nº 51131/2023, edital nº 0132/2023, aviso de contratação direta nº 16/2023, edital nº 0087/2023;</w:t>
            </w:r>
          </w:p>
          <w:p w14:paraId="4B3AB702"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Foi realizada pesquisa no Banco de Preços “Cotação Zênite”: Para o item 08 a pesquisa apresentou o resultado do valor unitário, portanto foi feita a multiplicação pela quantidade informada no pedido de cotação (Valor unitário: R$ 6,00 * 50 unidades = R$ 300,00), para os itens 15, 16 e 19 não foi apresentado nenhum resultado;</w:t>
            </w:r>
          </w:p>
          <w:p w14:paraId="268B9C2C"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lastRenderedPageBreak/>
              <w:t>Foi realizada pesquisa no TCE – MG (Banco de Preços): Para o item 08 a pesquisa apresentou o resultado do valor unitário, portanto foi feita a multiplicação pela quantidade informada no pedido de cotação (Valor unitário: R$ 13,77 * 50 unidades = R$ 688,50). Para os itens 04,10, 14, 15, 18 e 19 não foi apresentado nenhum resultado, para os itens 04, 10, 14, 15, 18 e 19 não foi apresentado nenhum resultado;</w:t>
            </w:r>
          </w:p>
          <w:p w14:paraId="54F312A8"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Foi realizada busca na relação de fornecedores: foram enviados e-mails com a solicitação de cotação para todos os fornecedores;</w:t>
            </w:r>
          </w:p>
          <w:p w14:paraId="0C1FAC99"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 xml:space="preserve">Contratação correlata – atualmente a Câmara Municipal de Extrema não possui vigente nenhum contrato para esse objeto específico. </w:t>
            </w:r>
          </w:p>
          <w:p w14:paraId="362D1CD5" w14:textId="77777777" w:rsidR="00EC518D" w:rsidRPr="004A7244" w:rsidRDefault="00EC518D" w:rsidP="00DB1FBE">
            <w:pPr>
              <w:spacing w:after="0" w:line="240" w:lineRule="auto"/>
              <w:jc w:val="both"/>
              <w:rPr>
                <w:rFonts w:ascii="Times New Roman" w:eastAsia="Times New Roman" w:hAnsi="Times New Roman"/>
                <w:sz w:val="28"/>
                <w:szCs w:val="28"/>
                <w:lang w:eastAsia="pt-BR"/>
              </w:rPr>
            </w:pPr>
          </w:p>
          <w:tbl>
            <w:tblPr>
              <w:tblW w:w="9579" w:type="dxa"/>
              <w:jc w:val="center"/>
              <w:tblLayout w:type="fixed"/>
              <w:tblCellMar>
                <w:left w:w="70" w:type="dxa"/>
                <w:right w:w="70" w:type="dxa"/>
              </w:tblCellMar>
              <w:tblLook w:val="04A0" w:firstRow="1" w:lastRow="0" w:firstColumn="1" w:lastColumn="0" w:noHBand="0" w:noVBand="1"/>
            </w:tblPr>
            <w:tblGrid>
              <w:gridCol w:w="794"/>
              <w:gridCol w:w="3827"/>
              <w:gridCol w:w="1845"/>
              <w:gridCol w:w="1161"/>
              <w:gridCol w:w="1952"/>
            </w:tblGrid>
            <w:tr w:rsidR="00EC518D" w:rsidRPr="00157515" w14:paraId="5230B87A" w14:textId="77777777" w:rsidTr="00DB1FBE">
              <w:trPr>
                <w:trHeight w:val="595"/>
                <w:jc w:val="center"/>
              </w:trPr>
              <w:tc>
                <w:tcPr>
                  <w:tcW w:w="7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BB7FA81"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Itens</w:t>
                  </w:r>
                </w:p>
              </w:tc>
              <w:tc>
                <w:tcPr>
                  <w:tcW w:w="38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C1232FA"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p>
                <w:p w14:paraId="413A946F"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Descrição</w:t>
                  </w:r>
                </w:p>
              </w:tc>
              <w:tc>
                <w:tcPr>
                  <w:tcW w:w="184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F5D4A93"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Mediana Valor Unit.</w:t>
                  </w:r>
                </w:p>
              </w:tc>
              <w:tc>
                <w:tcPr>
                  <w:tcW w:w="1161" w:type="dxa"/>
                  <w:tcBorders>
                    <w:top w:val="single" w:sz="8" w:space="0" w:color="auto"/>
                    <w:left w:val="nil"/>
                    <w:bottom w:val="single" w:sz="8" w:space="0" w:color="auto"/>
                    <w:right w:val="single" w:sz="4" w:space="0" w:color="auto"/>
                  </w:tcBorders>
                  <w:shd w:val="clear" w:color="auto" w:fill="auto"/>
                  <w:vAlign w:val="bottom"/>
                  <w:hideMark/>
                </w:tcPr>
                <w:p w14:paraId="3902EAF4"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Quant.</w:t>
                  </w:r>
                </w:p>
              </w:tc>
              <w:tc>
                <w:tcPr>
                  <w:tcW w:w="1952" w:type="dxa"/>
                  <w:tcBorders>
                    <w:top w:val="single" w:sz="8" w:space="0" w:color="auto"/>
                    <w:left w:val="nil"/>
                    <w:bottom w:val="single" w:sz="8" w:space="0" w:color="auto"/>
                    <w:right w:val="single" w:sz="8" w:space="0" w:color="auto"/>
                  </w:tcBorders>
                  <w:shd w:val="clear" w:color="auto" w:fill="auto"/>
                  <w:vAlign w:val="bottom"/>
                  <w:hideMark/>
                </w:tcPr>
                <w:p w14:paraId="3FFC6EBA"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Valor Total</w:t>
                  </w:r>
                </w:p>
              </w:tc>
            </w:tr>
            <w:tr w:rsidR="00EC518D" w:rsidRPr="00157515" w14:paraId="3B754C44"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221F12B"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3827" w:type="dxa"/>
                  <w:tcBorders>
                    <w:top w:val="nil"/>
                    <w:left w:val="nil"/>
                    <w:bottom w:val="single" w:sz="4" w:space="0" w:color="auto"/>
                    <w:right w:val="single" w:sz="4" w:space="0" w:color="auto"/>
                  </w:tcBorders>
                  <w:shd w:val="clear" w:color="auto" w:fill="auto"/>
                  <w:vAlign w:val="bottom"/>
                  <w:hideMark/>
                </w:tcPr>
                <w:p w14:paraId="5B2DD816"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Access Point</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08C79930"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2.599,90</w:t>
                  </w:r>
                </w:p>
              </w:tc>
              <w:tc>
                <w:tcPr>
                  <w:tcW w:w="1161" w:type="dxa"/>
                  <w:tcBorders>
                    <w:top w:val="nil"/>
                    <w:left w:val="nil"/>
                    <w:bottom w:val="single" w:sz="4" w:space="0" w:color="auto"/>
                    <w:right w:val="single" w:sz="4" w:space="0" w:color="auto"/>
                  </w:tcBorders>
                  <w:shd w:val="clear" w:color="auto" w:fill="auto"/>
                  <w:noWrap/>
                  <w:vAlign w:val="bottom"/>
                  <w:hideMark/>
                </w:tcPr>
                <w:p w14:paraId="6C4C8E1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4FF314E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5.199,80</w:t>
                  </w:r>
                </w:p>
              </w:tc>
            </w:tr>
            <w:tr w:rsidR="00EC518D" w:rsidRPr="00157515" w14:paraId="5E0D185B" w14:textId="77777777" w:rsidTr="00DB1FBE">
              <w:trPr>
                <w:trHeight w:val="117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DFB9396"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2</w:t>
                  </w:r>
                </w:p>
              </w:tc>
              <w:tc>
                <w:tcPr>
                  <w:tcW w:w="3827" w:type="dxa"/>
                  <w:tcBorders>
                    <w:top w:val="nil"/>
                    <w:left w:val="nil"/>
                    <w:bottom w:val="single" w:sz="4" w:space="0" w:color="auto"/>
                    <w:right w:val="single" w:sz="4" w:space="0" w:color="auto"/>
                  </w:tcBorders>
                  <w:shd w:val="clear" w:color="auto" w:fill="auto"/>
                  <w:vAlign w:val="bottom"/>
                  <w:hideMark/>
                </w:tcPr>
                <w:p w14:paraId="5759B4E3"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Impressora multifuncional, colorida, com impressão a laser, conectividade: Wi-Fi. </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277D48AD"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6.990,00</w:t>
                  </w:r>
                </w:p>
              </w:tc>
              <w:tc>
                <w:tcPr>
                  <w:tcW w:w="1161" w:type="dxa"/>
                  <w:tcBorders>
                    <w:top w:val="nil"/>
                    <w:left w:val="nil"/>
                    <w:bottom w:val="single" w:sz="4" w:space="0" w:color="auto"/>
                    <w:right w:val="single" w:sz="4" w:space="0" w:color="auto"/>
                  </w:tcBorders>
                  <w:shd w:val="clear" w:color="auto" w:fill="auto"/>
                  <w:noWrap/>
                  <w:vAlign w:val="bottom"/>
                  <w:hideMark/>
                </w:tcPr>
                <w:p w14:paraId="0C59D105"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7</w:t>
                  </w:r>
                </w:p>
              </w:tc>
              <w:tc>
                <w:tcPr>
                  <w:tcW w:w="1952" w:type="dxa"/>
                  <w:tcBorders>
                    <w:top w:val="nil"/>
                    <w:left w:val="nil"/>
                    <w:bottom w:val="single" w:sz="4" w:space="0" w:color="auto"/>
                    <w:right w:val="single" w:sz="8" w:space="0" w:color="auto"/>
                  </w:tcBorders>
                  <w:shd w:val="clear" w:color="auto" w:fill="auto"/>
                  <w:noWrap/>
                  <w:vAlign w:val="bottom"/>
                  <w:hideMark/>
                </w:tcPr>
                <w:p w14:paraId="6CB45AD2"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48.930,00</w:t>
                  </w:r>
                </w:p>
              </w:tc>
            </w:tr>
            <w:tr w:rsidR="00EC518D" w:rsidRPr="00157515" w14:paraId="77E12C13"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76C54D1"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3</w:t>
                  </w:r>
                </w:p>
              </w:tc>
              <w:tc>
                <w:tcPr>
                  <w:tcW w:w="3827" w:type="dxa"/>
                  <w:tcBorders>
                    <w:top w:val="nil"/>
                    <w:left w:val="nil"/>
                    <w:bottom w:val="single" w:sz="4" w:space="0" w:color="auto"/>
                    <w:right w:val="single" w:sz="4" w:space="0" w:color="auto"/>
                  </w:tcBorders>
                  <w:shd w:val="clear" w:color="auto" w:fill="auto"/>
                  <w:vAlign w:val="bottom"/>
                  <w:hideMark/>
                </w:tcPr>
                <w:p w14:paraId="51FEB622"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Rack servidor 19" - 28U</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339E18E2"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3.334,80</w:t>
                  </w:r>
                </w:p>
              </w:tc>
              <w:tc>
                <w:tcPr>
                  <w:tcW w:w="1161" w:type="dxa"/>
                  <w:tcBorders>
                    <w:top w:val="nil"/>
                    <w:left w:val="nil"/>
                    <w:bottom w:val="single" w:sz="4" w:space="0" w:color="auto"/>
                    <w:right w:val="single" w:sz="4" w:space="0" w:color="auto"/>
                  </w:tcBorders>
                  <w:shd w:val="clear" w:color="auto" w:fill="auto"/>
                  <w:noWrap/>
                  <w:vAlign w:val="bottom"/>
                  <w:hideMark/>
                </w:tcPr>
                <w:p w14:paraId="532D6A78"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105A6BAB"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3.334,80</w:t>
                  </w:r>
                </w:p>
              </w:tc>
            </w:tr>
            <w:tr w:rsidR="00EC518D" w:rsidRPr="00157515" w14:paraId="1E8AA6E7"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464D482"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4</w:t>
                  </w:r>
                </w:p>
              </w:tc>
              <w:tc>
                <w:tcPr>
                  <w:tcW w:w="3827" w:type="dxa"/>
                  <w:tcBorders>
                    <w:top w:val="nil"/>
                    <w:left w:val="nil"/>
                    <w:bottom w:val="single" w:sz="4" w:space="0" w:color="auto"/>
                    <w:right w:val="single" w:sz="4" w:space="0" w:color="auto"/>
                  </w:tcBorders>
                  <w:shd w:val="clear" w:color="auto" w:fill="auto"/>
                  <w:vAlign w:val="bottom"/>
                  <w:hideMark/>
                </w:tcPr>
                <w:p w14:paraId="7B393F96" w14:textId="77777777" w:rsidR="00EC518D" w:rsidRPr="00157515" w:rsidRDefault="00EC518D" w:rsidP="00DB1FBE">
                  <w:pPr>
                    <w:spacing w:after="0" w:line="240" w:lineRule="auto"/>
                    <w:rPr>
                      <w:rFonts w:eastAsia="Times New Roman" w:cs="Calibri"/>
                      <w:color w:val="000000"/>
                      <w:lang w:eastAsia="pt-BR"/>
                    </w:rPr>
                  </w:pPr>
                  <w:proofErr w:type="spellStart"/>
                  <w:r w:rsidRPr="00157515">
                    <w:rPr>
                      <w:rFonts w:eastAsia="Times New Roman" w:cs="Calibri"/>
                      <w:color w:val="000000"/>
                      <w:lang w:eastAsia="pt-BR"/>
                    </w:rPr>
                    <w:t>Router</w:t>
                  </w:r>
                  <w:proofErr w:type="spellEnd"/>
                  <w:r w:rsidRPr="00157515">
                    <w:rPr>
                      <w:rFonts w:eastAsia="Times New Roman" w:cs="Calibri"/>
                      <w:color w:val="000000"/>
                      <w:lang w:eastAsia="pt-BR"/>
                    </w:rPr>
                    <w:t xml:space="preserve"> board</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5E495ED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993,50</w:t>
                  </w:r>
                </w:p>
              </w:tc>
              <w:tc>
                <w:tcPr>
                  <w:tcW w:w="1161" w:type="dxa"/>
                  <w:tcBorders>
                    <w:top w:val="nil"/>
                    <w:left w:val="nil"/>
                    <w:bottom w:val="single" w:sz="4" w:space="0" w:color="auto"/>
                    <w:right w:val="single" w:sz="4" w:space="0" w:color="auto"/>
                  </w:tcBorders>
                  <w:shd w:val="clear" w:color="auto" w:fill="auto"/>
                  <w:noWrap/>
                  <w:vAlign w:val="bottom"/>
                  <w:hideMark/>
                </w:tcPr>
                <w:p w14:paraId="3FC7658C"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5F8F7BBB"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993,50</w:t>
                  </w:r>
                </w:p>
              </w:tc>
            </w:tr>
            <w:tr w:rsidR="00EC518D" w:rsidRPr="00157515" w14:paraId="00538B52"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831A9F5"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5</w:t>
                  </w:r>
                </w:p>
              </w:tc>
              <w:tc>
                <w:tcPr>
                  <w:tcW w:w="3827" w:type="dxa"/>
                  <w:tcBorders>
                    <w:top w:val="nil"/>
                    <w:left w:val="nil"/>
                    <w:bottom w:val="single" w:sz="4" w:space="0" w:color="auto"/>
                    <w:right w:val="single" w:sz="4" w:space="0" w:color="auto"/>
                  </w:tcBorders>
                  <w:shd w:val="clear" w:color="auto" w:fill="auto"/>
                  <w:vAlign w:val="bottom"/>
                  <w:hideMark/>
                </w:tcPr>
                <w:p w14:paraId="34520521"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Switch gerenciável 24 portas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499B96C2"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5.304,15</w:t>
                  </w:r>
                </w:p>
              </w:tc>
              <w:tc>
                <w:tcPr>
                  <w:tcW w:w="1161" w:type="dxa"/>
                  <w:tcBorders>
                    <w:top w:val="nil"/>
                    <w:left w:val="nil"/>
                    <w:bottom w:val="single" w:sz="4" w:space="0" w:color="auto"/>
                    <w:right w:val="single" w:sz="4" w:space="0" w:color="auto"/>
                  </w:tcBorders>
                  <w:shd w:val="clear" w:color="auto" w:fill="auto"/>
                  <w:noWrap/>
                  <w:vAlign w:val="bottom"/>
                  <w:hideMark/>
                </w:tcPr>
                <w:p w14:paraId="70F36D29"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45AFB22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10.608,30</w:t>
                  </w:r>
                </w:p>
              </w:tc>
            </w:tr>
            <w:tr w:rsidR="00EC518D" w:rsidRPr="00157515" w14:paraId="35043C9E" w14:textId="77777777" w:rsidTr="00DB1FBE">
              <w:trPr>
                <w:trHeight w:val="874"/>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0147EE4"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6</w:t>
                  </w:r>
                </w:p>
              </w:tc>
              <w:tc>
                <w:tcPr>
                  <w:tcW w:w="3827" w:type="dxa"/>
                  <w:tcBorders>
                    <w:top w:val="nil"/>
                    <w:left w:val="nil"/>
                    <w:bottom w:val="single" w:sz="4" w:space="0" w:color="auto"/>
                    <w:right w:val="single" w:sz="4" w:space="0" w:color="auto"/>
                  </w:tcBorders>
                  <w:shd w:val="clear" w:color="auto" w:fill="auto"/>
                  <w:vAlign w:val="bottom"/>
                  <w:hideMark/>
                </w:tcPr>
                <w:p w14:paraId="4D54A9D9"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Cabo de rede CAT6 tipo </w:t>
                  </w:r>
                  <w:proofErr w:type="spellStart"/>
                  <w:r w:rsidRPr="00157515">
                    <w:rPr>
                      <w:rFonts w:eastAsia="Times New Roman" w:cs="Calibri"/>
                      <w:color w:val="000000"/>
                      <w:lang w:eastAsia="pt-BR"/>
                    </w:rPr>
                    <w:t>gigalan</w:t>
                  </w:r>
                  <w:proofErr w:type="spellEnd"/>
                  <w:r w:rsidRPr="00157515">
                    <w:rPr>
                      <w:rFonts w:eastAsia="Times New Roman" w:cs="Calibri"/>
                      <w:color w:val="000000"/>
                      <w:lang w:eastAsia="pt-BR"/>
                    </w:rPr>
                    <w:t xml:space="preserve"> - Caixa com 305 metros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4404DAD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1.819,99</w:t>
                  </w:r>
                </w:p>
              </w:tc>
              <w:tc>
                <w:tcPr>
                  <w:tcW w:w="1161" w:type="dxa"/>
                  <w:tcBorders>
                    <w:top w:val="nil"/>
                    <w:left w:val="nil"/>
                    <w:bottom w:val="single" w:sz="4" w:space="0" w:color="auto"/>
                    <w:right w:val="single" w:sz="4" w:space="0" w:color="auto"/>
                  </w:tcBorders>
                  <w:shd w:val="clear" w:color="auto" w:fill="auto"/>
                  <w:noWrap/>
                  <w:vAlign w:val="bottom"/>
                  <w:hideMark/>
                </w:tcPr>
                <w:p w14:paraId="094BA73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w:t>
                  </w:r>
                </w:p>
              </w:tc>
              <w:tc>
                <w:tcPr>
                  <w:tcW w:w="1952" w:type="dxa"/>
                  <w:tcBorders>
                    <w:top w:val="nil"/>
                    <w:left w:val="nil"/>
                    <w:bottom w:val="single" w:sz="4" w:space="0" w:color="auto"/>
                    <w:right w:val="single" w:sz="8" w:space="0" w:color="auto"/>
                  </w:tcBorders>
                  <w:shd w:val="clear" w:color="auto" w:fill="auto"/>
                  <w:noWrap/>
                  <w:vAlign w:val="bottom"/>
                  <w:hideMark/>
                </w:tcPr>
                <w:p w14:paraId="3659FB2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5.459,97</w:t>
                  </w:r>
                </w:p>
              </w:tc>
            </w:tr>
            <w:tr w:rsidR="00EC518D" w:rsidRPr="00157515" w14:paraId="79A3DE81"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E963723"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7</w:t>
                  </w:r>
                </w:p>
              </w:tc>
              <w:tc>
                <w:tcPr>
                  <w:tcW w:w="3827" w:type="dxa"/>
                  <w:tcBorders>
                    <w:top w:val="nil"/>
                    <w:left w:val="nil"/>
                    <w:bottom w:val="single" w:sz="4" w:space="0" w:color="auto"/>
                    <w:right w:val="single" w:sz="4" w:space="0" w:color="auto"/>
                  </w:tcBorders>
                  <w:shd w:val="clear" w:color="auto" w:fill="auto"/>
                  <w:vAlign w:val="bottom"/>
                  <w:hideMark/>
                </w:tcPr>
                <w:p w14:paraId="63CE2D54" w14:textId="77777777" w:rsidR="00EC518D" w:rsidRPr="00157515" w:rsidRDefault="00EC518D" w:rsidP="00DB1FBE">
                  <w:pPr>
                    <w:spacing w:after="0" w:line="240" w:lineRule="auto"/>
                    <w:rPr>
                      <w:rFonts w:eastAsia="Times New Roman" w:cs="Calibri"/>
                      <w:color w:val="000000"/>
                      <w:lang w:eastAsia="pt-BR"/>
                    </w:rPr>
                  </w:pPr>
                  <w:proofErr w:type="spellStart"/>
                  <w:r w:rsidRPr="00157515">
                    <w:rPr>
                      <w:rFonts w:eastAsia="Times New Roman" w:cs="Calibri"/>
                      <w:color w:val="000000"/>
                      <w:lang w:eastAsia="pt-BR"/>
                    </w:rPr>
                    <w:t>Keystone</w:t>
                  </w:r>
                  <w:proofErr w:type="spellEnd"/>
                  <w:r w:rsidRPr="00157515">
                    <w:rPr>
                      <w:rFonts w:eastAsia="Times New Roman" w:cs="Calibri"/>
                      <w:color w:val="000000"/>
                      <w:lang w:eastAsia="pt-BR"/>
                    </w:rPr>
                    <w:t xml:space="preserve"> CAT6 - Caixa com 50 un.</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77ADD3D7"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694,25</w:t>
                  </w:r>
                </w:p>
              </w:tc>
              <w:tc>
                <w:tcPr>
                  <w:tcW w:w="1161" w:type="dxa"/>
                  <w:tcBorders>
                    <w:top w:val="nil"/>
                    <w:left w:val="nil"/>
                    <w:bottom w:val="single" w:sz="4" w:space="0" w:color="auto"/>
                    <w:right w:val="single" w:sz="4" w:space="0" w:color="auto"/>
                  </w:tcBorders>
                  <w:shd w:val="clear" w:color="auto" w:fill="auto"/>
                  <w:noWrap/>
                  <w:vAlign w:val="bottom"/>
                  <w:hideMark/>
                </w:tcPr>
                <w:p w14:paraId="62A4E79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6B56BD2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694,25</w:t>
                  </w:r>
                </w:p>
              </w:tc>
            </w:tr>
            <w:tr w:rsidR="00EC518D" w:rsidRPr="00157515" w14:paraId="057137B3"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E9BEA95"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8</w:t>
                  </w:r>
                </w:p>
              </w:tc>
              <w:tc>
                <w:tcPr>
                  <w:tcW w:w="3827" w:type="dxa"/>
                  <w:tcBorders>
                    <w:top w:val="nil"/>
                    <w:left w:val="nil"/>
                    <w:bottom w:val="single" w:sz="4" w:space="0" w:color="auto"/>
                    <w:right w:val="single" w:sz="4" w:space="0" w:color="auto"/>
                  </w:tcBorders>
                  <w:shd w:val="clear" w:color="auto" w:fill="auto"/>
                  <w:vAlign w:val="bottom"/>
                  <w:hideMark/>
                </w:tcPr>
                <w:p w14:paraId="5E83295F"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Licença sistema operacional Windows.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8D71A25"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1.456,98</w:t>
                  </w:r>
                </w:p>
              </w:tc>
              <w:tc>
                <w:tcPr>
                  <w:tcW w:w="1161" w:type="dxa"/>
                  <w:tcBorders>
                    <w:top w:val="nil"/>
                    <w:left w:val="nil"/>
                    <w:bottom w:val="single" w:sz="4" w:space="0" w:color="auto"/>
                    <w:right w:val="single" w:sz="4" w:space="0" w:color="auto"/>
                  </w:tcBorders>
                  <w:shd w:val="clear" w:color="auto" w:fill="auto"/>
                  <w:noWrap/>
                  <w:vAlign w:val="bottom"/>
                  <w:hideMark/>
                </w:tcPr>
                <w:p w14:paraId="1F12E837"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15</w:t>
                  </w:r>
                </w:p>
              </w:tc>
              <w:tc>
                <w:tcPr>
                  <w:tcW w:w="1952" w:type="dxa"/>
                  <w:tcBorders>
                    <w:top w:val="nil"/>
                    <w:left w:val="nil"/>
                    <w:bottom w:val="single" w:sz="4" w:space="0" w:color="auto"/>
                    <w:right w:val="single" w:sz="8" w:space="0" w:color="auto"/>
                  </w:tcBorders>
                  <w:shd w:val="clear" w:color="auto" w:fill="auto"/>
                  <w:noWrap/>
                  <w:vAlign w:val="bottom"/>
                  <w:hideMark/>
                </w:tcPr>
                <w:p w14:paraId="3363599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21.854,70</w:t>
                  </w:r>
                </w:p>
              </w:tc>
            </w:tr>
            <w:tr w:rsidR="00EC518D" w:rsidRPr="00157515" w14:paraId="7096A6E2"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3727DD4"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9</w:t>
                  </w:r>
                </w:p>
              </w:tc>
              <w:tc>
                <w:tcPr>
                  <w:tcW w:w="3827" w:type="dxa"/>
                  <w:tcBorders>
                    <w:top w:val="nil"/>
                    <w:left w:val="nil"/>
                    <w:bottom w:val="single" w:sz="4" w:space="0" w:color="auto"/>
                    <w:right w:val="single" w:sz="4" w:space="0" w:color="auto"/>
                  </w:tcBorders>
                  <w:shd w:val="clear" w:color="auto" w:fill="auto"/>
                  <w:vAlign w:val="bottom"/>
                  <w:hideMark/>
                </w:tcPr>
                <w:p w14:paraId="3A5229DF"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Licença Microsoft Office 2021 Pro Plus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7D1D338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2.725,58</w:t>
                  </w:r>
                </w:p>
              </w:tc>
              <w:tc>
                <w:tcPr>
                  <w:tcW w:w="1161" w:type="dxa"/>
                  <w:tcBorders>
                    <w:top w:val="nil"/>
                    <w:left w:val="nil"/>
                    <w:bottom w:val="single" w:sz="4" w:space="0" w:color="auto"/>
                    <w:right w:val="single" w:sz="4" w:space="0" w:color="auto"/>
                  </w:tcBorders>
                  <w:shd w:val="clear" w:color="auto" w:fill="auto"/>
                  <w:noWrap/>
                  <w:vAlign w:val="bottom"/>
                  <w:hideMark/>
                </w:tcPr>
                <w:p w14:paraId="644E312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15</w:t>
                  </w:r>
                </w:p>
              </w:tc>
              <w:tc>
                <w:tcPr>
                  <w:tcW w:w="1952" w:type="dxa"/>
                  <w:tcBorders>
                    <w:top w:val="nil"/>
                    <w:left w:val="nil"/>
                    <w:bottom w:val="single" w:sz="4" w:space="0" w:color="auto"/>
                    <w:right w:val="single" w:sz="8" w:space="0" w:color="auto"/>
                  </w:tcBorders>
                  <w:shd w:val="clear" w:color="auto" w:fill="auto"/>
                  <w:noWrap/>
                  <w:vAlign w:val="bottom"/>
                  <w:hideMark/>
                </w:tcPr>
                <w:p w14:paraId="26C1B70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40.883,70</w:t>
                  </w:r>
                </w:p>
              </w:tc>
            </w:tr>
            <w:tr w:rsidR="00EC518D" w:rsidRPr="00157515" w14:paraId="3385C1E4" w14:textId="77777777" w:rsidTr="00DB1FBE">
              <w:trPr>
                <w:trHeight w:val="874"/>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E8D202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0</w:t>
                  </w:r>
                </w:p>
              </w:tc>
              <w:tc>
                <w:tcPr>
                  <w:tcW w:w="3827" w:type="dxa"/>
                  <w:tcBorders>
                    <w:top w:val="nil"/>
                    <w:left w:val="nil"/>
                    <w:bottom w:val="single" w:sz="4" w:space="0" w:color="auto"/>
                    <w:right w:val="single" w:sz="4" w:space="0" w:color="auto"/>
                  </w:tcBorders>
                  <w:shd w:val="clear" w:color="auto" w:fill="auto"/>
                  <w:vAlign w:val="bottom"/>
                  <w:hideMark/>
                </w:tcPr>
                <w:p w14:paraId="6717D308"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Organizador/ guia de cabo horizontal para rack</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1807C9B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140,57</w:t>
                  </w:r>
                </w:p>
              </w:tc>
              <w:tc>
                <w:tcPr>
                  <w:tcW w:w="1161" w:type="dxa"/>
                  <w:tcBorders>
                    <w:top w:val="nil"/>
                    <w:left w:val="nil"/>
                    <w:bottom w:val="single" w:sz="4" w:space="0" w:color="auto"/>
                    <w:right w:val="single" w:sz="4" w:space="0" w:color="auto"/>
                  </w:tcBorders>
                  <w:shd w:val="clear" w:color="auto" w:fill="auto"/>
                  <w:noWrap/>
                  <w:vAlign w:val="bottom"/>
                  <w:hideMark/>
                </w:tcPr>
                <w:p w14:paraId="7DD1B22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70ACE2CD"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281,14</w:t>
                  </w:r>
                </w:p>
              </w:tc>
            </w:tr>
            <w:tr w:rsidR="00EC518D" w:rsidRPr="00157515" w14:paraId="55304B72"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D6C259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1</w:t>
                  </w:r>
                </w:p>
              </w:tc>
              <w:tc>
                <w:tcPr>
                  <w:tcW w:w="3827" w:type="dxa"/>
                  <w:tcBorders>
                    <w:top w:val="nil"/>
                    <w:left w:val="nil"/>
                    <w:bottom w:val="single" w:sz="4" w:space="0" w:color="auto"/>
                    <w:right w:val="single" w:sz="4" w:space="0" w:color="auto"/>
                  </w:tcBorders>
                  <w:shd w:val="clear" w:color="auto" w:fill="auto"/>
                  <w:vAlign w:val="bottom"/>
                  <w:hideMark/>
                </w:tcPr>
                <w:p w14:paraId="28E9E812"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Patch </w:t>
                  </w:r>
                  <w:proofErr w:type="spellStart"/>
                  <w:r w:rsidRPr="00157515">
                    <w:rPr>
                      <w:rFonts w:eastAsia="Times New Roman" w:cs="Calibri"/>
                      <w:color w:val="000000"/>
                      <w:lang w:eastAsia="pt-BR"/>
                    </w:rPr>
                    <w:t>cord</w:t>
                  </w:r>
                  <w:proofErr w:type="spellEnd"/>
                  <w:r w:rsidRPr="00157515">
                    <w:rPr>
                      <w:rFonts w:eastAsia="Times New Roman" w:cs="Calibri"/>
                      <w:color w:val="000000"/>
                      <w:lang w:eastAsia="pt-BR"/>
                    </w:rPr>
                    <w:t xml:space="preserve"> CAT6 RJ45</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3078BD7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42,95</w:t>
                  </w:r>
                </w:p>
              </w:tc>
              <w:tc>
                <w:tcPr>
                  <w:tcW w:w="1161" w:type="dxa"/>
                  <w:tcBorders>
                    <w:top w:val="nil"/>
                    <w:left w:val="nil"/>
                    <w:bottom w:val="single" w:sz="4" w:space="0" w:color="auto"/>
                    <w:right w:val="single" w:sz="4" w:space="0" w:color="auto"/>
                  </w:tcBorders>
                  <w:shd w:val="clear" w:color="auto" w:fill="auto"/>
                  <w:noWrap/>
                  <w:vAlign w:val="bottom"/>
                  <w:hideMark/>
                </w:tcPr>
                <w:p w14:paraId="2308C67C"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50</w:t>
                  </w:r>
                </w:p>
              </w:tc>
              <w:tc>
                <w:tcPr>
                  <w:tcW w:w="1952" w:type="dxa"/>
                  <w:tcBorders>
                    <w:top w:val="nil"/>
                    <w:left w:val="nil"/>
                    <w:bottom w:val="single" w:sz="4" w:space="0" w:color="auto"/>
                    <w:right w:val="single" w:sz="8" w:space="0" w:color="auto"/>
                  </w:tcBorders>
                  <w:shd w:val="clear" w:color="auto" w:fill="auto"/>
                  <w:noWrap/>
                  <w:vAlign w:val="bottom"/>
                  <w:hideMark/>
                </w:tcPr>
                <w:p w14:paraId="22B3577E"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2.147,50</w:t>
                  </w:r>
                </w:p>
              </w:tc>
            </w:tr>
            <w:tr w:rsidR="00EC518D" w:rsidRPr="00157515" w14:paraId="3C683690"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8CB49F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2</w:t>
                  </w:r>
                </w:p>
              </w:tc>
              <w:tc>
                <w:tcPr>
                  <w:tcW w:w="3827" w:type="dxa"/>
                  <w:tcBorders>
                    <w:top w:val="nil"/>
                    <w:left w:val="nil"/>
                    <w:bottom w:val="single" w:sz="4" w:space="0" w:color="auto"/>
                    <w:right w:val="single" w:sz="4" w:space="0" w:color="auto"/>
                  </w:tcBorders>
                  <w:shd w:val="clear" w:color="auto" w:fill="auto"/>
                  <w:vAlign w:val="bottom"/>
                  <w:hideMark/>
                </w:tcPr>
                <w:p w14:paraId="69E1D56F"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Patch </w:t>
                  </w:r>
                  <w:proofErr w:type="spellStart"/>
                  <w:r w:rsidRPr="00157515">
                    <w:rPr>
                      <w:rFonts w:eastAsia="Times New Roman" w:cs="Calibri"/>
                      <w:color w:val="000000"/>
                      <w:lang w:eastAsia="pt-BR"/>
                    </w:rPr>
                    <w:t>Panel</w:t>
                  </w:r>
                  <w:proofErr w:type="spellEnd"/>
                  <w:r w:rsidRPr="00157515">
                    <w:rPr>
                      <w:rFonts w:eastAsia="Times New Roman" w:cs="Calibri"/>
                      <w:color w:val="000000"/>
                      <w:lang w:eastAsia="pt-BR"/>
                    </w:rPr>
                    <w:t xml:space="preserve"> 19" - 24 portas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17C5E675"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1.309,13</w:t>
                  </w:r>
                </w:p>
              </w:tc>
              <w:tc>
                <w:tcPr>
                  <w:tcW w:w="1161" w:type="dxa"/>
                  <w:tcBorders>
                    <w:top w:val="nil"/>
                    <w:left w:val="nil"/>
                    <w:bottom w:val="single" w:sz="4" w:space="0" w:color="auto"/>
                    <w:right w:val="single" w:sz="4" w:space="0" w:color="auto"/>
                  </w:tcBorders>
                  <w:shd w:val="clear" w:color="auto" w:fill="auto"/>
                  <w:noWrap/>
                  <w:vAlign w:val="bottom"/>
                  <w:hideMark/>
                </w:tcPr>
                <w:p w14:paraId="1E26D5E5"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52E87F4B"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2.618,26</w:t>
                  </w:r>
                </w:p>
              </w:tc>
            </w:tr>
            <w:tr w:rsidR="00EC518D" w:rsidRPr="00157515" w14:paraId="5DD14D22"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50215B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3</w:t>
                  </w:r>
                </w:p>
              </w:tc>
              <w:tc>
                <w:tcPr>
                  <w:tcW w:w="3827" w:type="dxa"/>
                  <w:tcBorders>
                    <w:top w:val="nil"/>
                    <w:left w:val="nil"/>
                    <w:bottom w:val="single" w:sz="4" w:space="0" w:color="auto"/>
                    <w:right w:val="single" w:sz="4" w:space="0" w:color="auto"/>
                  </w:tcBorders>
                  <w:shd w:val="clear" w:color="auto" w:fill="auto"/>
                  <w:vAlign w:val="bottom"/>
                  <w:hideMark/>
                </w:tcPr>
                <w:p w14:paraId="3C08F549"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Régua para tomada para rack servidor 19"</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3EB6D480"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209,00</w:t>
                  </w:r>
                </w:p>
              </w:tc>
              <w:tc>
                <w:tcPr>
                  <w:tcW w:w="1161" w:type="dxa"/>
                  <w:tcBorders>
                    <w:top w:val="nil"/>
                    <w:left w:val="nil"/>
                    <w:bottom w:val="single" w:sz="4" w:space="0" w:color="auto"/>
                    <w:right w:val="single" w:sz="4" w:space="0" w:color="auto"/>
                  </w:tcBorders>
                  <w:shd w:val="clear" w:color="auto" w:fill="auto"/>
                  <w:noWrap/>
                  <w:vAlign w:val="bottom"/>
                  <w:hideMark/>
                </w:tcPr>
                <w:p w14:paraId="07030A52"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1AAF9AC6"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209,00</w:t>
                  </w:r>
                </w:p>
              </w:tc>
            </w:tr>
            <w:tr w:rsidR="00EC518D" w:rsidRPr="00157515" w14:paraId="2AD77257"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188FBD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4</w:t>
                  </w:r>
                </w:p>
              </w:tc>
              <w:tc>
                <w:tcPr>
                  <w:tcW w:w="3827" w:type="dxa"/>
                  <w:tcBorders>
                    <w:top w:val="nil"/>
                    <w:left w:val="nil"/>
                    <w:bottom w:val="single" w:sz="4" w:space="0" w:color="auto"/>
                    <w:right w:val="single" w:sz="4" w:space="0" w:color="auto"/>
                  </w:tcBorders>
                  <w:shd w:val="clear" w:color="auto" w:fill="auto"/>
                  <w:vAlign w:val="bottom"/>
                  <w:hideMark/>
                </w:tcPr>
                <w:p w14:paraId="3F31ABC3"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HD Externo para Backup</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F973712"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3.278,39</w:t>
                  </w:r>
                </w:p>
              </w:tc>
              <w:tc>
                <w:tcPr>
                  <w:tcW w:w="1161" w:type="dxa"/>
                  <w:tcBorders>
                    <w:top w:val="nil"/>
                    <w:left w:val="nil"/>
                    <w:bottom w:val="single" w:sz="4" w:space="0" w:color="auto"/>
                    <w:right w:val="single" w:sz="4" w:space="0" w:color="auto"/>
                  </w:tcBorders>
                  <w:shd w:val="clear" w:color="auto" w:fill="auto"/>
                  <w:noWrap/>
                  <w:vAlign w:val="bottom"/>
                  <w:hideMark/>
                </w:tcPr>
                <w:p w14:paraId="1728A89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0DD7CCC6"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3.278,39</w:t>
                  </w:r>
                </w:p>
              </w:tc>
            </w:tr>
            <w:tr w:rsidR="00EC518D" w:rsidRPr="00157515" w14:paraId="3F5BC2B6"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64A461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5</w:t>
                  </w:r>
                </w:p>
              </w:tc>
              <w:tc>
                <w:tcPr>
                  <w:tcW w:w="3827" w:type="dxa"/>
                  <w:tcBorders>
                    <w:top w:val="nil"/>
                    <w:left w:val="nil"/>
                    <w:bottom w:val="single" w:sz="4" w:space="0" w:color="auto"/>
                    <w:right w:val="single" w:sz="4" w:space="0" w:color="auto"/>
                  </w:tcBorders>
                  <w:shd w:val="clear" w:color="auto" w:fill="auto"/>
                  <w:vAlign w:val="bottom"/>
                  <w:hideMark/>
                </w:tcPr>
                <w:p w14:paraId="0A702CC3"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HD NAS para </w:t>
                  </w:r>
                  <w:proofErr w:type="spellStart"/>
                  <w:r w:rsidRPr="00157515">
                    <w:rPr>
                      <w:rFonts w:eastAsia="Times New Roman" w:cs="Calibri"/>
                      <w:color w:val="000000"/>
                      <w:lang w:eastAsia="pt-BR"/>
                    </w:rPr>
                    <w:t>Storage</w:t>
                  </w:r>
                  <w:proofErr w:type="spellEnd"/>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0C71FC1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1.350,00</w:t>
                  </w:r>
                </w:p>
              </w:tc>
              <w:tc>
                <w:tcPr>
                  <w:tcW w:w="1161" w:type="dxa"/>
                  <w:tcBorders>
                    <w:top w:val="nil"/>
                    <w:left w:val="nil"/>
                    <w:bottom w:val="single" w:sz="4" w:space="0" w:color="auto"/>
                    <w:right w:val="single" w:sz="4" w:space="0" w:color="auto"/>
                  </w:tcBorders>
                  <w:shd w:val="clear" w:color="auto" w:fill="auto"/>
                  <w:noWrap/>
                  <w:vAlign w:val="bottom"/>
                  <w:hideMark/>
                </w:tcPr>
                <w:p w14:paraId="0BE11AF6"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4</w:t>
                  </w:r>
                </w:p>
              </w:tc>
              <w:tc>
                <w:tcPr>
                  <w:tcW w:w="1952" w:type="dxa"/>
                  <w:tcBorders>
                    <w:top w:val="nil"/>
                    <w:left w:val="nil"/>
                    <w:bottom w:val="single" w:sz="4" w:space="0" w:color="auto"/>
                    <w:right w:val="single" w:sz="8" w:space="0" w:color="auto"/>
                  </w:tcBorders>
                  <w:shd w:val="clear" w:color="auto" w:fill="auto"/>
                  <w:noWrap/>
                  <w:vAlign w:val="bottom"/>
                  <w:hideMark/>
                </w:tcPr>
                <w:p w14:paraId="55D3F49B"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5.400,00</w:t>
                  </w:r>
                </w:p>
              </w:tc>
            </w:tr>
            <w:tr w:rsidR="00EC518D" w:rsidRPr="00157515" w14:paraId="1F92B9BD"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E49A93E"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6</w:t>
                  </w:r>
                </w:p>
              </w:tc>
              <w:tc>
                <w:tcPr>
                  <w:tcW w:w="3827" w:type="dxa"/>
                  <w:tcBorders>
                    <w:top w:val="nil"/>
                    <w:left w:val="nil"/>
                    <w:bottom w:val="single" w:sz="4" w:space="0" w:color="auto"/>
                    <w:right w:val="single" w:sz="4" w:space="0" w:color="auto"/>
                  </w:tcBorders>
                  <w:shd w:val="clear" w:color="auto" w:fill="auto"/>
                  <w:vAlign w:val="bottom"/>
                  <w:hideMark/>
                </w:tcPr>
                <w:p w14:paraId="2AEE834B"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Servidor</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1B2FB0E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76.871,00</w:t>
                  </w:r>
                </w:p>
              </w:tc>
              <w:tc>
                <w:tcPr>
                  <w:tcW w:w="1161" w:type="dxa"/>
                  <w:tcBorders>
                    <w:top w:val="nil"/>
                    <w:left w:val="nil"/>
                    <w:bottom w:val="single" w:sz="4" w:space="0" w:color="auto"/>
                    <w:right w:val="single" w:sz="4" w:space="0" w:color="auto"/>
                  </w:tcBorders>
                  <w:shd w:val="clear" w:color="auto" w:fill="auto"/>
                  <w:noWrap/>
                  <w:vAlign w:val="bottom"/>
                  <w:hideMark/>
                </w:tcPr>
                <w:p w14:paraId="0FA38EC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10A831F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76.871,00</w:t>
                  </w:r>
                </w:p>
              </w:tc>
            </w:tr>
            <w:tr w:rsidR="00EC518D" w:rsidRPr="00157515" w14:paraId="07D5BF7D"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AEC40AE"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7</w:t>
                  </w:r>
                </w:p>
              </w:tc>
              <w:tc>
                <w:tcPr>
                  <w:tcW w:w="3827" w:type="dxa"/>
                  <w:tcBorders>
                    <w:top w:val="nil"/>
                    <w:left w:val="nil"/>
                    <w:bottom w:val="single" w:sz="4" w:space="0" w:color="auto"/>
                    <w:right w:val="single" w:sz="4" w:space="0" w:color="auto"/>
                  </w:tcBorders>
                  <w:shd w:val="clear" w:color="auto" w:fill="auto"/>
                  <w:vAlign w:val="bottom"/>
                  <w:hideMark/>
                </w:tcPr>
                <w:p w14:paraId="347A35D1"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Licença do Windows Server 2022 Standard</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4F6F6E4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10.050,50</w:t>
                  </w:r>
                </w:p>
              </w:tc>
              <w:tc>
                <w:tcPr>
                  <w:tcW w:w="1161" w:type="dxa"/>
                  <w:tcBorders>
                    <w:top w:val="nil"/>
                    <w:left w:val="nil"/>
                    <w:bottom w:val="single" w:sz="4" w:space="0" w:color="auto"/>
                    <w:right w:val="single" w:sz="4" w:space="0" w:color="auto"/>
                  </w:tcBorders>
                  <w:shd w:val="clear" w:color="auto" w:fill="auto"/>
                  <w:noWrap/>
                  <w:vAlign w:val="bottom"/>
                  <w:hideMark/>
                </w:tcPr>
                <w:p w14:paraId="00E5EA4B"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0F59EC95"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10.050,50</w:t>
                  </w:r>
                </w:p>
              </w:tc>
            </w:tr>
            <w:tr w:rsidR="00EC518D" w:rsidRPr="00157515" w14:paraId="3A027817"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E1FD599"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8</w:t>
                  </w:r>
                </w:p>
              </w:tc>
              <w:tc>
                <w:tcPr>
                  <w:tcW w:w="3827" w:type="dxa"/>
                  <w:tcBorders>
                    <w:top w:val="nil"/>
                    <w:left w:val="nil"/>
                    <w:bottom w:val="single" w:sz="4" w:space="0" w:color="auto"/>
                    <w:right w:val="single" w:sz="4" w:space="0" w:color="auto"/>
                  </w:tcBorders>
                  <w:shd w:val="clear" w:color="auto" w:fill="auto"/>
                  <w:vAlign w:val="bottom"/>
                  <w:hideMark/>
                </w:tcPr>
                <w:p w14:paraId="16520CBD"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Cal de acesso Windows Server 2022</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4BF68B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601,52</w:t>
                  </w:r>
                </w:p>
              </w:tc>
              <w:tc>
                <w:tcPr>
                  <w:tcW w:w="1161" w:type="dxa"/>
                  <w:tcBorders>
                    <w:top w:val="nil"/>
                    <w:left w:val="nil"/>
                    <w:bottom w:val="single" w:sz="4" w:space="0" w:color="auto"/>
                    <w:right w:val="single" w:sz="4" w:space="0" w:color="auto"/>
                  </w:tcBorders>
                  <w:shd w:val="clear" w:color="auto" w:fill="auto"/>
                  <w:noWrap/>
                  <w:vAlign w:val="bottom"/>
                  <w:hideMark/>
                </w:tcPr>
                <w:p w14:paraId="1E202F1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100</w:t>
                  </w:r>
                </w:p>
              </w:tc>
              <w:tc>
                <w:tcPr>
                  <w:tcW w:w="1952" w:type="dxa"/>
                  <w:tcBorders>
                    <w:top w:val="nil"/>
                    <w:left w:val="nil"/>
                    <w:bottom w:val="single" w:sz="4" w:space="0" w:color="auto"/>
                    <w:right w:val="single" w:sz="8" w:space="0" w:color="auto"/>
                  </w:tcBorders>
                  <w:shd w:val="clear" w:color="auto" w:fill="auto"/>
                  <w:noWrap/>
                  <w:vAlign w:val="bottom"/>
                  <w:hideMark/>
                </w:tcPr>
                <w:p w14:paraId="53BAA2C0"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60.152,00</w:t>
                  </w:r>
                </w:p>
              </w:tc>
            </w:tr>
            <w:tr w:rsidR="00EC518D" w:rsidRPr="00157515" w14:paraId="3AB274C6" w14:textId="77777777" w:rsidTr="00DB1FBE">
              <w:trPr>
                <w:trHeight w:val="303"/>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BC5EA1E"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19</w:t>
                  </w:r>
                </w:p>
              </w:tc>
              <w:tc>
                <w:tcPr>
                  <w:tcW w:w="3827" w:type="dxa"/>
                  <w:tcBorders>
                    <w:top w:val="nil"/>
                    <w:left w:val="nil"/>
                    <w:bottom w:val="single" w:sz="4" w:space="0" w:color="auto"/>
                    <w:right w:val="single" w:sz="4" w:space="0" w:color="auto"/>
                  </w:tcBorders>
                  <w:shd w:val="clear" w:color="auto" w:fill="auto"/>
                  <w:vAlign w:val="bottom"/>
                  <w:hideMark/>
                </w:tcPr>
                <w:p w14:paraId="42B3399F"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Nobreak</w:t>
                  </w:r>
                </w:p>
              </w:tc>
              <w:tc>
                <w:tcPr>
                  <w:tcW w:w="1845" w:type="dxa"/>
                  <w:tcBorders>
                    <w:top w:val="nil"/>
                    <w:left w:val="single" w:sz="8" w:space="0" w:color="auto"/>
                    <w:bottom w:val="single" w:sz="8" w:space="0" w:color="auto"/>
                    <w:right w:val="single" w:sz="4" w:space="0" w:color="auto"/>
                  </w:tcBorders>
                  <w:shd w:val="clear" w:color="auto" w:fill="auto"/>
                  <w:noWrap/>
                  <w:vAlign w:val="bottom"/>
                  <w:hideMark/>
                </w:tcPr>
                <w:p w14:paraId="70B64F7E"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6.894,99</w:t>
                  </w:r>
                </w:p>
              </w:tc>
              <w:tc>
                <w:tcPr>
                  <w:tcW w:w="1161" w:type="dxa"/>
                  <w:tcBorders>
                    <w:top w:val="nil"/>
                    <w:left w:val="nil"/>
                    <w:bottom w:val="single" w:sz="8" w:space="0" w:color="auto"/>
                    <w:right w:val="single" w:sz="4" w:space="0" w:color="auto"/>
                  </w:tcBorders>
                  <w:shd w:val="clear" w:color="auto" w:fill="auto"/>
                  <w:noWrap/>
                  <w:vAlign w:val="bottom"/>
                  <w:hideMark/>
                </w:tcPr>
                <w:p w14:paraId="1D148099"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8" w:space="0" w:color="auto"/>
                    <w:right w:val="single" w:sz="8" w:space="0" w:color="auto"/>
                  </w:tcBorders>
                  <w:shd w:val="clear" w:color="auto" w:fill="auto"/>
                  <w:noWrap/>
                  <w:vAlign w:val="bottom"/>
                  <w:hideMark/>
                </w:tcPr>
                <w:p w14:paraId="36962FB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6.894,99</w:t>
                  </w:r>
                </w:p>
              </w:tc>
            </w:tr>
            <w:tr w:rsidR="00EC518D" w:rsidRPr="00157515" w14:paraId="0EF4E991" w14:textId="77777777" w:rsidTr="00DB1FBE">
              <w:trPr>
                <w:trHeight w:val="303"/>
                <w:jc w:val="center"/>
              </w:trPr>
              <w:tc>
                <w:tcPr>
                  <w:tcW w:w="794" w:type="dxa"/>
                  <w:tcBorders>
                    <w:top w:val="nil"/>
                    <w:left w:val="nil"/>
                    <w:bottom w:val="nil"/>
                    <w:right w:val="nil"/>
                  </w:tcBorders>
                  <w:shd w:val="clear" w:color="auto" w:fill="auto"/>
                  <w:noWrap/>
                  <w:vAlign w:val="bottom"/>
                  <w:hideMark/>
                </w:tcPr>
                <w:p w14:paraId="6B36A738" w14:textId="77777777" w:rsidR="00EC518D" w:rsidRPr="00157515" w:rsidRDefault="00EC518D" w:rsidP="00DB1FBE">
                  <w:pPr>
                    <w:spacing w:after="0" w:line="240" w:lineRule="auto"/>
                    <w:jc w:val="center"/>
                    <w:rPr>
                      <w:rFonts w:eastAsia="Times New Roman" w:cs="Calibri"/>
                      <w:color w:val="000000"/>
                      <w:lang w:eastAsia="pt-BR"/>
                    </w:rPr>
                  </w:pPr>
                </w:p>
              </w:tc>
              <w:tc>
                <w:tcPr>
                  <w:tcW w:w="3827" w:type="dxa"/>
                  <w:tcBorders>
                    <w:top w:val="nil"/>
                    <w:left w:val="nil"/>
                    <w:bottom w:val="nil"/>
                    <w:right w:val="nil"/>
                  </w:tcBorders>
                  <w:shd w:val="clear" w:color="auto" w:fill="auto"/>
                  <w:noWrap/>
                  <w:vAlign w:val="bottom"/>
                  <w:hideMark/>
                </w:tcPr>
                <w:p w14:paraId="2ABA00A3" w14:textId="77777777" w:rsidR="00EC518D" w:rsidRPr="00157515" w:rsidRDefault="00EC518D" w:rsidP="00DB1FBE">
                  <w:pPr>
                    <w:spacing w:after="0" w:line="240" w:lineRule="auto"/>
                    <w:rPr>
                      <w:rFonts w:ascii="Times New Roman" w:eastAsia="Times New Roman" w:hAnsi="Times New Roman"/>
                      <w:sz w:val="20"/>
                      <w:szCs w:val="20"/>
                      <w:lang w:eastAsia="pt-BR"/>
                    </w:rPr>
                  </w:pPr>
                </w:p>
              </w:tc>
              <w:tc>
                <w:tcPr>
                  <w:tcW w:w="1845" w:type="dxa"/>
                  <w:tcBorders>
                    <w:top w:val="nil"/>
                    <w:left w:val="nil"/>
                    <w:bottom w:val="nil"/>
                    <w:right w:val="nil"/>
                  </w:tcBorders>
                  <w:shd w:val="clear" w:color="auto" w:fill="auto"/>
                  <w:noWrap/>
                  <w:vAlign w:val="bottom"/>
                  <w:hideMark/>
                </w:tcPr>
                <w:p w14:paraId="3CB73945" w14:textId="77777777" w:rsidR="00EC518D" w:rsidRPr="00157515" w:rsidRDefault="00EC518D" w:rsidP="00DB1FBE">
                  <w:pPr>
                    <w:spacing w:after="0" w:line="240" w:lineRule="auto"/>
                    <w:rPr>
                      <w:rFonts w:ascii="Times New Roman" w:eastAsia="Times New Roman" w:hAnsi="Times New Roman"/>
                      <w:sz w:val="20"/>
                      <w:szCs w:val="20"/>
                      <w:lang w:eastAsia="pt-BR"/>
                    </w:rPr>
                  </w:pPr>
                </w:p>
              </w:tc>
              <w:tc>
                <w:tcPr>
                  <w:tcW w:w="1161" w:type="dxa"/>
                  <w:tcBorders>
                    <w:top w:val="nil"/>
                    <w:left w:val="nil"/>
                    <w:bottom w:val="nil"/>
                    <w:right w:val="nil"/>
                  </w:tcBorders>
                  <w:shd w:val="clear" w:color="auto" w:fill="auto"/>
                  <w:noWrap/>
                  <w:vAlign w:val="bottom"/>
                  <w:hideMark/>
                </w:tcPr>
                <w:p w14:paraId="5C1CCD8D" w14:textId="77777777" w:rsidR="00EC518D" w:rsidRPr="00157515" w:rsidRDefault="00EC518D" w:rsidP="00DB1FBE">
                  <w:pPr>
                    <w:spacing w:after="0" w:line="240" w:lineRule="auto"/>
                    <w:rPr>
                      <w:rFonts w:ascii="Times New Roman" w:eastAsia="Times New Roman" w:hAnsi="Times New Roman"/>
                      <w:sz w:val="20"/>
                      <w:szCs w:val="20"/>
                      <w:lang w:eastAsia="pt-BR"/>
                    </w:rPr>
                  </w:pPr>
                </w:p>
              </w:tc>
              <w:tc>
                <w:tcPr>
                  <w:tcW w:w="1952" w:type="dxa"/>
                  <w:tcBorders>
                    <w:top w:val="nil"/>
                    <w:left w:val="nil"/>
                    <w:bottom w:val="nil"/>
                    <w:right w:val="nil"/>
                  </w:tcBorders>
                  <w:shd w:val="clear" w:color="auto" w:fill="auto"/>
                  <w:noWrap/>
                  <w:vAlign w:val="bottom"/>
                  <w:hideMark/>
                </w:tcPr>
                <w:p w14:paraId="580690FC" w14:textId="77777777" w:rsidR="00EC518D" w:rsidRPr="00157515" w:rsidRDefault="00EC518D" w:rsidP="00DB1FBE">
                  <w:pPr>
                    <w:spacing w:after="0" w:line="240" w:lineRule="auto"/>
                    <w:rPr>
                      <w:rFonts w:ascii="Times New Roman" w:eastAsia="Times New Roman" w:hAnsi="Times New Roman"/>
                      <w:sz w:val="20"/>
                      <w:szCs w:val="20"/>
                      <w:lang w:eastAsia="pt-BR"/>
                    </w:rPr>
                  </w:pPr>
                </w:p>
              </w:tc>
            </w:tr>
          </w:tbl>
          <w:p w14:paraId="64B1273B" w14:textId="77777777" w:rsidR="00EC518D" w:rsidRPr="004A7244" w:rsidRDefault="00EC518D" w:rsidP="00DB1FBE">
            <w:pPr>
              <w:spacing w:after="0" w:line="240" w:lineRule="auto"/>
              <w:ind w:left="720"/>
              <w:jc w:val="both"/>
              <w:rPr>
                <w:rFonts w:ascii="Times New Roman" w:hAnsi="Times New Roman"/>
                <w:sz w:val="24"/>
                <w:szCs w:val="24"/>
              </w:rPr>
            </w:pPr>
            <w:r>
              <w:rPr>
                <w:rFonts w:ascii="Times New Roman" w:hAnsi="Times New Roman"/>
                <w:sz w:val="24"/>
                <w:szCs w:val="24"/>
              </w:rPr>
              <w:t xml:space="preserve">Valor global estimado R$ </w:t>
            </w:r>
            <w:r w:rsidRPr="00F73A55">
              <w:rPr>
                <w:rFonts w:ascii="Times New Roman" w:hAnsi="Times New Roman"/>
                <w:sz w:val="24"/>
                <w:szCs w:val="24"/>
              </w:rPr>
              <w:t>305.861,80</w:t>
            </w:r>
            <w:r>
              <w:rPr>
                <w:rFonts w:ascii="Times New Roman" w:hAnsi="Times New Roman"/>
                <w:sz w:val="24"/>
                <w:szCs w:val="24"/>
              </w:rPr>
              <w:t>.</w:t>
            </w:r>
          </w:p>
          <w:p w14:paraId="7B3AEE2D" w14:textId="77777777" w:rsidR="00EC518D" w:rsidRPr="008209B0" w:rsidRDefault="00EC518D" w:rsidP="00DB1FBE">
            <w:pPr>
              <w:spacing w:after="0" w:line="240" w:lineRule="auto"/>
              <w:ind w:left="720"/>
              <w:jc w:val="both"/>
              <w:rPr>
                <w:rFonts w:ascii="Times New Roman" w:hAnsi="Times New Roman"/>
                <w:sz w:val="24"/>
                <w:szCs w:val="24"/>
              </w:rPr>
            </w:pPr>
          </w:p>
        </w:tc>
      </w:tr>
      <w:tr w:rsidR="00EC518D" w:rsidRPr="008209B0" w14:paraId="245DF94D" w14:textId="77777777" w:rsidTr="00DB1FBE">
        <w:trPr>
          <w:gridAfter w:val="3"/>
          <w:wAfter w:w="25" w:type="dxa"/>
          <w:trHeight w:val="374"/>
          <w:jc w:val="center"/>
        </w:trPr>
        <w:tc>
          <w:tcPr>
            <w:tcW w:w="10022" w:type="dxa"/>
            <w:gridSpan w:val="5"/>
          </w:tcPr>
          <w:p w14:paraId="35A209C7"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r w:rsidR="00EC518D" w:rsidRPr="008209B0" w14:paraId="44F610A7" w14:textId="77777777" w:rsidTr="00DB1FBE">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431C8ED" w14:textId="77777777" w:rsidR="00EC518D" w:rsidRPr="008209B0" w:rsidRDefault="00EC518D" w:rsidP="00DB1FBE">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7</w:t>
            </w:r>
            <w:r w:rsidRPr="008209B0">
              <w:rPr>
                <w:rFonts w:ascii="Times New Roman" w:hAnsi="Times New Roman"/>
                <w:b/>
                <w:bCs/>
                <w:sz w:val="24"/>
                <w:szCs w:val="24"/>
              </w:rPr>
              <w:t xml:space="preserve">. </w:t>
            </w:r>
            <w:r w:rsidRPr="008209B0">
              <w:rPr>
                <w:rFonts w:ascii="Times New Roman" w:hAnsi="Times New Roman"/>
                <w:sz w:val="24"/>
                <w:szCs w:val="24"/>
              </w:rPr>
              <w:t>Estimativa do valor da contratação, acompanhada dos preços unitários referenciais, das memórias de cálculo e dos documentos que lhe dão suporte.</w:t>
            </w:r>
          </w:p>
        </w:tc>
      </w:tr>
      <w:tr w:rsidR="00EC518D" w:rsidRPr="008209B0" w14:paraId="5F52FDCC" w14:textId="77777777" w:rsidTr="00DB1FBE">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2EE9A75E" w14:textId="77777777" w:rsidR="00EC518D" w:rsidRPr="00F73A55" w:rsidRDefault="00EC518D" w:rsidP="00DB1FBE">
            <w:pPr>
              <w:spacing w:after="0" w:line="240" w:lineRule="auto"/>
              <w:jc w:val="both"/>
              <w:rPr>
                <w:rFonts w:ascii="Times New Roman" w:eastAsia="Times New Roman" w:hAnsi="Times New Roman"/>
                <w:sz w:val="28"/>
                <w:szCs w:val="28"/>
                <w:lang w:eastAsia="pt-BR"/>
              </w:rPr>
            </w:pPr>
          </w:p>
          <w:p w14:paraId="54C68CAD"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Foram enviados cinquenta e um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00FA648"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A empresa ATL Computadores informou que só trabalha com compra direta;</w:t>
            </w:r>
          </w:p>
          <w:p w14:paraId="536B0567"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A empresa Atual Informática informou que não trabalha com esse tipo de material;</w:t>
            </w:r>
          </w:p>
          <w:p w14:paraId="4BBB13D0"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Foi realizada tentativa de pesquisa no Painel de Preços: o site estava indisponível no momento da consulta;</w:t>
            </w:r>
          </w:p>
          <w:p w14:paraId="62F3F2C5"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Foi realizada pesquisa no PNCP: Para o item 08 a pesquisa apresentou o resultado do valor unitário, portanto foi feita a multiplicação pela quantidade informada no pedido de cotação (Valor unitário: R$ 14,66 * 50 unidades = R$ 733,00). Os resultados apresentados foram: Edital nº 00014/2023, ato de contratação direta nº 65/2023, aviso de contratação direta nº 00073/2023, aviso de contratação direta nº 11/2022; edital nº 00006/2023, ato de contratação direta nº 286/2023, aviso de contratação direta nº 11/2023, edital nº 51/2023, ato de contratação direta nº 123/2023, ato de contratação direta nº 64/2023, ato de contratação direta nº 7/2023, ato de contratação direta nº 51131/2023, edital nº 0132/2023, aviso de contratação direta nº 16/2023, edital nº 0087/2023;</w:t>
            </w:r>
          </w:p>
          <w:p w14:paraId="43B55219"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Foi realizada pesquisa no Banco de Preços “Cotação Zênite”: Para o item 08 a pesquisa apresentou o resultado do valor unitário, portanto foi feita a multiplicação pela quantidade informada no pedido de cotação (Valor unitário: R$ 6,00 * 50 unidades = R$ 300,00), para os itens 15, 16 e 19 não foi apresentado nenhum resultado;</w:t>
            </w:r>
          </w:p>
          <w:p w14:paraId="1E1B5D74"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Foi realizada pesquisa no TCE – MG (Banco de Preços): Para o item 08 a pesquisa apresentou o resultado do valor unitário, portanto foi feita a multiplicação pela quantidade informada no pedido de cotação (Valor unitário: R$ 13,77 * 50 unidades = R$ 688,50). Para os itens 04,10, 14, 15, 18 e 19 não foi apresentado nenhum resultado, para os itens 04, 10, 14, 15, 18 e 19 não foi apresentado nenhum resultado;</w:t>
            </w:r>
          </w:p>
          <w:p w14:paraId="1ADCF2D9"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Foi realizada busca na relação de fornecedores: foram enviados e-mails com a solicitação de cotação para todos os fornecedores;</w:t>
            </w:r>
          </w:p>
          <w:p w14:paraId="295D4227" w14:textId="77777777" w:rsidR="00EC518D" w:rsidRPr="00F73A55" w:rsidRDefault="00EC518D" w:rsidP="00EC518D">
            <w:pPr>
              <w:numPr>
                <w:ilvl w:val="0"/>
                <w:numId w:val="19"/>
              </w:numPr>
              <w:spacing w:after="0" w:line="240" w:lineRule="auto"/>
              <w:jc w:val="both"/>
              <w:rPr>
                <w:rFonts w:ascii="Times New Roman" w:hAnsi="Times New Roman"/>
                <w:sz w:val="20"/>
                <w:szCs w:val="20"/>
                <w:lang w:eastAsia="pt-BR"/>
              </w:rPr>
            </w:pPr>
            <w:r w:rsidRPr="00F73A55">
              <w:rPr>
                <w:rFonts w:ascii="Times New Roman" w:hAnsi="Times New Roman"/>
                <w:sz w:val="20"/>
                <w:szCs w:val="20"/>
                <w:lang w:eastAsia="pt-BR"/>
              </w:rPr>
              <w:t xml:space="preserve">Contratação correlata – atualmente a Câmara Municipal de Extrema não possui vigente nenhum contrato para esse objeto específico. </w:t>
            </w:r>
          </w:p>
          <w:p w14:paraId="79BFAB68" w14:textId="77777777" w:rsidR="00EC518D" w:rsidRDefault="00EC518D" w:rsidP="00DB1FBE">
            <w:pPr>
              <w:spacing w:after="0" w:line="240" w:lineRule="auto"/>
              <w:jc w:val="both"/>
              <w:rPr>
                <w:rFonts w:ascii="Times New Roman" w:eastAsia="Times New Roman" w:hAnsi="Times New Roman"/>
                <w:sz w:val="28"/>
                <w:szCs w:val="28"/>
                <w:lang w:eastAsia="pt-BR"/>
              </w:rPr>
            </w:pPr>
          </w:p>
          <w:tbl>
            <w:tblPr>
              <w:tblW w:w="9579" w:type="dxa"/>
              <w:jc w:val="center"/>
              <w:tblLayout w:type="fixed"/>
              <w:tblCellMar>
                <w:left w:w="70" w:type="dxa"/>
                <w:right w:w="70" w:type="dxa"/>
              </w:tblCellMar>
              <w:tblLook w:val="04A0" w:firstRow="1" w:lastRow="0" w:firstColumn="1" w:lastColumn="0" w:noHBand="0" w:noVBand="1"/>
            </w:tblPr>
            <w:tblGrid>
              <w:gridCol w:w="794"/>
              <w:gridCol w:w="3827"/>
              <w:gridCol w:w="1845"/>
              <w:gridCol w:w="1161"/>
              <w:gridCol w:w="1952"/>
            </w:tblGrid>
            <w:tr w:rsidR="00EC518D" w:rsidRPr="00157515" w14:paraId="080D0600" w14:textId="77777777" w:rsidTr="00DB1FBE">
              <w:trPr>
                <w:trHeight w:val="595"/>
                <w:jc w:val="center"/>
              </w:trPr>
              <w:tc>
                <w:tcPr>
                  <w:tcW w:w="7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91F9B6F"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ITENS</w:t>
                  </w:r>
                </w:p>
              </w:tc>
              <w:tc>
                <w:tcPr>
                  <w:tcW w:w="38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C9AC578"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p>
                <w:p w14:paraId="389665C2"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DESCRIÇÃO</w:t>
                  </w:r>
                </w:p>
              </w:tc>
              <w:tc>
                <w:tcPr>
                  <w:tcW w:w="184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7CCAA328"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MEDIANA VALOR UNIT.</w:t>
                  </w:r>
                </w:p>
              </w:tc>
              <w:tc>
                <w:tcPr>
                  <w:tcW w:w="1161" w:type="dxa"/>
                  <w:tcBorders>
                    <w:top w:val="single" w:sz="8" w:space="0" w:color="auto"/>
                    <w:left w:val="nil"/>
                    <w:bottom w:val="single" w:sz="8" w:space="0" w:color="auto"/>
                    <w:right w:val="single" w:sz="4" w:space="0" w:color="auto"/>
                  </w:tcBorders>
                  <w:shd w:val="clear" w:color="auto" w:fill="auto"/>
                  <w:vAlign w:val="bottom"/>
                  <w:hideMark/>
                </w:tcPr>
                <w:p w14:paraId="04E23404"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QUANT.</w:t>
                  </w:r>
                </w:p>
              </w:tc>
              <w:tc>
                <w:tcPr>
                  <w:tcW w:w="1952" w:type="dxa"/>
                  <w:tcBorders>
                    <w:top w:val="single" w:sz="8" w:space="0" w:color="auto"/>
                    <w:left w:val="nil"/>
                    <w:bottom w:val="single" w:sz="8" w:space="0" w:color="auto"/>
                    <w:right w:val="single" w:sz="8" w:space="0" w:color="auto"/>
                  </w:tcBorders>
                  <w:shd w:val="clear" w:color="auto" w:fill="auto"/>
                  <w:vAlign w:val="bottom"/>
                  <w:hideMark/>
                </w:tcPr>
                <w:p w14:paraId="74F221F1" w14:textId="77777777" w:rsidR="00EC518D" w:rsidRPr="00157515" w:rsidRDefault="00EC518D" w:rsidP="00DB1FBE">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VALOR TOTAL</w:t>
                  </w:r>
                </w:p>
              </w:tc>
            </w:tr>
            <w:tr w:rsidR="00EC518D" w:rsidRPr="00157515" w14:paraId="370DB087"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6ABF3C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3827" w:type="dxa"/>
                  <w:tcBorders>
                    <w:top w:val="nil"/>
                    <w:left w:val="nil"/>
                    <w:bottom w:val="single" w:sz="4" w:space="0" w:color="auto"/>
                    <w:right w:val="single" w:sz="4" w:space="0" w:color="auto"/>
                  </w:tcBorders>
                  <w:shd w:val="clear" w:color="auto" w:fill="auto"/>
                  <w:vAlign w:val="bottom"/>
                  <w:hideMark/>
                </w:tcPr>
                <w:p w14:paraId="3DB33770"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Access Point</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1F62952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2.599,90</w:t>
                  </w:r>
                </w:p>
              </w:tc>
              <w:tc>
                <w:tcPr>
                  <w:tcW w:w="1161" w:type="dxa"/>
                  <w:tcBorders>
                    <w:top w:val="nil"/>
                    <w:left w:val="nil"/>
                    <w:bottom w:val="single" w:sz="4" w:space="0" w:color="auto"/>
                    <w:right w:val="single" w:sz="4" w:space="0" w:color="auto"/>
                  </w:tcBorders>
                  <w:shd w:val="clear" w:color="auto" w:fill="auto"/>
                  <w:noWrap/>
                  <w:vAlign w:val="bottom"/>
                  <w:hideMark/>
                </w:tcPr>
                <w:p w14:paraId="2400243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3479931E"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5.199,80</w:t>
                  </w:r>
                </w:p>
              </w:tc>
            </w:tr>
            <w:tr w:rsidR="00EC518D" w:rsidRPr="00157515" w14:paraId="57B0F259" w14:textId="77777777" w:rsidTr="00DB1FBE">
              <w:trPr>
                <w:trHeight w:val="1177"/>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33A0196"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2</w:t>
                  </w:r>
                </w:p>
              </w:tc>
              <w:tc>
                <w:tcPr>
                  <w:tcW w:w="3827" w:type="dxa"/>
                  <w:tcBorders>
                    <w:top w:val="nil"/>
                    <w:left w:val="nil"/>
                    <w:bottom w:val="single" w:sz="4" w:space="0" w:color="auto"/>
                    <w:right w:val="single" w:sz="4" w:space="0" w:color="auto"/>
                  </w:tcBorders>
                  <w:shd w:val="clear" w:color="auto" w:fill="auto"/>
                  <w:vAlign w:val="bottom"/>
                  <w:hideMark/>
                </w:tcPr>
                <w:p w14:paraId="035BA978"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Impressora multifuncional, colorida, com impressão a laser, conectividade: Wi-Fi. </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E81092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6.990,00</w:t>
                  </w:r>
                </w:p>
              </w:tc>
              <w:tc>
                <w:tcPr>
                  <w:tcW w:w="1161" w:type="dxa"/>
                  <w:tcBorders>
                    <w:top w:val="nil"/>
                    <w:left w:val="nil"/>
                    <w:bottom w:val="single" w:sz="4" w:space="0" w:color="auto"/>
                    <w:right w:val="single" w:sz="4" w:space="0" w:color="auto"/>
                  </w:tcBorders>
                  <w:shd w:val="clear" w:color="auto" w:fill="auto"/>
                  <w:noWrap/>
                  <w:vAlign w:val="bottom"/>
                  <w:hideMark/>
                </w:tcPr>
                <w:p w14:paraId="67481B17"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7</w:t>
                  </w:r>
                </w:p>
              </w:tc>
              <w:tc>
                <w:tcPr>
                  <w:tcW w:w="1952" w:type="dxa"/>
                  <w:tcBorders>
                    <w:top w:val="nil"/>
                    <w:left w:val="nil"/>
                    <w:bottom w:val="single" w:sz="4" w:space="0" w:color="auto"/>
                    <w:right w:val="single" w:sz="8" w:space="0" w:color="auto"/>
                  </w:tcBorders>
                  <w:shd w:val="clear" w:color="auto" w:fill="auto"/>
                  <w:noWrap/>
                  <w:vAlign w:val="bottom"/>
                  <w:hideMark/>
                </w:tcPr>
                <w:p w14:paraId="544434F8"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48.930,00</w:t>
                  </w:r>
                </w:p>
              </w:tc>
            </w:tr>
            <w:tr w:rsidR="00EC518D" w:rsidRPr="00157515" w14:paraId="3FFB340E"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A4E1B85"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3</w:t>
                  </w:r>
                </w:p>
              </w:tc>
              <w:tc>
                <w:tcPr>
                  <w:tcW w:w="3827" w:type="dxa"/>
                  <w:tcBorders>
                    <w:top w:val="nil"/>
                    <w:left w:val="nil"/>
                    <w:bottom w:val="single" w:sz="4" w:space="0" w:color="auto"/>
                    <w:right w:val="single" w:sz="4" w:space="0" w:color="auto"/>
                  </w:tcBorders>
                  <w:shd w:val="clear" w:color="auto" w:fill="auto"/>
                  <w:vAlign w:val="bottom"/>
                  <w:hideMark/>
                </w:tcPr>
                <w:p w14:paraId="61829954"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Rack servidor 19" - 28U</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A41077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3.334,80</w:t>
                  </w:r>
                </w:p>
              </w:tc>
              <w:tc>
                <w:tcPr>
                  <w:tcW w:w="1161" w:type="dxa"/>
                  <w:tcBorders>
                    <w:top w:val="nil"/>
                    <w:left w:val="nil"/>
                    <w:bottom w:val="single" w:sz="4" w:space="0" w:color="auto"/>
                    <w:right w:val="single" w:sz="4" w:space="0" w:color="auto"/>
                  </w:tcBorders>
                  <w:shd w:val="clear" w:color="auto" w:fill="auto"/>
                  <w:noWrap/>
                  <w:vAlign w:val="bottom"/>
                  <w:hideMark/>
                </w:tcPr>
                <w:p w14:paraId="5BC7C21C"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196E854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3.334,80</w:t>
                  </w:r>
                </w:p>
              </w:tc>
            </w:tr>
            <w:tr w:rsidR="00EC518D" w:rsidRPr="00157515" w14:paraId="193F576C"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308D953"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4</w:t>
                  </w:r>
                </w:p>
              </w:tc>
              <w:tc>
                <w:tcPr>
                  <w:tcW w:w="3827" w:type="dxa"/>
                  <w:tcBorders>
                    <w:top w:val="nil"/>
                    <w:left w:val="nil"/>
                    <w:bottom w:val="single" w:sz="4" w:space="0" w:color="auto"/>
                    <w:right w:val="single" w:sz="4" w:space="0" w:color="auto"/>
                  </w:tcBorders>
                  <w:shd w:val="clear" w:color="auto" w:fill="auto"/>
                  <w:vAlign w:val="bottom"/>
                  <w:hideMark/>
                </w:tcPr>
                <w:p w14:paraId="25860FA2" w14:textId="77777777" w:rsidR="00EC518D" w:rsidRPr="00157515" w:rsidRDefault="00EC518D" w:rsidP="00DB1FBE">
                  <w:pPr>
                    <w:spacing w:after="0" w:line="240" w:lineRule="auto"/>
                    <w:rPr>
                      <w:rFonts w:eastAsia="Times New Roman" w:cs="Calibri"/>
                      <w:color w:val="000000"/>
                      <w:lang w:eastAsia="pt-BR"/>
                    </w:rPr>
                  </w:pPr>
                  <w:proofErr w:type="spellStart"/>
                  <w:r w:rsidRPr="00157515">
                    <w:rPr>
                      <w:rFonts w:eastAsia="Times New Roman" w:cs="Calibri"/>
                      <w:color w:val="000000"/>
                      <w:lang w:eastAsia="pt-BR"/>
                    </w:rPr>
                    <w:t>Router</w:t>
                  </w:r>
                  <w:proofErr w:type="spellEnd"/>
                  <w:r w:rsidRPr="00157515">
                    <w:rPr>
                      <w:rFonts w:eastAsia="Times New Roman" w:cs="Calibri"/>
                      <w:color w:val="000000"/>
                      <w:lang w:eastAsia="pt-BR"/>
                    </w:rPr>
                    <w:t xml:space="preserve"> board</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23128276"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993,50</w:t>
                  </w:r>
                </w:p>
              </w:tc>
              <w:tc>
                <w:tcPr>
                  <w:tcW w:w="1161" w:type="dxa"/>
                  <w:tcBorders>
                    <w:top w:val="nil"/>
                    <w:left w:val="nil"/>
                    <w:bottom w:val="single" w:sz="4" w:space="0" w:color="auto"/>
                    <w:right w:val="single" w:sz="4" w:space="0" w:color="auto"/>
                  </w:tcBorders>
                  <w:shd w:val="clear" w:color="auto" w:fill="auto"/>
                  <w:noWrap/>
                  <w:vAlign w:val="bottom"/>
                  <w:hideMark/>
                </w:tcPr>
                <w:p w14:paraId="18239CB8"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29400CF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993,50</w:t>
                  </w:r>
                </w:p>
              </w:tc>
            </w:tr>
            <w:tr w:rsidR="00EC518D" w:rsidRPr="00157515" w14:paraId="24C2D4C2"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E099A56"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5</w:t>
                  </w:r>
                </w:p>
              </w:tc>
              <w:tc>
                <w:tcPr>
                  <w:tcW w:w="3827" w:type="dxa"/>
                  <w:tcBorders>
                    <w:top w:val="nil"/>
                    <w:left w:val="nil"/>
                    <w:bottom w:val="single" w:sz="4" w:space="0" w:color="auto"/>
                    <w:right w:val="single" w:sz="4" w:space="0" w:color="auto"/>
                  </w:tcBorders>
                  <w:shd w:val="clear" w:color="auto" w:fill="auto"/>
                  <w:vAlign w:val="bottom"/>
                  <w:hideMark/>
                </w:tcPr>
                <w:p w14:paraId="41728F63"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Switch gerenciável 24 portas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2F3A10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5.304,15</w:t>
                  </w:r>
                </w:p>
              </w:tc>
              <w:tc>
                <w:tcPr>
                  <w:tcW w:w="1161" w:type="dxa"/>
                  <w:tcBorders>
                    <w:top w:val="nil"/>
                    <w:left w:val="nil"/>
                    <w:bottom w:val="single" w:sz="4" w:space="0" w:color="auto"/>
                    <w:right w:val="single" w:sz="4" w:space="0" w:color="auto"/>
                  </w:tcBorders>
                  <w:shd w:val="clear" w:color="auto" w:fill="auto"/>
                  <w:noWrap/>
                  <w:vAlign w:val="bottom"/>
                  <w:hideMark/>
                </w:tcPr>
                <w:p w14:paraId="37748D9D"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0D69893E"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10.608,30</w:t>
                  </w:r>
                </w:p>
              </w:tc>
            </w:tr>
            <w:tr w:rsidR="00EC518D" w:rsidRPr="00157515" w14:paraId="427DF7DB" w14:textId="77777777" w:rsidTr="00DB1FBE">
              <w:trPr>
                <w:trHeight w:val="874"/>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168EA05"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6</w:t>
                  </w:r>
                </w:p>
              </w:tc>
              <w:tc>
                <w:tcPr>
                  <w:tcW w:w="3827" w:type="dxa"/>
                  <w:tcBorders>
                    <w:top w:val="nil"/>
                    <w:left w:val="nil"/>
                    <w:bottom w:val="single" w:sz="4" w:space="0" w:color="auto"/>
                    <w:right w:val="single" w:sz="4" w:space="0" w:color="auto"/>
                  </w:tcBorders>
                  <w:shd w:val="clear" w:color="auto" w:fill="auto"/>
                  <w:vAlign w:val="bottom"/>
                  <w:hideMark/>
                </w:tcPr>
                <w:p w14:paraId="10E6AFF7"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Cabo de rede CAT6 tipo </w:t>
                  </w:r>
                  <w:proofErr w:type="spellStart"/>
                  <w:r w:rsidRPr="00157515">
                    <w:rPr>
                      <w:rFonts w:eastAsia="Times New Roman" w:cs="Calibri"/>
                      <w:color w:val="000000"/>
                      <w:lang w:eastAsia="pt-BR"/>
                    </w:rPr>
                    <w:t>gigalan</w:t>
                  </w:r>
                  <w:proofErr w:type="spellEnd"/>
                  <w:r w:rsidRPr="00157515">
                    <w:rPr>
                      <w:rFonts w:eastAsia="Times New Roman" w:cs="Calibri"/>
                      <w:color w:val="000000"/>
                      <w:lang w:eastAsia="pt-BR"/>
                    </w:rPr>
                    <w:t xml:space="preserve"> - Caixa com 305 metros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7CF94AA7"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1.819,99</w:t>
                  </w:r>
                </w:p>
              </w:tc>
              <w:tc>
                <w:tcPr>
                  <w:tcW w:w="1161" w:type="dxa"/>
                  <w:tcBorders>
                    <w:top w:val="nil"/>
                    <w:left w:val="nil"/>
                    <w:bottom w:val="single" w:sz="4" w:space="0" w:color="auto"/>
                    <w:right w:val="single" w:sz="4" w:space="0" w:color="auto"/>
                  </w:tcBorders>
                  <w:shd w:val="clear" w:color="auto" w:fill="auto"/>
                  <w:noWrap/>
                  <w:vAlign w:val="bottom"/>
                  <w:hideMark/>
                </w:tcPr>
                <w:p w14:paraId="02B1E427"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w:t>
                  </w:r>
                </w:p>
              </w:tc>
              <w:tc>
                <w:tcPr>
                  <w:tcW w:w="1952" w:type="dxa"/>
                  <w:tcBorders>
                    <w:top w:val="nil"/>
                    <w:left w:val="nil"/>
                    <w:bottom w:val="single" w:sz="4" w:space="0" w:color="auto"/>
                    <w:right w:val="single" w:sz="8" w:space="0" w:color="auto"/>
                  </w:tcBorders>
                  <w:shd w:val="clear" w:color="auto" w:fill="auto"/>
                  <w:noWrap/>
                  <w:vAlign w:val="bottom"/>
                  <w:hideMark/>
                </w:tcPr>
                <w:p w14:paraId="7D8A6CD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5.459,97</w:t>
                  </w:r>
                </w:p>
              </w:tc>
            </w:tr>
            <w:tr w:rsidR="00EC518D" w:rsidRPr="00157515" w14:paraId="4F1D5297"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59A5A42"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7</w:t>
                  </w:r>
                </w:p>
              </w:tc>
              <w:tc>
                <w:tcPr>
                  <w:tcW w:w="3827" w:type="dxa"/>
                  <w:tcBorders>
                    <w:top w:val="nil"/>
                    <w:left w:val="nil"/>
                    <w:bottom w:val="single" w:sz="4" w:space="0" w:color="auto"/>
                    <w:right w:val="single" w:sz="4" w:space="0" w:color="auto"/>
                  </w:tcBorders>
                  <w:shd w:val="clear" w:color="auto" w:fill="auto"/>
                  <w:vAlign w:val="bottom"/>
                  <w:hideMark/>
                </w:tcPr>
                <w:p w14:paraId="3D857DAE" w14:textId="77777777" w:rsidR="00EC518D" w:rsidRPr="00157515" w:rsidRDefault="00EC518D" w:rsidP="00DB1FBE">
                  <w:pPr>
                    <w:spacing w:after="0" w:line="240" w:lineRule="auto"/>
                    <w:rPr>
                      <w:rFonts w:eastAsia="Times New Roman" w:cs="Calibri"/>
                      <w:color w:val="000000"/>
                      <w:lang w:eastAsia="pt-BR"/>
                    </w:rPr>
                  </w:pPr>
                  <w:proofErr w:type="spellStart"/>
                  <w:r w:rsidRPr="00157515">
                    <w:rPr>
                      <w:rFonts w:eastAsia="Times New Roman" w:cs="Calibri"/>
                      <w:color w:val="000000"/>
                      <w:lang w:eastAsia="pt-BR"/>
                    </w:rPr>
                    <w:t>Keystone</w:t>
                  </w:r>
                  <w:proofErr w:type="spellEnd"/>
                  <w:r w:rsidRPr="00157515">
                    <w:rPr>
                      <w:rFonts w:eastAsia="Times New Roman" w:cs="Calibri"/>
                      <w:color w:val="000000"/>
                      <w:lang w:eastAsia="pt-BR"/>
                    </w:rPr>
                    <w:t xml:space="preserve"> CAT6 - Caixa com 50 un.</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45333EAC"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694,25</w:t>
                  </w:r>
                </w:p>
              </w:tc>
              <w:tc>
                <w:tcPr>
                  <w:tcW w:w="1161" w:type="dxa"/>
                  <w:tcBorders>
                    <w:top w:val="nil"/>
                    <w:left w:val="nil"/>
                    <w:bottom w:val="single" w:sz="4" w:space="0" w:color="auto"/>
                    <w:right w:val="single" w:sz="4" w:space="0" w:color="auto"/>
                  </w:tcBorders>
                  <w:shd w:val="clear" w:color="auto" w:fill="auto"/>
                  <w:noWrap/>
                  <w:vAlign w:val="bottom"/>
                  <w:hideMark/>
                </w:tcPr>
                <w:p w14:paraId="59F82ABE"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208CA832"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694,25</w:t>
                  </w:r>
                </w:p>
              </w:tc>
            </w:tr>
            <w:tr w:rsidR="00EC518D" w:rsidRPr="00157515" w14:paraId="60B4DCC5"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2F64F30"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lastRenderedPageBreak/>
                    <w:t>8</w:t>
                  </w:r>
                </w:p>
              </w:tc>
              <w:tc>
                <w:tcPr>
                  <w:tcW w:w="3827" w:type="dxa"/>
                  <w:tcBorders>
                    <w:top w:val="nil"/>
                    <w:left w:val="nil"/>
                    <w:bottom w:val="single" w:sz="4" w:space="0" w:color="auto"/>
                    <w:right w:val="single" w:sz="4" w:space="0" w:color="auto"/>
                  </w:tcBorders>
                  <w:shd w:val="clear" w:color="auto" w:fill="auto"/>
                  <w:vAlign w:val="bottom"/>
                  <w:hideMark/>
                </w:tcPr>
                <w:p w14:paraId="2E48A03B"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Licença sistema operacional Windows.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3337CF5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1.456,98</w:t>
                  </w:r>
                </w:p>
              </w:tc>
              <w:tc>
                <w:tcPr>
                  <w:tcW w:w="1161" w:type="dxa"/>
                  <w:tcBorders>
                    <w:top w:val="nil"/>
                    <w:left w:val="nil"/>
                    <w:bottom w:val="single" w:sz="4" w:space="0" w:color="auto"/>
                    <w:right w:val="single" w:sz="4" w:space="0" w:color="auto"/>
                  </w:tcBorders>
                  <w:shd w:val="clear" w:color="auto" w:fill="auto"/>
                  <w:noWrap/>
                  <w:vAlign w:val="bottom"/>
                  <w:hideMark/>
                </w:tcPr>
                <w:p w14:paraId="7F197F76"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15</w:t>
                  </w:r>
                </w:p>
              </w:tc>
              <w:tc>
                <w:tcPr>
                  <w:tcW w:w="1952" w:type="dxa"/>
                  <w:tcBorders>
                    <w:top w:val="nil"/>
                    <w:left w:val="nil"/>
                    <w:bottom w:val="single" w:sz="4" w:space="0" w:color="auto"/>
                    <w:right w:val="single" w:sz="8" w:space="0" w:color="auto"/>
                  </w:tcBorders>
                  <w:shd w:val="clear" w:color="auto" w:fill="auto"/>
                  <w:noWrap/>
                  <w:vAlign w:val="bottom"/>
                  <w:hideMark/>
                </w:tcPr>
                <w:p w14:paraId="103BC9AE"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21.854,70</w:t>
                  </w:r>
                </w:p>
              </w:tc>
            </w:tr>
            <w:tr w:rsidR="00EC518D" w:rsidRPr="00157515" w14:paraId="33E50FA6"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5865320"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9</w:t>
                  </w:r>
                </w:p>
              </w:tc>
              <w:tc>
                <w:tcPr>
                  <w:tcW w:w="3827" w:type="dxa"/>
                  <w:tcBorders>
                    <w:top w:val="nil"/>
                    <w:left w:val="nil"/>
                    <w:bottom w:val="single" w:sz="4" w:space="0" w:color="auto"/>
                    <w:right w:val="single" w:sz="4" w:space="0" w:color="auto"/>
                  </w:tcBorders>
                  <w:shd w:val="clear" w:color="auto" w:fill="auto"/>
                  <w:vAlign w:val="bottom"/>
                  <w:hideMark/>
                </w:tcPr>
                <w:p w14:paraId="5D2FB922"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Licença Microsoft Office 2021 Pro Plus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0ADE2446"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2.725,58</w:t>
                  </w:r>
                </w:p>
              </w:tc>
              <w:tc>
                <w:tcPr>
                  <w:tcW w:w="1161" w:type="dxa"/>
                  <w:tcBorders>
                    <w:top w:val="nil"/>
                    <w:left w:val="nil"/>
                    <w:bottom w:val="single" w:sz="4" w:space="0" w:color="auto"/>
                    <w:right w:val="single" w:sz="4" w:space="0" w:color="auto"/>
                  </w:tcBorders>
                  <w:shd w:val="clear" w:color="auto" w:fill="auto"/>
                  <w:noWrap/>
                  <w:vAlign w:val="bottom"/>
                  <w:hideMark/>
                </w:tcPr>
                <w:p w14:paraId="07223985"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15</w:t>
                  </w:r>
                </w:p>
              </w:tc>
              <w:tc>
                <w:tcPr>
                  <w:tcW w:w="1952" w:type="dxa"/>
                  <w:tcBorders>
                    <w:top w:val="nil"/>
                    <w:left w:val="nil"/>
                    <w:bottom w:val="single" w:sz="4" w:space="0" w:color="auto"/>
                    <w:right w:val="single" w:sz="8" w:space="0" w:color="auto"/>
                  </w:tcBorders>
                  <w:shd w:val="clear" w:color="auto" w:fill="auto"/>
                  <w:noWrap/>
                  <w:vAlign w:val="bottom"/>
                  <w:hideMark/>
                </w:tcPr>
                <w:p w14:paraId="47055D9C"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40.883,70</w:t>
                  </w:r>
                </w:p>
              </w:tc>
            </w:tr>
            <w:tr w:rsidR="00EC518D" w:rsidRPr="00157515" w14:paraId="6D87B943" w14:textId="77777777" w:rsidTr="00DB1FBE">
              <w:trPr>
                <w:trHeight w:val="874"/>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596354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0</w:t>
                  </w:r>
                </w:p>
              </w:tc>
              <w:tc>
                <w:tcPr>
                  <w:tcW w:w="3827" w:type="dxa"/>
                  <w:tcBorders>
                    <w:top w:val="nil"/>
                    <w:left w:val="nil"/>
                    <w:bottom w:val="single" w:sz="4" w:space="0" w:color="auto"/>
                    <w:right w:val="single" w:sz="4" w:space="0" w:color="auto"/>
                  </w:tcBorders>
                  <w:shd w:val="clear" w:color="auto" w:fill="auto"/>
                  <w:vAlign w:val="bottom"/>
                  <w:hideMark/>
                </w:tcPr>
                <w:p w14:paraId="1E880805"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Organizador/ guia de cabo horizontal para rack</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3A8661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140,57</w:t>
                  </w:r>
                </w:p>
              </w:tc>
              <w:tc>
                <w:tcPr>
                  <w:tcW w:w="1161" w:type="dxa"/>
                  <w:tcBorders>
                    <w:top w:val="nil"/>
                    <w:left w:val="nil"/>
                    <w:bottom w:val="single" w:sz="4" w:space="0" w:color="auto"/>
                    <w:right w:val="single" w:sz="4" w:space="0" w:color="auto"/>
                  </w:tcBorders>
                  <w:shd w:val="clear" w:color="auto" w:fill="auto"/>
                  <w:noWrap/>
                  <w:vAlign w:val="bottom"/>
                  <w:hideMark/>
                </w:tcPr>
                <w:p w14:paraId="4E610B4B"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7BFB2A0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281,14</w:t>
                  </w:r>
                </w:p>
              </w:tc>
            </w:tr>
            <w:tr w:rsidR="00EC518D" w:rsidRPr="00157515" w14:paraId="17444C21"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ADB291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1</w:t>
                  </w:r>
                </w:p>
              </w:tc>
              <w:tc>
                <w:tcPr>
                  <w:tcW w:w="3827" w:type="dxa"/>
                  <w:tcBorders>
                    <w:top w:val="nil"/>
                    <w:left w:val="nil"/>
                    <w:bottom w:val="single" w:sz="4" w:space="0" w:color="auto"/>
                    <w:right w:val="single" w:sz="4" w:space="0" w:color="auto"/>
                  </w:tcBorders>
                  <w:shd w:val="clear" w:color="auto" w:fill="auto"/>
                  <w:vAlign w:val="bottom"/>
                  <w:hideMark/>
                </w:tcPr>
                <w:p w14:paraId="14C3300B"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Patch </w:t>
                  </w:r>
                  <w:proofErr w:type="spellStart"/>
                  <w:r w:rsidRPr="00157515">
                    <w:rPr>
                      <w:rFonts w:eastAsia="Times New Roman" w:cs="Calibri"/>
                      <w:color w:val="000000"/>
                      <w:lang w:eastAsia="pt-BR"/>
                    </w:rPr>
                    <w:t>cord</w:t>
                  </w:r>
                  <w:proofErr w:type="spellEnd"/>
                  <w:r w:rsidRPr="00157515">
                    <w:rPr>
                      <w:rFonts w:eastAsia="Times New Roman" w:cs="Calibri"/>
                      <w:color w:val="000000"/>
                      <w:lang w:eastAsia="pt-BR"/>
                    </w:rPr>
                    <w:t xml:space="preserve"> CAT6 RJ45</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1F16D8A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42,95</w:t>
                  </w:r>
                </w:p>
              </w:tc>
              <w:tc>
                <w:tcPr>
                  <w:tcW w:w="1161" w:type="dxa"/>
                  <w:tcBorders>
                    <w:top w:val="nil"/>
                    <w:left w:val="nil"/>
                    <w:bottom w:val="single" w:sz="4" w:space="0" w:color="auto"/>
                    <w:right w:val="single" w:sz="4" w:space="0" w:color="auto"/>
                  </w:tcBorders>
                  <w:shd w:val="clear" w:color="auto" w:fill="auto"/>
                  <w:noWrap/>
                  <w:vAlign w:val="bottom"/>
                  <w:hideMark/>
                </w:tcPr>
                <w:p w14:paraId="4A837E60"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50</w:t>
                  </w:r>
                </w:p>
              </w:tc>
              <w:tc>
                <w:tcPr>
                  <w:tcW w:w="1952" w:type="dxa"/>
                  <w:tcBorders>
                    <w:top w:val="nil"/>
                    <w:left w:val="nil"/>
                    <w:bottom w:val="single" w:sz="4" w:space="0" w:color="auto"/>
                    <w:right w:val="single" w:sz="8" w:space="0" w:color="auto"/>
                  </w:tcBorders>
                  <w:shd w:val="clear" w:color="auto" w:fill="auto"/>
                  <w:noWrap/>
                  <w:vAlign w:val="bottom"/>
                  <w:hideMark/>
                </w:tcPr>
                <w:p w14:paraId="319409A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2.147,50</w:t>
                  </w:r>
                </w:p>
              </w:tc>
            </w:tr>
            <w:tr w:rsidR="00EC518D" w:rsidRPr="00157515" w14:paraId="071CB145"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229416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2</w:t>
                  </w:r>
                </w:p>
              </w:tc>
              <w:tc>
                <w:tcPr>
                  <w:tcW w:w="3827" w:type="dxa"/>
                  <w:tcBorders>
                    <w:top w:val="nil"/>
                    <w:left w:val="nil"/>
                    <w:bottom w:val="single" w:sz="4" w:space="0" w:color="auto"/>
                    <w:right w:val="single" w:sz="4" w:space="0" w:color="auto"/>
                  </w:tcBorders>
                  <w:shd w:val="clear" w:color="auto" w:fill="auto"/>
                  <w:vAlign w:val="bottom"/>
                  <w:hideMark/>
                </w:tcPr>
                <w:p w14:paraId="73BE6407"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Patch </w:t>
                  </w:r>
                  <w:proofErr w:type="spellStart"/>
                  <w:r w:rsidRPr="00157515">
                    <w:rPr>
                      <w:rFonts w:eastAsia="Times New Roman" w:cs="Calibri"/>
                      <w:color w:val="000000"/>
                      <w:lang w:eastAsia="pt-BR"/>
                    </w:rPr>
                    <w:t>Panel</w:t>
                  </w:r>
                  <w:proofErr w:type="spellEnd"/>
                  <w:r w:rsidRPr="00157515">
                    <w:rPr>
                      <w:rFonts w:eastAsia="Times New Roman" w:cs="Calibri"/>
                      <w:color w:val="000000"/>
                      <w:lang w:eastAsia="pt-BR"/>
                    </w:rPr>
                    <w:t xml:space="preserve"> 19" - 24 portas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A10646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1.309,13</w:t>
                  </w:r>
                </w:p>
              </w:tc>
              <w:tc>
                <w:tcPr>
                  <w:tcW w:w="1161" w:type="dxa"/>
                  <w:tcBorders>
                    <w:top w:val="nil"/>
                    <w:left w:val="nil"/>
                    <w:bottom w:val="single" w:sz="4" w:space="0" w:color="auto"/>
                    <w:right w:val="single" w:sz="4" w:space="0" w:color="auto"/>
                  </w:tcBorders>
                  <w:shd w:val="clear" w:color="auto" w:fill="auto"/>
                  <w:noWrap/>
                  <w:vAlign w:val="bottom"/>
                  <w:hideMark/>
                </w:tcPr>
                <w:p w14:paraId="11E92AB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3918CA7B"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2.618,26</w:t>
                  </w:r>
                </w:p>
              </w:tc>
            </w:tr>
            <w:tr w:rsidR="00EC518D" w:rsidRPr="00157515" w14:paraId="50626D82"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2C95CB6"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3</w:t>
                  </w:r>
                </w:p>
              </w:tc>
              <w:tc>
                <w:tcPr>
                  <w:tcW w:w="3827" w:type="dxa"/>
                  <w:tcBorders>
                    <w:top w:val="nil"/>
                    <w:left w:val="nil"/>
                    <w:bottom w:val="single" w:sz="4" w:space="0" w:color="auto"/>
                    <w:right w:val="single" w:sz="4" w:space="0" w:color="auto"/>
                  </w:tcBorders>
                  <w:shd w:val="clear" w:color="auto" w:fill="auto"/>
                  <w:vAlign w:val="bottom"/>
                  <w:hideMark/>
                </w:tcPr>
                <w:p w14:paraId="31F6983F"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Régua para tomada para rack servidor 19"</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5C3B728A"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209,00</w:t>
                  </w:r>
                </w:p>
              </w:tc>
              <w:tc>
                <w:tcPr>
                  <w:tcW w:w="1161" w:type="dxa"/>
                  <w:tcBorders>
                    <w:top w:val="nil"/>
                    <w:left w:val="nil"/>
                    <w:bottom w:val="single" w:sz="4" w:space="0" w:color="auto"/>
                    <w:right w:val="single" w:sz="4" w:space="0" w:color="auto"/>
                  </w:tcBorders>
                  <w:shd w:val="clear" w:color="auto" w:fill="auto"/>
                  <w:noWrap/>
                  <w:vAlign w:val="bottom"/>
                  <w:hideMark/>
                </w:tcPr>
                <w:p w14:paraId="6FA6072D"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4F6E2A87"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209,00</w:t>
                  </w:r>
                </w:p>
              </w:tc>
            </w:tr>
            <w:tr w:rsidR="00EC518D" w:rsidRPr="00157515" w14:paraId="5D36232A"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B1006B7"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4</w:t>
                  </w:r>
                </w:p>
              </w:tc>
              <w:tc>
                <w:tcPr>
                  <w:tcW w:w="3827" w:type="dxa"/>
                  <w:tcBorders>
                    <w:top w:val="nil"/>
                    <w:left w:val="nil"/>
                    <w:bottom w:val="single" w:sz="4" w:space="0" w:color="auto"/>
                    <w:right w:val="single" w:sz="4" w:space="0" w:color="auto"/>
                  </w:tcBorders>
                  <w:shd w:val="clear" w:color="auto" w:fill="auto"/>
                  <w:vAlign w:val="bottom"/>
                  <w:hideMark/>
                </w:tcPr>
                <w:p w14:paraId="60DE894C"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HD Externo para Backup</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54461B53"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3.278,39</w:t>
                  </w:r>
                </w:p>
              </w:tc>
              <w:tc>
                <w:tcPr>
                  <w:tcW w:w="1161" w:type="dxa"/>
                  <w:tcBorders>
                    <w:top w:val="nil"/>
                    <w:left w:val="nil"/>
                    <w:bottom w:val="single" w:sz="4" w:space="0" w:color="auto"/>
                    <w:right w:val="single" w:sz="4" w:space="0" w:color="auto"/>
                  </w:tcBorders>
                  <w:shd w:val="clear" w:color="auto" w:fill="auto"/>
                  <w:noWrap/>
                  <w:vAlign w:val="bottom"/>
                  <w:hideMark/>
                </w:tcPr>
                <w:p w14:paraId="20931C8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46B9B3DE"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3.278,39</w:t>
                  </w:r>
                </w:p>
              </w:tc>
            </w:tr>
            <w:tr w:rsidR="00EC518D" w:rsidRPr="00157515" w14:paraId="12370AF3"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0EFE218"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5</w:t>
                  </w:r>
                </w:p>
              </w:tc>
              <w:tc>
                <w:tcPr>
                  <w:tcW w:w="3827" w:type="dxa"/>
                  <w:tcBorders>
                    <w:top w:val="nil"/>
                    <w:left w:val="nil"/>
                    <w:bottom w:val="single" w:sz="4" w:space="0" w:color="auto"/>
                    <w:right w:val="single" w:sz="4" w:space="0" w:color="auto"/>
                  </w:tcBorders>
                  <w:shd w:val="clear" w:color="auto" w:fill="auto"/>
                  <w:vAlign w:val="bottom"/>
                  <w:hideMark/>
                </w:tcPr>
                <w:p w14:paraId="0DC17269"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 xml:space="preserve">HD NAS para </w:t>
                  </w:r>
                  <w:proofErr w:type="spellStart"/>
                  <w:r w:rsidRPr="00157515">
                    <w:rPr>
                      <w:rFonts w:eastAsia="Times New Roman" w:cs="Calibri"/>
                      <w:color w:val="000000"/>
                      <w:lang w:eastAsia="pt-BR"/>
                    </w:rPr>
                    <w:t>Storage</w:t>
                  </w:r>
                  <w:proofErr w:type="spellEnd"/>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514EE8C2"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1.350,00</w:t>
                  </w:r>
                </w:p>
              </w:tc>
              <w:tc>
                <w:tcPr>
                  <w:tcW w:w="1161" w:type="dxa"/>
                  <w:tcBorders>
                    <w:top w:val="nil"/>
                    <w:left w:val="nil"/>
                    <w:bottom w:val="single" w:sz="4" w:space="0" w:color="auto"/>
                    <w:right w:val="single" w:sz="4" w:space="0" w:color="auto"/>
                  </w:tcBorders>
                  <w:shd w:val="clear" w:color="auto" w:fill="auto"/>
                  <w:noWrap/>
                  <w:vAlign w:val="bottom"/>
                  <w:hideMark/>
                </w:tcPr>
                <w:p w14:paraId="5B442BCF"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4</w:t>
                  </w:r>
                </w:p>
              </w:tc>
              <w:tc>
                <w:tcPr>
                  <w:tcW w:w="1952" w:type="dxa"/>
                  <w:tcBorders>
                    <w:top w:val="nil"/>
                    <w:left w:val="nil"/>
                    <w:bottom w:val="single" w:sz="4" w:space="0" w:color="auto"/>
                    <w:right w:val="single" w:sz="8" w:space="0" w:color="auto"/>
                  </w:tcBorders>
                  <w:shd w:val="clear" w:color="auto" w:fill="auto"/>
                  <w:noWrap/>
                  <w:vAlign w:val="bottom"/>
                  <w:hideMark/>
                </w:tcPr>
                <w:p w14:paraId="615197BD"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5.400,00</w:t>
                  </w:r>
                </w:p>
              </w:tc>
            </w:tr>
            <w:tr w:rsidR="00EC518D" w:rsidRPr="00157515" w14:paraId="2C882AB9" w14:textId="77777777" w:rsidTr="00DB1FBE">
              <w:trPr>
                <w:trHeight w:val="291"/>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4ABC539"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6</w:t>
                  </w:r>
                </w:p>
              </w:tc>
              <w:tc>
                <w:tcPr>
                  <w:tcW w:w="3827" w:type="dxa"/>
                  <w:tcBorders>
                    <w:top w:val="nil"/>
                    <w:left w:val="nil"/>
                    <w:bottom w:val="single" w:sz="4" w:space="0" w:color="auto"/>
                    <w:right w:val="single" w:sz="4" w:space="0" w:color="auto"/>
                  </w:tcBorders>
                  <w:shd w:val="clear" w:color="auto" w:fill="auto"/>
                  <w:vAlign w:val="bottom"/>
                  <w:hideMark/>
                </w:tcPr>
                <w:p w14:paraId="2CB9F759"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Servidor</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7552CA6D"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76.871,00</w:t>
                  </w:r>
                </w:p>
              </w:tc>
              <w:tc>
                <w:tcPr>
                  <w:tcW w:w="1161" w:type="dxa"/>
                  <w:tcBorders>
                    <w:top w:val="nil"/>
                    <w:left w:val="nil"/>
                    <w:bottom w:val="single" w:sz="4" w:space="0" w:color="auto"/>
                    <w:right w:val="single" w:sz="4" w:space="0" w:color="auto"/>
                  </w:tcBorders>
                  <w:shd w:val="clear" w:color="auto" w:fill="auto"/>
                  <w:noWrap/>
                  <w:vAlign w:val="bottom"/>
                  <w:hideMark/>
                </w:tcPr>
                <w:p w14:paraId="042CA12D"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3F2FEC47"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76.871,00</w:t>
                  </w:r>
                </w:p>
              </w:tc>
            </w:tr>
            <w:tr w:rsidR="00EC518D" w:rsidRPr="00157515" w14:paraId="16958ABD"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EDBC74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7</w:t>
                  </w:r>
                </w:p>
              </w:tc>
              <w:tc>
                <w:tcPr>
                  <w:tcW w:w="3827" w:type="dxa"/>
                  <w:tcBorders>
                    <w:top w:val="nil"/>
                    <w:left w:val="nil"/>
                    <w:bottom w:val="single" w:sz="4" w:space="0" w:color="auto"/>
                    <w:right w:val="single" w:sz="4" w:space="0" w:color="auto"/>
                  </w:tcBorders>
                  <w:shd w:val="clear" w:color="auto" w:fill="auto"/>
                  <w:vAlign w:val="bottom"/>
                  <w:hideMark/>
                </w:tcPr>
                <w:p w14:paraId="507816D4"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Licença do Windows Server 2022 Standard</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2A109391"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10.050,50</w:t>
                  </w:r>
                </w:p>
              </w:tc>
              <w:tc>
                <w:tcPr>
                  <w:tcW w:w="1161" w:type="dxa"/>
                  <w:tcBorders>
                    <w:top w:val="nil"/>
                    <w:left w:val="nil"/>
                    <w:bottom w:val="single" w:sz="4" w:space="0" w:color="auto"/>
                    <w:right w:val="single" w:sz="4" w:space="0" w:color="auto"/>
                  </w:tcBorders>
                  <w:shd w:val="clear" w:color="auto" w:fill="auto"/>
                  <w:noWrap/>
                  <w:vAlign w:val="bottom"/>
                  <w:hideMark/>
                </w:tcPr>
                <w:p w14:paraId="58F9DF44"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04F71962"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10.050,50</w:t>
                  </w:r>
                </w:p>
              </w:tc>
            </w:tr>
            <w:tr w:rsidR="00EC518D" w:rsidRPr="00157515" w14:paraId="19FFE518" w14:textId="77777777" w:rsidTr="00DB1FBE">
              <w:trPr>
                <w:trHeight w:val="582"/>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1F828BD"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8</w:t>
                  </w:r>
                </w:p>
              </w:tc>
              <w:tc>
                <w:tcPr>
                  <w:tcW w:w="3827" w:type="dxa"/>
                  <w:tcBorders>
                    <w:top w:val="nil"/>
                    <w:left w:val="nil"/>
                    <w:bottom w:val="single" w:sz="4" w:space="0" w:color="auto"/>
                    <w:right w:val="single" w:sz="4" w:space="0" w:color="auto"/>
                  </w:tcBorders>
                  <w:shd w:val="clear" w:color="auto" w:fill="auto"/>
                  <w:vAlign w:val="bottom"/>
                  <w:hideMark/>
                </w:tcPr>
                <w:p w14:paraId="283F975B"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Cal de acesso Windows Server 2022</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2A9E367C"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601,52</w:t>
                  </w:r>
                </w:p>
              </w:tc>
              <w:tc>
                <w:tcPr>
                  <w:tcW w:w="1161" w:type="dxa"/>
                  <w:tcBorders>
                    <w:top w:val="nil"/>
                    <w:left w:val="nil"/>
                    <w:bottom w:val="single" w:sz="4" w:space="0" w:color="auto"/>
                    <w:right w:val="single" w:sz="4" w:space="0" w:color="auto"/>
                  </w:tcBorders>
                  <w:shd w:val="clear" w:color="auto" w:fill="auto"/>
                  <w:noWrap/>
                  <w:vAlign w:val="bottom"/>
                  <w:hideMark/>
                </w:tcPr>
                <w:p w14:paraId="129CF4E9"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100</w:t>
                  </w:r>
                </w:p>
              </w:tc>
              <w:tc>
                <w:tcPr>
                  <w:tcW w:w="1952" w:type="dxa"/>
                  <w:tcBorders>
                    <w:top w:val="nil"/>
                    <w:left w:val="nil"/>
                    <w:bottom w:val="single" w:sz="4" w:space="0" w:color="auto"/>
                    <w:right w:val="single" w:sz="8" w:space="0" w:color="auto"/>
                  </w:tcBorders>
                  <w:shd w:val="clear" w:color="auto" w:fill="auto"/>
                  <w:noWrap/>
                  <w:vAlign w:val="bottom"/>
                  <w:hideMark/>
                </w:tcPr>
                <w:p w14:paraId="2A6C5B86"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60.152,00</w:t>
                  </w:r>
                </w:p>
              </w:tc>
            </w:tr>
            <w:tr w:rsidR="00EC518D" w:rsidRPr="00157515" w14:paraId="297B27E2" w14:textId="77777777" w:rsidTr="00DB1FBE">
              <w:trPr>
                <w:trHeight w:val="303"/>
                <w:jc w:val="center"/>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9049327" w14:textId="77777777" w:rsidR="00EC518D" w:rsidRPr="00157515" w:rsidRDefault="00EC518D" w:rsidP="00DB1FBE">
                  <w:pPr>
                    <w:spacing w:after="0" w:line="240" w:lineRule="auto"/>
                    <w:jc w:val="center"/>
                    <w:rPr>
                      <w:rFonts w:eastAsia="Times New Roman" w:cs="Calibri"/>
                      <w:color w:val="000000"/>
                      <w:lang w:eastAsia="pt-BR"/>
                    </w:rPr>
                  </w:pPr>
                  <w:r>
                    <w:rPr>
                      <w:rFonts w:eastAsia="Times New Roman" w:cs="Calibri"/>
                      <w:color w:val="000000"/>
                      <w:lang w:eastAsia="pt-BR"/>
                    </w:rPr>
                    <w:t>19</w:t>
                  </w:r>
                </w:p>
              </w:tc>
              <w:tc>
                <w:tcPr>
                  <w:tcW w:w="3827" w:type="dxa"/>
                  <w:tcBorders>
                    <w:top w:val="nil"/>
                    <w:left w:val="nil"/>
                    <w:bottom w:val="single" w:sz="4" w:space="0" w:color="auto"/>
                    <w:right w:val="single" w:sz="4" w:space="0" w:color="auto"/>
                  </w:tcBorders>
                  <w:shd w:val="clear" w:color="auto" w:fill="auto"/>
                  <w:vAlign w:val="bottom"/>
                  <w:hideMark/>
                </w:tcPr>
                <w:p w14:paraId="0F8DF2F2" w14:textId="77777777" w:rsidR="00EC518D" w:rsidRPr="00157515" w:rsidRDefault="00EC518D" w:rsidP="00DB1FBE">
                  <w:pPr>
                    <w:spacing w:after="0" w:line="240" w:lineRule="auto"/>
                    <w:rPr>
                      <w:rFonts w:eastAsia="Times New Roman" w:cs="Calibri"/>
                      <w:color w:val="000000"/>
                      <w:lang w:eastAsia="pt-BR"/>
                    </w:rPr>
                  </w:pPr>
                  <w:r w:rsidRPr="00157515">
                    <w:rPr>
                      <w:rFonts w:eastAsia="Times New Roman" w:cs="Calibri"/>
                      <w:color w:val="000000"/>
                      <w:lang w:eastAsia="pt-BR"/>
                    </w:rPr>
                    <w:t>Nobreak</w:t>
                  </w:r>
                </w:p>
              </w:tc>
              <w:tc>
                <w:tcPr>
                  <w:tcW w:w="1845" w:type="dxa"/>
                  <w:tcBorders>
                    <w:top w:val="nil"/>
                    <w:left w:val="single" w:sz="8" w:space="0" w:color="auto"/>
                    <w:bottom w:val="single" w:sz="8" w:space="0" w:color="auto"/>
                    <w:right w:val="single" w:sz="4" w:space="0" w:color="auto"/>
                  </w:tcBorders>
                  <w:shd w:val="clear" w:color="auto" w:fill="auto"/>
                  <w:noWrap/>
                  <w:vAlign w:val="bottom"/>
                  <w:hideMark/>
                </w:tcPr>
                <w:p w14:paraId="53ADF518"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6.894,99</w:t>
                  </w:r>
                </w:p>
              </w:tc>
              <w:tc>
                <w:tcPr>
                  <w:tcW w:w="1161" w:type="dxa"/>
                  <w:tcBorders>
                    <w:top w:val="nil"/>
                    <w:left w:val="nil"/>
                    <w:bottom w:val="single" w:sz="8" w:space="0" w:color="auto"/>
                    <w:right w:val="single" w:sz="4" w:space="0" w:color="auto"/>
                  </w:tcBorders>
                  <w:shd w:val="clear" w:color="auto" w:fill="auto"/>
                  <w:noWrap/>
                  <w:vAlign w:val="bottom"/>
                  <w:hideMark/>
                </w:tcPr>
                <w:p w14:paraId="53A088FD"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8" w:space="0" w:color="auto"/>
                    <w:right w:val="single" w:sz="8" w:space="0" w:color="auto"/>
                  </w:tcBorders>
                  <w:shd w:val="clear" w:color="auto" w:fill="auto"/>
                  <w:noWrap/>
                  <w:vAlign w:val="bottom"/>
                  <w:hideMark/>
                </w:tcPr>
                <w:p w14:paraId="50B421A2" w14:textId="77777777" w:rsidR="00EC518D" w:rsidRPr="00157515" w:rsidRDefault="00EC518D" w:rsidP="00DB1FBE">
                  <w:pPr>
                    <w:spacing w:after="0" w:line="240" w:lineRule="auto"/>
                    <w:jc w:val="center"/>
                    <w:rPr>
                      <w:rFonts w:eastAsia="Times New Roman" w:cs="Calibri"/>
                      <w:color w:val="000000"/>
                      <w:lang w:eastAsia="pt-BR"/>
                    </w:rPr>
                  </w:pPr>
                  <w:r w:rsidRPr="00157515">
                    <w:rPr>
                      <w:rFonts w:eastAsia="Times New Roman" w:cs="Calibri"/>
                      <w:color w:val="000000"/>
                      <w:lang w:eastAsia="pt-BR"/>
                    </w:rPr>
                    <w:t>6.894,99</w:t>
                  </w:r>
                </w:p>
              </w:tc>
            </w:tr>
            <w:tr w:rsidR="00EC518D" w:rsidRPr="00157515" w14:paraId="5A34B3B5" w14:textId="77777777" w:rsidTr="00DB1FBE">
              <w:trPr>
                <w:trHeight w:val="303"/>
                <w:jc w:val="center"/>
              </w:trPr>
              <w:tc>
                <w:tcPr>
                  <w:tcW w:w="7627" w:type="dxa"/>
                  <w:gridSpan w:val="4"/>
                  <w:tcBorders>
                    <w:top w:val="nil"/>
                    <w:left w:val="single" w:sz="4" w:space="0" w:color="auto"/>
                    <w:bottom w:val="single" w:sz="4" w:space="0" w:color="auto"/>
                    <w:right w:val="single" w:sz="4" w:space="0" w:color="auto"/>
                  </w:tcBorders>
                  <w:shd w:val="clear" w:color="auto" w:fill="auto"/>
                  <w:vAlign w:val="center"/>
                </w:tcPr>
                <w:p w14:paraId="74B5CF62" w14:textId="77777777" w:rsidR="00EC518D" w:rsidRPr="00157515" w:rsidRDefault="00EC518D" w:rsidP="00DB1FBE">
                  <w:pPr>
                    <w:spacing w:after="0" w:line="240" w:lineRule="auto"/>
                    <w:jc w:val="center"/>
                    <w:rPr>
                      <w:rFonts w:eastAsia="Times New Roman" w:cs="Calibri"/>
                      <w:b/>
                      <w:bCs/>
                      <w:color w:val="000000"/>
                      <w:lang w:eastAsia="pt-BR"/>
                    </w:rPr>
                  </w:pPr>
                  <w:r w:rsidRPr="00157515">
                    <w:rPr>
                      <w:rFonts w:eastAsia="Times New Roman" w:cs="Calibri"/>
                      <w:b/>
                      <w:bCs/>
                      <w:color w:val="000000"/>
                      <w:lang w:eastAsia="pt-BR"/>
                    </w:rPr>
                    <w:t>VALOR GLOBAL TOTAL</w:t>
                  </w:r>
                </w:p>
              </w:tc>
              <w:tc>
                <w:tcPr>
                  <w:tcW w:w="1952" w:type="dxa"/>
                  <w:tcBorders>
                    <w:top w:val="nil"/>
                    <w:left w:val="nil"/>
                    <w:bottom w:val="single" w:sz="8" w:space="0" w:color="auto"/>
                    <w:right w:val="single" w:sz="8" w:space="0" w:color="auto"/>
                  </w:tcBorders>
                  <w:shd w:val="clear" w:color="auto" w:fill="auto"/>
                  <w:noWrap/>
                  <w:vAlign w:val="bottom"/>
                </w:tcPr>
                <w:p w14:paraId="7DE1CAF9" w14:textId="77777777" w:rsidR="00EC518D" w:rsidRPr="00157515" w:rsidRDefault="00EC518D" w:rsidP="00DB1FBE">
                  <w:pPr>
                    <w:spacing w:after="0" w:line="240" w:lineRule="auto"/>
                    <w:jc w:val="center"/>
                    <w:rPr>
                      <w:rFonts w:eastAsia="Times New Roman" w:cs="Calibri"/>
                      <w:b/>
                      <w:bCs/>
                      <w:color w:val="000000"/>
                      <w:lang w:eastAsia="pt-BR"/>
                    </w:rPr>
                  </w:pPr>
                  <w:r>
                    <w:rPr>
                      <w:rFonts w:eastAsia="Times New Roman" w:cs="Calibri"/>
                      <w:b/>
                      <w:bCs/>
                      <w:color w:val="000000"/>
                      <w:lang w:eastAsia="pt-BR"/>
                    </w:rPr>
                    <w:t>305.861,80</w:t>
                  </w:r>
                </w:p>
              </w:tc>
            </w:tr>
            <w:tr w:rsidR="00EC518D" w:rsidRPr="00157515" w14:paraId="4D778FD1" w14:textId="77777777" w:rsidTr="00DB1FBE">
              <w:trPr>
                <w:trHeight w:val="303"/>
                <w:jc w:val="center"/>
              </w:trPr>
              <w:tc>
                <w:tcPr>
                  <w:tcW w:w="794" w:type="dxa"/>
                  <w:tcBorders>
                    <w:top w:val="nil"/>
                    <w:left w:val="nil"/>
                    <w:bottom w:val="nil"/>
                    <w:right w:val="nil"/>
                  </w:tcBorders>
                  <w:shd w:val="clear" w:color="auto" w:fill="auto"/>
                  <w:noWrap/>
                  <w:vAlign w:val="bottom"/>
                  <w:hideMark/>
                </w:tcPr>
                <w:p w14:paraId="32DF0D55" w14:textId="77777777" w:rsidR="00EC518D" w:rsidRPr="00157515" w:rsidRDefault="00EC518D" w:rsidP="00DB1FBE">
                  <w:pPr>
                    <w:spacing w:after="0" w:line="240" w:lineRule="auto"/>
                    <w:jc w:val="center"/>
                    <w:rPr>
                      <w:rFonts w:eastAsia="Times New Roman" w:cs="Calibri"/>
                      <w:color w:val="000000"/>
                      <w:lang w:eastAsia="pt-BR"/>
                    </w:rPr>
                  </w:pPr>
                </w:p>
              </w:tc>
              <w:tc>
                <w:tcPr>
                  <w:tcW w:w="3827" w:type="dxa"/>
                  <w:tcBorders>
                    <w:top w:val="nil"/>
                    <w:left w:val="nil"/>
                    <w:bottom w:val="nil"/>
                    <w:right w:val="nil"/>
                  </w:tcBorders>
                  <w:shd w:val="clear" w:color="auto" w:fill="auto"/>
                  <w:noWrap/>
                  <w:vAlign w:val="bottom"/>
                  <w:hideMark/>
                </w:tcPr>
                <w:p w14:paraId="320F42E8" w14:textId="77777777" w:rsidR="00EC518D" w:rsidRPr="00157515" w:rsidRDefault="00EC518D" w:rsidP="00DB1FBE">
                  <w:pPr>
                    <w:spacing w:after="0" w:line="240" w:lineRule="auto"/>
                    <w:rPr>
                      <w:rFonts w:ascii="Times New Roman" w:eastAsia="Times New Roman" w:hAnsi="Times New Roman"/>
                      <w:sz w:val="20"/>
                      <w:szCs w:val="20"/>
                      <w:lang w:eastAsia="pt-BR"/>
                    </w:rPr>
                  </w:pPr>
                </w:p>
              </w:tc>
              <w:tc>
                <w:tcPr>
                  <w:tcW w:w="1845" w:type="dxa"/>
                  <w:tcBorders>
                    <w:top w:val="nil"/>
                    <w:left w:val="nil"/>
                    <w:bottom w:val="nil"/>
                    <w:right w:val="nil"/>
                  </w:tcBorders>
                  <w:shd w:val="clear" w:color="auto" w:fill="auto"/>
                  <w:noWrap/>
                  <w:vAlign w:val="bottom"/>
                  <w:hideMark/>
                </w:tcPr>
                <w:p w14:paraId="0E868DA2" w14:textId="77777777" w:rsidR="00EC518D" w:rsidRPr="00157515" w:rsidRDefault="00EC518D" w:rsidP="00DB1FBE">
                  <w:pPr>
                    <w:spacing w:after="0" w:line="240" w:lineRule="auto"/>
                    <w:rPr>
                      <w:rFonts w:ascii="Times New Roman" w:eastAsia="Times New Roman" w:hAnsi="Times New Roman"/>
                      <w:sz w:val="20"/>
                      <w:szCs w:val="20"/>
                      <w:lang w:eastAsia="pt-BR"/>
                    </w:rPr>
                  </w:pPr>
                </w:p>
              </w:tc>
              <w:tc>
                <w:tcPr>
                  <w:tcW w:w="1161" w:type="dxa"/>
                  <w:tcBorders>
                    <w:top w:val="nil"/>
                    <w:left w:val="nil"/>
                    <w:bottom w:val="nil"/>
                    <w:right w:val="nil"/>
                  </w:tcBorders>
                  <w:shd w:val="clear" w:color="auto" w:fill="auto"/>
                  <w:noWrap/>
                  <w:vAlign w:val="bottom"/>
                  <w:hideMark/>
                </w:tcPr>
                <w:p w14:paraId="5AF4410A" w14:textId="77777777" w:rsidR="00EC518D" w:rsidRPr="00157515" w:rsidRDefault="00EC518D" w:rsidP="00DB1FBE">
                  <w:pPr>
                    <w:spacing w:after="0" w:line="240" w:lineRule="auto"/>
                    <w:rPr>
                      <w:rFonts w:ascii="Times New Roman" w:eastAsia="Times New Roman" w:hAnsi="Times New Roman"/>
                      <w:sz w:val="20"/>
                      <w:szCs w:val="20"/>
                      <w:lang w:eastAsia="pt-BR"/>
                    </w:rPr>
                  </w:pPr>
                </w:p>
              </w:tc>
              <w:tc>
                <w:tcPr>
                  <w:tcW w:w="1952" w:type="dxa"/>
                  <w:tcBorders>
                    <w:top w:val="nil"/>
                    <w:left w:val="nil"/>
                    <w:bottom w:val="nil"/>
                    <w:right w:val="nil"/>
                  </w:tcBorders>
                  <w:shd w:val="clear" w:color="auto" w:fill="auto"/>
                  <w:noWrap/>
                  <w:vAlign w:val="bottom"/>
                  <w:hideMark/>
                </w:tcPr>
                <w:p w14:paraId="676FF785" w14:textId="77777777" w:rsidR="00EC518D" w:rsidRPr="00157515" w:rsidRDefault="00EC518D" w:rsidP="00DB1FBE">
                  <w:pPr>
                    <w:spacing w:after="0" w:line="240" w:lineRule="auto"/>
                    <w:rPr>
                      <w:rFonts w:ascii="Times New Roman" w:eastAsia="Times New Roman" w:hAnsi="Times New Roman"/>
                      <w:sz w:val="20"/>
                      <w:szCs w:val="20"/>
                      <w:lang w:eastAsia="pt-BR"/>
                    </w:rPr>
                  </w:pPr>
                </w:p>
              </w:tc>
            </w:tr>
          </w:tbl>
          <w:p w14:paraId="7ED53158" w14:textId="77777777" w:rsidR="00EC518D" w:rsidRPr="004A7244" w:rsidRDefault="00EC518D" w:rsidP="00DB1FBE">
            <w:pPr>
              <w:spacing w:after="0" w:line="240" w:lineRule="auto"/>
              <w:jc w:val="both"/>
              <w:rPr>
                <w:rFonts w:ascii="Times New Roman" w:eastAsia="Times New Roman" w:hAnsi="Times New Roman"/>
                <w:sz w:val="28"/>
                <w:szCs w:val="28"/>
                <w:lang w:eastAsia="pt-BR"/>
              </w:rPr>
            </w:pPr>
          </w:p>
          <w:p w14:paraId="53D2F6CD" w14:textId="77777777" w:rsidR="00EC518D" w:rsidRPr="008209B0" w:rsidRDefault="00EC518D" w:rsidP="00DB1FBE">
            <w:pPr>
              <w:spacing w:after="0" w:line="240" w:lineRule="auto"/>
              <w:ind w:left="720"/>
              <w:jc w:val="both"/>
              <w:rPr>
                <w:rFonts w:ascii="Times New Roman" w:eastAsia="Times New Roman" w:hAnsi="Times New Roman"/>
                <w:sz w:val="24"/>
                <w:szCs w:val="24"/>
                <w:lang w:eastAsia="pt-BR"/>
              </w:rPr>
            </w:pPr>
          </w:p>
        </w:tc>
      </w:tr>
      <w:tr w:rsidR="00EC518D" w:rsidRPr="008209B0" w14:paraId="4E90C001" w14:textId="77777777" w:rsidTr="00DB1FBE">
        <w:trPr>
          <w:gridAfter w:val="2"/>
          <w:wAfter w:w="17" w:type="dxa"/>
          <w:trHeight w:val="374"/>
          <w:jc w:val="center"/>
        </w:trPr>
        <w:tc>
          <w:tcPr>
            <w:tcW w:w="10030" w:type="dxa"/>
            <w:gridSpan w:val="6"/>
          </w:tcPr>
          <w:p w14:paraId="0DDF6776"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r w:rsidR="00EC518D" w:rsidRPr="008209B0" w14:paraId="2CD21E6E" w14:textId="77777777" w:rsidTr="00DB1FBE">
        <w:trPr>
          <w:gridAfter w:val="1"/>
          <w:wAfter w:w="9" w:type="dxa"/>
          <w:trHeight w:val="383"/>
          <w:jc w:val="center"/>
        </w:trPr>
        <w:tc>
          <w:tcPr>
            <w:tcW w:w="1003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22D1AA" w14:textId="77777777" w:rsidR="00EC518D" w:rsidRPr="008209B0" w:rsidRDefault="00EC518D" w:rsidP="00DB1FB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8</w:t>
            </w:r>
            <w:r w:rsidRPr="008209B0">
              <w:rPr>
                <w:rFonts w:ascii="Times New Roman" w:hAnsi="Times New Roman"/>
                <w:b/>
                <w:bCs/>
                <w:sz w:val="24"/>
                <w:szCs w:val="24"/>
                <w:shd w:val="clear" w:color="auto" w:fill="D9D9D9" w:themeFill="background1" w:themeFillShade="D9"/>
              </w:rPr>
              <w:t>.</w:t>
            </w:r>
            <w:r w:rsidRPr="008209B0">
              <w:rPr>
                <w:rFonts w:ascii="Times New Roman" w:hAnsi="Times New Roman"/>
                <w:sz w:val="24"/>
                <w:szCs w:val="24"/>
                <w:shd w:val="clear" w:color="auto" w:fill="D9D9D9" w:themeFill="background1" w:themeFillShade="D9"/>
              </w:rPr>
              <w:t xml:space="preserve"> Contratações correlatas e/ou interdependentes</w:t>
            </w:r>
          </w:p>
        </w:tc>
      </w:tr>
      <w:tr w:rsidR="00EC518D" w:rsidRPr="008209B0" w14:paraId="02549BDD" w14:textId="77777777" w:rsidTr="00DB1FBE">
        <w:trPr>
          <w:gridAfter w:val="1"/>
          <w:wAfter w:w="9" w:type="dxa"/>
          <w:trHeight w:val="284"/>
          <w:jc w:val="center"/>
        </w:trPr>
        <w:tc>
          <w:tcPr>
            <w:tcW w:w="10038" w:type="dxa"/>
            <w:gridSpan w:val="7"/>
            <w:tcBorders>
              <w:top w:val="single" w:sz="6" w:space="0" w:color="auto"/>
              <w:left w:val="single" w:sz="6" w:space="0" w:color="auto"/>
              <w:bottom w:val="single" w:sz="6" w:space="0" w:color="auto"/>
              <w:right w:val="single" w:sz="6" w:space="0" w:color="auto"/>
            </w:tcBorders>
            <w:vAlign w:val="center"/>
          </w:tcPr>
          <w:p w14:paraId="13E63A3B" w14:textId="77777777" w:rsidR="00EC518D" w:rsidRPr="008209B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8209B0">
              <w:rPr>
                <w:rFonts w:ascii="Times New Roman" w:hAnsi="Times New Roman"/>
                <w:sz w:val="24"/>
                <w:szCs w:val="24"/>
                <w:lang w:eastAsia="pt-BR"/>
              </w:rPr>
              <w:t>Atualmente a Câmara Municipal de Extrema não possui nenhum contrato para esse objeto.</w:t>
            </w:r>
          </w:p>
        </w:tc>
      </w:tr>
      <w:tr w:rsidR="00EC518D" w:rsidRPr="008209B0" w14:paraId="3918FA59" w14:textId="77777777" w:rsidTr="00DB1FBE">
        <w:trPr>
          <w:gridAfter w:val="1"/>
          <w:wAfter w:w="9" w:type="dxa"/>
          <w:trHeight w:val="374"/>
          <w:jc w:val="center"/>
        </w:trPr>
        <w:tc>
          <w:tcPr>
            <w:tcW w:w="10038" w:type="dxa"/>
            <w:gridSpan w:val="7"/>
            <w:shd w:val="clear" w:color="auto" w:fill="FFFFFF" w:themeFill="background1"/>
          </w:tcPr>
          <w:p w14:paraId="02EC2A22"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r w:rsidR="00EC518D" w:rsidRPr="008209B0" w14:paraId="22D0AB0C" w14:textId="77777777" w:rsidTr="00DB1FBE">
        <w:trPr>
          <w:trHeight w:val="864"/>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E490850" w14:textId="77777777" w:rsidR="00EC518D" w:rsidRPr="008209B0" w:rsidRDefault="00EC518D" w:rsidP="00DB1FB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9</w:t>
            </w:r>
            <w:r w:rsidRPr="008209B0">
              <w:rPr>
                <w:rFonts w:ascii="Times New Roman" w:hAnsi="Times New Roman"/>
                <w:b/>
                <w:bCs/>
                <w:sz w:val="24"/>
                <w:szCs w:val="24"/>
              </w:rPr>
              <w:t xml:space="preserve">. </w:t>
            </w:r>
            <w:r w:rsidRPr="008209B0">
              <w:rPr>
                <w:rFonts w:ascii="Times New Roman" w:hAnsi="Times New Roman"/>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p>
        </w:tc>
      </w:tr>
      <w:tr w:rsidR="00EC518D" w:rsidRPr="008209B0" w14:paraId="510B097C" w14:textId="77777777" w:rsidTr="00DB1FBE">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3A3EB7DD" w14:textId="77777777" w:rsidR="00EC518D"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13205E39" w14:textId="77777777" w:rsidR="00EC518D" w:rsidRPr="00BE0237"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p>
          <w:p w14:paraId="5BCB6861" w14:textId="77777777" w:rsidR="00EC518D" w:rsidRPr="00BE0237" w:rsidRDefault="00EC518D" w:rsidP="00EC518D">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Portaria de nomeação dos gestores e fiscais de contratos (Providência já adotada</w:t>
            </w:r>
            <w:r>
              <w:rPr>
                <w:rFonts w:ascii="Times New Roman" w:hAnsi="Times New Roman"/>
                <w:sz w:val="24"/>
                <w:szCs w:val="24"/>
              </w:rPr>
              <w:t xml:space="preserve"> – Portaria Nº 01/2024</w:t>
            </w:r>
            <w:r w:rsidRPr="00BE0237">
              <w:rPr>
                <w:rFonts w:ascii="Times New Roman" w:hAnsi="Times New Roman"/>
                <w:sz w:val="24"/>
                <w:szCs w:val="24"/>
              </w:rPr>
              <w:t xml:space="preserve">); </w:t>
            </w:r>
          </w:p>
          <w:p w14:paraId="25702981" w14:textId="77777777" w:rsidR="00EC518D" w:rsidRPr="00BE0237" w:rsidRDefault="00EC518D" w:rsidP="00EC518D">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Capacitação dos gestores e fiscais de contratos (Providência já adotada e de necessidade contínua); </w:t>
            </w:r>
            <w:r>
              <w:rPr>
                <w:rFonts w:ascii="Times New Roman" w:hAnsi="Times New Roman"/>
                <w:sz w:val="24"/>
                <w:szCs w:val="24"/>
              </w:rPr>
              <w:t xml:space="preserve">A servidora Caroline </w:t>
            </w:r>
            <w:proofErr w:type="spellStart"/>
            <w:r>
              <w:rPr>
                <w:rFonts w:ascii="Times New Roman" w:hAnsi="Times New Roman"/>
                <w:sz w:val="24"/>
                <w:szCs w:val="24"/>
              </w:rPr>
              <w:t>S.</w:t>
            </w:r>
            <w:proofErr w:type="gramStart"/>
            <w:r>
              <w:rPr>
                <w:rFonts w:ascii="Times New Roman" w:hAnsi="Times New Roman"/>
                <w:sz w:val="24"/>
                <w:szCs w:val="24"/>
              </w:rPr>
              <w:t>L.Paschoal</w:t>
            </w:r>
            <w:proofErr w:type="spellEnd"/>
            <w:proofErr w:type="gramEnd"/>
            <w:r>
              <w:rPr>
                <w:rFonts w:ascii="Times New Roman" w:hAnsi="Times New Roman"/>
                <w:sz w:val="24"/>
                <w:szCs w:val="24"/>
              </w:rPr>
              <w:t xml:space="preserve"> participou do curso “Abordagem prática da Nova Lei de Licitações Nº 14.133/2021, promovido pela empresa MMP Cursos em agosto de 2023, onde um dos tópicos era a gestão e fiscalização de contratos. </w:t>
            </w:r>
          </w:p>
          <w:p w14:paraId="5AF512A7" w14:textId="77777777" w:rsidR="00EC518D" w:rsidRPr="00BE0237" w:rsidRDefault="00EC518D" w:rsidP="00EC518D">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lastRenderedPageBreak/>
              <w:t>Definições dos locais onde devem ser entregues e instalados os produtos (Providência a ser discriminada no termo de referência, edital e minuta do contrato);</w:t>
            </w:r>
          </w:p>
          <w:p w14:paraId="06D973E0" w14:textId="77777777" w:rsidR="00EC518D" w:rsidRPr="00BE0237" w:rsidRDefault="00EC518D" w:rsidP="00EC518D">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Realizar uma análise de riscos para identificar possíveis obstáculos e adotar estratégias para mitigá-los (Providência já adotada pela Diretoria Geral);</w:t>
            </w:r>
          </w:p>
          <w:p w14:paraId="5F3F1EBB" w14:textId="77777777" w:rsidR="00EC518D" w:rsidRPr="00BE0237" w:rsidRDefault="00EC518D" w:rsidP="00EC518D">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Elaborar um Termo de Referência que detalhe as especificações técnicas, critérios de aceitação, prazos e demais condições do contrato (Próxima providência a ser adotada);</w:t>
            </w:r>
          </w:p>
          <w:p w14:paraId="138ADB48" w14:textId="77777777" w:rsidR="00EC518D" w:rsidRPr="008209B0" w:rsidRDefault="00EC518D" w:rsidP="00EC518D">
            <w:pPr>
              <w:pStyle w:val="PargrafodaLista"/>
              <w:numPr>
                <w:ilvl w:val="0"/>
                <w:numId w:val="41"/>
              </w:numPr>
              <w:autoSpaceDE w:val="0"/>
              <w:autoSpaceDN w:val="0"/>
              <w:adjustRightInd w:val="0"/>
              <w:spacing w:before="240" w:after="120" w:line="240" w:lineRule="auto"/>
              <w:jc w:val="both"/>
              <w:rPr>
                <w:rFonts w:ascii="Times New Roman" w:eastAsia="Times New Roman" w:hAnsi="Times New Roman"/>
                <w:sz w:val="24"/>
                <w:szCs w:val="24"/>
                <w:lang w:eastAsia="pt-BR"/>
              </w:rPr>
            </w:pPr>
            <w:r w:rsidRPr="00BE0237">
              <w:rPr>
                <w:rFonts w:ascii="Times New Roman" w:hAnsi="Times New Roman"/>
                <w:sz w:val="24"/>
                <w:szCs w:val="24"/>
              </w:rPr>
              <w:t>Submeter a minuta do contrato a uma revisão jurídica para garantir que esteja em conformidade com a legislação e proteja os interesses da administração (Providência a ser adotada antes da publicação do edital).</w:t>
            </w:r>
          </w:p>
        </w:tc>
      </w:tr>
      <w:tr w:rsidR="00EC518D" w:rsidRPr="008209B0" w14:paraId="1F25B2AA" w14:textId="77777777" w:rsidTr="00DB1FBE">
        <w:trPr>
          <w:gridAfter w:val="3"/>
          <w:wAfter w:w="25" w:type="dxa"/>
          <w:trHeight w:val="374"/>
          <w:jc w:val="center"/>
        </w:trPr>
        <w:tc>
          <w:tcPr>
            <w:tcW w:w="10022" w:type="dxa"/>
            <w:gridSpan w:val="5"/>
          </w:tcPr>
          <w:p w14:paraId="2F77B9F5"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r w:rsidR="00EC518D" w:rsidRPr="008209B0" w14:paraId="3B4B7775" w14:textId="77777777" w:rsidTr="00DB1FBE">
        <w:trPr>
          <w:trHeight w:val="831"/>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443E241" w14:textId="77777777" w:rsidR="00EC518D" w:rsidRPr="008209B0" w:rsidRDefault="00EC518D" w:rsidP="00DB1FBE">
            <w:pPr>
              <w:autoSpaceDE w:val="0"/>
              <w:autoSpaceDN w:val="0"/>
              <w:adjustRightInd w:val="0"/>
              <w:spacing w:after="0" w:line="240" w:lineRule="auto"/>
              <w:jc w:val="both"/>
              <w:rPr>
                <w:rFonts w:ascii="Times New Roman" w:hAnsi="Times New Roman"/>
                <w:sz w:val="24"/>
                <w:szCs w:val="24"/>
              </w:rPr>
            </w:pPr>
            <w:r w:rsidRPr="008209B0">
              <w:rPr>
                <w:rFonts w:ascii="Times New Roman" w:hAnsi="Times New Roman"/>
                <w:b/>
                <w:bCs/>
                <w:sz w:val="24"/>
                <w:szCs w:val="24"/>
              </w:rPr>
              <w:t>1</w:t>
            </w:r>
            <w:r>
              <w:rPr>
                <w:rFonts w:ascii="Times New Roman" w:hAnsi="Times New Roman"/>
                <w:b/>
                <w:bCs/>
                <w:sz w:val="24"/>
                <w:szCs w:val="24"/>
              </w:rPr>
              <w:t>0</w:t>
            </w:r>
            <w:r w:rsidRPr="008209B0">
              <w:rPr>
                <w:rFonts w:ascii="Times New Roman" w:hAnsi="Times New Roman"/>
                <w:b/>
                <w:bCs/>
                <w:sz w:val="24"/>
                <w:szCs w:val="24"/>
              </w:rPr>
              <w:t xml:space="preserve">. </w:t>
            </w:r>
            <w:r w:rsidRPr="008209B0">
              <w:rPr>
                <w:rFonts w:ascii="Times New Roman" w:hAnsi="Times New Roman"/>
                <w:sz w:val="24"/>
                <w:szCs w:val="24"/>
              </w:rPr>
              <w:t>Possíveis impactos ambientais e respectivas medidas mitigadoras, incluídos requisitos de baixo consumo de energia e de outros recursos, bem como logística reversa para desfazimento e reciclagem de bens e refugos, quando aplicável</w:t>
            </w:r>
            <w:r>
              <w:rPr>
                <w:rFonts w:ascii="Times New Roman" w:hAnsi="Times New Roman"/>
                <w:sz w:val="24"/>
                <w:szCs w:val="24"/>
              </w:rPr>
              <w:t>.</w:t>
            </w:r>
          </w:p>
        </w:tc>
      </w:tr>
      <w:tr w:rsidR="00EC518D" w:rsidRPr="008209B0" w14:paraId="1992D9FE" w14:textId="77777777" w:rsidTr="00DB1FBE">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5932A4E9"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Introdução</w:t>
            </w:r>
          </w:p>
          <w:p w14:paraId="06ED5D95" w14:textId="77777777" w:rsidR="00EC518D"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 xml:space="preserve">O presente relatório visa identificar os possíveis impactos ambientais decorrentes da licitação dos materiais destinados à Unidade de Atendimento Integrado (UAI) da Câmara Municipal de Extrema. A análise inclui os seguintes itens: </w:t>
            </w:r>
          </w:p>
          <w:p w14:paraId="5B2BD5EC" w14:textId="77777777" w:rsidR="00EC518D"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p>
          <w:p w14:paraId="3BBAB2CD" w14:textId="77777777" w:rsidR="00EC518D"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 xml:space="preserve">ITEM 01 - 02 peças de Access Point. ITEM 02 – 07 peças de impressoras multifuncionais, coloridas, com impressão a laser, conectividade: Wi-Fi; ITEM 03 – Uma peça de Rack servidor 19" - 28U.; ITEM 04 – Uma peça de </w:t>
            </w:r>
            <w:proofErr w:type="spellStart"/>
            <w:r w:rsidRPr="000A4995">
              <w:rPr>
                <w:rFonts w:ascii="Times New Roman" w:hAnsi="Times New Roman"/>
                <w:sz w:val="24"/>
                <w:szCs w:val="24"/>
              </w:rPr>
              <w:t>Router</w:t>
            </w:r>
            <w:proofErr w:type="spellEnd"/>
            <w:r w:rsidRPr="000A4995">
              <w:rPr>
                <w:rFonts w:ascii="Times New Roman" w:hAnsi="Times New Roman"/>
                <w:sz w:val="24"/>
                <w:szCs w:val="24"/>
              </w:rPr>
              <w:t xml:space="preserve"> board; ITEM 05 – Duas peças de Switch gerenciável 24 portas; ITEM 06 – Três caixas com 305 metros com cabos de rede CAT6 tipo </w:t>
            </w:r>
            <w:proofErr w:type="spellStart"/>
            <w:r w:rsidRPr="000A4995">
              <w:rPr>
                <w:rFonts w:ascii="Times New Roman" w:hAnsi="Times New Roman"/>
                <w:sz w:val="24"/>
                <w:szCs w:val="24"/>
              </w:rPr>
              <w:t>gigalan</w:t>
            </w:r>
            <w:proofErr w:type="spellEnd"/>
            <w:r w:rsidRPr="000A4995">
              <w:rPr>
                <w:rFonts w:ascii="Times New Roman" w:hAnsi="Times New Roman"/>
                <w:sz w:val="24"/>
                <w:szCs w:val="24"/>
              </w:rPr>
              <w:t xml:space="preserve"> - Caixa com 305 metros; ITEM 07 – Uma caixa com 50 unidades de </w:t>
            </w:r>
            <w:proofErr w:type="spellStart"/>
            <w:r w:rsidRPr="000A4995">
              <w:rPr>
                <w:rFonts w:ascii="Times New Roman" w:hAnsi="Times New Roman"/>
                <w:sz w:val="24"/>
                <w:szCs w:val="24"/>
              </w:rPr>
              <w:t>Keystone</w:t>
            </w:r>
            <w:proofErr w:type="spellEnd"/>
            <w:r w:rsidRPr="000A4995">
              <w:rPr>
                <w:rFonts w:ascii="Times New Roman" w:hAnsi="Times New Roman"/>
                <w:sz w:val="24"/>
                <w:szCs w:val="24"/>
              </w:rPr>
              <w:t xml:space="preserve"> CAT6; ITEM 08 – 15 licenças sistema operacional Windows. Microsoft Windows 11 Pro; ITEM 09 – 15 licenças Microsoft Office 2021 Pro Plus. ITEM 10 – 50 unidades de organizadores / guias de cabo horizontal para rack; ITEM 11 – 50 unidades de Patch </w:t>
            </w:r>
            <w:proofErr w:type="spellStart"/>
            <w:r w:rsidRPr="000A4995">
              <w:rPr>
                <w:rFonts w:ascii="Times New Roman" w:hAnsi="Times New Roman"/>
                <w:sz w:val="24"/>
                <w:szCs w:val="24"/>
              </w:rPr>
              <w:t>cord</w:t>
            </w:r>
            <w:proofErr w:type="spellEnd"/>
            <w:r w:rsidRPr="000A4995">
              <w:rPr>
                <w:rFonts w:ascii="Times New Roman" w:hAnsi="Times New Roman"/>
                <w:sz w:val="24"/>
                <w:szCs w:val="24"/>
              </w:rPr>
              <w:t xml:space="preserve"> CAT6 RJ45; ITEM 12 – 02 unidades de Patch </w:t>
            </w:r>
            <w:proofErr w:type="spellStart"/>
            <w:r w:rsidRPr="000A4995">
              <w:rPr>
                <w:rFonts w:ascii="Times New Roman" w:hAnsi="Times New Roman"/>
                <w:sz w:val="24"/>
                <w:szCs w:val="24"/>
              </w:rPr>
              <w:t>Panel</w:t>
            </w:r>
            <w:proofErr w:type="spellEnd"/>
            <w:r w:rsidRPr="000A4995">
              <w:rPr>
                <w:rFonts w:ascii="Times New Roman" w:hAnsi="Times New Roman"/>
                <w:sz w:val="24"/>
                <w:szCs w:val="24"/>
              </w:rPr>
              <w:t xml:space="preserve"> 19" - 24 portas. ITEM 13 – 01 peça de régua para tomada para rack servidor 19; ITEM 14 – 01 unidade de HD Externo para Backup; ITEM 15 – 04 peças de HD NAS para </w:t>
            </w:r>
            <w:proofErr w:type="spellStart"/>
            <w:r w:rsidRPr="000A4995">
              <w:rPr>
                <w:rFonts w:ascii="Times New Roman" w:hAnsi="Times New Roman"/>
                <w:sz w:val="24"/>
                <w:szCs w:val="24"/>
              </w:rPr>
              <w:t>Storage</w:t>
            </w:r>
            <w:proofErr w:type="spellEnd"/>
            <w:r w:rsidRPr="000A4995">
              <w:rPr>
                <w:rFonts w:ascii="Times New Roman" w:hAnsi="Times New Roman"/>
                <w:sz w:val="24"/>
                <w:szCs w:val="24"/>
              </w:rPr>
              <w:t>; ITEM 16 – 01 peça de servidor; ITEM 17 – 01 licença do Windows Server 2022; ITEM 18 – 100 unidades de Cal de acesso Windows Server 2022; ITEM 19 – 01 Nobreak.</w:t>
            </w:r>
          </w:p>
          <w:p w14:paraId="046A23D0" w14:textId="77777777" w:rsidR="00EC518D" w:rsidRPr="00BE0237"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p>
          <w:p w14:paraId="76ECA505"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Possíveis Impactos Ambientais e medidas mitigadoras:</w:t>
            </w:r>
          </w:p>
          <w:p w14:paraId="6F83B570" w14:textId="77777777" w:rsidR="00EC518D"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Relatório de Impacto Ambiental e Medidas Mitigadoras para a Aquisição de Equipamentos da UNIDADE DE ATENDIMENTO INTEGRADA (UAI) pela Câmara Municipal de Extrema</w:t>
            </w:r>
            <w:r>
              <w:rPr>
                <w:rFonts w:ascii="Times New Roman" w:hAnsi="Times New Roman"/>
                <w:sz w:val="24"/>
                <w:szCs w:val="24"/>
              </w:rPr>
              <w:t>.</w:t>
            </w:r>
          </w:p>
          <w:p w14:paraId="2AD47702"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p>
          <w:p w14:paraId="33E6622B"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Access Point (02 peças):</w:t>
            </w:r>
          </w:p>
          <w:p w14:paraId="2850C851"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Consumo de energia para operação.</w:t>
            </w:r>
          </w:p>
          <w:p w14:paraId="3E2183D9"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26CBED0E"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Escolher modelos com certificação energética e baixo consumo.</w:t>
            </w:r>
          </w:p>
          <w:p w14:paraId="78520807"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Desativar dispositivos quando não estiverem em uso.</w:t>
            </w:r>
          </w:p>
          <w:p w14:paraId="7E0ADB7E"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Avaliar a possibilidade de energia renovável para alimentação.</w:t>
            </w:r>
          </w:p>
          <w:p w14:paraId="019360CC"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Impressoras Multifuncionais (07 peças):</w:t>
            </w:r>
          </w:p>
          <w:p w14:paraId="0DF51481"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Consumo de energia, descarte de cartuchos de tinta e materiais plásticos.</w:t>
            </w:r>
          </w:p>
          <w:p w14:paraId="0E205AA8"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0A428A15"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Selecionar impressoras com modo de economia de energia.</w:t>
            </w:r>
          </w:p>
          <w:p w14:paraId="35B7F573"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Optar por modelos com cartuchos recicláveis.</w:t>
            </w:r>
          </w:p>
          <w:p w14:paraId="6D50063E"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lastRenderedPageBreak/>
              <w:t>Implementar programa de reciclagem de cartuchos.</w:t>
            </w:r>
          </w:p>
          <w:p w14:paraId="320C695E"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Rack Servidor 19" - 28U (01 peça):</w:t>
            </w:r>
          </w:p>
          <w:p w14:paraId="213303E8"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Uso de materiais metálicos e consumo de energia para refrigeração.</w:t>
            </w:r>
          </w:p>
          <w:p w14:paraId="3D299D12"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007B8174"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Escolher racks fabricados com materiais recicláveis.</w:t>
            </w:r>
          </w:p>
          <w:p w14:paraId="1D21DE50"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Utilizar sistemas de refrigeração eficientes e com baixo consumo energético.</w:t>
            </w:r>
          </w:p>
          <w:p w14:paraId="375A6C1F"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proofErr w:type="spellStart"/>
            <w:r w:rsidRPr="000A4995">
              <w:rPr>
                <w:rFonts w:ascii="Times New Roman" w:hAnsi="Times New Roman"/>
                <w:b/>
                <w:bCs/>
                <w:sz w:val="24"/>
                <w:szCs w:val="24"/>
              </w:rPr>
              <w:t>Router</w:t>
            </w:r>
            <w:proofErr w:type="spellEnd"/>
            <w:r w:rsidRPr="000A4995">
              <w:rPr>
                <w:rFonts w:ascii="Times New Roman" w:hAnsi="Times New Roman"/>
                <w:b/>
                <w:bCs/>
                <w:sz w:val="24"/>
                <w:szCs w:val="24"/>
              </w:rPr>
              <w:t xml:space="preserve"> Board (01 peça):</w:t>
            </w:r>
          </w:p>
          <w:p w14:paraId="22F2A410"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Consumo de energia.</w:t>
            </w:r>
          </w:p>
          <w:p w14:paraId="518CBDD9"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1F5C04FA"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Escolher modelos com eficiência energética.</w:t>
            </w:r>
          </w:p>
          <w:p w14:paraId="2837A7D0"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Desativar recursos não essenciais quando possível.</w:t>
            </w:r>
          </w:p>
          <w:p w14:paraId="7A2DAADB"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Switch Gerenciável 24 Portas (02 peças):</w:t>
            </w:r>
          </w:p>
          <w:p w14:paraId="45007AA9"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Consumo de energia.</w:t>
            </w:r>
          </w:p>
          <w:p w14:paraId="3E6E7CD6"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2FB7F69C"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Selecionar switches com modo de economia de energia.</w:t>
            </w:r>
          </w:p>
          <w:p w14:paraId="3F7C827B"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Desativar portas não utilizadas.</w:t>
            </w:r>
          </w:p>
          <w:p w14:paraId="26A69149"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Cabos de Rede CAT6 (305 metros, 03 caixas):</w:t>
            </w:r>
          </w:p>
          <w:p w14:paraId="5F2066DF"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Uso de materiais plásticos.</w:t>
            </w:r>
          </w:p>
          <w:p w14:paraId="7917728B"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1392302A"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Escolher cabos com certificação ecológica.</w:t>
            </w:r>
          </w:p>
          <w:p w14:paraId="6A4E83DC"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Reciclar os cabos antigos substituídos.</w:t>
            </w:r>
          </w:p>
          <w:p w14:paraId="61258F7F"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proofErr w:type="spellStart"/>
            <w:r w:rsidRPr="000A4995">
              <w:rPr>
                <w:rFonts w:ascii="Times New Roman" w:hAnsi="Times New Roman"/>
                <w:b/>
                <w:bCs/>
                <w:sz w:val="24"/>
                <w:szCs w:val="24"/>
              </w:rPr>
              <w:t>Keystone</w:t>
            </w:r>
            <w:proofErr w:type="spellEnd"/>
            <w:r w:rsidRPr="000A4995">
              <w:rPr>
                <w:rFonts w:ascii="Times New Roman" w:hAnsi="Times New Roman"/>
                <w:b/>
                <w:bCs/>
                <w:sz w:val="24"/>
                <w:szCs w:val="24"/>
              </w:rPr>
              <w:t xml:space="preserve"> CAT6 (50 unidades):</w:t>
            </w:r>
          </w:p>
          <w:p w14:paraId="78FEEFA6"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Uso de plásticos.</w:t>
            </w:r>
          </w:p>
          <w:p w14:paraId="673C9E73"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1B979864"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 xml:space="preserve">Escolher </w:t>
            </w:r>
            <w:proofErr w:type="spellStart"/>
            <w:r w:rsidRPr="000A4995">
              <w:rPr>
                <w:rFonts w:ascii="Times New Roman" w:hAnsi="Times New Roman"/>
                <w:sz w:val="24"/>
                <w:szCs w:val="24"/>
              </w:rPr>
              <w:t>keystone</w:t>
            </w:r>
            <w:proofErr w:type="spellEnd"/>
            <w:r w:rsidRPr="000A4995">
              <w:rPr>
                <w:rFonts w:ascii="Times New Roman" w:hAnsi="Times New Roman"/>
                <w:sz w:val="24"/>
                <w:szCs w:val="24"/>
              </w:rPr>
              <w:t xml:space="preserve"> com materiais recicláveis.</w:t>
            </w:r>
          </w:p>
          <w:p w14:paraId="21BDFC69"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Implementar programa de reciclagem.</w:t>
            </w:r>
          </w:p>
          <w:p w14:paraId="108917F2"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Licenças Sistema Operacional Windows 11 Pro (15 unidades):</w:t>
            </w:r>
          </w:p>
          <w:p w14:paraId="7668638C"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Emissões de CO2 relacionadas à produção e distribuição.</w:t>
            </w:r>
          </w:p>
          <w:p w14:paraId="1DBFDA63"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6429CA6D"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Adquirir licenças digitais para reduzir embalagens físicas.</w:t>
            </w:r>
          </w:p>
          <w:p w14:paraId="324795DC"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Considerar opções de software de código aberto.</w:t>
            </w:r>
          </w:p>
          <w:p w14:paraId="7F4CDFBA"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Licenças Microsoft Office 2021 Pro Plus (15 unidades):</w:t>
            </w:r>
          </w:p>
          <w:p w14:paraId="432FD55C"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Emissões de CO2 relacionadas à produção e distribuição.</w:t>
            </w:r>
          </w:p>
          <w:p w14:paraId="1D190EC1"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6557BDE7"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Optar por versões online ou assinaturas digitais.</w:t>
            </w:r>
          </w:p>
          <w:p w14:paraId="721D452B"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Promover treinamento para uso eficiente do software.</w:t>
            </w:r>
          </w:p>
          <w:p w14:paraId="67F3854B"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Organizadores de Cabo Horizontal (50 unidades):</w:t>
            </w:r>
          </w:p>
          <w:p w14:paraId="044D860F"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Uso de plásticos.</w:t>
            </w:r>
          </w:p>
          <w:p w14:paraId="2D1CB1EF"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40E2F86A"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Escolher organizadores feitos de materiais recicláveis.</w:t>
            </w:r>
          </w:p>
          <w:p w14:paraId="5E60C523"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Reutilizar organizadores quando possível.</w:t>
            </w:r>
          </w:p>
          <w:p w14:paraId="4177A642"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Patch Cord CAT6 RJ45 (50 unidades):</w:t>
            </w:r>
          </w:p>
          <w:p w14:paraId="263203F3"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Uso de plásticos e metais.</w:t>
            </w:r>
          </w:p>
          <w:p w14:paraId="67CE502D"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70E6B273"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 xml:space="preserve">Escolher patch </w:t>
            </w:r>
            <w:proofErr w:type="spellStart"/>
            <w:r w:rsidRPr="000A4995">
              <w:rPr>
                <w:rFonts w:ascii="Times New Roman" w:hAnsi="Times New Roman"/>
                <w:sz w:val="24"/>
                <w:szCs w:val="24"/>
              </w:rPr>
              <w:t>cords</w:t>
            </w:r>
            <w:proofErr w:type="spellEnd"/>
            <w:r w:rsidRPr="000A4995">
              <w:rPr>
                <w:rFonts w:ascii="Times New Roman" w:hAnsi="Times New Roman"/>
                <w:sz w:val="24"/>
                <w:szCs w:val="24"/>
              </w:rPr>
              <w:t xml:space="preserve"> de qualidade e duráveis.</w:t>
            </w:r>
          </w:p>
          <w:p w14:paraId="5D58D964"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 xml:space="preserve">Reciclar patch </w:t>
            </w:r>
            <w:proofErr w:type="spellStart"/>
            <w:r w:rsidRPr="000A4995">
              <w:rPr>
                <w:rFonts w:ascii="Times New Roman" w:hAnsi="Times New Roman"/>
                <w:sz w:val="24"/>
                <w:szCs w:val="24"/>
              </w:rPr>
              <w:t>cords</w:t>
            </w:r>
            <w:proofErr w:type="spellEnd"/>
            <w:r w:rsidRPr="000A4995">
              <w:rPr>
                <w:rFonts w:ascii="Times New Roman" w:hAnsi="Times New Roman"/>
                <w:sz w:val="24"/>
                <w:szCs w:val="24"/>
              </w:rPr>
              <w:t xml:space="preserve"> antigos.</w:t>
            </w:r>
          </w:p>
          <w:p w14:paraId="3498B5A8"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 xml:space="preserve">Patch </w:t>
            </w:r>
            <w:proofErr w:type="spellStart"/>
            <w:r w:rsidRPr="000A4995">
              <w:rPr>
                <w:rFonts w:ascii="Times New Roman" w:hAnsi="Times New Roman"/>
                <w:b/>
                <w:bCs/>
                <w:sz w:val="24"/>
                <w:szCs w:val="24"/>
              </w:rPr>
              <w:t>Panel</w:t>
            </w:r>
            <w:proofErr w:type="spellEnd"/>
            <w:r w:rsidRPr="000A4995">
              <w:rPr>
                <w:rFonts w:ascii="Times New Roman" w:hAnsi="Times New Roman"/>
                <w:b/>
                <w:bCs/>
                <w:sz w:val="24"/>
                <w:szCs w:val="24"/>
              </w:rPr>
              <w:t xml:space="preserve"> 19" - 24 Portas (02 unidades):</w:t>
            </w:r>
          </w:p>
          <w:p w14:paraId="617DD030"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Uso de materiais metálicos.</w:t>
            </w:r>
          </w:p>
          <w:p w14:paraId="32A89954"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lastRenderedPageBreak/>
              <w:t>Medidas Mitigadoras:</w:t>
            </w:r>
          </w:p>
          <w:p w14:paraId="090F07D5"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 xml:space="preserve">Escolher patch </w:t>
            </w:r>
            <w:proofErr w:type="spellStart"/>
            <w:r w:rsidRPr="000A4995">
              <w:rPr>
                <w:rFonts w:ascii="Times New Roman" w:hAnsi="Times New Roman"/>
                <w:sz w:val="24"/>
                <w:szCs w:val="24"/>
              </w:rPr>
              <w:t>panels</w:t>
            </w:r>
            <w:proofErr w:type="spellEnd"/>
            <w:r w:rsidRPr="000A4995">
              <w:rPr>
                <w:rFonts w:ascii="Times New Roman" w:hAnsi="Times New Roman"/>
                <w:sz w:val="24"/>
                <w:szCs w:val="24"/>
              </w:rPr>
              <w:t xml:space="preserve"> com materiais recicláveis.</w:t>
            </w:r>
          </w:p>
          <w:p w14:paraId="20AC2177"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Reciclar equipamentos antigos.</w:t>
            </w:r>
          </w:p>
          <w:p w14:paraId="068C96B8"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Régua para Tomada para Rack Servidor 19 (01 peça):</w:t>
            </w:r>
          </w:p>
          <w:p w14:paraId="5A7EC511"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Consumo de energia.</w:t>
            </w:r>
          </w:p>
          <w:p w14:paraId="4C5B0E2B"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5C3B5E29"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Escolher modelos com eficiência energética.</w:t>
            </w:r>
          </w:p>
          <w:p w14:paraId="6C98433A"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Desativar quando não estiver em uso.</w:t>
            </w:r>
          </w:p>
          <w:p w14:paraId="2857FD56"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HD Externo para Backup (01 unidade):</w:t>
            </w:r>
          </w:p>
          <w:p w14:paraId="529E8A0F"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Descarte de equipamentos eletrônicos.</w:t>
            </w:r>
          </w:p>
          <w:p w14:paraId="272335AC"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0CCEC142"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Implementar política de backup em nuvem para reduzir necessidade de HDs externos.</w:t>
            </w:r>
          </w:p>
          <w:p w14:paraId="72D8B62C"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Reciclar equipamentos obsoletos.</w:t>
            </w:r>
          </w:p>
          <w:p w14:paraId="7ED1B4D6"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 xml:space="preserve">HD NAS para </w:t>
            </w:r>
            <w:proofErr w:type="spellStart"/>
            <w:r w:rsidRPr="000A4995">
              <w:rPr>
                <w:rFonts w:ascii="Times New Roman" w:hAnsi="Times New Roman"/>
                <w:b/>
                <w:bCs/>
                <w:sz w:val="24"/>
                <w:szCs w:val="24"/>
              </w:rPr>
              <w:t>Storage</w:t>
            </w:r>
            <w:proofErr w:type="spellEnd"/>
            <w:r w:rsidRPr="000A4995">
              <w:rPr>
                <w:rFonts w:ascii="Times New Roman" w:hAnsi="Times New Roman"/>
                <w:b/>
                <w:bCs/>
                <w:sz w:val="24"/>
                <w:szCs w:val="24"/>
              </w:rPr>
              <w:t xml:space="preserve"> (04 peças):</w:t>
            </w:r>
          </w:p>
          <w:p w14:paraId="4E136383"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Consumo de energia e descarte de equipamentos eletrônicos.</w:t>
            </w:r>
          </w:p>
          <w:p w14:paraId="58DD7679"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4316F0A6"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Escolher modelos de baixo consumo energético.</w:t>
            </w:r>
          </w:p>
          <w:p w14:paraId="621AF156"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Implementar política de reciclagem para dispositivos obsoletos.</w:t>
            </w:r>
          </w:p>
          <w:p w14:paraId="3EA952B3"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Servidor (01 peça):</w:t>
            </w:r>
          </w:p>
          <w:p w14:paraId="00D66A6F"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Consumo de energia e recursos durante fabricação.</w:t>
            </w:r>
          </w:p>
          <w:p w14:paraId="3CBDC9CA"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57F31D54"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Escolher servidor com eficiência energética.</w:t>
            </w:r>
          </w:p>
          <w:p w14:paraId="24B907BE"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Estabelecer políticas de atualização e reutilização de equipamentos.</w:t>
            </w:r>
          </w:p>
          <w:p w14:paraId="696AD0E6"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Licença Windows Server 2022 (01 unidade):</w:t>
            </w:r>
          </w:p>
          <w:p w14:paraId="41DCEF55"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Emissões de CO2 relacionadas à produção e distribuição.</w:t>
            </w:r>
          </w:p>
          <w:p w14:paraId="53D6594F"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612D05D6"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Adquirir licenças digitais.</w:t>
            </w:r>
          </w:p>
          <w:p w14:paraId="1745D04A"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Explorar opções de virtualização para reduzir a necessidade de servidores físicos.</w:t>
            </w:r>
          </w:p>
          <w:p w14:paraId="6C546FC9"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Cal de Acesso Windows Server 2022 (100 unidades):</w:t>
            </w:r>
          </w:p>
          <w:p w14:paraId="7E51681A"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Emissões de CO2 relacionadas à produção e distribuição.</w:t>
            </w:r>
          </w:p>
          <w:p w14:paraId="1413B7D7"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53807976"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Optar por versões digitais ou licenças por usuário.</w:t>
            </w:r>
          </w:p>
          <w:p w14:paraId="02C09337"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Implementar práticas de gestão eficiente de licenças.</w:t>
            </w:r>
          </w:p>
          <w:p w14:paraId="30DC554F" w14:textId="77777777" w:rsidR="00EC518D" w:rsidRPr="000A4995" w:rsidRDefault="00EC518D" w:rsidP="00EC518D">
            <w:pPr>
              <w:pStyle w:val="PargrafodaLista"/>
              <w:numPr>
                <w:ilvl w:val="0"/>
                <w:numId w:val="75"/>
              </w:numPr>
              <w:autoSpaceDE w:val="0"/>
              <w:autoSpaceDN w:val="0"/>
              <w:adjustRightInd w:val="0"/>
              <w:spacing w:before="240" w:after="120" w:line="240" w:lineRule="auto"/>
              <w:jc w:val="both"/>
              <w:rPr>
                <w:rFonts w:ascii="Times New Roman" w:hAnsi="Times New Roman"/>
                <w:b/>
                <w:bCs/>
                <w:sz w:val="24"/>
                <w:szCs w:val="24"/>
              </w:rPr>
            </w:pPr>
            <w:r w:rsidRPr="000A4995">
              <w:rPr>
                <w:rFonts w:ascii="Times New Roman" w:hAnsi="Times New Roman"/>
                <w:b/>
                <w:bCs/>
                <w:sz w:val="24"/>
                <w:szCs w:val="24"/>
              </w:rPr>
              <w:t>Nobreak (01 unidade):</w:t>
            </w:r>
          </w:p>
          <w:p w14:paraId="0FC1979D"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Impacto Ambiental: Descarte de baterias.</w:t>
            </w:r>
          </w:p>
          <w:p w14:paraId="10E21956"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Medidas Mitigadoras:</w:t>
            </w:r>
          </w:p>
          <w:p w14:paraId="4CF2ADAA"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Escolher nobreaks com baterias recicláveis.</w:t>
            </w:r>
          </w:p>
          <w:p w14:paraId="14FD4028"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Implementar programa de reciclagem de baterias.</w:t>
            </w:r>
          </w:p>
          <w:p w14:paraId="5292F980"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Logística Reversa:</w:t>
            </w:r>
          </w:p>
          <w:p w14:paraId="6B7A7B77"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Estabelecer parcerias com empresas de reciclagem para descarte adequado de equipamentos eletrônicos.</w:t>
            </w:r>
          </w:p>
          <w:p w14:paraId="54DF6782" w14:textId="77777777" w:rsidR="00EC518D" w:rsidRPr="000A4995" w:rsidRDefault="00EC518D" w:rsidP="00DB1FBE">
            <w:pPr>
              <w:pStyle w:val="PargrafodaLista"/>
              <w:autoSpaceDE w:val="0"/>
              <w:autoSpaceDN w:val="0"/>
              <w:adjustRightInd w:val="0"/>
              <w:spacing w:before="240" w:after="120" w:line="240" w:lineRule="auto"/>
              <w:jc w:val="both"/>
              <w:rPr>
                <w:rFonts w:ascii="Times New Roman" w:hAnsi="Times New Roman"/>
                <w:sz w:val="24"/>
                <w:szCs w:val="24"/>
              </w:rPr>
            </w:pPr>
            <w:r w:rsidRPr="000A4995">
              <w:rPr>
                <w:rFonts w:ascii="Times New Roman" w:hAnsi="Times New Roman"/>
                <w:sz w:val="24"/>
                <w:szCs w:val="24"/>
              </w:rPr>
              <w:t>Implementar programa de devolução de equipamentos obsoletos para reciclagem.</w:t>
            </w:r>
          </w:p>
        </w:tc>
      </w:tr>
      <w:tr w:rsidR="00EC518D" w:rsidRPr="008209B0" w14:paraId="251D2BE8" w14:textId="77777777" w:rsidTr="00DB1FBE">
        <w:trPr>
          <w:gridAfter w:val="1"/>
          <w:wAfter w:w="9" w:type="dxa"/>
          <w:trHeight w:val="374"/>
          <w:jc w:val="center"/>
        </w:trPr>
        <w:tc>
          <w:tcPr>
            <w:tcW w:w="10038" w:type="dxa"/>
            <w:gridSpan w:val="7"/>
          </w:tcPr>
          <w:p w14:paraId="31C1B11A" w14:textId="77777777" w:rsidR="00EC518D" w:rsidRDefault="00EC518D" w:rsidP="00DB1FBE">
            <w:pPr>
              <w:autoSpaceDE w:val="0"/>
              <w:autoSpaceDN w:val="0"/>
              <w:adjustRightInd w:val="0"/>
              <w:spacing w:after="0" w:line="240" w:lineRule="auto"/>
              <w:rPr>
                <w:rFonts w:ascii="Times New Roman" w:hAnsi="Times New Roman"/>
                <w:b/>
                <w:bCs/>
                <w:sz w:val="24"/>
                <w:szCs w:val="24"/>
              </w:rPr>
            </w:pPr>
          </w:p>
          <w:p w14:paraId="6EB40563" w14:textId="77777777" w:rsidR="00EC518D" w:rsidRDefault="00EC518D" w:rsidP="00DB1FBE">
            <w:pPr>
              <w:autoSpaceDE w:val="0"/>
              <w:autoSpaceDN w:val="0"/>
              <w:adjustRightInd w:val="0"/>
              <w:spacing w:after="0" w:line="240" w:lineRule="auto"/>
              <w:rPr>
                <w:rFonts w:ascii="Times New Roman" w:hAnsi="Times New Roman"/>
                <w:b/>
                <w:bCs/>
                <w:sz w:val="24"/>
                <w:szCs w:val="24"/>
              </w:rPr>
            </w:pPr>
          </w:p>
          <w:p w14:paraId="0B3FAA18" w14:textId="77777777" w:rsidR="00EC518D" w:rsidRDefault="00EC518D" w:rsidP="00DB1FBE">
            <w:pPr>
              <w:autoSpaceDE w:val="0"/>
              <w:autoSpaceDN w:val="0"/>
              <w:adjustRightInd w:val="0"/>
              <w:spacing w:after="0" w:line="240" w:lineRule="auto"/>
              <w:rPr>
                <w:rFonts w:ascii="Times New Roman" w:hAnsi="Times New Roman"/>
                <w:b/>
                <w:bCs/>
                <w:sz w:val="24"/>
                <w:szCs w:val="24"/>
              </w:rPr>
            </w:pPr>
          </w:p>
          <w:p w14:paraId="246D0967" w14:textId="77777777" w:rsidR="00EC518D" w:rsidRDefault="00EC518D" w:rsidP="00DB1FBE">
            <w:pPr>
              <w:autoSpaceDE w:val="0"/>
              <w:autoSpaceDN w:val="0"/>
              <w:adjustRightInd w:val="0"/>
              <w:spacing w:after="0" w:line="240" w:lineRule="auto"/>
              <w:rPr>
                <w:rFonts w:ascii="Times New Roman" w:hAnsi="Times New Roman"/>
                <w:b/>
                <w:bCs/>
                <w:sz w:val="24"/>
                <w:szCs w:val="24"/>
              </w:rPr>
            </w:pPr>
          </w:p>
          <w:p w14:paraId="060E6E1E" w14:textId="77777777" w:rsidR="00EC518D" w:rsidRDefault="00EC518D" w:rsidP="00DB1FBE">
            <w:pPr>
              <w:autoSpaceDE w:val="0"/>
              <w:autoSpaceDN w:val="0"/>
              <w:adjustRightInd w:val="0"/>
              <w:spacing w:after="0" w:line="240" w:lineRule="auto"/>
              <w:rPr>
                <w:rFonts w:ascii="Times New Roman" w:hAnsi="Times New Roman"/>
                <w:b/>
                <w:bCs/>
                <w:sz w:val="24"/>
                <w:szCs w:val="24"/>
              </w:rPr>
            </w:pPr>
          </w:p>
          <w:p w14:paraId="72A32320"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lastRenderedPageBreak/>
              <w:t xml:space="preserve">Eixo 3 – Da </w:t>
            </w:r>
            <w:r>
              <w:rPr>
                <w:rFonts w:ascii="Times New Roman" w:hAnsi="Times New Roman"/>
                <w:b/>
                <w:bCs/>
                <w:sz w:val="24"/>
                <w:szCs w:val="24"/>
              </w:rPr>
              <w:t>viabilidade</w:t>
            </w:r>
            <w:r w:rsidRPr="008209B0">
              <w:rPr>
                <w:rFonts w:ascii="Times New Roman" w:hAnsi="Times New Roman"/>
                <w:b/>
                <w:bCs/>
                <w:sz w:val="24"/>
                <w:szCs w:val="24"/>
              </w:rPr>
              <w:t>:</w:t>
            </w:r>
          </w:p>
          <w:p w14:paraId="77878599"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p>
        </w:tc>
      </w:tr>
      <w:tr w:rsidR="00EC518D" w:rsidRPr="008209B0" w14:paraId="48CEE11D" w14:textId="77777777" w:rsidTr="00DB1FBE">
        <w:trPr>
          <w:trHeight w:val="340"/>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2A175B" w14:textId="77777777" w:rsidR="00EC518D" w:rsidRPr="008209B0" w:rsidRDefault="00EC518D" w:rsidP="00DB1FBE">
            <w:pPr>
              <w:autoSpaceDE w:val="0"/>
              <w:autoSpaceDN w:val="0"/>
              <w:adjustRightInd w:val="0"/>
              <w:spacing w:before="60" w:after="60" w:line="240" w:lineRule="auto"/>
              <w:rPr>
                <w:rFonts w:ascii="Times New Roman" w:hAnsi="Times New Roman"/>
                <w:b/>
                <w:bCs/>
                <w:sz w:val="24"/>
                <w:szCs w:val="24"/>
              </w:rPr>
            </w:pPr>
            <w:r w:rsidRPr="008209B0">
              <w:rPr>
                <w:rFonts w:ascii="Times New Roman" w:hAnsi="Times New Roman"/>
                <w:b/>
                <w:bCs/>
                <w:sz w:val="24"/>
                <w:szCs w:val="24"/>
              </w:rPr>
              <w:lastRenderedPageBreak/>
              <w:t>1</w:t>
            </w: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Descrição da solução, acompanhada das justificativas técnica e econômica da escolha do tipo de soluçã</w:t>
            </w:r>
            <w:r>
              <w:rPr>
                <w:rFonts w:ascii="Times New Roman" w:hAnsi="Times New Roman"/>
                <w:sz w:val="24"/>
                <w:szCs w:val="24"/>
              </w:rPr>
              <w:t>o.</w:t>
            </w:r>
          </w:p>
        </w:tc>
      </w:tr>
      <w:tr w:rsidR="00EC518D" w:rsidRPr="008209B0" w14:paraId="3F2593B1" w14:textId="77777777" w:rsidTr="00DB1FBE">
        <w:trPr>
          <w:trHeight w:val="37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439EF478" w14:textId="77777777" w:rsidR="00EC518D" w:rsidRPr="00D30FEF"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D30FEF">
              <w:rPr>
                <w:rFonts w:ascii="Times New Roman" w:hAnsi="Times New Roman"/>
                <w:b/>
                <w:bCs/>
                <w:sz w:val="24"/>
                <w:szCs w:val="24"/>
              </w:rPr>
              <w:t>I. Introdução</w:t>
            </w:r>
          </w:p>
          <w:p w14:paraId="44157EC1" w14:textId="77777777" w:rsidR="00EC518D" w:rsidRPr="00D30FEF" w:rsidRDefault="00EC518D" w:rsidP="00DB1FBE">
            <w:pPr>
              <w:autoSpaceDE w:val="0"/>
              <w:autoSpaceDN w:val="0"/>
              <w:adjustRightInd w:val="0"/>
              <w:spacing w:before="240" w:after="120" w:line="240" w:lineRule="auto"/>
              <w:jc w:val="both"/>
              <w:rPr>
                <w:rFonts w:ascii="Times New Roman" w:hAnsi="Times New Roman"/>
                <w:sz w:val="24"/>
                <w:szCs w:val="24"/>
              </w:rPr>
            </w:pPr>
            <w:r w:rsidRPr="00D30FEF">
              <w:rPr>
                <w:rFonts w:ascii="Times New Roman" w:hAnsi="Times New Roman"/>
                <w:sz w:val="24"/>
                <w:szCs w:val="24"/>
              </w:rPr>
              <w:t>O presente relatório tem como objetivo apresentar a descrição da solução proposta para a licitação dos materiais destinados à Unidade de Atendimento Integrado (UAI) da Câmara Municipal de Extrema. Os itens em questão são:</w:t>
            </w:r>
          </w:p>
          <w:p w14:paraId="07AC7FD1"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980E45">
              <w:rPr>
                <w:rFonts w:ascii="Times New Roman" w:hAnsi="Times New Roman"/>
                <w:sz w:val="24"/>
                <w:szCs w:val="24"/>
              </w:rPr>
              <w:t xml:space="preserve">ITEM 01 - 02 peças de Access Point. ITEM 02 – 07 peças de impressoras multifuncionais, coloridas, com impressão a laser, conectividade: Wi-Fi; ITEM 03 – Uma peça de Rack servidor 19" - 28U.; ITEM 04 – Uma peça de </w:t>
            </w:r>
            <w:proofErr w:type="spellStart"/>
            <w:r w:rsidRPr="00980E45">
              <w:rPr>
                <w:rFonts w:ascii="Times New Roman" w:hAnsi="Times New Roman"/>
                <w:sz w:val="24"/>
                <w:szCs w:val="24"/>
              </w:rPr>
              <w:t>Router</w:t>
            </w:r>
            <w:proofErr w:type="spellEnd"/>
            <w:r w:rsidRPr="00980E45">
              <w:rPr>
                <w:rFonts w:ascii="Times New Roman" w:hAnsi="Times New Roman"/>
                <w:sz w:val="24"/>
                <w:szCs w:val="24"/>
              </w:rPr>
              <w:t xml:space="preserve"> board; ITEM 05 – Duas peças de Switch gerenciável 24 portas; ITEM 06 – Três caixas com 305 metros com cabos de rede CAT6 tipo </w:t>
            </w:r>
            <w:proofErr w:type="spellStart"/>
            <w:r w:rsidRPr="00980E45">
              <w:rPr>
                <w:rFonts w:ascii="Times New Roman" w:hAnsi="Times New Roman"/>
                <w:sz w:val="24"/>
                <w:szCs w:val="24"/>
              </w:rPr>
              <w:t>gigalan</w:t>
            </w:r>
            <w:proofErr w:type="spellEnd"/>
            <w:r w:rsidRPr="00980E45">
              <w:rPr>
                <w:rFonts w:ascii="Times New Roman" w:hAnsi="Times New Roman"/>
                <w:sz w:val="24"/>
                <w:szCs w:val="24"/>
              </w:rPr>
              <w:t xml:space="preserve"> - Caixa com 305 metros; ITEM 07 – Uma caixa com 50 unidades de </w:t>
            </w:r>
            <w:proofErr w:type="spellStart"/>
            <w:r w:rsidRPr="00980E45">
              <w:rPr>
                <w:rFonts w:ascii="Times New Roman" w:hAnsi="Times New Roman"/>
                <w:sz w:val="24"/>
                <w:szCs w:val="24"/>
              </w:rPr>
              <w:t>Keystone</w:t>
            </w:r>
            <w:proofErr w:type="spellEnd"/>
            <w:r w:rsidRPr="00980E45">
              <w:rPr>
                <w:rFonts w:ascii="Times New Roman" w:hAnsi="Times New Roman"/>
                <w:sz w:val="24"/>
                <w:szCs w:val="24"/>
              </w:rPr>
              <w:t xml:space="preserve"> CAT6; ITEM 08 – 15 licenças sistema operacional Windows. Microsoft Windows 11 Pro; ITEM 09 – 15 licenças Microsoft Office 2021 Pro Plus. ITEM 10 – 50 unidades de organizadores / guias de cabo horizontal para rack; ITEM 11 – 50 unidades de Patch </w:t>
            </w:r>
            <w:proofErr w:type="spellStart"/>
            <w:r w:rsidRPr="00980E45">
              <w:rPr>
                <w:rFonts w:ascii="Times New Roman" w:hAnsi="Times New Roman"/>
                <w:sz w:val="24"/>
                <w:szCs w:val="24"/>
              </w:rPr>
              <w:t>cord</w:t>
            </w:r>
            <w:proofErr w:type="spellEnd"/>
            <w:r w:rsidRPr="00980E45">
              <w:rPr>
                <w:rFonts w:ascii="Times New Roman" w:hAnsi="Times New Roman"/>
                <w:sz w:val="24"/>
                <w:szCs w:val="24"/>
              </w:rPr>
              <w:t xml:space="preserve"> CAT6 RJ45; ITEM 12 – 02 unidades de Patch </w:t>
            </w:r>
            <w:proofErr w:type="spellStart"/>
            <w:r w:rsidRPr="00980E45">
              <w:rPr>
                <w:rFonts w:ascii="Times New Roman" w:hAnsi="Times New Roman"/>
                <w:sz w:val="24"/>
                <w:szCs w:val="24"/>
              </w:rPr>
              <w:t>Panel</w:t>
            </w:r>
            <w:proofErr w:type="spellEnd"/>
            <w:r w:rsidRPr="00980E45">
              <w:rPr>
                <w:rFonts w:ascii="Times New Roman" w:hAnsi="Times New Roman"/>
                <w:sz w:val="24"/>
                <w:szCs w:val="24"/>
              </w:rPr>
              <w:t xml:space="preserve"> 19" - 24 portas. ITEM 13 – 01 peça de régua para tomada para rack servidor 19; ITEM 14 – 01 unidade de HD Externo para Backup; ITEM 15 – 04 peças de HD NAS para </w:t>
            </w:r>
            <w:proofErr w:type="spellStart"/>
            <w:r w:rsidRPr="00980E45">
              <w:rPr>
                <w:rFonts w:ascii="Times New Roman" w:hAnsi="Times New Roman"/>
                <w:sz w:val="24"/>
                <w:szCs w:val="24"/>
              </w:rPr>
              <w:t>Storage</w:t>
            </w:r>
            <w:proofErr w:type="spellEnd"/>
            <w:r w:rsidRPr="00980E45">
              <w:rPr>
                <w:rFonts w:ascii="Times New Roman" w:hAnsi="Times New Roman"/>
                <w:sz w:val="24"/>
                <w:szCs w:val="24"/>
              </w:rPr>
              <w:t>; ITEM 16 – 01 peça de servidor; ITEM 17 – 01 licença do Windows Server 2022; ITEM 18 – 100 unidades de Cal de acesso Windows Server 2022; ITEM 19 – 01 Nobreak.</w:t>
            </w:r>
          </w:p>
          <w:p w14:paraId="7FB03642" w14:textId="77777777" w:rsidR="00EC518D" w:rsidRPr="00D30FEF"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D30FEF">
              <w:rPr>
                <w:rFonts w:ascii="Times New Roman" w:hAnsi="Times New Roman"/>
                <w:b/>
                <w:bCs/>
                <w:sz w:val="24"/>
                <w:szCs w:val="24"/>
              </w:rPr>
              <w:t>II. Descrição da Solução:</w:t>
            </w:r>
          </w:p>
          <w:p w14:paraId="261E912B"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1. Access Point (02 peças):</w:t>
            </w:r>
          </w:p>
          <w:p w14:paraId="7DB3D69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773C52F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Optou-se por </w:t>
            </w:r>
            <w:proofErr w:type="spellStart"/>
            <w:r w:rsidRPr="00F53362">
              <w:rPr>
                <w:rFonts w:ascii="Times New Roman" w:hAnsi="Times New Roman"/>
                <w:sz w:val="24"/>
                <w:szCs w:val="24"/>
              </w:rPr>
              <w:t>access</w:t>
            </w:r>
            <w:proofErr w:type="spellEnd"/>
            <w:r w:rsidRPr="00F53362">
              <w:rPr>
                <w:rFonts w:ascii="Times New Roman" w:hAnsi="Times New Roman"/>
                <w:sz w:val="24"/>
                <w:szCs w:val="24"/>
              </w:rPr>
              <w:t xml:space="preserve"> points que oferecem padrões Wi-Fi avançados (por exemplo, Wi-Fi 6) para melhor desempenho.</w:t>
            </w:r>
          </w:p>
          <w:p w14:paraId="6048C91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Recursos de gerenciamento centralizado e segurança avançada para garantir uma rede sem fio confiável.</w:t>
            </w:r>
          </w:p>
          <w:p w14:paraId="63576A1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Tecnologia de </w:t>
            </w:r>
            <w:proofErr w:type="spellStart"/>
            <w:r w:rsidRPr="00F53362">
              <w:rPr>
                <w:rFonts w:ascii="Times New Roman" w:hAnsi="Times New Roman"/>
                <w:sz w:val="24"/>
                <w:szCs w:val="24"/>
              </w:rPr>
              <w:t>beamforming</w:t>
            </w:r>
            <w:proofErr w:type="spellEnd"/>
            <w:r w:rsidRPr="00F53362">
              <w:rPr>
                <w:rFonts w:ascii="Times New Roman" w:hAnsi="Times New Roman"/>
                <w:sz w:val="24"/>
                <w:szCs w:val="24"/>
              </w:rPr>
              <w:t xml:space="preserve"> para melhorar a eficiência do sinal Wi-Fi.</w:t>
            </w:r>
          </w:p>
          <w:p w14:paraId="2B8D11E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5DF48AD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A escolha de </w:t>
            </w:r>
            <w:proofErr w:type="spellStart"/>
            <w:r w:rsidRPr="00F53362">
              <w:rPr>
                <w:rFonts w:ascii="Times New Roman" w:hAnsi="Times New Roman"/>
                <w:sz w:val="24"/>
                <w:szCs w:val="24"/>
              </w:rPr>
              <w:t>access</w:t>
            </w:r>
            <w:proofErr w:type="spellEnd"/>
            <w:r w:rsidRPr="00F53362">
              <w:rPr>
                <w:rFonts w:ascii="Times New Roman" w:hAnsi="Times New Roman"/>
                <w:sz w:val="24"/>
                <w:szCs w:val="24"/>
              </w:rPr>
              <w:t xml:space="preserve"> points avançados atende às demandas de alta conectividade da UAI.</w:t>
            </w:r>
          </w:p>
          <w:p w14:paraId="097EE4E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O gerenciamento centralizado facilita a administração e monitoramento da rede.</w:t>
            </w:r>
          </w:p>
          <w:p w14:paraId="6420050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Recursos de segurança avançada protegem contra ameaças cibernéticas.</w:t>
            </w:r>
          </w:p>
          <w:p w14:paraId="3B6D9D3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7735C96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solução Wi-Fi avançada reduzirá a necessidade de manutenção frequente.</w:t>
            </w:r>
          </w:p>
          <w:p w14:paraId="657C86F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 xml:space="preserve">A implementação de </w:t>
            </w:r>
            <w:proofErr w:type="spellStart"/>
            <w:r w:rsidRPr="00F53362">
              <w:rPr>
                <w:rFonts w:ascii="Times New Roman" w:hAnsi="Times New Roman"/>
                <w:sz w:val="24"/>
                <w:szCs w:val="24"/>
              </w:rPr>
              <w:t>access</w:t>
            </w:r>
            <w:proofErr w:type="spellEnd"/>
            <w:r w:rsidRPr="00F53362">
              <w:rPr>
                <w:rFonts w:ascii="Times New Roman" w:hAnsi="Times New Roman"/>
                <w:sz w:val="24"/>
                <w:szCs w:val="24"/>
              </w:rPr>
              <w:t xml:space="preserve"> points de alta qualidade resultará em uma infraestrutura de rede mais durável.</w:t>
            </w:r>
          </w:p>
          <w:p w14:paraId="755309BF"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2. Impressoras Multifuncionais Coloridas (07 peças):</w:t>
            </w:r>
          </w:p>
          <w:p w14:paraId="0DA9D7E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47CD7C8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impressoras a laser coloridas, oferecendo alta resolução e qualidade de impressão.</w:t>
            </w:r>
          </w:p>
          <w:p w14:paraId="312F5AA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Conectividade Wi-Fi para flexibilidade na instalação e uso.</w:t>
            </w:r>
          </w:p>
          <w:p w14:paraId="00B58C1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Recursos multifuncionais, incluindo impressão, digitalização e cópia.</w:t>
            </w:r>
          </w:p>
          <w:p w14:paraId="4FCB220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3EE4FC5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Impressoras a laser garantem qualidade superior de impressão e maior durabilidade.</w:t>
            </w:r>
          </w:p>
          <w:p w14:paraId="71B1C22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conectividade Wi-Fi elimina a necessidade de cabos, proporcionando flexibilidade na colocação das impressoras.</w:t>
            </w:r>
          </w:p>
          <w:p w14:paraId="4B72AB4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Recursos multifuncionais atendem às diversas necessidades de documentos da UAI.</w:t>
            </w:r>
          </w:p>
          <w:p w14:paraId="0922DED4"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19CB186D"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O uso de impressoras a laser reduz os custos de reposição frequente de cartuchos de tinta.</w:t>
            </w:r>
          </w:p>
          <w:p w14:paraId="1F74C3E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conectividade Wi-Fi reduz custos de instalação e cabeamento.</w:t>
            </w:r>
          </w:p>
          <w:p w14:paraId="5D8D02A9"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3. Rack Servidor 19" - 28U (01 peça):</w:t>
            </w:r>
          </w:p>
          <w:p w14:paraId="05ABE3A4"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2E48C0A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um rack de 19" - 28U para acomodar servidores e equipamentos de rede.</w:t>
            </w:r>
          </w:p>
          <w:p w14:paraId="38148C3B"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Estrutura metálica resistente com ventilação adequada para refrigeração.</w:t>
            </w:r>
          </w:p>
          <w:p w14:paraId="0754960B"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Painéis removíveis para fácil acesso e manutenção.</w:t>
            </w:r>
          </w:p>
          <w:p w14:paraId="530CD8F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2EEC8C0B"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estrutura de 19" é padrão na indústria, garantindo compatibilidade com os equipamentos planejados.</w:t>
            </w:r>
          </w:p>
          <w:p w14:paraId="43C555B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Ventilação adequada evita o superaquecimento dos dispositivos.</w:t>
            </w:r>
          </w:p>
          <w:p w14:paraId="04753D0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Painéis removíveis facilitam o acesso e a manutenção dos equipamentos.</w:t>
            </w:r>
          </w:p>
          <w:p w14:paraId="20B2BADD"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03B7862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p>
          <w:p w14:paraId="32A2662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A escolha de um rack durável reduzirá os custos de substituição a longo prazo.</w:t>
            </w:r>
          </w:p>
          <w:p w14:paraId="1B35B3CC"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eficiente ventilação diminuirá o consumo de energia para refrigeração.</w:t>
            </w:r>
          </w:p>
          <w:p w14:paraId="763F537A"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 xml:space="preserve">4. </w:t>
            </w:r>
            <w:proofErr w:type="spellStart"/>
            <w:r w:rsidRPr="00F53362">
              <w:rPr>
                <w:rFonts w:ascii="Times New Roman" w:hAnsi="Times New Roman"/>
                <w:b/>
                <w:bCs/>
                <w:sz w:val="24"/>
                <w:szCs w:val="24"/>
              </w:rPr>
              <w:t>Router</w:t>
            </w:r>
            <w:proofErr w:type="spellEnd"/>
            <w:r w:rsidRPr="00F53362">
              <w:rPr>
                <w:rFonts w:ascii="Times New Roman" w:hAnsi="Times New Roman"/>
                <w:b/>
                <w:bCs/>
                <w:sz w:val="24"/>
                <w:szCs w:val="24"/>
              </w:rPr>
              <w:t xml:space="preserve"> Board (01 peça):</w:t>
            </w:r>
          </w:p>
          <w:p w14:paraId="76725C4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1C4A7AB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Optou-se por uma </w:t>
            </w:r>
            <w:proofErr w:type="spellStart"/>
            <w:r w:rsidRPr="00F53362">
              <w:rPr>
                <w:rFonts w:ascii="Times New Roman" w:hAnsi="Times New Roman"/>
                <w:sz w:val="24"/>
                <w:szCs w:val="24"/>
              </w:rPr>
              <w:t>router</w:t>
            </w:r>
            <w:proofErr w:type="spellEnd"/>
            <w:r w:rsidRPr="00F53362">
              <w:rPr>
                <w:rFonts w:ascii="Times New Roman" w:hAnsi="Times New Roman"/>
                <w:sz w:val="24"/>
                <w:szCs w:val="24"/>
              </w:rPr>
              <w:t xml:space="preserve"> board com suporte a múltiplas interfaces e protocolos.</w:t>
            </w:r>
          </w:p>
          <w:p w14:paraId="70537CF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Recursos avançados, como firewall e </w:t>
            </w:r>
            <w:proofErr w:type="spellStart"/>
            <w:r w:rsidRPr="00F53362">
              <w:rPr>
                <w:rFonts w:ascii="Times New Roman" w:hAnsi="Times New Roman"/>
                <w:sz w:val="24"/>
                <w:szCs w:val="24"/>
              </w:rPr>
              <w:t>QoS</w:t>
            </w:r>
            <w:proofErr w:type="spellEnd"/>
            <w:r w:rsidRPr="00F53362">
              <w:rPr>
                <w:rFonts w:ascii="Times New Roman" w:hAnsi="Times New Roman"/>
                <w:sz w:val="24"/>
                <w:szCs w:val="24"/>
              </w:rPr>
              <w:t>, para garantir a segurança e a qualidade da rede.</w:t>
            </w:r>
          </w:p>
          <w:p w14:paraId="4DEF48C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Atualizações de firmware regulares para manter a segurança e a eficiência.</w:t>
            </w:r>
          </w:p>
          <w:p w14:paraId="6FC719B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44322FC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Suporte a múltiplas interfaces permite a integração com diversos dispositivos.</w:t>
            </w:r>
          </w:p>
          <w:p w14:paraId="546015C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Recursos avançados de segurança protegem a rede contra ameaças externas.</w:t>
            </w:r>
          </w:p>
          <w:p w14:paraId="052F378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Atualizações regulares garantem a compatibilidade com as últimas tecnologias.</w:t>
            </w:r>
          </w:p>
          <w:p w14:paraId="7F71E22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4EFEB1A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Menor probabilidade de problemas técnicos resulta em custos de manutenção mais baixos.</w:t>
            </w:r>
          </w:p>
          <w:p w14:paraId="1BF28E04"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A </w:t>
            </w:r>
            <w:proofErr w:type="spellStart"/>
            <w:r w:rsidRPr="00F53362">
              <w:rPr>
                <w:rFonts w:ascii="Times New Roman" w:hAnsi="Times New Roman"/>
                <w:sz w:val="24"/>
                <w:szCs w:val="24"/>
              </w:rPr>
              <w:t>router</w:t>
            </w:r>
            <w:proofErr w:type="spellEnd"/>
            <w:r w:rsidRPr="00F53362">
              <w:rPr>
                <w:rFonts w:ascii="Times New Roman" w:hAnsi="Times New Roman"/>
                <w:sz w:val="24"/>
                <w:szCs w:val="24"/>
              </w:rPr>
              <w:t xml:space="preserve"> board oferece uma solução técnica avançada a um custo competitivo.</w:t>
            </w:r>
          </w:p>
          <w:p w14:paraId="433EFF54"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5. Switch Gerenciável 24 Portas (02 peças):</w:t>
            </w:r>
          </w:p>
          <w:p w14:paraId="62D6051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478F344D"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switches gerenciáveis para controle e monitoramento eficientes da rede.</w:t>
            </w:r>
          </w:p>
          <w:p w14:paraId="5BD6571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24 portas para atender às demandas de conectividade da UAI.</w:t>
            </w:r>
          </w:p>
          <w:p w14:paraId="48D82DD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Recursos avançados, como </w:t>
            </w:r>
            <w:proofErr w:type="spellStart"/>
            <w:r w:rsidRPr="00F53362">
              <w:rPr>
                <w:rFonts w:ascii="Times New Roman" w:hAnsi="Times New Roman"/>
                <w:sz w:val="24"/>
                <w:szCs w:val="24"/>
              </w:rPr>
              <w:t>VLANs</w:t>
            </w:r>
            <w:proofErr w:type="spellEnd"/>
            <w:r w:rsidRPr="00F53362">
              <w:rPr>
                <w:rFonts w:ascii="Times New Roman" w:hAnsi="Times New Roman"/>
                <w:sz w:val="24"/>
                <w:szCs w:val="24"/>
              </w:rPr>
              <w:t xml:space="preserve"> e </w:t>
            </w:r>
            <w:proofErr w:type="spellStart"/>
            <w:r w:rsidRPr="00F53362">
              <w:rPr>
                <w:rFonts w:ascii="Times New Roman" w:hAnsi="Times New Roman"/>
                <w:sz w:val="24"/>
                <w:szCs w:val="24"/>
              </w:rPr>
              <w:t>QoS</w:t>
            </w:r>
            <w:proofErr w:type="spellEnd"/>
            <w:r w:rsidRPr="00F53362">
              <w:rPr>
                <w:rFonts w:ascii="Times New Roman" w:hAnsi="Times New Roman"/>
                <w:sz w:val="24"/>
                <w:szCs w:val="24"/>
              </w:rPr>
              <w:t>, para otimização da rede.</w:t>
            </w:r>
          </w:p>
          <w:p w14:paraId="2863E0E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1AB70C0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Controle eficiente da rede através de switches gerenciáveis.</w:t>
            </w:r>
          </w:p>
          <w:p w14:paraId="7B553EC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Número adequado de portas para suportar as conexões necessárias.</w:t>
            </w:r>
          </w:p>
          <w:p w14:paraId="1056817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Recursos avançados permitem uma configuração flexível da rede.</w:t>
            </w:r>
          </w:p>
          <w:p w14:paraId="61B22B3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0B30CD8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p>
          <w:p w14:paraId="6A4960C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Menor tempo de inatividade devido à gestão eficiente da rede.</w:t>
            </w:r>
          </w:p>
          <w:p w14:paraId="1C1276A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Custo-benefício competitivo em comparação com switches não-gerenciáveis.</w:t>
            </w:r>
          </w:p>
          <w:p w14:paraId="0B5DCB25"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6. Cabos de Rede CAT6 (305 metros, 03 caixas):</w:t>
            </w:r>
          </w:p>
          <w:p w14:paraId="2846F6F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457C9E1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cabos CAT6 para garantir alta velocidade de transmissão de dados.</w:t>
            </w:r>
          </w:p>
          <w:p w14:paraId="58C8F18D"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Tipo </w:t>
            </w:r>
            <w:proofErr w:type="spellStart"/>
            <w:r w:rsidRPr="00F53362">
              <w:rPr>
                <w:rFonts w:ascii="Times New Roman" w:hAnsi="Times New Roman"/>
                <w:sz w:val="24"/>
                <w:szCs w:val="24"/>
              </w:rPr>
              <w:t>gigalan</w:t>
            </w:r>
            <w:proofErr w:type="spellEnd"/>
            <w:r w:rsidRPr="00F53362">
              <w:rPr>
                <w:rFonts w:ascii="Times New Roman" w:hAnsi="Times New Roman"/>
                <w:sz w:val="24"/>
                <w:szCs w:val="24"/>
              </w:rPr>
              <w:t xml:space="preserve"> para suportar as demandas de uma UAI.</w:t>
            </w:r>
          </w:p>
          <w:p w14:paraId="2FE7A65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Certificação de conformidade com as normas técnicas.</w:t>
            </w:r>
          </w:p>
          <w:p w14:paraId="64E4EB3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3D214D44"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Cabos CAT6 asseguram desempenho confiável e alta velocidade.</w:t>
            </w:r>
          </w:p>
          <w:p w14:paraId="419DF5D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Tipo </w:t>
            </w:r>
            <w:proofErr w:type="spellStart"/>
            <w:r w:rsidRPr="00F53362">
              <w:rPr>
                <w:rFonts w:ascii="Times New Roman" w:hAnsi="Times New Roman"/>
                <w:sz w:val="24"/>
                <w:szCs w:val="24"/>
              </w:rPr>
              <w:t>gigalan</w:t>
            </w:r>
            <w:proofErr w:type="spellEnd"/>
            <w:r w:rsidRPr="00F53362">
              <w:rPr>
                <w:rFonts w:ascii="Times New Roman" w:hAnsi="Times New Roman"/>
                <w:sz w:val="24"/>
                <w:szCs w:val="24"/>
              </w:rPr>
              <w:t xml:space="preserve"> atende às necessidades de largura de banda da UAI.</w:t>
            </w:r>
          </w:p>
          <w:p w14:paraId="63ECB4D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Certificação garante qualidade e conformidade.</w:t>
            </w:r>
          </w:p>
          <w:p w14:paraId="0AE2420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250B903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Durabilidade dos cabos CAT6 reduz a necessidade de substituição frequente.</w:t>
            </w:r>
          </w:p>
          <w:p w14:paraId="47A82BA7"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Custo-benefício competitivo em relação a outras opções de cabos de alta velocidade.</w:t>
            </w:r>
          </w:p>
          <w:p w14:paraId="199F7CD0"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 xml:space="preserve">7. </w:t>
            </w:r>
            <w:proofErr w:type="spellStart"/>
            <w:r w:rsidRPr="00F53362">
              <w:rPr>
                <w:rFonts w:ascii="Times New Roman" w:hAnsi="Times New Roman"/>
                <w:b/>
                <w:bCs/>
                <w:sz w:val="24"/>
                <w:szCs w:val="24"/>
              </w:rPr>
              <w:t>Keystone</w:t>
            </w:r>
            <w:proofErr w:type="spellEnd"/>
            <w:r w:rsidRPr="00F53362">
              <w:rPr>
                <w:rFonts w:ascii="Times New Roman" w:hAnsi="Times New Roman"/>
                <w:b/>
                <w:bCs/>
                <w:sz w:val="24"/>
                <w:szCs w:val="24"/>
              </w:rPr>
              <w:t xml:space="preserve"> CAT6 (50 unidades):</w:t>
            </w:r>
          </w:p>
          <w:p w14:paraId="1683F48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5F49BFE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Optou-se por </w:t>
            </w:r>
            <w:proofErr w:type="spellStart"/>
            <w:r w:rsidRPr="00F53362">
              <w:rPr>
                <w:rFonts w:ascii="Times New Roman" w:hAnsi="Times New Roman"/>
                <w:sz w:val="24"/>
                <w:szCs w:val="24"/>
              </w:rPr>
              <w:t>keystones</w:t>
            </w:r>
            <w:proofErr w:type="spellEnd"/>
            <w:r w:rsidRPr="00F53362">
              <w:rPr>
                <w:rFonts w:ascii="Times New Roman" w:hAnsi="Times New Roman"/>
                <w:sz w:val="24"/>
                <w:szCs w:val="24"/>
              </w:rPr>
              <w:t xml:space="preserve"> CAT6 para garantir conexões confiáveis e de alta velocidade.</w:t>
            </w:r>
          </w:p>
          <w:p w14:paraId="2B5301D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Facilidade de instalação e compatibilidade com os cabos escolhidos.</w:t>
            </w:r>
          </w:p>
          <w:p w14:paraId="2A7A6C8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proofErr w:type="spellStart"/>
            <w:r w:rsidRPr="00F53362">
              <w:rPr>
                <w:rFonts w:ascii="Times New Roman" w:hAnsi="Times New Roman"/>
                <w:sz w:val="24"/>
                <w:szCs w:val="24"/>
              </w:rPr>
              <w:t>Keystone</w:t>
            </w:r>
            <w:proofErr w:type="spellEnd"/>
            <w:r w:rsidRPr="00F53362">
              <w:rPr>
                <w:rFonts w:ascii="Times New Roman" w:hAnsi="Times New Roman"/>
                <w:sz w:val="24"/>
                <w:szCs w:val="24"/>
              </w:rPr>
              <w:t xml:space="preserve"> CAT6 permite uma rápida e fácil manutenção da infraestrutura.</w:t>
            </w:r>
          </w:p>
          <w:p w14:paraId="35A30FB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4B9F166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Conexões confiáveis são essenciais para a estabilidade da rede.</w:t>
            </w:r>
          </w:p>
          <w:p w14:paraId="312A6FD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facilidade de instalação agiliza o processo de montagem da infraestrutura.</w:t>
            </w:r>
          </w:p>
          <w:p w14:paraId="4411547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proofErr w:type="spellStart"/>
            <w:r w:rsidRPr="00F53362">
              <w:rPr>
                <w:rFonts w:ascii="Times New Roman" w:hAnsi="Times New Roman"/>
                <w:sz w:val="24"/>
                <w:szCs w:val="24"/>
              </w:rPr>
              <w:t>Keystone</w:t>
            </w:r>
            <w:proofErr w:type="spellEnd"/>
            <w:r w:rsidRPr="00F53362">
              <w:rPr>
                <w:rFonts w:ascii="Times New Roman" w:hAnsi="Times New Roman"/>
                <w:sz w:val="24"/>
                <w:szCs w:val="24"/>
              </w:rPr>
              <w:t xml:space="preserve"> CAT6 é compatível com os cabos escolhidos, garantindo integridade do sinal.</w:t>
            </w:r>
          </w:p>
          <w:p w14:paraId="67E2060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650E78E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p>
          <w:p w14:paraId="774257B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 xml:space="preserve">A confiabilidade das </w:t>
            </w:r>
            <w:proofErr w:type="spellStart"/>
            <w:r w:rsidRPr="00F53362">
              <w:rPr>
                <w:rFonts w:ascii="Times New Roman" w:hAnsi="Times New Roman"/>
                <w:sz w:val="24"/>
                <w:szCs w:val="24"/>
              </w:rPr>
              <w:t>keystones</w:t>
            </w:r>
            <w:proofErr w:type="spellEnd"/>
            <w:r w:rsidRPr="00F53362">
              <w:rPr>
                <w:rFonts w:ascii="Times New Roman" w:hAnsi="Times New Roman"/>
                <w:sz w:val="24"/>
                <w:szCs w:val="24"/>
              </w:rPr>
              <w:t xml:space="preserve"> reduzirá os custos de manutenção a longo prazo.</w:t>
            </w:r>
          </w:p>
          <w:p w14:paraId="472C011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A marca escolhida oferece uma solução de </w:t>
            </w:r>
            <w:proofErr w:type="spellStart"/>
            <w:r w:rsidRPr="00F53362">
              <w:rPr>
                <w:rFonts w:ascii="Times New Roman" w:hAnsi="Times New Roman"/>
                <w:sz w:val="24"/>
                <w:szCs w:val="24"/>
              </w:rPr>
              <w:t>keystone</w:t>
            </w:r>
            <w:proofErr w:type="spellEnd"/>
            <w:r w:rsidRPr="00F53362">
              <w:rPr>
                <w:rFonts w:ascii="Times New Roman" w:hAnsi="Times New Roman"/>
                <w:sz w:val="24"/>
                <w:szCs w:val="24"/>
              </w:rPr>
              <w:t xml:space="preserve"> CAT6 com preço competitivo.</w:t>
            </w:r>
          </w:p>
          <w:p w14:paraId="7E32A1B3"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8. Licenças Sistema Operacional Windows 11 Pro (15 unidades):</w:t>
            </w:r>
          </w:p>
          <w:p w14:paraId="777241C4"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7551F23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o sistema operacional Windows 11 Pro devido à sua interface amigável e recursos avançados.</w:t>
            </w:r>
          </w:p>
          <w:p w14:paraId="63C6051D"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uma ampla variedade de aplicativos e hardware.</w:t>
            </w:r>
          </w:p>
          <w:p w14:paraId="3EBF215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Integração eficiente com outros sistemas necessários para a UAI.</w:t>
            </w:r>
          </w:p>
          <w:p w14:paraId="456F17D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51F1878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Interface amigável facilita a adoção e uso por parte dos funcionários.</w:t>
            </w:r>
          </w:p>
          <w:p w14:paraId="39E89D9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aplicativos padrão de escritório e software especializado.</w:t>
            </w:r>
          </w:p>
          <w:p w14:paraId="2BF233A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Integração eficiente com outros sistemas proporciona uma experiência de usuário mais coesa.</w:t>
            </w:r>
          </w:p>
          <w:p w14:paraId="05B51F7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10849A6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Estabilidade e segurança do Windows 11 Pro reduzem os custos operacionais relacionados a problemas de software.</w:t>
            </w:r>
          </w:p>
          <w:p w14:paraId="4A24458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Licença única proporciona custos previsíveis e evita custos ocultos associados a sistemas operacionais alternativos.</w:t>
            </w:r>
          </w:p>
          <w:p w14:paraId="6C8BF2EE"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9. Licenças Microsoft Office 2021 Pro Plus (15 unidades):</w:t>
            </w:r>
          </w:p>
          <w:p w14:paraId="4FF378B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4A6ADFD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o pacote Microsoft Office 2021 Pro Plus devido à sua ampla gama de aplicativos e recursos avançados.</w:t>
            </w:r>
          </w:p>
          <w:p w14:paraId="01193EE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Integração eficiente com o sistema operacional Windows 11 Pro.</w:t>
            </w:r>
          </w:p>
          <w:p w14:paraId="408DEB1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Atualizações regulares para garantir compatibilidade e segurança.</w:t>
            </w:r>
          </w:p>
          <w:p w14:paraId="1F7FE74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08D7AC7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Inclui uma variedade de aplicativos essenciais para as operações da UAI.</w:t>
            </w:r>
          </w:p>
          <w:p w14:paraId="5501054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integração eficiente com o sistema operacional facilita o fluxo de trabalho.</w:t>
            </w:r>
          </w:p>
          <w:p w14:paraId="2333AA9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Atualizações regulares garantem a segurança e a compatibilidade com as últimas normas.</w:t>
            </w:r>
          </w:p>
          <w:p w14:paraId="1025299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Justificativa Econômica:</w:t>
            </w:r>
          </w:p>
          <w:p w14:paraId="7CBA716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O pacote Pro Plus oferece uma variedade de aplicativos a um custo mais acessível do que a compra separada.</w:t>
            </w:r>
          </w:p>
          <w:p w14:paraId="179D88E9"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Evita incompatibilidades entre diferentes versões de software, reduzindo custos de suporte técnico.</w:t>
            </w:r>
          </w:p>
          <w:p w14:paraId="119A1C4D"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10. Organizadores / Guias de Cabo Horizontal para Rack (50 unidades):</w:t>
            </w:r>
          </w:p>
          <w:p w14:paraId="603C7EA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0BD3ADD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Optou-se por organizadores/guia de cabo horizontal para rack visando uma gestão eficiente dos cabos.</w:t>
            </w:r>
          </w:p>
          <w:p w14:paraId="52C14E3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Facilitam a organização, identificação e manutenção dos cabos no rack.</w:t>
            </w:r>
          </w:p>
          <w:p w14:paraId="5CE2CC3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Compatíveis com a estrutura 19" do rack escolhido.</w:t>
            </w:r>
          </w:p>
          <w:p w14:paraId="03C1C004"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3AEFFEF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Organização eficiente dos cabos reduz riscos de danos e facilita a identificação.</w:t>
            </w:r>
          </w:p>
          <w:p w14:paraId="2416303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a estrutura 19" garante integração perfeita no ambiente planejado.</w:t>
            </w:r>
          </w:p>
          <w:p w14:paraId="02437A1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Facilita a manutenção e evita interrupções desnecessárias.</w:t>
            </w:r>
          </w:p>
          <w:p w14:paraId="71AF268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6766245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Redução do tempo necessário para manutenção e identificação de cabos.</w:t>
            </w:r>
          </w:p>
          <w:p w14:paraId="548E2FB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Contribui para uma infraestrutura mais durável e de fácil manutenção.</w:t>
            </w:r>
          </w:p>
          <w:p w14:paraId="6DCA870E"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11. Patch Cord CAT6 RJ45 (50 unidades):</w:t>
            </w:r>
          </w:p>
          <w:p w14:paraId="0DAC07AB"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1BAEEE0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Escolheu-se patch </w:t>
            </w:r>
            <w:proofErr w:type="spellStart"/>
            <w:r w:rsidRPr="00F53362">
              <w:rPr>
                <w:rFonts w:ascii="Times New Roman" w:hAnsi="Times New Roman"/>
                <w:sz w:val="24"/>
                <w:szCs w:val="24"/>
              </w:rPr>
              <w:t>cords</w:t>
            </w:r>
            <w:proofErr w:type="spellEnd"/>
            <w:r w:rsidRPr="00F53362">
              <w:rPr>
                <w:rFonts w:ascii="Times New Roman" w:hAnsi="Times New Roman"/>
                <w:sz w:val="24"/>
                <w:szCs w:val="24"/>
              </w:rPr>
              <w:t xml:space="preserve"> CAT6 RJ45 para garantir conectividade de alta velocidade e confiabilidade.</w:t>
            </w:r>
          </w:p>
          <w:p w14:paraId="20EE8A9D"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Compatíveis com os </w:t>
            </w:r>
            <w:proofErr w:type="spellStart"/>
            <w:r w:rsidRPr="00F53362">
              <w:rPr>
                <w:rFonts w:ascii="Times New Roman" w:hAnsi="Times New Roman"/>
                <w:sz w:val="24"/>
                <w:szCs w:val="24"/>
              </w:rPr>
              <w:t>keystone</w:t>
            </w:r>
            <w:proofErr w:type="spellEnd"/>
            <w:r w:rsidRPr="00F53362">
              <w:rPr>
                <w:rFonts w:ascii="Times New Roman" w:hAnsi="Times New Roman"/>
                <w:sz w:val="24"/>
                <w:szCs w:val="24"/>
              </w:rPr>
              <w:t xml:space="preserve"> e cabos selecionados.</w:t>
            </w:r>
          </w:p>
          <w:p w14:paraId="7A487D7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Variedade de tamanhos para atender às necessidades de conexão.</w:t>
            </w:r>
          </w:p>
          <w:p w14:paraId="4A02A65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62B4E6C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Patch </w:t>
            </w:r>
            <w:proofErr w:type="spellStart"/>
            <w:r w:rsidRPr="00F53362">
              <w:rPr>
                <w:rFonts w:ascii="Times New Roman" w:hAnsi="Times New Roman"/>
                <w:sz w:val="24"/>
                <w:szCs w:val="24"/>
              </w:rPr>
              <w:t>cords</w:t>
            </w:r>
            <w:proofErr w:type="spellEnd"/>
            <w:r w:rsidRPr="00F53362">
              <w:rPr>
                <w:rFonts w:ascii="Times New Roman" w:hAnsi="Times New Roman"/>
                <w:sz w:val="24"/>
                <w:szCs w:val="24"/>
              </w:rPr>
              <w:t xml:space="preserve"> de alta qualidade asseguram transmissão estável e eficiente.</w:t>
            </w:r>
          </w:p>
          <w:p w14:paraId="5105FB1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Compatibilidade com os </w:t>
            </w:r>
            <w:proofErr w:type="spellStart"/>
            <w:r w:rsidRPr="00F53362">
              <w:rPr>
                <w:rFonts w:ascii="Times New Roman" w:hAnsi="Times New Roman"/>
                <w:sz w:val="24"/>
                <w:szCs w:val="24"/>
              </w:rPr>
              <w:t>keystone</w:t>
            </w:r>
            <w:proofErr w:type="spellEnd"/>
            <w:r w:rsidRPr="00F53362">
              <w:rPr>
                <w:rFonts w:ascii="Times New Roman" w:hAnsi="Times New Roman"/>
                <w:sz w:val="24"/>
                <w:szCs w:val="24"/>
              </w:rPr>
              <w:t xml:space="preserve"> e cabos garante integridade do sinal.</w:t>
            </w:r>
          </w:p>
          <w:p w14:paraId="6D7F88C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Variedade de tamanhos proporciona flexibilidade na instalação.</w:t>
            </w:r>
          </w:p>
          <w:p w14:paraId="50AF6D8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750973B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 xml:space="preserve">Durabilidade dos patch </w:t>
            </w:r>
            <w:proofErr w:type="spellStart"/>
            <w:r w:rsidRPr="00F53362">
              <w:rPr>
                <w:rFonts w:ascii="Times New Roman" w:hAnsi="Times New Roman"/>
                <w:sz w:val="24"/>
                <w:szCs w:val="24"/>
              </w:rPr>
              <w:t>cords</w:t>
            </w:r>
            <w:proofErr w:type="spellEnd"/>
            <w:r w:rsidRPr="00F53362">
              <w:rPr>
                <w:rFonts w:ascii="Times New Roman" w:hAnsi="Times New Roman"/>
                <w:sz w:val="24"/>
                <w:szCs w:val="24"/>
              </w:rPr>
              <w:t xml:space="preserve"> reduz a necessidade de substituição frequente.</w:t>
            </w:r>
          </w:p>
          <w:p w14:paraId="06A9ED2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Garante uma infraestrutura de rede confiável e eficiente.</w:t>
            </w:r>
          </w:p>
          <w:p w14:paraId="3FFAF251"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 xml:space="preserve">12. Patch </w:t>
            </w:r>
            <w:proofErr w:type="spellStart"/>
            <w:r w:rsidRPr="00F53362">
              <w:rPr>
                <w:rFonts w:ascii="Times New Roman" w:hAnsi="Times New Roman"/>
                <w:b/>
                <w:bCs/>
                <w:sz w:val="24"/>
                <w:szCs w:val="24"/>
              </w:rPr>
              <w:t>Panel</w:t>
            </w:r>
            <w:proofErr w:type="spellEnd"/>
            <w:r w:rsidRPr="00F53362">
              <w:rPr>
                <w:rFonts w:ascii="Times New Roman" w:hAnsi="Times New Roman"/>
                <w:b/>
                <w:bCs/>
                <w:sz w:val="24"/>
                <w:szCs w:val="24"/>
              </w:rPr>
              <w:t xml:space="preserve"> 19" - 24 Portas (02 unidades):</w:t>
            </w:r>
          </w:p>
          <w:p w14:paraId="192ED36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34712FA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Escolheu-se patch </w:t>
            </w:r>
            <w:proofErr w:type="spellStart"/>
            <w:r w:rsidRPr="00F53362">
              <w:rPr>
                <w:rFonts w:ascii="Times New Roman" w:hAnsi="Times New Roman"/>
                <w:sz w:val="24"/>
                <w:szCs w:val="24"/>
              </w:rPr>
              <w:t>panels</w:t>
            </w:r>
            <w:proofErr w:type="spellEnd"/>
            <w:r w:rsidRPr="00F53362">
              <w:rPr>
                <w:rFonts w:ascii="Times New Roman" w:hAnsi="Times New Roman"/>
                <w:sz w:val="24"/>
                <w:szCs w:val="24"/>
              </w:rPr>
              <w:t xml:space="preserve"> de 19" - 24 portas para organização e distribuição eficiente das conexões.</w:t>
            </w:r>
          </w:p>
          <w:p w14:paraId="753DB83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Compatíveis com os cabos e patch </w:t>
            </w:r>
            <w:proofErr w:type="spellStart"/>
            <w:r w:rsidRPr="00F53362">
              <w:rPr>
                <w:rFonts w:ascii="Times New Roman" w:hAnsi="Times New Roman"/>
                <w:sz w:val="24"/>
                <w:szCs w:val="24"/>
              </w:rPr>
              <w:t>cords</w:t>
            </w:r>
            <w:proofErr w:type="spellEnd"/>
            <w:r w:rsidRPr="00F53362">
              <w:rPr>
                <w:rFonts w:ascii="Times New Roman" w:hAnsi="Times New Roman"/>
                <w:sz w:val="24"/>
                <w:szCs w:val="24"/>
              </w:rPr>
              <w:t xml:space="preserve"> selecionados.</w:t>
            </w:r>
          </w:p>
          <w:p w14:paraId="5BD1DA3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Facilidade de instalação e manutenção.</w:t>
            </w:r>
          </w:p>
          <w:p w14:paraId="1CAC888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21FD9CA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Patch </w:t>
            </w:r>
            <w:proofErr w:type="spellStart"/>
            <w:r w:rsidRPr="00F53362">
              <w:rPr>
                <w:rFonts w:ascii="Times New Roman" w:hAnsi="Times New Roman"/>
                <w:sz w:val="24"/>
                <w:szCs w:val="24"/>
              </w:rPr>
              <w:t>panels</w:t>
            </w:r>
            <w:proofErr w:type="spellEnd"/>
            <w:r w:rsidRPr="00F53362">
              <w:rPr>
                <w:rFonts w:ascii="Times New Roman" w:hAnsi="Times New Roman"/>
                <w:sz w:val="24"/>
                <w:szCs w:val="24"/>
              </w:rPr>
              <w:t xml:space="preserve"> facilitam a organização e manutenção das conexões no rack.</w:t>
            </w:r>
          </w:p>
          <w:p w14:paraId="196E5ED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Compatibilidade com os cabos e patch </w:t>
            </w:r>
            <w:proofErr w:type="spellStart"/>
            <w:r w:rsidRPr="00F53362">
              <w:rPr>
                <w:rFonts w:ascii="Times New Roman" w:hAnsi="Times New Roman"/>
                <w:sz w:val="24"/>
                <w:szCs w:val="24"/>
              </w:rPr>
              <w:t>cords</w:t>
            </w:r>
            <w:proofErr w:type="spellEnd"/>
            <w:r w:rsidRPr="00F53362">
              <w:rPr>
                <w:rFonts w:ascii="Times New Roman" w:hAnsi="Times New Roman"/>
                <w:sz w:val="24"/>
                <w:szCs w:val="24"/>
              </w:rPr>
              <w:t xml:space="preserve"> garante integridade do sinal.</w:t>
            </w:r>
          </w:p>
          <w:p w14:paraId="3A39719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estrutura 19" permite fácil integração ao rack.</w:t>
            </w:r>
          </w:p>
          <w:p w14:paraId="48C68D2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042139C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Facilita a identificação e manutenção das conexões, reduzindo custos operacionais.</w:t>
            </w:r>
          </w:p>
          <w:p w14:paraId="09B34F42"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Contribui para uma infraestrutura de rede organizada e eficiente.</w:t>
            </w:r>
          </w:p>
          <w:p w14:paraId="3EF44C07"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13. Régua para Tomada para Rack Servidor 19" (01 peça):</w:t>
            </w:r>
          </w:p>
          <w:p w14:paraId="3D15731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7AED55A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Optou-se por uma régua para tomada específica para o rack de servidor 19".</w:t>
            </w:r>
          </w:p>
          <w:p w14:paraId="7DFBE41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 proteção contra picos de energia e espaço suficiente para os dispositivos planejados.</w:t>
            </w:r>
          </w:p>
          <w:p w14:paraId="436B6E3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Facilidade de instalação e acesso.</w:t>
            </w:r>
          </w:p>
          <w:p w14:paraId="0B706F6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736D9A9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Régua projetada para racks garante uma distribuição adequada de energia.</w:t>
            </w:r>
          </w:p>
          <w:p w14:paraId="4ECFFE6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Proteção contra picos de energia assegura a segurança dos equipamentos.</w:t>
            </w:r>
          </w:p>
          <w:p w14:paraId="1C5F78C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Espaço suficiente para todos os dispositivos evita sobrecargas e otimiza o uso do espaço.</w:t>
            </w:r>
          </w:p>
          <w:p w14:paraId="15A94F7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1B59AA7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p>
          <w:p w14:paraId="59EE9B0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Reduz o risco de danos aos equipamentos devido a picos de energia.</w:t>
            </w:r>
          </w:p>
          <w:p w14:paraId="31BF6EE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Facilita a gestão de cabos e evita a necessidade de várias tomadas.</w:t>
            </w:r>
          </w:p>
          <w:p w14:paraId="180DA52D"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14. HD Externo para Backup (01 unidade):</w:t>
            </w:r>
          </w:p>
          <w:p w14:paraId="5E86775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679DA6E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um HD externo de capacidade adequada para armazenar backups de dados.</w:t>
            </w:r>
          </w:p>
          <w:p w14:paraId="2618419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Interface rápida de transferência de dados (por exemplo, USB 3.0).</w:t>
            </w:r>
          </w:p>
          <w:p w14:paraId="0B98D94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os sistemas operacionais e software de backup selecionados.</w:t>
            </w:r>
          </w:p>
          <w:p w14:paraId="01D4651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4C3602B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Capacidade suficiente para armazenar backups regulares da UAI.</w:t>
            </w:r>
          </w:p>
          <w:p w14:paraId="4F12C92D"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Interface USB 3.0 garante transferência rápida de dados.</w:t>
            </w:r>
          </w:p>
          <w:p w14:paraId="1EBC91A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sistemas operacionais e software de backup facilita a implementação.</w:t>
            </w:r>
          </w:p>
          <w:p w14:paraId="432C600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186CB46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Armazenamento externo permite backups eficientes e recuperação rápida de dados.</w:t>
            </w:r>
          </w:p>
          <w:p w14:paraId="1D518E5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Custos reduzidos em comparação com soluções de armazenamento mais complexas.</w:t>
            </w:r>
          </w:p>
          <w:p w14:paraId="5CCD640F"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 xml:space="preserve">15. HD NAS para </w:t>
            </w:r>
            <w:proofErr w:type="spellStart"/>
            <w:r w:rsidRPr="00F53362">
              <w:rPr>
                <w:rFonts w:ascii="Times New Roman" w:hAnsi="Times New Roman"/>
                <w:b/>
                <w:bCs/>
                <w:sz w:val="24"/>
                <w:szCs w:val="24"/>
              </w:rPr>
              <w:t>Storage</w:t>
            </w:r>
            <w:proofErr w:type="spellEnd"/>
            <w:r w:rsidRPr="00F53362">
              <w:rPr>
                <w:rFonts w:ascii="Times New Roman" w:hAnsi="Times New Roman"/>
                <w:b/>
                <w:bCs/>
                <w:sz w:val="24"/>
                <w:szCs w:val="24"/>
              </w:rPr>
              <w:t xml:space="preserve"> (04 peças):</w:t>
            </w:r>
          </w:p>
          <w:p w14:paraId="4E847AD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4B69CA2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Optou-se por HDs NAS para armazenamento em rede, oferecendo capacidade e acesso eficiente aos dados.</w:t>
            </w:r>
          </w:p>
          <w:p w14:paraId="347CDC3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os protocolos de rede escolhidos.</w:t>
            </w:r>
          </w:p>
          <w:p w14:paraId="3517E2B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Tecnologia RAID para redundância e segurança dos dados.</w:t>
            </w:r>
          </w:p>
          <w:p w14:paraId="706293E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10D0C89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Armazenamento em rede permite acesso eficiente aos dados por vários dispositivos.</w:t>
            </w:r>
          </w:p>
          <w:p w14:paraId="34ABB08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protocolos de rede garante integração suave.</w:t>
            </w:r>
          </w:p>
          <w:p w14:paraId="399F1D6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Tecnologia RAID proporciona redundância e segurança contra falhas de disco.</w:t>
            </w:r>
          </w:p>
          <w:p w14:paraId="2838D34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270D841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p>
          <w:p w14:paraId="4C9021AB"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Armazenamento eficiente e acesso fácil reduzem os custos operacionais.</w:t>
            </w:r>
          </w:p>
          <w:p w14:paraId="50687E61"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redundância RAID evita a perda de dados e reduz a necessidade de recuperação cara.</w:t>
            </w:r>
          </w:p>
          <w:p w14:paraId="53C5203C"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16. Servidor (01 peça):</w:t>
            </w:r>
          </w:p>
          <w:p w14:paraId="4C72853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606CC27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um servidor com especificações adequadas para suportar as operações da UAI.</w:t>
            </w:r>
          </w:p>
          <w:p w14:paraId="476DB11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Processadores e memória suficientes para lidar com cargas de trabalho exigentes.</w:t>
            </w:r>
          </w:p>
          <w:p w14:paraId="562E9E7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Armazenamento em SSD para acesso rápido aos dados.</w:t>
            </w:r>
          </w:p>
          <w:p w14:paraId="5582D58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1747B8F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Especificações robustas garantem desempenho estável e eficiente.</w:t>
            </w:r>
          </w:p>
          <w:p w14:paraId="3590031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Capacidade de processamento e memória suficientes para lidar com múltiplas tarefas simultâneas.</w:t>
            </w:r>
          </w:p>
          <w:p w14:paraId="70D48DDB"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Armazenamento em SSD proporciona acesso rápido aos dados e maior confiabilidade.</w:t>
            </w:r>
          </w:p>
          <w:p w14:paraId="25530358"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7CB4195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Desempenho eficiente do servidor otimiza o tempo de resposta para as operações da UAI.</w:t>
            </w:r>
          </w:p>
          <w:p w14:paraId="243C03CE"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 xml:space="preserve">Armazenamento em SSD reduz a latência e melhora a confiabilidade em comparação com </w:t>
            </w:r>
            <w:proofErr w:type="spellStart"/>
            <w:r w:rsidRPr="00F53362">
              <w:rPr>
                <w:rFonts w:ascii="Times New Roman" w:hAnsi="Times New Roman"/>
                <w:sz w:val="24"/>
                <w:szCs w:val="24"/>
              </w:rPr>
              <w:t>HDDs</w:t>
            </w:r>
            <w:proofErr w:type="spellEnd"/>
            <w:r w:rsidRPr="00F53362">
              <w:rPr>
                <w:rFonts w:ascii="Times New Roman" w:hAnsi="Times New Roman"/>
                <w:sz w:val="24"/>
                <w:szCs w:val="24"/>
              </w:rPr>
              <w:t xml:space="preserve"> tradicionais.</w:t>
            </w:r>
          </w:p>
          <w:p w14:paraId="2D6AC57C"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17. Licença do Windows Server 2022 (01 peça):</w:t>
            </w:r>
          </w:p>
          <w:p w14:paraId="7427031B"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17AF1394"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a licença do Windows Server 2022 para sistemas operacionais de servidor.</w:t>
            </w:r>
          </w:p>
          <w:p w14:paraId="328ED67B"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Oferece recursos avançados de segurança, virtualização e gerenciamento.</w:t>
            </w:r>
          </w:p>
          <w:p w14:paraId="2CC6EBA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os aplicativos e serviços necessários para a UAI.</w:t>
            </w:r>
          </w:p>
          <w:p w14:paraId="664A22C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45251B56"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Recursos avançados do Windows Server 2022 atendem às necessidades de uma infraestrutura complexa.</w:t>
            </w:r>
          </w:p>
          <w:p w14:paraId="3B96936D"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Segurança aprimorada protege contra ameaças cibernéticas.</w:t>
            </w:r>
          </w:p>
          <w:p w14:paraId="1AA286A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aplicativos essenciais para as operações da UAI.</w:t>
            </w:r>
          </w:p>
          <w:p w14:paraId="681393A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521413E1"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p>
          <w:p w14:paraId="674B910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A licença única simplifica a gestão e proporciona custos previsíveis.</w:t>
            </w:r>
          </w:p>
          <w:p w14:paraId="5906AD4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Recursos avançados reduzem os riscos de violações de segurança e tempo de inatividade.</w:t>
            </w:r>
          </w:p>
          <w:p w14:paraId="7032556E"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18. Cal de Acesso Windows Server 2022 (100 unidades):</w:t>
            </w:r>
          </w:p>
          <w:p w14:paraId="5604589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7FC78DF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Optou-se por CALs (Licenças de Acesso de Cliente) para garantir acesso adequado aos serviços do Windows Server 2022.</w:t>
            </w:r>
          </w:p>
          <w:p w14:paraId="259E394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Número suficiente para cobrir todas as conexões de usuário ou dispositivo.</w:t>
            </w:r>
          </w:p>
          <w:p w14:paraId="420794F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a infraestrutura planejada.</w:t>
            </w:r>
          </w:p>
          <w:p w14:paraId="37EB52A0"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59CD9E1D"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CALs garantem conformidade com os termos de licenciamento do Windows Server.</w:t>
            </w:r>
          </w:p>
          <w:p w14:paraId="40379E2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Número suficiente para cobrir todas as conexões necessárias.</w:t>
            </w:r>
          </w:p>
          <w:p w14:paraId="30BAC29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a infraestrutura e serviços específicos do Windows Server.</w:t>
            </w:r>
          </w:p>
          <w:p w14:paraId="07C7E9D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1B625517"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aquisição de CALs adequadas evita custos adicionais relacionados à não conformidade.</w:t>
            </w:r>
          </w:p>
          <w:p w14:paraId="26671C7D"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Licenciamento correto otimiza os custos e evita penalidades legais.</w:t>
            </w:r>
          </w:p>
          <w:p w14:paraId="5CBCA5AD" w14:textId="77777777" w:rsidR="00EC518D" w:rsidRPr="00F53362" w:rsidRDefault="00EC518D" w:rsidP="00DB1FBE">
            <w:pPr>
              <w:autoSpaceDE w:val="0"/>
              <w:autoSpaceDN w:val="0"/>
              <w:adjustRightInd w:val="0"/>
              <w:spacing w:before="240" w:after="120" w:line="240" w:lineRule="auto"/>
              <w:jc w:val="both"/>
              <w:rPr>
                <w:rFonts w:ascii="Times New Roman" w:hAnsi="Times New Roman"/>
                <w:b/>
                <w:bCs/>
                <w:sz w:val="24"/>
                <w:szCs w:val="24"/>
              </w:rPr>
            </w:pPr>
            <w:r w:rsidRPr="00F53362">
              <w:rPr>
                <w:rFonts w:ascii="Times New Roman" w:hAnsi="Times New Roman"/>
                <w:b/>
                <w:bCs/>
                <w:sz w:val="24"/>
                <w:szCs w:val="24"/>
              </w:rPr>
              <w:t>19. Nobreak (01 peça):</w:t>
            </w:r>
          </w:p>
          <w:p w14:paraId="4C2CB583"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Solução Técnica:</w:t>
            </w:r>
          </w:p>
          <w:p w14:paraId="6A3C505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Escolheu-se um nobreak com capacidade adequada para manter os equipamentos críticos alimentados durante falhas de energia.</w:t>
            </w:r>
          </w:p>
          <w:p w14:paraId="26E3B73C"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Compatibilidade com a carga estimada dos equipamentos conectados.</w:t>
            </w:r>
          </w:p>
          <w:p w14:paraId="08F93C2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Recursos de gerenciamento remoto para monitoramento contínuo.</w:t>
            </w:r>
          </w:p>
          <w:p w14:paraId="5C85AFAF"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Técnica:</w:t>
            </w:r>
          </w:p>
          <w:p w14:paraId="0FB1AEA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Nobreak evita danos aos equipamentos durante falhas de energia.</w:t>
            </w:r>
          </w:p>
          <w:p w14:paraId="2E8633F5"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Capacidade dimensionada para garantir tempo suficiente de operação durante uma queda de energia.</w:t>
            </w:r>
          </w:p>
          <w:p w14:paraId="6D83F812"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Gerenciamento remoto permite monitoramento contínuo do status e da eficiência.</w:t>
            </w:r>
          </w:p>
          <w:p w14:paraId="7AD0C1F9"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Justificativa Econômica:</w:t>
            </w:r>
          </w:p>
          <w:p w14:paraId="35AE5BFA" w14:textId="77777777" w:rsidR="00EC518D" w:rsidRPr="00F53362"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lastRenderedPageBreak/>
              <w:t>Evita perda de dados e danos a equipamentos sensíveis.</w:t>
            </w:r>
          </w:p>
          <w:p w14:paraId="7D0B5CA9" w14:textId="77777777" w:rsidR="00EC518D" w:rsidRPr="00D30FEF"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Reduz custos associados a interrupções não planejadas e reparos de equipamentos.</w:t>
            </w:r>
          </w:p>
          <w:p w14:paraId="37EEAD3E" w14:textId="77777777" w:rsidR="00EC518D" w:rsidRPr="00D30FEF" w:rsidRDefault="00EC518D" w:rsidP="00DB1FBE">
            <w:pPr>
              <w:autoSpaceDE w:val="0"/>
              <w:autoSpaceDN w:val="0"/>
              <w:adjustRightInd w:val="0"/>
              <w:spacing w:before="240" w:after="120" w:line="240" w:lineRule="auto"/>
              <w:jc w:val="both"/>
              <w:rPr>
                <w:rFonts w:ascii="Times New Roman" w:hAnsi="Times New Roman"/>
                <w:sz w:val="24"/>
                <w:szCs w:val="24"/>
              </w:rPr>
            </w:pPr>
            <w:r>
              <w:rPr>
                <w:rFonts w:ascii="Times New Roman" w:hAnsi="Times New Roman"/>
                <w:sz w:val="24"/>
                <w:szCs w:val="24"/>
              </w:rPr>
              <w:t>II</w:t>
            </w:r>
            <w:r w:rsidRPr="00D30FEF">
              <w:rPr>
                <w:rFonts w:ascii="Times New Roman" w:hAnsi="Times New Roman"/>
                <w:sz w:val="24"/>
                <w:szCs w:val="24"/>
              </w:rPr>
              <w:t xml:space="preserve">I. </w:t>
            </w:r>
            <w:r w:rsidRPr="00980E45">
              <w:rPr>
                <w:rFonts w:ascii="Times New Roman" w:hAnsi="Times New Roman"/>
                <w:b/>
                <w:bCs/>
                <w:sz w:val="24"/>
                <w:szCs w:val="24"/>
              </w:rPr>
              <w:t>Considerações Finais:</w:t>
            </w:r>
          </w:p>
          <w:p w14:paraId="5A78E216" w14:textId="77777777" w:rsidR="00EC518D" w:rsidRDefault="00EC518D" w:rsidP="00DB1FBE">
            <w:pPr>
              <w:autoSpaceDE w:val="0"/>
              <w:autoSpaceDN w:val="0"/>
              <w:adjustRightInd w:val="0"/>
              <w:spacing w:before="240" w:after="120" w:line="240" w:lineRule="auto"/>
              <w:jc w:val="both"/>
              <w:rPr>
                <w:rFonts w:ascii="Times New Roman" w:hAnsi="Times New Roman"/>
                <w:sz w:val="24"/>
                <w:szCs w:val="24"/>
              </w:rPr>
            </w:pPr>
            <w:r w:rsidRPr="00F53362">
              <w:rPr>
                <w:rFonts w:ascii="Times New Roman" w:hAnsi="Times New Roman"/>
                <w:sz w:val="24"/>
                <w:szCs w:val="24"/>
              </w:rPr>
              <w:t>A seleção das soluções propostas para a implantação da UNIDADE DE ATENDIMENTO INTEGRADA (UAI) pela Câmara Municipal de Extrema foi baseada em critérios técnicos e econômicos. A escolha cuidadosa de equipamentos e licenças considera a necessidade de alta performance, confiabilidade, eficiência energética, e conformidade com os requisitos da UAI. O investimento em tecnologias avançadas e soluções sustentáveis visa garantir um ambiente operacional seguro, eficiente e preparado para as demandas futuras da instituição.</w:t>
            </w:r>
          </w:p>
          <w:p w14:paraId="6A865988" w14:textId="77777777" w:rsidR="00EC518D" w:rsidRPr="008209B0" w:rsidRDefault="00EC518D" w:rsidP="00DB1FBE">
            <w:pPr>
              <w:autoSpaceDE w:val="0"/>
              <w:autoSpaceDN w:val="0"/>
              <w:adjustRightInd w:val="0"/>
              <w:spacing w:before="240" w:after="120" w:line="240" w:lineRule="auto"/>
              <w:jc w:val="both"/>
              <w:rPr>
                <w:rFonts w:ascii="Times New Roman" w:hAnsi="Times New Roman"/>
                <w:sz w:val="24"/>
                <w:szCs w:val="24"/>
              </w:rPr>
            </w:pPr>
          </w:p>
        </w:tc>
      </w:tr>
      <w:tr w:rsidR="00EC518D" w:rsidRPr="008209B0" w14:paraId="5079584F"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F9FCC9D"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lastRenderedPageBreak/>
              <w:t>1</w:t>
            </w: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Justificativas para o parcelamento ou não da solução, se aplicável</w:t>
            </w:r>
            <w:r>
              <w:rPr>
                <w:rFonts w:ascii="Times New Roman" w:hAnsi="Times New Roman"/>
                <w:b/>
                <w:bCs/>
                <w:sz w:val="24"/>
                <w:szCs w:val="24"/>
              </w:rPr>
              <w:t>.</w:t>
            </w:r>
          </w:p>
        </w:tc>
      </w:tr>
      <w:tr w:rsidR="00EC518D" w:rsidRPr="008209B0" w14:paraId="0B4F1E1C" w14:textId="77777777" w:rsidTr="00DB1FBE">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5A3DAE28" w14:textId="77777777" w:rsidR="00EC518D" w:rsidRPr="008209B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B684C">
              <w:rPr>
                <w:rFonts w:ascii="Times New Roman" w:eastAsia="Times New Roman" w:hAnsi="Times New Roman"/>
                <w:sz w:val="24"/>
                <w:szCs w:val="24"/>
                <w:lang w:eastAsia="pt-BR"/>
              </w:rPr>
              <w:t xml:space="preserve">A decisão de não </w:t>
            </w:r>
            <w:r>
              <w:rPr>
                <w:rFonts w:ascii="Times New Roman" w:eastAsia="Times New Roman" w:hAnsi="Times New Roman"/>
                <w:sz w:val="24"/>
                <w:szCs w:val="24"/>
                <w:lang w:eastAsia="pt-BR"/>
              </w:rPr>
              <w:t xml:space="preserve">parcelar </w:t>
            </w:r>
            <w:r w:rsidRPr="001B684C">
              <w:rPr>
                <w:rFonts w:ascii="Times New Roman" w:eastAsia="Times New Roman" w:hAnsi="Times New Roman"/>
                <w:sz w:val="24"/>
                <w:szCs w:val="24"/>
                <w:lang w:eastAsia="pt-BR"/>
              </w:rPr>
              <w:t xml:space="preserve">a solução </w:t>
            </w:r>
            <w:r>
              <w:rPr>
                <w:rFonts w:ascii="Times New Roman" w:eastAsia="Times New Roman" w:hAnsi="Times New Roman"/>
                <w:sz w:val="24"/>
                <w:szCs w:val="24"/>
                <w:lang w:eastAsia="pt-BR"/>
              </w:rPr>
              <w:t xml:space="preserve">levou em consideração a </w:t>
            </w:r>
            <w:r w:rsidRPr="001B684C">
              <w:rPr>
                <w:rFonts w:ascii="Times New Roman" w:eastAsia="Times New Roman" w:hAnsi="Times New Roman"/>
                <w:sz w:val="24"/>
                <w:szCs w:val="24"/>
                <w:lang w:eastAsia="pt-BR"/>
              </w:rPr>
              <w:t xml:space="preserve">situação financeira específica da Câmara Municipal de Extrema. </w:t>
            </w:r>
            <w:r>
              <w:rPr>
                <w:rFonts w:ascii="Times New Roman" w:eastAsia="Times New Roman" w:hAnsi="Times New Roman"/>
                <w:sz w:val="24"/>
                <w:szCs w:val="24"/>
                <w:lang w:eastAsia="pt-BR"/>
              </w:rPr>
              <w:t xml:space="preserve">A </w:t>
            </w:r>
            <w:r w:rsidRPr="001B684C">
              <w:rPr>
                <w:rFonts w:ascii="Times New Roman" w:eastAsia="Times New Roman" w:hAnsi="Times New Roman"/>
                <w:sz w:val="24"/>
                <w:szCs w:val="24"/>
                <w:lang w:eastAsia="pt-BR"/>
              </w:rPr>
              <w:t>organização possui recursos suficientes para realizar a compra à vista sem comprometer seu fluxo de caixa, essa opção pode ser preferível, visando economia e agilidade na implementação.</w:t>
            </w:r>
            <w:r>
              <w:rPr>
                <w:rFonts w:ascii="Times New Roman" w:eastAsia="Times New Roman" w:hAnsi="Times New Roman"/>
                <w:sz w:val="24"/>
                <w:szCs w:val="24"/>
                <w:lang w:eastAsia="pt-BR"/>
              </w:rPr>
              <w:t xml:space="preserve"> A licitação se dará por menor preço unitário.</w:t>
            </w:r>
          </w:p>
        </w:tc>
      </w:tr>
      <w:tr w:rsidR="00EC518D" w:rsidRPr="008209B0" w14:paraId="1E26D581" w14:textId="77777777" w:rsidTr="00DB1FBE">
        <w:trPr>
          <w:gridAfter w:val="5"/>
          <w:wAfter w:w="107" w:type="dxa"/>
          <w:trHeight w:val="374"/>
          <w:jc w:val="center"/>
        </w:trPr>
        <w:tc>
          <w:tcPr>
            <w:tcW w:w="9940" w:type="dxa"/>
            <w:gridSpan w:val="3"/>
          </w:tcPr>
          <w:p w14:paraId="7542C906"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r w:rsidR="00EC518D" w:rsidRPr="008209B0" w14:paraId="7DFACE9D" w14:textId="77777777" w:rsidTr="00DB1FBE">
        <w:trPr>
          <w:gridAfter w:val="3"/>
          <w:wAfter w:w="25" w:type="dxa"/>
          <w:trHeight w:val="84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2D9861C" w14:textId="77777777" w:rsidR="00EC518D" w:rsidRPr="008209B0" w:rsidRDefault="00EC518D" w:rsidP="00DB1FBE">
            <w:pPr>
              <w:autoSpaceDE w:val="0"/>
              <w:autoSpaceDN w:val="0"/>
              <w:adjustRightInd w:val="0"/>
              <w:spacing w:after="0" w:line="240" w:lineRule="auto"/>
              <w:jc w:val="both"/>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3</w:t>
            </w:r>
            <w:r w:rsidRPr="008209B0">
              <w:rPr>
                <w:rFonts w:ascii="Times New Roman" w:hAnsi="Times New Roman"/>
                <w:b/>
                <w:bCs/>
                <w:sz w:val="24"/>
                <w:szCs w:val="24"/>
              </w:rPr>
              <w:t xml:space="preserve">. </w:t>
            </w:r>
            <w:r w:rsidRPr="008209B0">
              <w:rPr>
                <w:rFonts w:ascii="Times New Roman" w:hAnsi="Times New Roman"/>
                <w:sz w:val="24"/>
                <w:szCs w:val="24"/>
              </w:rPr>
              <w:t>Demonstração do alinhamento entre a contratação e o planejamento do órgão ou entidade, identificando a previsão no Plano Anual de Contratações ou, se for o caso, justificando a ausência de previsã</w:t>
            </w:r>
            <w:r>
              <w:rPr>
                <w:rFonts w:ascii="Times New Roman" w:hAnsi="Times New Roman"/>
                <w:sz w:val="24"/>
                <w:szCs w:val="24"/>
              </w:rPr>
              <w:t>o.</w:t>
            </w:r>
          </w:p>
        </w:tc>
      </w:tr>
      <w:tr w:rsidR="00EC518D" w:rsidRPr="008209B0" w14:paraId="1991B93B" w14:textId="77777777" w:rsidTr="00DB1FBE">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19D55333" w14:textId="77777777" w:rsidR="00EC518D"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D0016 – linhas 462 e 463.</w:t>
            </w:r>
          </w:p>
          <w:p w14:paraId="27E5903D"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01 - 02 peças de Access Point. </w:t>
            </w:r>
            <w:r>
              <w:rPr>
                <w:rFonts w:ascii="Times New Roman" w:eastAsiaTheme="minorHAnsi" w:hAnsi="Times New Roman" w:cstheme="minorBidi"/>
                <w:kern w:val="2"/>
                <w:sz w:val="24"/>
                <w:szCs w:val="24"/>
                <w14:ligatures w14:val="standardContextual"/>
              </w:rPr>
              <w:t xml:space="preserve"> D002 – Linha 04.</w:t>
            </w:r>
          </w:p>
          <w:p w14:paraId="2CDB3D4B"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02 – 07 peças de impressoras multifuncionais, coloridas, com impressão a laser, conectividade: Wi-Fi; </w:t>
            </w:r>
            <w:r>
              <w:rPr>
                <w:rFonts w:ascii="Times New Roman" w:eastAsiaTheme="minorHAnsi" w:hAnsi="Times New Roman" w:cstheme="minorBidi"/>
                <w:kern w:val="2"/>
                <w:sz w:val="24"/>
                <w:szCs w:val="24"/>
                <w14:ligatures w14:val="standardContextual"/>
              </w:rPr>
              <w:t xml:space="preserve"> D002 - Linha 09.</w:t>
            </w:r>
          </w:p>
          <w:p w14:paraId="71CB2482"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03 – Uma peça de Rack servidor 19" - 28U.; </w:t>
            </w:r>
            <w:r>
              <w:rPr>
                <w:rFonts w:ascii="Times New Roman" w:eastAsiaTheme="minorHAnsi" w:hAnsi="Times New Roman" w:cstheme="minorBidi"/>
                <w:kern w:val="2"/>
                <w:sz w:val="24"/>
                <w:szCs w:val="24"/>
                <w14:ligatures w14:val="standardContextual"/>
              </w:rPr>
              <w:t>D002 - Linha 12.</w:t>
            </w:r>
          </w:p>
          <w:p w14:paraId="19448D42"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04 – Uma peça de </w:t>
            </w:r>
            <w:proofErr w:type="spellStart"/>
            <w:r w:rsidRPr="00804FCE">
              <w:rPr>
                <w:rFonts w:ascii="Times New Roman" w:eastAsiaTheme="minorHAnsi" w:hAnsi="Times New Roman" w:cstheme="minorBidi"/>
                <w:kern w:val="2"/>
                <w:sz w:val="24"/>
                <w:szCs w:val="24"/>
                <w14:ligatures w14:val="standardContextual"/>
              </w:rPr>
              <w:t>Router</w:t>
            </w:r>
            <w:proofErr w:type="spellEnd"/>
            <w:r w:rsidRPr="00804FCE">
              <w:rPr>
                <w:rFonts w:ascii="Times New Roman" w:eastAsiaTheme="minorHAnsi" w:hAnsi="Times New Roman" w:cstheme="minorBidi"/>
                <w:kern w:val="2"/>
                <w:sz w:val="24"/>
                <w:szCs w:val="24"/>
                <w14:ligatures w14:val="standardContextual"/>
              </w:rPr>
              <w:t xml:space="preserve"> board;</w:t>
            </w:r>
            <w:r>
              <w:rPr>
                <w:rFonts w:ascii="Times New Roman" w:eastAsiaTheme="minorHAnsi" w:hAnsi="Times New Roman" w:cstheme="minorBidi"/>
                <w:kern w:val="2"/>
                <w:sz w:val="24"/>
                <w:szCs w:val="24"/>
                <w14:ligatures w14:val="standardContextual"/>
              </w:rPr>
              <w:t xml:space="preserve"> D002 - Linha 13.</w:t>
            </w:r>
          </w:p>
          <w:p w14:paraId="75EBE488"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ITEM 05 – Duas peças de Switch gerenciável 24 portas;</w:t>
            </w:r>
            <w:r>
              <w:rPr>
                <w:rFonts w:ascii="Times New Roman" w:eastAsiaTheme="minorHAnsi" w:hAnsi="Times New Roman" w:cstheme="minorBidi"/>
                <w:kern w:val="2"/>
                <w:sz w:val="24"/>
                <w:szCs w:val="24"/>
                <w14:ligatures w14:val="standardContextual"/>
              </w:rPr>
              <w:t xml:space="preserve"> D002 - Linha 14.</w:t>
            </w:r>
          </w:p>
          <w:p w14:paraId="75AB2126"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06 – Três caixas com 305 metros com cabos de rede CAT6 tipo </w:t>
            </w:r>
            <w:proofErr w:type="spellStart"/>
            <w:r w:rsidRPr="00804FCE">
              <w:rPr>
                <w:rFonts w:ascii="Times New Roman" w:eastAsiaTheme="minorHAnsi" w:hAnsi="Times New Roman" w:cstheme="minorBidi"/>
                <w:kern w:val="2"/>
                <w:sz w:val="24"/>
                <w:szCs w:val="24"/>
                <w14:ligatures w14:val="standardContextual"/>
              </w:rPr>
              <w:t>gigalan</w:t>
            </w:r>
            <w:proofErr w:type="spellEnd"/>
            <w:r w:rsidRPr="00804FCE">
              <w:rPr>
                <w:rFonts w:ascii="Times New Roman" w:eastAsiaTheme="minorHAnsi" w:hAnsi="Times New Roman" w:cstheme="minorBidi"/>
                <w:kern w:val="2"/>
                <w:sz w:val="24"/>
                <w:szCs w:val="24"/>
                <w14:ligatures w14:val="standardContextual"/>
              </w:rPr>
              <w:t xml:space="preserve"> - Caixa com 305 metros; </w:t>
            </w:r>
            <w:r>
              <w:rPr>
                <w:rFonts w:ascii="Times New Roman" w:eastAsiaTheme="minorHAnsi" w:hAnsi="Times New Roman" w:cstheme="minorBidi"/>
                <w:kern w:val="2"/>
                <w:sz w:val="24"/>
                <w:szCs w:val="24"/>
                <w14:ligatures w14:val="standardContextual"/>
              </w:rPr>
              <w:t>D0016 - Linha 83.</w:t>
            </w:r>
          </w:p>
          <w:p w14:paraId="4123B6CD"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07 – Uma caixa com 50 unidades de </w:t>
            </w:r>
            <w:proofErr w:type="spellStart"/>
            <w:r w:rsidRPr="00804FCE">
              <w:rPr>
                <w:rFonts w:ascii="Times New Roman" w:eastAsiaTheme="minorHAnsi" w:hAnsi="Times New Roman" w:cstheme="minorBidi"/>
                <w:kern w:val="2"/>
                <w:sz w:val="24"/>
                <w:szCs w:val="24"/>
                <w14:ligatures w14:val="standardContextual"/>
              </w:rPr>
              <w:t>Keystone</w:t>
            </w:r>
            <w:proofErr w:type="spellEnd"/>
            <w:r w:rsidRPr="00804FCE">
              <w:rPr>
                <w:rFonts w:ascii="Times New Roman" w:eastAsiaTheme="minorHAnsi" w:hAnsi="Times New Roman" w:cstheme="minorBidi"/>
                <w:kern w:val="2"/>
                <w:sz w:val="24"/>
                <w:szCs w:val="24"/>
                <w14:ligatures w14:val="standardContextual"/>
              </w:rPr>
              <w:t xml:space="preserve"> CAT6;</w:t>
            </w:r>
            <w:r>
              <w:rPr>
                <w:rFonts w:ascii="Times New Roman" w:eastAsiaTheme="minorHAnsi" w:hAnsi="Times New Roman" w:cstheme="minorBidi"/>
                <w:kern w:val="2"/>
                <w:sz w:val="24"/>
                <w:szCs w:val="24"/>
                <w14:ligatures w14:val="standardContextual"/>
              </w:rPr>
              <w:t xml:space="preserve"> D0016 - Linha 89.</w:t>
            </w:r>
          </w:p>
          <w:p w14:paraId="1228A407"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08 – 15 licenças sistema operacional Windows. Microsoft Windows 11 Pro; </w:t>
            </w:r>
            <w:r>
              <w:rPr>
                <w:rFonts w:ascii="Times New Roman" w:eastAsiaTheme="minorHAnsi" w:hAnsi="Times New Roman" w:cstheme="minorBidi"/>
                <w:kern w:val="2"/>
                <w:sz w:val="24"/>
                <w:szCs w:val="24"/>
                <w14:ligatures w14:val="standardContextual"/>
              </w:rPr>
              <w:t>D0016 - Linha 90.</w:t>
            </w:r>
          </w:p>
          <w:p w14:paraId="3C2953F2"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09 – 15 licenças Microsoft Office 2021 Pro Plus. </w:t>
            </w:r>
            <w:r>
              <w:rPr>
                <w:rFonts w:ascii="Times New Roman" w:eastAsiaTheme="minorHAnsi" w:hAnsi="Times New Roman" w:cstheme="minorBidi"/>
                <w:kern w:val="2"/>
                <w:sz w:val="24"/>
                <w:szCs w:val="24"/>
                <w14:ligatures w14:val="standardContextual"/>
              </w:rPr>
              <w:t>D0016 - Linha 91.</w:t>
            </w:r>
          </w:p>
          <w:p w14:paraId="1886359F"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10 – 50 unidades de organizadores / guias de cabo horizontal para rack; </w:t>
            </w:r>
            <w:r>
              <w:rPr>
                <w:rFonts w:ascii="Times New Roman" w:eastAsiaTheme="minorHAnsi" w:hAnsi="Times New Roman" w:cstheme="minorBidi"/>
                <w:kern w:val="2"/>
                <w:sz w:val="24"/>
                <w:szCs w:val="24"/>
                <w14:ligatures w14:val="standardContextual"/>
              </w:rPr>
              <w:t>D0016 - Linha 97.</w:t>
            </w:r>
          </w:p>
          <w:p w14:paraId="6FC3CBE8"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11 – 50 unidades de Patch </w:t>
            </w:r>
            <w:proofErr w:type="spellStart"/>
            <w:r w:rsidRPr="00804FCE">
              <w:rPr>
                <w:rFonts w:ascii="Times New Roman" w:eastAsiaTheme="minorHAnsi" w:hAnsi="Times New Roman" w:cstheme="minorBidi"/>
                <w:kern w:val="2"/>
                <w:sz w:val="24"/>
                <w:szCs w:val="24"/>
                <w14:ligatures w14:val="standardContextual"/>
              </w:rPr>
              <w:t>cord</w:t>
            </w:r>
            <w:proofErr w:type="spellEnd"/>
            <w:r w:rsidRPr="00804FCE">
              <w:rPr>
                <w:rFonts w:ascii="Times New Roman" w:eastAsiaTheme="minorHAnsi" w:hAnsi="Times New Roman" w:cstheme="minorBidi"/>
                <w:kern w:val="2"/>
                <w:sz w:val="24"/>
                <w:szCs w:val="24"/>
                <w14:ligatures w14:val="standardContextual"/>
              </w:rPr>
              <w:t xml:space="preserve"> CAT6 RJ45;</w:t>
            </w:r>
            <w:r>
              <w:rPr>
                <w:rFonts w:ascii="Times New Roman" w:eastAsiaTheme="minorHAnsi" w:hAnsi="Times New Roman" w:cstheme="minorBidi"/>
                <w:kern w:val="2"/>
                <w:sz w:val="24"/>
                <w:szCs w:val="24"/>
                <w14:ligatures w14:val="standardContextual"/>
              </w:rPr>
              <w:t xml:space="preserve"> D0016 - Linha 98.</w:t>
            </w:r>
          </w:p>
          <w:p w14:paraId="4572777F"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12 – 02 unidades de Patch </w:t>
            </w:r>
            <w:proofErr w:type="spellStart"/>
            <w:r w:rsidRPr="00804FCE">
              <w:rPr>
                <w:rFonts w:ascii="Times New Roman" w:eastAsiaTheme="minorHAnsi" w:hAnsi="Times New Roman" w:cstheme="minorBidi"/>
                <w:kern w:val="2"/>
                <w:sz w:val="24"/>
                <w:szCs w:val="24"/>
                <w14:ligatures w14:val="standardContextual"/>
              </w:rPr>
              <w:t>Panel</w:t>
            </w:r>
            <w:proofErr w:type="spellEnd"/>
            <w:r w:rsidRPr="00804FCE">
              <w:rPr>
                <w:rFonts w:ascii="Times New Roman" w:eastAsiaTheme="minorHAnsi" w:hAnsi="Times New Roman" w:cstheme="minorBidi"/>
                <w:kern w:val="2"/>
                <w:sz w:val="24"/>
                <w:szCs w:val="24"/>
                <w14:ligatures w14:val="standardContextual"/>
              </w:rPr>
              <w:t xml:space="preserve"> 19" - 24 portas. </w:t>
            </w:r>
            <w:r>
              <w:rPr>
                <w:rFonts w:ascii="Times New Roman" w:eastAsiaTheme="minorHAnsi" w:hAnsi="Times New Roman" w:cstheme="minorBidi"/>
                <w:kern w:val="2"/>
                <w:sz w:val="24"/>
                <w:szCs w:val="24"/>
                <w14:ligatures w14:val="standardContextual"/>
              </w:rPr>
              <w:t>D0016 - Linha 99.</w:t>
            </w:r>
          </w:p>
          <w:p w14:paraId="535F127C"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ITEM 13 – 01 peça de régua para tomada para rack servidor 19;</w:t>
            </w:r>
            <w:r>
              <w:rPr>
                <w:rFonts w:ascii="Times New Roman" w:eastAsiaTheme="minorHAnsi" w:hAnsi="Times New Roman" w:cstheme="minorBidi"/>
                <w:kern w:val="2"/>
                <w:sz w:val="24"/>
                <w:szCs w:val="24"/>
                <w14:ligatures w14:val="standardContextual"/>
              </w:rPr>
              <w:t xml:space="preserve"> D0016 - Linha 101.</w:t>
            </w:r>
          </w:p>
          <w:p w14:paraId="0155069A"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14 – 01 unidade de HD Externo para Backup; </w:t>
            </w:r>
            <w:r>
              <w:rPr>
                <w:rFonts w:ascii="Times New Roman" w:eastAsiaTheme="minorHAnsi" w:hAnsi="Times New Roman" w:cstheme="minorBidi"/>
                <w:kern w:val="2"/>
                <w:sz w:val="24"/>
                <w:szCs w:val="24"/>
                <w14:ligatures w14:val="standardContextual"/>
              </w:rPr>
              <w:t>D002 - Linha 632.</w:t>
            </w:r>
          </w:p>
          <w:p w14:paraId="35EAF679"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lastRenderedPageBreak/>
              <w:t xml:space="preserve">ITEM 15 – 04 peças de HD NAS para </w:t>
            </w:r>
            <w:proofErr w:type="spellStart"/>
            <w:r w:rsidRPr="00804FCE">
              <w:rPr>
                <w:rFonts w:ascii="Times New Roman" w:eastAsiaTheme="minorHAnsi" w:hAnsi="Times New Roman" w:cstheme="minorBidi"/>
                <w:kern w:val="2"/>
                <w:sz w:val="24"/>
                <w:szCs w:val="24"/>
                <w14:ligatures w14:val="standardContextual"/>
              </w:rPr>
              <w:t>Storage</w:t>
            </w:r>
            <w:proofErr w:type="spellEnd"/>
            <w:r w:rsidRPr="00804FCE">
              <w:rPr>
                <w:rFonts w:ascii="Times New Roman" w:eastAsiaTheme="minorHAnsi" w:hAnsi="Times New Roman" w:cstheme="minorBidi"/>
                <w:kern w:val="2"/>
                <w:sz w:val="24"/>
                <w:szCs w:val="24"/>
                <w14:ligatures w14:val="standardContextual"/>
              </w:rPr>
              <w:t xml:space="preserve">; </w:t>
            </w:r>
            <w:r>
              <w:rPr>
                <w:rFonts w:ascii="Times New Roman" w:eastAsiaTheme="minorHAnsi" w:hAnsi="Times New Roman" w:cstheme="minorBidi"/>
                <w:kern w:val="2"/>
                <w:sz w:val="24"/>
                <w:szCs w:val="24"/>
                <w14:ligatures w14:val="standardContextual"/>
              </w:rPr>
              <w:t>D002 - Linha 633.</w:t>
            </w:r>
          </w:p>
          <w:p w14:paraId="11FE401A"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16 – 01 peça de servidor; </w:t>
            </w:r>
            <w:r>
              <w:rPr>
                <w:rFonts w:ascii="Times New Roman" w:eastAsiaTheme="minorHAnsi" w:hAnsi="Times New Roman" w:cstheme="minorBidi"/>
                <w:kern w:val="2"/>
                <w:sz w:val="24"/>
                <w:szCs w:val="24"/>
                <w14:ligatures w14:val="standardContextual"/>
              </w:rPr>
              <w:t>D002 - Linha 634.</w:t>
            </w:r>
          </w:p>
          <w:p w14:paraId="61EDD09A"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 xml:space="preserve">ITEM 17 – 01 licença do Windows Server 2022; </w:t>
            </w:r>
            <w:r>
              <w:rPr>
                <w:rFonts w:ascii="Times New Roman" w:eastAsiaTheme="minorHAnsi" w:hAnsi="Times New Roman" w:cstheme="minorBidi"/>
                <w:kern w:val="2"/>
                <w:sz w:val="24"/>
                <w:szCs w:val="24"/>
                <w14:ligatures w14:val="standardContextual"/>
              </w:rPr>
              <w:t>D0016 - Linha 635.</w:t>
            </w:r>
          </w:p>
          <w:p w14:paraId="7B6895C2" w14:textId="77777777" w:rsidR="00EC518D" w:rsidRPr="00804FCE" w:rsidRDefault="00EC518D" w:rsidP="00EC518D">
            <w:pPr>
              <w:pStyle w:val="PargrafodaLista"/>
              <w:numPr>
                <w:ilvl w:val="0"/>
                <w:numId w:val="77"/>
              </w:numPr>
              <w:spacing w:after="160" w:line="259" w:lineRule="auto"/>
              <w:rPr>
                <w:rFonts w:ascii="Times New Roman" w:eastAsiaTheme="minorHAnsi" w:hAnsi="Times New Roman" w:cstheme="minorBidi"/>
                <w:kern w:val="2"/>
                <w:sz w:val="24"/>
                <w:szCs w:val="24"/>
                <w14:ligatures w14:val="standardContextual"/>
              </w:rPr>
            </w:pPr>
            <w:r w:rsidRPr="00804FCE">
              <w:rPr>
                <w:rFonts w:ascii="Times New Roman" w:eastAsiaTheme="minorHAnsi" w:hAnsi="Times New Roman" w:cstheme="minorBidi"/>
                <w:kern w:val="2"/>
                <w:sz w:val="24"/>
                <w:szCs w:val="24"/>
                <w14:ligatures w14:val="standardContextual"/>
              </w:rPr>
              <w:t>ITEM 18 – 100 unidades de Cal de acesso Windows Server 2022;</w:t>
            </w:r>
            <w:r>
              <w:rPr>
                <w:rFonts w:ascii="Times New Roman" w:eastAsiaTheme="minorHAnsi" w:hAnsi="Times New Roman" w:cstheme="minorBidi"/>
                <w:kern w:val="2"/>
                <w:sz w:val="24"/>
                <w:szCs w:val="24"/>
                <w14:ligatures w14:val="standardContextual"/>
              </w:rPr>
              <w:t xml:space="preserve"> D0016 - Linha 636.</w:t>
            </w:r>
          </w:p>
          <w:p w14:paraId="7646304E" w14:textId="77777777" w:rsidR="00EC518D" w:rsidRPr="00804FCE" w:rsidRDefault="00EC518D" w:rsidP="00EC518D">
            <w:pPr>
              <w:pStyle w:val="PargrafodaLista"/>
              <w:numPr>
                <w:ilvl w:val="0"/>
                <w:numId w:val="77"/>
              </w:numPr>
              <w:spacing w:after="160" w:line="259" w:lineRule="auto"/>
              <w:rPr>
                <w:rFonts w:asciiTheme="minorHAnsi" w:eastAsiaTheme="minorHAnsi" w:hAnsiTheme="minorHAnsi" w:cstheme="minorBidi"/>
                <w:kern w:val="2"/>
                <w14:ligatures w14:val="standardContextual"/>
              </w:rPr>
            </w:pPr>
            <w:r w:rsidRPr="00804FCE">
              <w:rPr>
                <w:rFonts w:ascii="Times New Roman" w:eastAsiaTheme="minorHAnsi" w:hAnsi="Times New Roman" w:cstheme="minorBidi"/>
                <w:kern w:val="2"/>
                <w:sz w:val="24"/>
                <w:szCs w:val="24"/>
                <w14:ligatures w14:val="standardContextual"/>
              </w:rPr>
              <w:t>ITEM 19 – 01 Nobreak.</w:t>
            </w:r>
            <w:r>
              <w:rPr>
                <w:rFonts w:ascii="Times New Roman" w:eastAsiaTheme="minorHAnsi" w:hAnsi="Times New Roman" w:cstheme="minorBidi"/>
                <w:kern w:val="2"/>
                <w:sz w:val="24"/>
                <w:szCs w:val="24"/>
                <w14:ligatures w14:val="standardContextual"/>
              </w:rPr>
              <w:t xml:space="preserve"> D002 - Linha 06.</w:t>
            </w:r>
          </w:p>
          <w:p w14:paraId="7DB811D9" w14:textId="77777777" w:rsidR="00EC518D" w:rsidRPr="008209B0" w:rsidRDefault="00EC518D" w:rsidP="00DB1FBE">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PAC publicado em 20 de dezembro de 2023, no Diário Oficial da Câmara Municipal de Extrema.</w:t>
            </w:r>
          </w:p>
        </w:tc>
      </w:tr>
      <w:tr w:rsidR="00EC518D" w:rsidRPr="008209B0" w14:paraId="55CB9050" w14:textId="77777777" w:rsidTr="00DB1FBE">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67BC89B" w14:textId="77777777" w:rsidR="00EC518D" w:rsidRPr="008209B0" w:rsidRDefault="00EC518D" w:rsidP="00DB1FBE">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lastRenderedPageBreak/>
              <w:t>1</w:t>
            </w:r>
            <w:r>
              <w:rPr>
                <w:rFonts w:ascii="Times New Roman" w:hAnsi="Times New Roman"/>
                <w:b/>
                <w:bCs/>
                <w:sz w:val="24"/>
                <w:szCs w:val="24"/>
              </w:rPr>
              <w:t>4</w:t>
            </w:r>
            <w:r w:rsidRPr="008209B0">
              <w:rPr>
                <w:rFonts w:ascii="Times New Roman" w:hAnsi="Times New Roman"/>
                <w:b/>
                <w:bCs/>
                <w:sz w:val="24"/>
                <w:szCs w:val="24"/>
              </w:rPr>
              <w:t xml:space="preserve">. </w:t>
            </w:r>
            <w:r w:rsidRPr="008209B0">
              <w:rPr>
                <w:rFonts w:ascii="Times New Roman" w:hAnsi="Times New Roman"/>
                <w:sz w:val="24"/>
                <w:szCs w:val="24"/>
              </w:rPr>
              <w:t>Declaração de viabilidad</w:t>
            </w:r>
            <w:r>
              <w:rPr>
                <w:rFonts w:ascii="Times New Roman" w:hAnsi="Times New Roman"/>
                <w:sz w:val="24"/>
                <w:szCs w:val="24"/>
              </w:rPr>
              <w:t>e.</w:t>
            </w:r>
          </w:p>
        </w:tc>
      </w:tr>
      <w:tr w:rsidR="00EC518D" w:rsidRPr="008209B0" w14:paraId="79F6E164" w14:textId="77777777" w:rsidTr="00DB1FBE">
        <w:trPr>
          <w:gridAfter w:val="3"/>
          <w:wAfter w:w="25" w:type="dxa"/>
          <w:trHeight w:val="1025"/>
          <w:jc w:val="center"/>
        </w:trPr>
        <w:tc>
          <w:tcPr>
            <w:tcW w:w="10022" w:type="dxa"/>
            <w:gridSpan w:val="5"/>
            <w:tcBorders>
              <w:top w:val="single" w:sz="6" w:space="0" w:color="auto"/>
              <w:left w:val="single" w:sz="6" w:space="0" w:color="auto"/>
              <w:bottom w:val="single" w:sz="6" w:space="0" w:color="auto"/>
              <w:right w:val="single" w:sz="6" w:space="0" w:color="auto"/>
            </w:tcBorders>
            <w:vAlign w:val="center"/>
            <w:hideMark/>
          </w:tcPr>
          <w:p w14:paraId="7D6C3B21" w14:textId="77777777" w:rsidR="00EC518D" w:rsidRPr="008209B0" w:rsidRDefault="00EC518D" w:rsidP="00DB1FBE">
            <w:pPr>
              <w:autoSpaceDE w:val="0"/>
              <w:autoSpaceDN w:val="0"/>
              <w:adjustRightInd w:val="0"/>
              <w:spacing w:after="60" w:line="240" w:lineRule="auto"/>
              <w:rPr>
                <w:rFonts w:ascii="Times New Roman" w:hAnsi="Times New Roman"/>
                <w:sz w:val="24"/>
                <w:szCs w:val="24"/>
              </w:rPr>
            </w:pPr>
            <w:r w:rsidRPr="008209B0">
              <w:rPr>
                <w:rFonts w:ascii="Times New Roman" w:hAnsi="Times New Roman"/>
                <w:sz w:val="24"/>
                <w:szCs w:val="24"/>
              </w:rPr>
              <w:t>Declar</w:t>
            </w:r>
            <w:r>
              <w:rPr>
                <w:rFonts w:ascii="Times New Roman" w:hAnsi="Times New Roman"/>
                <w:sz w:val="24"/>
                <w:szCs w:val="24"/>
              </w:rPr>
              <w:t>o</w:t>
            </w:r>
            <w:r w:rsidRPr="008209B0">
              <w:rPr>
                <w:rFonts w:ascii="Times New Roman" w:hAnsi="Times New Roman"/>
                <w:sz w:val="24"/>
                <w:szCs w:val="24"/>
              </w:rPr>
              <w:t>, considerando todo o exposto neste Estudo</w:t>
            </w:r>
            <w:r>
              <w:rPr>
                <w:rFonts w:ascii="Times New Roman" w:hAnsi="Times New Roman"/>
                <w:sz w:val="24"/>
                <w:szCs w:val="24"/>
              </w:rPr>
              <w:t xml:space="preserve"> Técnico</w:t>
            </w:r>
            <w:r w:rsidRPr="008209B0">
              <w:rPr>
                <w:rFonts w:ascii="Times New Roman" w:hAnsi="Times New Roman"/>
                <w:sz w:val="24"/>
                <w:szCs w:val="24"/>
              </w:rPr>
              <w:t xml:space="preserve"> Preliminar, que a contratação:</w:t>
            </w:r>
          </w:p>
          <w:p w14:paraId="3C255AAC" w14:textId="77777777" w:rsidR="00EC518D" w:rsidRDefault="00EC518D" w:rsidP="00DB1FBE">
            <w:pPr>
              <w:autoSpaceDE w:val="0"/>
              <w:autoSpaceDN w:val="0"/>
              <w:adjustRightInd w:val="0"/>
              <w:spacing w:after="60" w:line="240" w:lineRule="auto"/>
              <w:rPr>
                <w:rFonts w:ascii="Times New Roman" w:hAnsi="Times New Roman"/>
                <w:sz w:val="24"/>
                <w:szCs w:val="24"/>
              </w:rPr>
            </w:pPr>
          </w:p>
          <w:p w14:paraId="001451BA" w14:textId="77777777" w:rsidR="00EC518D" w:rsidRDefault="00EC518D" w:rsidP="00DB1FBE">
            <w:pPr>
              <w:autoSpaceDE w:val="0"/>
              <w:autoSpaceDN w:val="0"/>
              <w:adjustRightInd w:val="0"/>
              <w:spacing w:after="60" w:line="240" w:lineRule="auto"/>
              <w:rPr>
                <w:rFonts w:ascii="Times New Roman" w:hAnsi="Times New Roman"/>
                <w:sz w:val="24"/>
                <w:szCs w:val="24"/>
              </w:rPr>
            </w:pPr>
            <w:r>
              <w:rPr>
                <w:rFonts w:ascii="Times New Roman" w:hAnsi="Times New Roman"/>
                <w:sz w:val="24"/>
                <w:szCs w:val="24"/>
              </w:rPr>
              <w:t>(   )</w:t>
            </w:r>
            <w:r w:rsidRPr="008209B0">
              <w:rPr>
                <w:rFonts w:ascii="Times New Roman" w:hAnsi="Times New Roman"/>
                <w:sz w:val="24"/>
                <w:szCs w:val="24"/>
              </w:rPr>
              <w:t xml:space="preserve"> </w:t>
            </w:r>
            <w:proofErr w:type="spellStart"/>
            <w:r w:rsidRPr="008209B0">
              <w:rPr>
                <w:rFonts w:ascii="Times New Roman" w:hAnsi="Times New Roman"/>
                <w:sz w:val="24"/>
                <w:szCs w:val="24"/>
              </w:rPr>
              <w:t>Viável</w:t>
            </w:r>
            <w:proofErr w:type="spellEnd"/>
            <w:r w:rsidRPr="008209B0">
              <w:rPr>
                <w:rFonts w:ascii="Times New Roman" w:hAnsi="Times New Roman"/>
                <w:sz w:val="24"/>
                <w:szCs w:val="24"/>
              </w:rPr>
              <w:t xml:space="preserve">          </w:t>
            </w:r>
            <w:r>
              <w:rPr>
                <w:rFonts w:ascii="Times New Roman" w:hAnsi="Times New Roman"/>
                <w:sz w:val="24"/>
                <w:szCs w:val="24"/>
              </w:rPr>
              <w:t>(</w:t>
            </w:r>
            <w:r w:rsidRPr="008209B0">
              <w:rPr>
                <w:rFonts w:ascii="Times New Roman" w:hAnsi="Times New Roman"/>
                <w:sz w:val="24"/>
                <w:szCs w:val="24"/>
              </w:rPr>
              <w:t xml:space="preserve">    </w:t>
            </w:r>
            <w:r>
              <w:rPr>
                <w:rFonts w:ascii="Times New Roman" w:hAnsi="Times New Roman"/>
                <w:sz w:val="24"/>
                <w:szCs w:val="24"/>
              </w:rPr>
              <w:t>)</w:t>
            </w:r>
            <w:r w:rsidRPr="008209B0">
              <w:rPr>
                <w:rFonts w:ascii="Times New Roman" w:hAnsi="Times New Roman"/>
                <w:sz w:val="24"/>
                <w:szCs w:val="24"/>
              </w:rPr>
              <w:t xml:space="preserve"> Não </w:t>
            </w:r>
            <w:proofErr w:type="spellStart"/>
            <w:r w:rsidRPr="008209B0">
              <w:rPr>
                <w:rFonts w:ascii="Times New Roman" w:hAnsi="Times New Roman"/>
                <w:sz w:val="24"/>
                <w:szCs w:val="24"/>
              </w:rPr>
              <w:t>viável</w:t>
            </w:r>
            <w:proofErr w:type="spellEnd"/>
          </w:p>
          <w:p w14:paraId="26900CDC" w14:textId="77777777" w:rsidR="00EC518D" w:rsidRDefault="00EC518D" w:rsidP="00DB1FBE">
            <w:pPr>
              <w:autoSpaceDE w:val="0"/>
              <w:autoSpaceDN w:val="0"/>
              <w:adjustRightInd w:val="0"/>
              <w:spacing w:after="60" w:line="240" w:lineRule="auto"/>
              <w:rPr>
                <w:rFonts w:ascii="Times New Roman" w:hAnsi="Times New Roman"/>
                <w:sz w:val="24"/>
                <w:szCs w:val="24"/>
              </w:rPr>
            </w:pPr>
          </w:p>
          <w:p w14:paraId="7F4A27EA" w14:textId="77777777" w:rsidR="00EC518D" w:rsidRDefault="00EC518D" w:rsidP="00DB1FBE">
            <w:pPr>
              <w:autoSpaceDE w:val="0"/>
              <w:autoSpaceDN w:val="0"/>
              <w:adjustRightInd w:val="0"/>
              <w:spacing w:after="60" w:line="240" w:lineRule="auto"/>
              <w:rPr>
                <w:rFonts w:ascii="Times New Roman" w:hAnsi="Times New Roman"/>
                <w:sz w:val="24"/>
                <w:szCs w:val="24"/>
              </w:rPr>
            </w:pPr>
            <w:r>
              <w:rPr>
                <w:rFonts w:ascii="Times New Roman" w:hAnsi="Times New Roman"/>
                <w:sz w:val="24"/>
                <w:szCs w:val="24"/>
              </w:rPr>
              <w:t>Extrema, MG, 21 de fevereiro de 2024.</w:t>
            </w:r>
          </w:p>
          <w:p w14:paraId="5AEA3B3C" w14:textId="77777777" w:rsidR="00EC518D" w:rsidRDefault="00EC518D" w:rsidP="00DB1FBE">
            <w:pPr>
              <w:autoSpaceDE w:val="0"/>
              <w:autoSpaceDN w:val="0"/>
              <w:adjustRightInd w:val="0"/>
              <w:spacing w:after="60" w:line="240" w:lineRule="auto"/>
              <w:jc w:val="center"/>
              <w:rPr>
                <w:rFonts w:ascii="Times New Roman" w:hAnsi="Times New Roman"/>
                <w:sz w:val="24"/>
                <w:szCs w:val="24"/>
              </w:rPr>
            </w:pPr>
          </w:p>
          <w:p w14:paraId="66EF571E" w14:textId="77777777" w:rsidR="00EC518D" w:rsidRDefault="00EC518D" w:rsidP="00DB1FBE">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_________________________________________</w:t>
            </w:r>
          </w:p>
          <w:p w14:paraId="06EE1070" w14:textId="77777777" w:rsidR="00EC518D" w:rsidRDefault="00EC518D" w:rsidP="00DB1FBE">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Danilo de Morais</w:t>
            </w:r>
          </w:p>
          <w:p w14:paraId="75F959CC" w14:textId="77777777" w:rsidR="00EC518D" w:rsidRPr="008209B0" w:rsidRDefault="00EC518D" w:rsidP="00DB1FBE">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Diretor Geral</w:t>
            </w:r>
          </w:p>
        </w:tc>
      </w:tr>
      <w:tr w:rsidR="00EC518D" w:rsidRPr="008209B0" w14:paraId="7E6B8D65" w14:textId="77777777" w:rsidTr="00DB1FBE">
        <w:trPr>
          <w:gridAfter w:val="6"/>
          <w:wAfter w:w="131" w:type="dxa"/>
          <w:trHeight w:val="374"/>
          <w:jc w:val="center"/>
        </w:trPr>
        <w:tc>
          <w:tcPr>
            <w:tcW w:w="9916" w:type="dxa"/>
            <w:gridSpan w:val="2"/>
          </w:tcPr>
          <w:p w14:paraId="0F31A3F4" w14:textId="77777777" w:rsidR="00EC518D" w:rsidRPr="008209B0" w:rsidRDefault="00EC518D" w:rsidP="00DB1FBE">
            <w:pPr>
              <w:autoSpaceDE w:val="0"/>
              <w:autoSpaceDN w:val="0"/>
              <w:adjustRightInd w:val="0"/>
              <w:spacing w:after="0" w:line="160" w:lineRule="exact"/>
              <w:jc w:val="center"/>
              <w:rPr>
                <w:rFonts w:ascii="Times New Roman" w:hAnsi="Times New Roman"/>
                <w:sz w:val="24"/>
                <w:szCs w:val="24"/>
              </w:rPr>
            </w:pPr>
          </w:p>
        </w:tc>
      </w:tr>
    </w:tbl>
    <w:p w14:paraId="335025B0" w14:textId="77777777" w:rsidR="004521E8" w:rsidRDefault="004521E8" w:rsidP="00847256">
      <w:pPr>
        <w:spacing w:after="0" w:line="360" w:lineRule="auto"/>
        <w:jc w:val="both"/>
        <w:rPr>
          <w:rFonts w:ascii="Arial" w:hAnsi="Arial" w:cs="Arial"/>
          <w:sz w:val="24"/>
          <w:szCs w:val="24"/>
        </w:rPr>
      </w:pPr>
    </w:p>
    <w:p w14:paraId="3895FF3E" w14:textId="77777777" w:rsidR="00FA349A" w:rsidRDefault="00FA349A" w:rsidP="00847256">
      <w:pPr>
        <w:spacing w:after="0" w:line="360" w:lineRule="auto"/>
        <w:jc w:val="both"/>
        <w:rPr>
          <w:rFonts w:ascii="Arial" w:hAnsi="Arial" w:cs="Arial"/>
          <w:sz w:val="24"/>
          <w:szCs w:val="24"/>
        </w:rPr>
      </w:pPr>
    </w:p>
    <w:p w14:paraId="23C5F7A7" w14:textId="77777777" w:rsidR="00FA349A" w:rsidRDefault="00FA349A" w:rsidP="00847256">
      <w:pPr>
        <w:spacing w:after="0" w:line="360" w:lineRule="auto"/>
        <w:jc w:val="both"/>
        <w:rPr>
          <w:rFonts w:ascii="Arial" w:hAnsi="Arial" w:cs="Arial"/>
          <w:sz w:val="24"/>
          <w:szCs w:val="24"/>
        </w:rPr>
      </w:pPr>
    </w:p>
    <w:p w14:paraId="1D2924B2" w14:textId="77777777" w:rsidR="00FA349A" w:rsidRDefault="00FA349A" w:rsidP="00847256">
      <w:pPr>
        <w:spacing w:after="0" w:line="360" w:lineRule="auto"/>
        <w:jc w:val="both"/>
        <w:rPr>
          <w:rFonts w:ascii="Arial" w:hAnsi="Arial" w:cs="Arial"/>
          <w:sz w:val="24"/>
          <w:szCs w:val="24"/>
        </w:rPr>
      </w:pPr>
    </w:p>
    <w:p w14:paraId="73364717" w14:textId="77777777" w:rsidR="00FA349A" w:rsidRDefault="00FA349A" w:rsidP="00847256">
      <w:pPr>
        <w:spacing w:after="0" w:line="360" w:lineRule="auto"/>
        <w:jc w:val="both"/>
        <w:rPr>
          <w:rFonts w:ascii="Arial" w:hAnsi="Arial" w:cs="Arial"/>
          <w:sz w:val="24"/>
          <w:szCs w:val="24"/>
        </w:rPr>
      </w:pPr>
    </w:p>
    <w:p w14:paraId="601C3F32" w14:textId="77777777" w:rsidR="00FA349A" w:rsidRDefault="00FA349A" w:rsidP="00847256">
      <w:pPr>
        <w:spacing w:after="0" w:line="360" w:lineRule="auto"/>
        <w:jc w:val="both"/>
        <w:rPr>
          <w:rFonts w:ascii="Arial" w:hAnsi="Arial" w:cs="Arial"/>
          <w:sz w:val="24"/>
          <w:szCs w:val="24"/>
        </w:rPr>
      </w:pPr>
    </w:p>
    <w:p w14:paraId="4D250E00" w14:textId="77777777" w:rsidR="00FA349A" w:rsidRDefault="00FA349A" w:rsidP="00847256">
      <w:pPr>
        <w:spacing w:after="0" w:line="360" w:lineRule="auto"/>
        <w:jc w:val="both"/>
        <w:rPr>
          <w:rFonts w:ascii="Arial" w:hAnsi="Arial" w:cs="Arial"/>
          <w:sz w:val="24"/>
          <w:szCs w:val="24"/>
        </w:rPr>
      </w:pPr>
    </w:p>
    <w:p w14:paraId="3A05540A" w14:textId="77777777" w:rsidR="00FA349A" w:rsidRDefault="00FA349A" w:rsidP="00847256">
      <w:pPr>
        <w:spacing w:after="0" w:line="360" w:lineRule="auto"/>
        <w:jc w:val="both"/>
        <w:rPr>
          <w:rFonts w:ascii="Arial" w:hAnsi="Arial" w:cs="Arial"/>
          <w:sz w:val="24"/>
          <w:szCs w:val="24"/>
        </w:rPr>
      </w:pPr>
    </w:p>
    <w:p w14:paraId="63097B5D" w14:textId="77777777" w:rsidR="00EC518D" w:rsidRDefault="00EC518D" w:rsidP="00847256">
      <w:pPr>
        <w:spacing w:after="0" w:line="360" w:lineRule="auto"/>
        <w:jc w:val="both"/>
        <w:rPr>
          <w:rFonts w:ascii="Arial" w:hAnsi="Arial" w:cs="Arial"/>
          <w:sz w:val="24"/>
          <w:szCs w:val="24"/>
        </w:rPr>
      </w:pPr>
    </w:p>
    <w:p w14:paraId="78D3374E" w14:textId="77777777" w:rsidR="00EC518D" w:rsidRDefault="00EC518D" w:rsidP="00847256">
      <w:pPr>
        <w:spacing w:after="0" w:line="360" w:lineRule="auto"/>
        <w:jc w:val="both"/>
        <w:rPr>
          <w:rFonts w:ascii="Arial" w:hAnsi="Arial" w:cs="Arial"/>
          <w:sz w:val="24"/>
          <w:szCs w:val="24"/>
        </w:rPr>
      </w:pPr>
    </w:p>
    <w:p w14:paraId="73E41C4A" w14:textId="77777777" w:rsidR="00EC518D" w:rsidRDefault="00EC518D" w:rsidP="00847256">
      <w:pPr>
        <w:spacing w:after="0" w:line="360" w:lineRule="auto"/>
        <w:jc w:val="both"/>
        <w:rPr>
          <w:rFonts w:ascii="Arial" w:hAnsi="Arial" w:cs="Arial"/>
          <w:sz w:val="24"/>
          <w:szCs w:val="24"/>
        </w:rPr>
      </w:pPr>
    </w:p>
    <w:p w14:paraId="51201364" w14:textId="77777777" w:rsidR="00EC518D" w:rsidRDefault="00EC518D" w:rsidP="00847256">
      <w:pPr>
        <w:spacing w:after="0" w:line="360" w:lineRule="auto"/>
        <w:jc w:val="both"/>
        <w:rPr>
          <w:rFonts w:ascii="Arial" w:hAnsi="Arial" w:cs="Arial"/>
          <w:sz w:val="24"/>
          <w:szCs w:val="24"/>
        </w:rPr>
      </w:pPr>
    </w:p>
    <w:p w14:paraId="2424010B" w14:textId="77777777" w:rsidR="00EC518D" w:rsidRDefault="00EC518D" w:rsidP="00847256">
      <w:pPr>
        <w:spacing w:after="0" w:line="360" w:lineRule="auto"/>
        <w:jc w:val="both"/>
        <w:rPr>
          <w:rFonts w:ascii="Arial" w:hAnsi="Arial" w:cs="Arial"/>
          <w:sz w:val="24"/>
          <w:szCs w:val="24"/>
        </w:rPr>
      </w:pPr>
    </w:p>
    <w:p w14:paraId="483EC715" w14:textId="77777777" w:rsidR="00EC518D" w:rsidRDefault="00EC518D" w:rsidP="00847256">
      <w:pPr>
        <w:spacing w:after="0" w:line="360" w:lineRule="auto"/>
        <w:jc w:val="both"/>
        <w:rPr>
          <w:rFonts w:ascii="Arial" w:hAnsi="Arial" w:cs="Arial"/>
          <w:sz w:val="24"/>
          <w:szCs w:val="24"/>
        </w:rPr>
      </w:pPr>
    </w:p>
    <w:p w14:paraId="58F566AC" w14:textId="77777777" w:rsidR="00EC518D" w:rsidRDefault="00EC518D" w:rsidP="00847256">
      <w:pPr>
        <w:spacing w:after="0" w:line="360" w:lineRule="auto"/>
        <w:jc w:val="both"/>
        <w:rPr>
          <w:rFonts w:ascii="Arial" w:hAnsi="Arial" w:cs="Arial"/>
          <w:sz w:val="24"/>
          <w:szCs w:val="24"/>
        </w:rPr>
      </w:pPr>
    </w:p>
    <w:p w14:paraId="5557BB3E" w14:textId="77777777" w:rsidR="00EC518D" w:rsidRDefault="00EC518D" w:rsidP="00847256">
      <w:pPr>
        <w:spacing w:after="0" w:line="360" w:lineRule="auto"/>
        <w:jc w:val="both"/>
        <w:rPr>
          <w:rFonts w:ascii="Arial" w:hAnsi="Arial" w:cs="Arial"/>
          <w:sz w:val="24"/>
          <w:szCs w:val="24"/>
        </w:rPr>
      </w:pPr>
    </w:p>
    <w:p w14:paraId="54A5BBE5" w14:textId="77777777" w:rsidR="00C03C60" w:rsidRDefault="00C03C60" w:rsidP="00847256">
      <w:pPr>
        <w:spacing w:after="0" w:line="360" w:lineRule="auto"/>
        <w:jc w:val="both"/>
        <w:rPr>
          <w:rFonts w:ascii="Arial" w:hAnsi="Arial" w:cs="Arial"/>
          <w:sz w:val="24"/>
          <w:szCs w:val="24"/>
        </w:rPr>
      </w:pPr>
    </w:p>
    <w:p w14:paraId="7A640E2A" w14:textId="77777777" w:rsidR="00EC518D" w:rsidRDefault="00EC518D" w:rsidP="00847256">
      <w:pPr>
        <w:spacing w:after="0" w:line="360" w:lineRule="auto"/>
        <w:jc w:val="both"/>
        <w:rPr>
          <w:rFonts w:ascii="Arial" w:hAnsi="Arial" w:cs="Arial"/>
          <w:sz w:val="24"/>
          <w:szCs w:val="24"/>
        </w:rPr>
      </w:pPr>
    </w:p>
    <w:p w14:paraId="6F9B2E36" w14:textId="77777777" w:rsidR="00C03C60" w:rsidRDefault="00C03C60" w:rsidP="00847256">
      <w:pPr>
        <w:spacing w:after="0" w:line="360" w:lineRule="auto"/>
        <w:jc w:val="both"/>
        <w:rPr>
          <w:rFonts w:ascii="Arial" w:hAnsi="Arial" w:cs="Arial"/>
          <w:sz w:val="24"/>
          <w:szCs w:val="24"/>
        </w:rPr>
      </w:pPr>
    </w:p>
    <w:p w14:paraId="5D618110" w14:textId="77777777" w:rsidR="00DC5D84" w:rsidRPr="00FC1AAF" w:rsidRDefault="00DC5D84" w:rsidP="00DC5D84">
      <w:pPr>
        <w:autoSpaceDE w:val="0"/>
        <w:autoSpaceDN w:val="0"/>
        <w:spacing w:after="0" w:line="240" w:lineRule="auto"/>
        <w:jc w:val="center"/>
        <w:rPr>
          <w:rFonts w:ascii="Arial" w:eastAsia="Times New Roman" w:hAnsi="Arial" w:cs="Arial"/>
          <w:b/>
          <w:caps/>
          <w:sz w:val="24"/>
          <w:szCs w:val="24"/>
          <w:lang w:eastAsia="pt-BR"/>
        </w:rPr>
      </w:pPr>
      <w:bookmarkStart w:id="7" w:name="_Hlk82471863"/>
      <w:r>
        <w:rPr>
          <w:rFonts w:ascii="Arial" w:eastAsia="Times New Roman" w:hAnsi="Arial" w:cs="Arial"/>
          <w:b/>
          <w:caps/>
          <w:sz w:val="24"/>
          <w:szCs w:val="24"/>
          <w:lang w:eastAsia="pt-BR"/>
        </w:rPr>
        <w:t xml:space="preserve">ANEXO III </w:t>
      </w:r>
      <w:r w:rsidRPr="00FC1AAF">
        <w:rPr>
          <w:rFonts w:ascii="Arial" w:eastAsia="Times New Roman" w:hAnsi="Arial" w:cs="Arial"/>
          <w:b/>
          <w:caps/>
          <w:sz w:val="24"/>
          <w:szCs w:val="24"/>
          <w:lang w:eastAsia="pt-BR"/>
        </w:rPr>
        <w:t xml:space="preserve">TERMO DE REFERÊNCIA </w:t>
      </w:r>
    </w:p>
    <w:p w14:paraId="00A12592" w14:textId="77777777" w:rsidR="00DC5D84" w:rsidRPr="00FC1AAF" w:rsidRDefault="00DC5D84" w:rsidP="00DC5D84">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412B14F3" w14:textId="77777777" w:rsidR="00DC5D84" w:rsidRPr="00FC1AAF" w:rsidRDefault="00DC5D84" w:rsidP="00DC5D84">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DC5D84" w:rsidRPr="00FC1AAF" w14:paraId="33AE82C0" w14:textId="77777777" w:rsidTr="005F2073">
        <w:trPr>
          <w:jc w:val="center"/>
        </w:trPr>
        <w:tc>
          <w:tcPr>
            <w:tcW w:w="2830" w:type="dxa"/>
            <w:vMerge w:val="restart"/>
            <w:shd w:val="clear" w:color="auto" w:fill="BFBFBF"/>
          </w:tcPr>
          <w:p w14:paraId="2CCF8FFD"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31D39675"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1D3FCD2A" w14:textId="77777777" w:rsidR="00DC5D84" w:rsidRPr="00FC1AAF" w:rsidRDefault="00DC5D84" w:rsidP="005F2073">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21</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DC5D84" w:rsidRPr="00FC1AAF" w14:paraId="47CC5E6D" w14:textId="77777777" w:rsidTr="005F2073">
        <w:trPr>
          <w:jc w:val="center"/>
        </w:trPr>
        <w:tc>
          <w:tcPr>
            <w:tcW w:w="2830" w:type="dxa"/>
            <w:vMerge/>
            <w:shd w:val="clear" w:color="auto" w:fill="BFBFBF"/>
          </w:tcPr>
          <w:p w14:paraId="48DAC5F5"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BE9296A"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0AE68015" w14:textId="77777777" w:rsidR="00DC5D84" w:rsidRPr="00FC1AAF" w:rsidRDefault="00DC5D84" w:rsidP="005F2073">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06</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DC5D84" w:rsidRPr="00FC1AAF" w14:paraId="66B0D55C" w14:textId="77777777" w:rsidTr="005F2073">
        <w:trPr>
          <w:jc w:val="center"/>
        </w:trPr>
        <w:tc>
          <w:tcPr>
            <w:tcW w:w="2830" w:type="dxa"/>
            <w:vMerge/>
            <w:shd w:val="clear" w:color="auto" w:fill="BFBFBF"/>
          </w:tcPr>
          <w:p w14:paraId="064F494D"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2ABBD050"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02334F87" w14:textId="77777777" w:rsidR="00DC5D84" w:rsidRPr="008B54CD" w:rsidRDefault="00DC5D84" w:rsidP="005F2073">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57EA5F2" w14:textId="77777777" w:rsidR="00DC5D84" w:rsidRPr="00FC1AAF" w:rsidRDefault="00DC5D84" w:rsidP="005F2073">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DC5D84" w:rsidRPr="00FC1AAF" w14:paraId="328B6D4C" w14:textId="77777777" w:rsidTr="005F2073">
        <w:trPr>
          <w:jc w:val="center"/>
        </w:trPr>
        <w:tc>
          <w:tcPr>
            <w:tcW w:w="2830" w:type="dxa"/>
            <w:shd w:val="clear" w:color="auto" w:fill="BFBFBF"/>
          </w:tcPr>
          <w:p w14:paraId="28F60DD8"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027DE373"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do UAI</w:t>
            </w:r>
          </w:p>
        </w:tc>
      </w:tr>
      <w:tr w:rsidR="00DC5D84" w:rsidRPr="00FC1AAF" w14:paraId="47D3EE3A" w14:textId="77777777" w:rsidTr="005F2073">
        <w:trPr>
          <w:jc w:val="center"/>
        </w:trPr>
        <w:tc>
          <w:tcPr>
            <w:tcW w:w="2830" w:type="dxa"/>
            <w:shd w:val="clear" w:color="auto" w:fill="BFBFBF"/>
          </w:tcPr>
          <w:p w14:paraId="29ECD122"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D1FCBA2"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UAI</w:t>
            </w:r>
          </w:p>
        </w:tc>
      </w:tr>
      <w:tr w:rsidR="00DC5D84" w:rsidRPr="00FC1AAF" w14:paraId="5D111348" w14:textId="77777777" w:rsidTr="005F2073">
        <w:trPr>
          <w:jc w:val="center"/>
        </w:trPr>
        <w:tc>
          <w:tcPr>
            <w:tcW w:w="2830" w:type="dxa"/>
            <w:shd w:val="clear" w:color="auto" w:fill="BFBFBF"/>
          </w:tcPr>
          <w:p w14:paraId="286701F6"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12C2FA82" w14:textId="77777777" w:rsidR="00DC5D84" w:rsidRPr="00FC1AAF" w:rsidRDefault="00DC5D84" w:rsidP="005F207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731DAAFD" w14:textId="77777777" w:rsidR="00DC5D84" w:rsidRDefault="00DC5D84" w:rsidP="00DC5D84">
      <w:pPr>
        <w:spacing w:after="0" w:line="240" w:lineRule="auto"/>
        <w:jc w:val="center"/>
        <w:rPr>
          <w:rFonts w:ascii="Arial" w:hAnsi="Arial" w:cs="Arial"/>
          <w:b/>
          <w:i/>
          <w:color w:val="FF0000"/>
          <w:sz w:val="24"/>
          <w:szCs w:val="24"/>
        </w:rPr>
      </w:pPr>
    </w:p>
    <w:p w14:paraId="54359316" w14:textId="77777777" w:rsidR="00DC5D84" w:rsidRPr="00A42208" w:rsidRDefault="00DC5D84" w:rsidP="00DC5D84">
      <w:pPr>
        <w:spacing w:after="0" w:line="240" w:lineRule="auto"/>
        <w:jc w:val="both"/>
        <w:rPr>
          <w:rFonts w:ascii="Arial" w:hAnsi="Arial" w:cs="Arial"/>
          <w:b/>
          <w:iCs/>
          <w:color w:val="000000" w:themeColor="text1"/>
          <w:sz w:val="24"/>
          <w:szCs w:val="24"/>
        </w:rPr>
      </w:pPr>
    </w:p>
    <w:p w14:paraId="2658917B" w14:textId="77777777" w:rsidR="00DC5D84" w:rsidRPr="00A42208" w:rsidRDefault="00DC5D84" w:rsidP="00DC5D84">
      <w:pPr>
        <w:pStyle w:val="PargrafodaLista"/>
        <w:numPr>
          <w:ilvl w:val="0"/>
          <w:numId w:val="8"/>
        </w:num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2ED1D109" w14:textId="77777777" w:rsidR="00DC5D84" w:rsidRPr="00A42208" w:rsidRDefault="00DC5D84" w:rsidP="00DC5D84">
      <w:pPr>
        <w:pStyle w:val="PargrafodaLista"/>
        <w:spacing w:after="0" w:line="240" w:lineRule="auto"/>
        <w:ind w:left="1065"/>
        <w:jc w:val="both"/>
        <w:rPr>
          <w:rFonts w:ascii="Arial" w:hAnsi="Arial" w:cs="Arial"/>
          <w:b/>
          <w:iCs/>
          <w:color w:val="000000" w:themeColor="text1"/>
          <w:sz w:val="24"/>
          <w:szCs w:val="24"/>
        </w:rPr>
      </w:pPr>
    </w:p>
    <w:p w14:paraId="424D0655" w14:textId="77777777" w:rsidR="00DC5D84" w:rsidRPr="00447F62" w:rsidRDefault="00DC5D84" w:rsidP="00DC5D84">
      <w:pPr>
        <w:autoSpaceDE w:val="0"/>
        <w:autoSpaceDN w:val="0"/>
        <w:adjustRightInd w:val="0"/>
        <w:jc w:val="both"/>
        <w:rPr>
          <w:rFonts w:eastAsia="Verdana"/>
          <w:sz w:val="20"/>
          <w:szCs w:val="20"/>
          <w:lang w:eastAsia="pt-BR"/>
        </w:rPr>
      </w:pPr>
      <w:r>
        <w:rPr>
          <w:rFonts w:ascii="Arial" w:hAnsi="Arial" w:cs="Arial"/>
          <w:sz w:val="24"/>
          <w:szCs w:val="24"/>
        </w:rPr>
        <w:t xml:space="preserve">1.1 Objeto: </w:t>
      </w:r>
      <w:r w:rsidRPr="00447F62">
        <w:rPr>
          <w:rFonts w:ascii="Arial" w:eastAsiaTheme="minorHAnsi" w:hAnsi="Arial" w:cs="Arial"/>
          <w:b/>
          <w:bCs/>
          <w:color w:val="231F20"/>
          <w:sz w:val="24"/>
          <w:szCs w:val="24"/>
          <w:lang w:eastAsia="pt-BR"/>
        </w:rPr>
        <w:t xml:space="preserve">Contratação exclusiva para ME, EPP ou Equiparadas </w:t>
      </w:r>
      <w:r w:rsidRPr="00447F62">
        <w:rPr>
          <w:rFonts w:ascii="Arial" w:eastAsiaTheme="minorHAnsi" w:hAnsi="Arial" w:cs="Arial"/>
          <w:color w:val="231F20"/>
          <w:sz w:val="24"/>
          <w:szCs w:val="24"/>
          <w:lang w:eastAsia="pt-BR"/>
        </w:rPr>
        <w:t>para fornecimento de:</w:t>
      </w:r>
      <w:r w:rsidRPr="00447F62">
        <w:rPr>
          <w:rFonts w:ascii="Arial" w:eastAsiaTheme="minorHAnsi" w:hAnsi="Arial" w:cs="Arial"/>
          <w:b/>
          <w:bCs/>
          <w:color w:val="231F20"/>
          <w:sz w:val="24"/>
          <w:szCs w:val="24"/>
          <w:lang w:eastAsia="pt-BR"/>
        </w:rPr>
        <w:t xml:space="preserve"> ITEM 01 - </w:t>
      </w:r>
      <w:r w:rsidRPr="00447F62">
        <w:rPr>
          <w:rFonts w:ascii="Arial" w:eastAsiaTheme="minorHAnsi" w:hAnsi="Arial" w:cs="Arial"/>
          <w:color w:val="231F20"/>
          <w:sz w:val="24"/>
          <w:szCs w:val="24"/>
          <w:lang w:eastAsia="pt-BR"/>
        </w:rPr>
        <w:t xml:space="preserve">02 peças de Access Point. </w:t>
      </w:r>
      <w:r w:rsidRPr="00447F62">
        <w:rPr>
          <w:rFonts w:ascii="Arial" w:eastAsiaTheme="minorHAnsi" w:hAnsi="Arial" w:cs="Arial"/>
          <w:b/>
          <w:bCs/>
          <w:color w:val="231F20"/>
          <w:sz w:val="24"/>
          <w:szCs w:val="24"/>
          <w:lang w:eastAsia="pt-BR"/>
        </w:rPr>
        <w:t>ITEM 02</w:t>
      </w:r>
      <w:r w:rsidRPr="00447F62">
        <w:rPr>
          <w:rFonts w:ascii="Arial" w:eastAsiaTheme="minorHAnsi" w:hAnsi="Arial" w:cs="Arial"/>
          <w:color w:val="231F20"/>
          <w:sz w:val="24"/>
          <w:szCs w:val="24"/>
          <w:lang w:eastAsia="pt-BR"/>
        </w:rPr>
        <w:t xml:space="preserve"> – 07 peças de impressoras </w:t>
      </w:r>
      <w:r w:rsidRPr="00447F62">
        <w:rPr>
          <w:rFonts w:ascii="Arial" w:eastAsiaTheme="minorHAnsi" w:hAnsi="Arial" w:cs="Arial"/>
          <w:sz w:val="24"/>
          <w:szCs w:val="24"/>
        </w:rPr>
        <w:t>multifuncionais, coloridas, com impressão a laser, conectividade: Wi-Fi;</w:t>
      </w:r>
      <w:r w:rsidRPr="00447F62">
        <w:rPr>
          <w:rFonts w:ascii="Arial" w:eastAsiaTheme="minorHAnsi" w:hAnsi="Arial" w:cs="Arial"/>
          <w:b/>
          <w:bCs/>
          <w:sz w:val="24"/>
          <w:szCs w:val="24"/>
        </w:rPr>
        <w:t xml:space="preserve"> ITEM 03</w:t>
      </w:r>
      <w:r w:rsidRPr="00447F62">
        <w:rPr>
          <w:rFonts w:ascii="Arial" w:eastAsiaTheme="minorHAnsi" w:hAnsi="Arial" w:cs="Arial"/>
          <w:sz w:val="24"/>
          <w:szCs w:val="24"/>
        </w:rPr>
        <w:t xml:space="preserve"> – Uma peça de Rack servidor 19" - 28U.; </w:t>
      </w:r>
      <w:r w:rsidRPr="00447F62">
        <w:rPr>
          <w:rFonts w:ascii="Arial" w:eastAsiaTheme="minorHAnsi" w:hAnsi="Arial" w:cs="Arial"/>
          <w:b/>
          <w:bCs/>
          <w:sz w:val="24"/>
          <w:szCs w:val="24"/>
        </w:rPr>
        <w:t>ITEM 04</w:t>
      </w:r>
      <w:r w:rsidRPr="00447F62">
        <w:rPr>
          <w:rFonts w:ascii="Arial" w:eastAsiaTheme="minorHAnsi" w:hAnsi="Arial" w:cs="Arial"/>
          <w:sz w:val="24"/>
          <w:szCs w:val="24"/>
        </w:rPr>
        <w:t xml:space="preserve"> – Uma peça de </w:t>
      </w:r>
      <w:proofErr w:type="spellStart"/>
      <w:r w:rsidRPr="00447F62">
        <w:rPr>
          <w:rFonts w:ascii="Arial" w:eastAsiaTheme="minorHAnsi" w:hAnsi="Arial" w:cs="Arial"/>
          <w:sz w:val="24"/>
          <w:szCs w:val="24"/>
        </w:rPr>
        <w:t>Router</w:t>
      </w:r>
      <w:proofErr w:type="spellEnd"/>
      <w:r w:rsidRPr="00447F62">
        <w:rPr>
          <w:rFonts w:ascii="Arial" w:eastAsiaTheme="minorHAnsi" w:hAnsi="Arial" w:cs="Arial"/>
          <w:sz w:val="24"/>
          <w:szCs w:val="24"/>
        </w:rPr>
        <w:t xml:space="preserve"> board; </w:t>
      </w:r>
      <w:r w:rsidRPr="00447F62">
        <w:rPr>
          <w:rFonts w:ascii="Arial" w:eastAsiaTheme="minorHAnsi" w:hAnsi="Arial" w:cs="Arial"/>
          <w:b/>
          <w:bCs/>
          <w:sz w:val="24"/>
          <w:szCs w:val="24"/>
        </w:rPr>
        <w:t>ITEM 05</w:t>
      </w:r>
      <w:r w:rsidRPr="00447F62">
        <w:rPr>
          <w:rFonts w:ascii="Arial" w:eastAsiaTheme="minorHAnsi" w:hAnsi="Arial" w:cs="Arial"/>
          <w:sz w:val="24"/>
          <w:szCs w:val="24"/>
        </w:rPr>
        <w:t xml:space="preserve"> – Duas peças de Switch gerenciável 24 portas; </w:t>
      </w:r>
      <w:r w:rsidRPr="00447F62">
        <w:rPr>
          <w:rFonts w:ascii="Arial" w:eastAsiaTheme="minorHAnsi" w:hAnsi="Arial" w:cs="Arial"/>
          <w:b/>
          <w:bCs/>
          <w:sz w:val="24"/>
          <w:szCs w:val="24"/>
        </w:rPr>
        <w:t>ITEM 06 –</w:t>
      </w:r>
      <w:r w:rsidRPr="00447F62">
        <w:rPr>
          <w:rFonts w:ascii="Arial" w:eastAsiaTheme="minorHAnsi" w:hAnsi="Arial" w:cs="Arial"/>
          <w:sz w:val="24"/>
          <w:szCs w:val="24"/>
        </w:rPr>
        <w:t xml:space="preserve"> Três caixas com 305 metros com cabos de rede CAT6 tipo </w:t>
      </w:r>
      <w:proofErr w:type="spellStart"/>
      <w:r w:rsidRPr="00447F62">
        <w:rPr>
          <w:rFonts w:ascii="Arial" w:eastAsiaTheme="minorHAnsi" w:hAnsi="Arial" w:cs="Arial"/>
          <w:sz w:val="24"/>
          <w:szCs w:val="24"/>
        </w:rPr>
        <w:t>gigalan</w:t>
      </w:r>
      <w:proofErr w:type="spellEnd"/>
      <w:r w:rsidRPr="00447F62">
        <w:rPr>
          <w:rFonts w:ascii="Arial" w:eastAsiaTheme="minorHAnsi" w:hAnsi="Arial" w:cs="Arial"/>
          <w:sz w:val="24"/>
          <w:szCs w:val="24"/>
        </w:rPr>
        <w:t xml:space="preserve"> - Caixa com</w:t>
      </w:r>
      <w:r w:rsidRPr="00447F62">
        <w:rPr>
          <w:rFonts w:ascii="Arial" w:eastAsiaTheme="minorHAnsi" w:hAnsi="Arial" w:cs="Arial"/>
          <w:b/>
          <w:bCs/>
          <w:sz w:val="24"/>
          <w:szCs w:val="24"/>
        </w:rPr>
        <w:t xml:space="preserve"> </w:t>
      </w:r>
      <w:r w:rsidRPr="00447F62">
        <w:rPr>
          <w:rFonts w:ascii="Arial" w:eastAsiaTheme="minorHAnsi" w:hAnsi="Arial" w:cs="Arial"/>
          <w:sz w:val="24"/>
          <w:szCs w:val="24"/>
        </w:rPr>
        <w:t>305 metros;</w:t>
      </w:r>
      <w:r w:rsidRPr="00447F62">
        <w:rPr>
          <w:rFonts w:ascii="Arial" w:eastAsiaTheme="minorHAnsi" w:hAnsi="Arial" w:cs="Arial"/>
          <w:b/>
          <w:bCs/>
          <w:sz w:val="24"/>
          <w:szCs w:val="24"/>
        </w:rPr>
        <w:t xml:space="preserve"> ITEM 07 –</w:t>
      </w:r>
      <w:r w:rsidRPr="00447F62">
        <w:rPr>
          <w:rFonts w:ascii="Arial" w:eastAsiaTheme="minorHAnsi" w:hAnsi="Arial" w:cs="Arial"/>
          <w:sz w:val="24"/>
          <w:szCs w:val="24"/>
        </w:rPr>
        <w:t xml:space="preserve"> Uma caixa com 50 unidades de </w:t>
      </w:r>
      <w:proofErr w:type="spellStart"/>
      <w:r w:rsidRPr="00447F62">
        <w:rPr>
          <w:rFonts w:ascii="Arial" w:eastAsiaTheme="minorHAnsi" w:hAnsi="Arial" w:cs="Arial"/>
          <w:sz w:val="24"/>
          <w:szCs w:val="24"/>
        </w:rPr>
        <w:t>Keystone</w:t>
      </w:r>
      <w:proofErr w:type="spellEnd"/>
      <w:r w:rsidRPr="00447F62">
        <w:rPr>
          <w:rFonts w:ascii="Arial" w:eastAsiaTheme="minorHAnsi" w:hAnsi="Arial" w:cs="Arial"/>
          <w:sz w:val="24"/>
          <w:szCs w:val="24"/>
        </w:rPr>
        <w:t xml:space="preserve"> CAT6; </w:t>
      </w:r>
      <w:r w:rsidRPr="00447F62">
        <w:rPr>
          <w:rFonts w:ascii="Arial" w:eastAsiaTheme="minorHAnsi" w:hAnsi="Arial" w:cs="Arial"/>
          <w:b/>
          <w:bCs/>
          <w:sz w:val="24"/>
          <w:szCs w:val="24"/>
        </w:rPr>
        <w:t>ITEM 08 –</w:t>
      </w:r>
      <w:r w:rsidRPr="00447F62">
        <w:rPr>
          <w:rFonts w:ascii="Arial" w:eastAsiaTheme="minorHAnsi" w:hAnsi="Arial" w:cs="Arial"/>
          <w:sz w:val="24"/>
          <w:szCs w:val="24"/>
        </w:rPr>
        <w:t xml:space="preserve"> 15 licenças sistema operacional Windows.</w:t>
      </w:r>
      <w:r w:rsidRPr="00447F62">
        <w:rPr>
          <w:rFonts w:ascii="Arial" w:eastAsiaTheme="minorHAnsi" w:hAnsi="Arial" w:cs="Arial"/>
          <w:b/>
          <w:bCs/>
          <w:sz w:val="24"/>
          <w:szCs w:val="24"/>
        </w:rPr>
        <w:t xml:space="preserve"> </w:t>
      </w:r>
      <w:r w:rsidRPr="00447F62">
        <w:rPr>
          <w:rFonts w:ascii="Arial" w:eastAsiaTheme="minorHAnsi" w:hAnsi="Arial" w:cs="Arial"/>
          <w:sz w:val="24"/>
          <w:szCs w:val="24"/>
        </w:rPr>
        <w:t xml:space="preserve">Microsoft Windows 11 Pro; </w:t>
      </w:r>
      <w:r w:rsidRPr="00447F62">
        <w:rPr>
          <w:rFonts w:ascii="Arial" w:eastAsiaTheme="minorHAnsi" w:hAnsi="Arial" w:cs="Arial"/>
          <w:b/>
          <w:bCs/>
          <w:sz w:val="24"/>
          <w:szCs w:val="24"/>
        </w:rPr>
        <w:t>ITEM 09 –</w:t>
      </w:r>
      <w:r w:rsidRPr="00447F62">
        <w:rPr>
          <w:rFonts w:ascii="Arial" w:eastAsiaTheme="minorHAnsi" w:hAnsi="Arial" w:cs="Arial"/>
          <w:sz w:val="24"/>
          <w:szCs w:val="24"/>
        </w:rPr>
        <w:t xml:space="preserve"> 15 licenças Microsoft Office 2021 Pro Plus.</w:t>
      </w:r>
      <w:r w:rsidRPr="00447F62">
        <w:rPr>
          <w:rFonts w:ascii="Arial" w:eastAsiaTheme="minorHAnsi" w:hAnsi="Arial" w:cs="Arial"/>
          <w:b/>
          <w:bCs/>
          <w:sz w:val="24"/>
          <w:szCs w:val="24"/>
        </w:rPr>
        <w:t xml:space="preserve"> ITEM 10 –</w:t>
      </w:r>
      <w:r w:rsidRPr="00447F62">
        <w:rPr>
          <w:rFonts w:ascii="Arial" w:eastAsiaTheme="minorHAnsi" w:hAnsi="Arial" w:cs="Arial"/>
          <w:sz w:val="24"/>
          <w:szCs w:val="24"/>
        </w:rPr>
        <w:t xml:space="preserve"> 50 unidades de organizadores / guias de cabo horizontal para rack; </w:t>
      </w:r>
      <w:r w:rsidRPr="00447F62">
        <w:rPr>
          <w:rFonts w:ascii="Arial" w:eastAsiaTheme="minorHAnsi" w:hAnsi="Arial" w:cs="Arial"/>
          <w:b/>
          <w:bCs/>
          <w:sz w:val="24"/>
          <w:szCs w:val="24"/>
        </w:rPr>
        <w:t xml:space="preserve">ITEM 11 – </w:t>
      </w:r>
      <w:r w:rsidRPr="00447F62">
        <w:rPr>
          <w:rFonts w:ascii="Arial" w:eastAsiaTheme="minorHAnsi" w:hAnsi="Arial" w:cs="Arial"/>
          <w:sz w:val="24"/>
          <w:szCs w:val="24"/>
        </w:rPr>
        <w:t xml:space="preserve">50 unidades de Patch </w:t>
      </w:r>
      <w:proofErr w:type="spellStart"/>
      <w:r w:rsidRPr="00447F62">
        <w:rPr>
          <w:rFonts w:ascii="Arial" w:eastAsiaTheme="minorHAnsi" w:hAnsi="Arial" w:cs="Arial"/>
          <w:sz w:val="24"/>
          <w:szCs w:val="24"/>
        </w:rPr>
        <w:t>cord</w:t>
      </w:r>
      <w:proofErr w:type="spellEnd"/>
      <w:r w:rsidRPr="00447F62">
        <w:rPr>
          <w:rFonts w:ascii="Arial" w:eastAsiaTheme="minorHAnsi" w:hAnsi="Arial" w:cs="Arial"/>
          <w:sz w:val="24"/>
          <w:szCs w:val="24"/>
        </w:rPr>
        <w:t xml:space="preserve"> CAT6 RJ45; </w:t>
      </w:r>
      <w:r w:rsidRPr="00447F62">
        <w:rPr>
          <w:rFonts w:ascii="Arial" w:eastAsiaTheme="minorHAnsi" w:hAnsi="Arial" w:cs="Arial"/>
          <w:b/>
          <w:bCs/>
          <w:sz w:val="24"/>
          <w:szCs w:val="24"/>
        </w:rPr>
        <w:t>ITEM 12</w:t>
      </w:r>
      <w:r w:rsidRPr="00447F62">
        <w:rPr>
          <w:rFonts w:ascii="Arial" w:eastAsiaTheme="minorHAnsi" w:hAnsi="Arial" w:cs="Arial"/>
          <w:sz w:val="24"/>
          <w:szCs w:val="24"/>
        </w:rPr>
        <w:t xml:space="preserve"> – 02 unidades de Patch </w:t>
      </w:r>
      <w:proofErr w:type="spellStart"/>
      <w:r w:rsidRPr="00447F62">
        <w:rPr>
          <w:rFonts w:ascii="Arial" w:eastAsiaTheme="minorHAnsi" w:hAnsi="Arial" w:cs="Arial"/>
          <w:sz w:val="24"/>
          <w:szCs w:val="24"/>
        </w:rPr>
        <w:t>Panel</w:t>
      </w:r>
      <w:proofErr w:type="spellEnd"/>
      <w:r w:rsidRPr="00447F62">
        <w:rPr>
          <w:rFonts w:ascii="Arial" w:eastAsiaTheme="minorHAnsi" w:hAnsi="Arial" w:cs="Arial"/>
          <w:sz w:val="24"/>
          <w:szCs w:val="24"/>
        </w:rPr>
        <w:t xml:space="preserve"> 19" - 24 portas.</w:t>
      </w:r>
      <w:r w:rsidRPr="00447F62">
        <w:rPr>
          <w:rFonts w:ascii="Arial" w:eastAsiaTheme="minorHAnsi" w:hAnsi="Arial" w:cs="Arial"/>
          <w:b/>
          <w:bCs/>
          <w:sz w:val="24"/>
          <w:szCs w:val="24"/>
        </w:rPr>
        <w:t xml:space="preserve"> ITEM 13 –</w:t>
      </w:r>
      <w:r w:rsidRPr="00447F62">
        <w:rPr>
          <w:rFonts w:ascii="Arial" w:eastAsiaTheme="minorHAnsi" w:hAnsi="Arial" w:cs="Arial"/>
          <w:sz w:val="24"/>
          <w:szCs w:val="24"/>
        </w:rPr>
        <w:t xml:space="preserve"> 01 peça de régua para tomada para rack servidor 19; </w:t>
      </w:r>
      <w:r w:rsidRPr="00447F62">
        <w:rPr>
          <w:rFonts w:ascii="Arial" w:eastAsiaTheme="minorHAnsi" w:hAnsi="Arial" w:cs="Arial"/>
          <w:b/>
          <w:bCs/>
          <w:sz w:val="24"/>
          <w:szCs w:val="24"/>
        </w:rPr>
        <w:t>ITEM 14</w:t>
      </w:r>
      <w:r w:rsidRPr="00447F62">
        <w:rPr>
          <w:rFonts w:ascii="Arial" w:eastAsiaTheme="minorHAnsi" w:hAnsi="Arial" w:cs="Arial"/>
          <w:sz w:val="24"/>
          <w:szCs w:val="24"/>
        </w:rPr>
        <w:t xml:space="preserve"> – 01 unidade de HD Externo para Backup</w:t>
      </w:r>
      <w:r w:rsidRPr="00447F62">
        <w:rPr>
          <w:rFonts w:ascii="Arial" w:eastAsiaTheme="minorHAnsi" w:hAnsi="Arial" w:cs="Arial"/>
          <w:b/>
          <w:bCs/>
          <w:sz w:val="24"/>
          <w:szCs w:val="24"/>
        </w:rPr>
        <w:t>; ITEM 15 –</w:t>
      </w:r>
      <w:r w:rsidRPr="00447F62">
        <w:rPr>
          <w:rFonts w:ascii="Arial" w:eastAsiaTheme="minorHAnsi" w:hAnsi="Arial" w:cs="Arial"/>
          <w:sz w:val="24"/>
          <w:szCs w:val="24"/>
        </w:rPr>
        <w:t xml:space="preserve"> 04 peças de HD NAS para </w:t>
      </w:r>
      <w:proofErr w:type="spellStart"/>
      <w:r w:rsidRPr="00447F62">
        <w:rPr>
          <w:rFonts w:ascii="Arial" w:eastAsiaTheme="minorHAnsi" w:hAnsi="Arial" w:cs="Arial"/>
          <w:sz w:val="24"/>
          <w:szCs w:val="24"/>
        </w:rPr>
        <w:t>Storage</w:t>
      </w:r>
      <w:proofErr w:type="spellEnd"/>
      <w:r w:rsidRPr="00447F62">
        <w:rPr>
          <w:rFonts w:ascii="Arial" w:eastAsiaTheme="minorHAnsi" w:hAnsi="Arial" w:cs="Arial"/>
          <w:sz w:val="24"/>
          <w:szCs w:val="24"/>
        </w:rPr>
        <w:t xml:space="preserve">; </w:t>
      </w:r>
      <w:r w:rsidRPr="00447F62">
        <w:rPr>
          <w:rFonts w:ascii="Arial" w:eastAsiaTheme="minorHAnsi" w:hAnsi="Arial" w:cs="Arial"/>
          <w:b/>
          <w:bCs/>
          <w:sz w:val="24"/>
          <w:szCs w:val="24"/>
        </w:rPr>
        <w:t>ITEM 16</w:t>
      </w:r>
      <w:r w:rsidRPr="00447F62">
        <w:rPr>
          <w:rFonts w:ascii="Arial" w:eastAsiaTheme="minorHAnsi" w:hAnsi="Arial" w:cs="Arial"/>
          <w:sz w:val="24"/>
          <w:szCs w:val="24"/>
        </w:rPr>
        <w:t xml:space="preserve"> – 01 peça de servidor</w:t>
      </w:r>
      <w:r w:rsidRPr="00447F62">
        <w:rPr>
          <w:rFonts w:ascii="Arial" w:eastAsiaTheme="minorHAnsi" w:hAnsi="Arial" w:cs="Arial"/>
          <w:b/>
          <w:bCs/>
          <w:sz w:val="24"/>
          <w:szCs w:val="24"/>
        </w:rPr>
        <w:t>;</w:t>
      </w:r>
      <w:r w:rsidRPr="00447F62">
        <w:rPr>
          <w:rFonts w:ascii="Arial" w:eastAsiaTheme="minorHAnsi" w:hAnsi="Arial" w:cs="Arial"/>
          <w:sz w:val="24"/>
          <w:szCs w:val="24"/>
        </w:rPr>
        <w:t xml:space="preserve"> </w:t>
      </w:r>
      <w:r w:rsidRPr="00447F62">
        <w:rPr>
          <w:rFonts w:ascii="Arial" w:eastAsiaTheme="minorHAnsi" w:hAnsi="Arial" w:cs="Arial"/>
          <w:b/>
          <w:bCs/>
          <w:sz w:val="24"/>
          <w:szCs w:val="24"/>
        </w:rPr>
        <w:t>ITEM 17</w:t>
      </w:r>
      <w:r w:rsidRPr="00447F62">
        <w:rPr>
          <w:rFonts w:ascii="Arial" w:eastAsiaTheme="minorHAnsi" w:hAnsi="Arial" w:cs="Arial"/>
          <w:sz w:val="24"/>
          <w:szCs w:val="24"/>
        </w:rPr>
        <w:t xml:space="preserve"> – 01 licença do</w:t>
      </w:r>
      <w:r w:rsidRPr="00447F62">
        <w:rPr>
          <w:rFonts w:ascii="Arial" w:eastAsiaTheme="minorHAnsi" w:hAnsi="Arial" w:cs="Arial"/>
          <w:b/>
          <w:bCs/>
          <w:sz w:val="24"/>
          <w:szCs w:val="24"/>
        </w:rPr>
        <w:t xml:space="preserve"> </w:t>
      </w:r>
      <w:r w:rsidRPr="00447F62">
        <w:rPr>
          <w:rFonts w:ascii="Arial" w:eastAsiaTheme="minorHAnsi" w:hAnsi="Arial" w:cs="Arial"/>
          <w:sz w:val="24"/>
          <w:szCs w:val="24"/>
        </w:rPr>
        <w:t xml:space="preserve">Windows Server 2022; </w:t>
      </w:r>
      <w:r w:rsidRPr="00447F62">
        <w:rPr>
          <w:rFonts w:ascii="Arial" w:eastAsiaTheme="minorHAnsi" w:hAnsi="Arial" w:cs="Arial"/>
          <w:b/>
          <w:bCs/>
          <w:sz w:val="24"/>
          <w:szCs w:val="24"/>
        </w:rPr>
        <w:t>ITEM 18 –</w:t>
      </w:r>
      <w:r w:rsidRPr="00447F62">
        <w:rPr>
          <w:rFonts w:ascii="Arial" w:eastAsiaTheme="minorHAnsi" w:hAnsi="Arial" w:cs="Arial"/>
          <w:sz w:val="24"/>
          <w:szCs w:val="24"/>
        </w:rPr>
        <w:t xml:space="preserve"> 100 unidades de Cal de acesso Windows Server 2022; </w:t>
      </w:r>
      <w:r w:rsidRPr="00447F62">
        <w:rPr>
          <w:rFonts w:ascii="Arial" w:eastAsiaTheme="minorHAnsi" w:hAnsi="Arial" w:cs="Arial"/>
          <w:b/>
          <w:bCs/>
          <w:sz w:val="24"/>
          <w:szCs w:val="24"/>
        </w:rPr>
        <w:t xml:space="preserve">ITEM 19 – </w:t>
      </w:r>
      <w:r w:rsidRPr="00447F62">
        <w:rPr>
          <w:rFonts w:ascii="Arial" w:eastAsiaTheme="minorHAnsi" w:hAnsi="Arial" w:cs="Arial"/>
          <w:sz w:val="24"/>
          <w:szCs w:val="24"/>
        </w:rPr>
        <w:t xml:space="preserve">01 Nobreak. </w:t>
      </w:r>
    </w:p>
    <w:p w14:paraId="1FF8D056" w14:textId="77777777" w:rsidR="00DC5D84" w:rsidRPr="00A42208" w:rsidRDefault="00DC5D84" w:rsidP="00DC5D84">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sidRPr="00A42208">
        <w:rPr>
          <w:rFonts w:ascii="Arial" w:hAnsi="Arial" w:cs="Arial"/>
          <w:bCs/>
          <w:iCs/>
          <w:color w:val="000000" w:themeColor="text1"/>
          <w:sz w:val="24"/>
          <w:szCs w:val="24"/>
        </w:rPr>
        <w:tab/>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275D2479" w14:textId="77777777" w:rsidR="00DC5D84" w:rsidRPr="00A42208" w:rsidRDefault="00DC5D84" w:rsidP="00DC5D84">
      <w:pPr>
        <w:spacing w:after="0" w:line="240" w:lineRule="auto"/>
        <w:jc w:val="both"/>
        <w:rPr>
          <w:rFonts w:ascii="Arial" w:hAnsi="Arial" w:cs="Arial"/>
          <w:bCs/>
          <w:iCs/>
          <w:color w:val="000000" w:themeColor="text1"/>
          <w:sz w:val="24"/>
          <w:szCs w:val="24"/>
        </w:rPr>
      </w:pPr>
    </w:p>
    <w:p w14:paraId="3B4CF665" w14:textId="77777777" w:rsidR="00DC5D84" w:rsidRPr="008B54CD" w:rsidRDefault="00DC5D84" w:rsidP="00DC5D84">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2.024.</w:t>
      </w:r>
    </w:p>
    <w:p w14:paraId="129562A0" w14:textId="77777777" w:rsidR="00DC5D84" w:rsidRPr="008B54CD" w:rsidRDefault="00DC5D84" w:rsidP="00DC5D84">
      <w:pPr>
        <w:pStyle w:val="PargrafodaLista"/>
        <w:spacing w:after="0" w:line="240" w:lineRule="auto"/>
        <w:ind w:left="1080"/>
        <w:jc w:val="both"/>
        <w:rPr>
          <w:rFonts w:ascii="Arial" w:hAnsi="Arial" w:cs="Arial"/>
          <w:bCs/>
          <w:iCs/>
          <w:color w:val="000000" w:themeColor="text1"/>
          <w:sz w:val="24"/>
          <w:szCs w:val="24"/>
        </w:rPr>
      </w:pPr>
    </w:p>
    <w:p w14:paraId="07F5571D" w14:textId="77777777" w:rsidR="00DC5D84" w:rsidRPr="00DB544D" w:rsidRDefault="00DC5D84" w:rsidP="00DC5D84">
      <w:pPr>
        <w:pStyle w:val="PargrafodaLista"/>
        <w:numPr>
          <w:ilvl w:val="1"/>
          <w:numId w:val="8"/>
        </w:numPr>
        <w:spacing w:after="0" w:line="240" w:lineRule="auto"/>
        <w:ind w:left="0" w:firstLine="0"/>
        <w:jc w:val="both"/>
        <w:rPr>
          <w:rFonts w:ascii="Arial" w:hAnsi="Arial" w:cs="Arial"/>
          <w:b/>
          <w:iCs/>
          <w:color w:val="000000" w:themeColor="text1"/>
          <w:sz w:val="24"/>
          <w:szCs w:val="24"/>
        </w:rPr>
      </w:pPr>
      <w:r w:rsidRPr="00DB544D">
        <w:rPr>
          <w:rFonts w:ascii="Arial" w:hAnsi="Arial" w:cs="Arial"/>
          <w:bCs/>
          <w:iCs/>
          <w:color w:val="000000" w:themeColor="text1"/>
          <w:sz w:val="24"/>
          <w:szCs w:val="24"/>
        </w:rPr>
        <w:t xml:space="preserve">O custo estimado total da contratação é de </w:t>
      </w:r>
      <w:r w:rsidRPr="00447F62">
        <w:rPr>
          <w:rFonts w:ascii="Arial" w:hAnsi="Arial" w:cs="Arial"/>
          <w:bCs/>
          <w:iCs/>
          <w:color w:val="000000" w:themeColor="text1"/>
          <w:sz w:val="24"/>
          <w:szCs w:val="24"/>
        </w:rPr>
        <w:t>R$ 305.861,80</w:t>
      </w:r>
      <w:r>
        <w:rPr>
          <w:rFonts w:ascii="Arial" w:hAnsi="Arial" w:cs="Arial"/>
          <w:bCs/>
          <w:iCs/>
          <w:color w:val="000000" w:themeColor="text1"/>
          <w:sz w:val="24"/>
          <w:szCs w:val="24"/>
        </w:rPr>
        <w:t xml:space="preserve"> (trezentos e cinco mil e oitocentos e sessenta e um reais e oitenta centavos)</w:t>
      </w:r>
      <w:r w:rsidRPr="00DB544D">
        <w:rPr>
          <w:rFonts w:ascii="Arial" w:hAnsi="Arial" w:cs="Arial"/>
          <w:bCs/>
          <w:iCs/>
          <w:color w:val="000000" w:themeColor="text1"/>
          <w:sz w:val="24"/>
          <w:szCs w:val="24"/>
        </w:rPr>
        <w:t>.</w:t>
      </w:r>
    </w:p>
    <w:p w14:paraId="6A1BB5D8" w14:textId="77777777" w:rsidR="00DC5D84" w:rsidRDefault="00DC5D84" w:rsidP="00DC5D84">
      <w:pPr>
        <w:pStyle w:val="PargrafodaLista"/>
        <w:rPr>
          <w:rFonts w:ascii="Arial" w:hAnsi="Arial" w:cs="Arial"/>
          <w:b/>
          <w:iCs/>
          <w:color w:val="000000" w:themeColor="text1"/>
          <w:sz w:val="24"/>
          <w:szCs w:val="24"/>
        </w:rPr>
      </w:pPr>
    </w:p>
    <w:p w14:paraId="441C1628" w14:textId="77777777" w:rsidR="00DC5D84" w:rsidRDefault="00DC5D84" w:rsidP="00DC5D84">
      <w:pPr>
        <w:pStyle w:val="PargrafodaLista"/>
        <w:rPr>
          <w:rFonts w:ascii="Arial" w:hAnsi="Arial" w:cs="Arial"/>
          <w:b/>
          <w:iCs/>
          <w:color w:val="000000" w:themeColor="text1"/>
          <w:sz w:val="24"/>
          <w:szCs w:val="24"/>
        </w:rPr>
      </w:pPr>
    </w:p>
    <w:p w14:paraId="048ACB96" w14:textId="77777777" w:rsidR="00DC5D84" w:rsidRDefault="00DC5D84" w:rsidP="00DC5D84">
      <w:pPr>
        <w:pStyle w:val="PargrafodaLista"/>
        <w:rPr>
          <w:rFonts w:ascii="Arial" w:hAnsi="Arial" w:cs="Arial"/>
          <w:b/>
          <w:iCs/>
          <w:color w:val="000000" w:themeColor="text1"/>
          <w:sz w:val="24"/>
          <w:szCs w:val="24"/>
        </w:rPr>
      </w:pPr>
    </w:p>
    <w:p w14:paraId="5BB0DECE" w14:textId="77777777" w:rsidR="00DC5D84" w:rsidRPr="00DB544D" w:rsidRDefault="00DC5D84" w:rsidP="00DC5D84">
      <w:pPr>
        <w:pStyle w:val="PargrafodaLista"/>
        <w:rPr>
          <w:rFonts w:ascii="Arial" w:hAnsi="Arial" w:cs="Arial"/>
          <w:b/>
          <w:iCs/>
          <w:color w:val="000000" w:themeColor="text1"/>
          <w:sz w:val="24"/>
          <w:szCs w:val="24"/>
        </w:rPr>
      </w:pPr>
    </w:p>
    <w:p w14:paraId="2B607036" w14:textId="77777777" w:rsidR="00DC5D84" w:rsidRDefault="00DC5D84" w:rsidP="00DC5D84">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sidRPr="00E0380C">
        <w:rPr>
          <w:rFonts w:ascii="Arial" w:hAnsi="Arial" w:cs="Arial"/>
          <w:b/>
          <w:iCs/>
          <w:color w:val="000000" w:themeColor="text1"/>
          <w:sz w:val="24"/>
          <w:szCs w:val="24"/>
        </w:rPr>
        <w:t>Local de entrega e instalação:</w:t>
      </w:r>
      <w:r>
        <w:rPr>
          <w:rFonts w:ascii="Arial" w:hAnsi="Arial" w:cs="Arial"/>
          <w:b/>
          <w:iCs/>
          <w:color w:val="000000" w:themeColor="text1"/>
          <w:sz w:val="24"/>
          <w:szCs w:val="24"/>
        </w:rPr>
        <w:t xml:space="preserve"> </w:t>
      </w:r>
      <w:r w:rsidRPr="00447F62">
        <w:rPr>
          <w:rFonts w:ascii="Arial" w:hAnsi="Arial" w:cs="Arial"/>
          <w:bCs/>
          <w:iCs/>
          <w:color w:val="000000" w:themeColor="text1"/>
          <w:sz w:val="24"/>
          <w:szCs w:val="24"/>
        </w:rPr>
        <w:t>Sede da Câmara Municipal de Extrema. Avenida Delegado Waldemar Gomes Pinto, 1.626. Bairro Ponte Nova. Extrema, MG. CEP 37.640-000.</w:t>
      </w:r>
    </w:p>
    <w:p w14:paraId="2DBD8642" w14:textId="77777777" w:rsidR="00DC5D84" w:rsidRPr="00447F62" w:rsidRDefault="00DC5D84" w:rsidP="00DC5D84">
      <w:pPr>
        <w:pStyle w:val="PargrafodaLista"/>
        <w:spacing w:after="0" w:line="240" w:lineRule="auto"/>
        <w:ind w:left="0"/>
        <w:jc w:val="both"/>
        <w:rPr>
          <w:rFonts w:ascii="Arial" w:hAnsi="Arial" w:cs="Arial"/>
          <w:bCs/>
          <w:iCs/>
          <w:color w:val="000000" w:themeColor="text1"/>
          <w:sz w:val="24"/>
          <w:szCs w:val="24"/>
        </w:rPr>
      </w:pPr>
    </w:p>
    <w:p w14:paraId="5AD4661F" w14:textId="77777777" w:rsidR="00DC5D84" w:rsidRPr="00030E6C" w:rsidRDefault="00DC5D84" w:rsidP="00DC5D84">
      <w:pPr>
        <w:spacing w:after="0" w:line="240" w:lineRule="auto"/>
        <w:jc w:val="both"/>
        <w:rPr>
          <w:rFonts w:ascii="Arial" w:hAnsi="Arial" w:cs="Arial"/>
          <w:b/>
          <w:iCs/>
          <w:color w:val="000000" w:themeColor="text1"/>
          <w:sz w:val="24"/>
          <w:szCs w:val="24"/>
          <w:u w:val="single"/>
        </w:rPr>
      </w:pPr>
      <w:r>
        <w:rPr>
          <w:rFonts w:ascii="Arial" w:hAnsi="Arial" w:cs="Arial"/>
          <w:b/>
          <w:iCs/>
          <w:color w:val="000000" w:themeColor="text1"/>
          <w:sz w:val="24"/>
          <w:szCs w:val="24"/>
        </w:rPr>
        <w:t xml:space="preserve">1.6 </w:t>
      </w:r>
      <w:r w:rsidRPr="00030E6C">
        <w:rPr>
          <w:rFonts w:ascii="Arial" w:hAnsi="Arial" w:cs="Arial"/>
          <w:b/>
          <w:iCs/>
          <w:color w:val="000000" w:themeColor="text1"/>
          <w:sz w:val="24"/>
          <w:szCs w:val="24"/>
        </w:rPr>
        <w:t xml:space="preserve">Os itens listados no site COMPRASGOV destinam-se exclusivamente à execução do pregão eletrônico. Em caso de divergência entre a descrição de qualquer item no Portal Compras Governamentais-CATMAT/CATSERV e as especificações do Termo de Referência e do Edital de Licitação, </w:t>
      </w:r>
      <w:r w:rsidRPr="00030E6C">
        <w:rPr>
          <w:rFonts w:ascii="Arial" w:hAnsi="Arial" w:cs="Arial"/>
          <w:b/>
          <w:iCs/>
          <w:color w:val="000000" w:themeColor="text1"/>
          <w:sz w:val="24"/>
          <w:szCs w:val="24"/>
          <w:u w:val="single"/>
        </w:rPr>
        <w:t>as últimas mencionadas sempre prevalecerão.</w:t>
      </w:r>
    </w:p>
    <w:p w14:paraId="215E8C6E" w14:textId="77777777" w:rsidR="00DC5D84" w:rsidRPr="00A42208" w:rsidRDefault="00DC5D84" w:rsidP="00DC5D84">
      <w:pPr>
        <w:spacing w:after="0" w:line="240" w:lineRule="auto"/>
        <w:jc w:val="both"/>
        <w:rPr>
          <w:rFonts w:ascii="Arial" w:hAnsi="Arial" w:cs="Arial"/>
          <w:bCs/>
          <w:iCs/>
          <w:color w:val="000000" w:themeColor="text1"/>
          <w:sz w:val="24"/>
          <w:szCs w:val="24"/>
        </w:rPr>
      </w:pPr>
    </w:p>
    <w:p w14:paraId="433E1148" w14:textId="77777777" w:rsidR="00DC5D84" w:rsidRDefault="00DC5D84" w:rsidP="00DC5D84">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3F29CF46" w14:textId="77777777" w:rsidR="00DC5D84" w:rsidRPr="00A42208" w:rsidRDefault="00DC5D84" w:rsidP="00DC5D84">
      <w:pPr>
        <w:spacing w:after="0" w:line="240" w:lineRule="auto"/>
        <w:jc w:val="both"/>
        <w:rPr>
          <w:rFonts w:ascii="Arial" w:hAnsi="Arial" w:cs="Arial"/>
          <w:bCs/>
          <w:iCs/>
          <w:color w:val="000000" w:themeColor="text1"/>
          <w:sz w:val="24"/>
          <w:szCs w:val="24"/>
        </w:rPr>
      </w:pPr>
    </w:p>
    <w:p w14:paraId="42017B49" w14:textId="77777777" w:rsidR="00DC5D84" w:rsidRPr="00A42208" w:rsidRDefault="00DC5D84" w:rsidP="00DC5D84">
      <w:pPr>
        <w:spacing w:after="0" w:line="240" w:lineRule="auto"/>
        <w:jc w:val="both"/>
        <w:rPr>
          <w:rFonts w:ascii="Arial" w:hAnsi="Arial" w:cs="Arial"/>
          <w:bCs/>
          <w:iCs/>
          <w:color w:val="000000" w:themeColor="text1"/>
          <w:sz w:val="24"/>
          <w:szCs w:val="24"/>
        </w:rPr>
      </w:pPr>
    </w:p>
    <w:p w14:paraId="4DE3649A" w14:textId="77777777" w:rsidR="00DC5D84" w:rsidRPr="00A42208" w:rsidRDefault="00DC5D84" w:rsidP="00DC5D84">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279753EB" w14:textId="77777777" w:rsidR="00DC5D84" w:rsidRPr="00A42208" w:rsidRDefault="00DC5D84" w:rsidP="00DC5D84">
      <w:pPr>
        <w:spacing w:after="0" w:line="240" w:lineRule="auto"/>
        <w:jc w:val="both"/>
        <w:rPr>
          <w:rFonts w:ascii="Arial" w:hAnsi="Arial" w:cs="Arial"/>
          <w:bCs/>
          <w:iCs/>
          <w:color w:val="000000" w:themeColor="text1"/>
          <w:sz w:val="24"/>
          <w:szCs w:val="24"/>
        </w:rPr>
      </w:pPr>
    </w:p>
    <w:p w14:paraId="737B2E64" w14:textId="77777777" w:rsidR="00DC5D84" w:rsidRDefault="00DC5D84" w:rsidP="00DC5D84">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2.1.</w:t>
      </w:r>
      <w:r w:rsidRPr="00A42208">
        <w:rPr>
          <w:rFonts w:ascii="Arial" w:hAnsi="Arial" w:cs="Arial"/>
          <w:bCs/>
          <w:iCs/>
          <w:color w:val="000000" w:themeColor="text1"/>
          <w:sz w:val="24"/>
          <w:szCs w:val="24"/>
        </w:rPr>
        <w:tab/>
      </w:r>
      <w:r w:rsidRPr="00E0380C">
        <w:rPr>
          <w:rFonts w:ascii="Arial" w:hAnsi="Arial" w:cs="Arial"/>
          <w:bCs/>
          <w:iCs/>
          <w:color w:val="000000" w:themeColor="text1"/>
          <w:sz w:val="24"/>
          <w:szCs w:val="24"/>
        </w:rPr>
        <w:t>A aquisição desse</w:t>
      </w:r>
      <w:r>
        <w:rPr>
          <w:rFonts w:ascii="Arial" w:hAnsi="Arial" w:cs="Arial"/>
          <w:bCs/>
          <w:iCs/>
          <w:color w:val="000000" w:themeColor="text1"/>
          <w:sz w:val="24"/>
          <w:szCs w:val="24"/>
        </w:rPr>
        <w:t xml:space="preserve"> objeto</w:t>
      </w:r>
      <w:r w:rsidRPr="00E0380C">
        <w:rPr>
          <w:rFonts w:ascii="Arial" w:hAnsi="Arial" w:cs="Arial"/>
          <w:bCs/>
          <w:iCs/>
          <w:color w:val="000000" w:themeColor="text1"/>
          <w:sz w:val="24"/>
          <w:szCs w:val="24"/>
        </w:rPr>
        <w:t xml:space="preserve"> é fundamentada na busca por soluções técnicas eficientes, </w:t>
      </w:r>
      <w:r>
        <w:rPr>
          <w:rFonts w:ascii="Arial" w:hAnsi="Arial" w:cs="Arial"/>
          <w:bCs/>
          <w:iCs/>
          <w:color w:val="000000" w:themeColor="text1"/>
          <w:sz w:val="24"/>
          <w:szCs w:val="24"/>
        </w:rPr>
        <w:t xml:space="preserve">e por </w:t>
      </w:r>
      <w:r w:rsidRPr="00E0380C">
        <w:rPr>
          <w:rFonts w:ascii="Arial" w:hAnsi="Arial" w:cs="Arial"/>
          <w:bCs/>
          <w:iCs/>
          <w:color w:val="000000" w:themeColor="text1"/>
          <w:sz w:val="24"/>
          <w:szCs w:val="24"/>
        </w:rPr>
        <w:t>funcionalidade operacional. A escolha destes itens visa garantir uma implementação bem-sucedida da Unidade de Atendimento Integrado (UAI) da Câmara Municipal de Extrema.</w:t>
      </w:r>
    </w:p>
    <w:p w14:paraId="57AFB23B" w14:textId="77777777" w:rsidR="00DC5D84" w:rsidRPr="00A42208" w:rsidRDefault="00DC5D84" w:rsidP="00DC5D84">
      <w:pPr>
        <w:spacing w:after="0" w:line="240" w:lineRule="auto"/>
        <w:jc w:val="both"/>
        <w:rPr>
          <w:rFonts w:ascii="Arial" w:hAnsi="Arial" w:cs="Arial"/>
          <w:bCs/>
          <w:iCs/>
          <w:color w:val="000000" w:themeColor="text1"/>
          <w:sz w:val="24"/>
          <w:szCs w:val="24"/>
        </w:rPr>
      </w:pPr>
    </w:p>
    <w:p w14:paraId="0A555DAD" w14:textId="77777777" w:rsidR="00DC5D84" w:rsidRDefault="00DC5D84" w:rsidP="00DC5D84">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2022, conforme detalhamento a seguir:</w:t>
      </w:r>
    </w:p>
    <w:p w14:paraId="07F759F8" w14:textId="77777777" w:rsidR="00DC5D84" w:rsidRDefault="00DC5D84" w:rsidP="00DC5D84">
      <w:pPr>
        <w:spacing w:after="0" w:line="240" w:lineRule="auto"/>
        <w:jc w:val="both"/>
        <w:rPr>
          <w:rFonts w:ascii="Arial" w:hAnsi="Arial" w:cs="Arial"/>
          <w:bCs/>
          <w:iCs/>
          <w:color w:val="000000" w:themeColor="text1"/>
          <w:sz w:val="24"/>
          <w:szCs w:val="24"/>
        </w:rPr>
      </w:pPr>
    </w:p>
    <w:p w14:paraId="37432156" w14:textId="77777777" w:rsidR="00DC5D84"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D0016 – linhas 462 e 463.</w:t>
      </w:r>
    </w:p>
    <w:p w14:paraId="2562BA75" w14:textId="77777777" w:rsidR="00DC5D84" w:rsidRPr="00447F62" w:rsidRDefault="00DC5D84" w:rsidP="00DC5D84">
      <w:pPr>
        <w:spacing w:after="0" w:line="240" w:lineRule="auto"/>
        <w:jc w:val="both"/>
        <w:rPr>
          <w:rFonts w:ascii="Arial" w:hAnsi="Arial" w:cs="Arial"/>
          <w:bCs/>
          <w:iCs/>
          <w:color w:val="000000" w:themeColor="text1"/>
          <w:sz w:val="24"/>
          <w:szCs w:val="24"/>
        </w:rPr>
      </w:pPr>
    </w:p>
    <w:p w14:paraId="5797E8A7"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a)</w:t>
      </w:r>
      <w:r w:rsidRPr="00447F62">
        <w:rPr>
          <w:rFonts w:ascii="Arial" w:hAnsi="Arial" w:cs="Arial"/>
          <w:bCs/>
          <w:iCs/>
          <w:color w:val="000000" w:themeColor="text1"/>
          <w:sz w:val="24"/>
          <w:szCs w:val="24"/>
        </w:rPr>
        <w:tab/>
        <w:t>ITEM 01 - 02 peças de Access Point.  D002 – Linha 04.</w:t>
      </w:r>
    </w:p>
    <w:p w14:paraId="79C539D0"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b)</w:t>
      </w:r>
      <w:r w:rsidRPr="00447F62">
        <w:rPr>
          <w:rFonts w:ascii="Arial" w:hAnsi="Arial" w:cs="Arial"/>
          <w:bCs/>
          <w:iCs/>
          <w:color w:val="000000" w:themeColor="text1"/>
          <w:sz w:val="24"/>
          <w:szCs w:val="24"/>
        </w:rPr>
        <w:tab/>
        <w:t>ITEM 02 – 07 peças de impressoras multifuncionais, coloridas, com impressão a laser, conectividade: Wi-</w:t>
      </w:r>
      <w:proofErr w:type="gramStart"/>
      <w:r w:rsidRPr="00447F62">
        <w:rPr>
          <w:rFonts w:ascii="Arial" w:hAnsi="Arial" w:cs="Arial"/>
          <w:bCs/>
          <w:iCs/>
          <w:color w:val="000000" w:themeColor="text1"/>
          <w:sz w:val="24"/>
          <w:szCs w:val="24"/>
        </w:rPr>
        <w:t>Fi;  D</w:t>
      </w:r>
      <w:proofErr w:type="gramEnd"/>
      <w:r w:rsidRPr="00447F62">
        <w:rPr>
          <w:rFonts w:ascii="Arial" w:hAnsi="Arial" w:cs="Arial"/>
          <w:bCs/>
          <w:iCs/>
          <w:color w:val="000000" w:themeColor="text1"/>
          <w:sz w:val="24"/>
          <w:szCs w:val="24"/>
        </w:rPr>
        <w:t>002 - Linha 09.</w:t>
      </w:r>
    </w:p>
    <w:p w14:paraId="1E47D707"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c)</w:t>
      </w:r>
      <w:r w:rsidRPr="00447F62">
        <w:rPr>
          <w:rFonts w:ascii="Arial" w:hAnsi="Arial" w:cs="Arial"/>
          <w:bCs/>
          <w:iCs/>
          <w:color w:val="000000" w:themeColor="text1"/>
          <w:sz w:val="24"/>
          <w:szCs w:val="24"/>
        </w:rPr>
        <w:tab/>
        <w:t>ITEM 03 – Uma peça de Rack servidor 19" - 28U.; D002 - Linha 12.</w:t>
      </w:r>
    </w:p>
    <w:p w14:paraId="4510E1C3"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d)</w:t>
      </w:r>
      <w:r w:rsidRPr="00447F62">
        <w:rPr>
          <w:rFonts w:ascii="Arial" w:hAnsi="Arial" w:cs="Arial"/>
          <w:bCs/>
          <w:iCs/>
          <w:color w:val="000000" w:themeColor="text1"/>
          <w:sz w:val="24"/>
          <w:szCs w:val="24"/>
        </w:rPr>
        <w:tab/>
        <w:t xml:space="preserve">ITEM 04 – Uma peça de </w:t>
      </w:r>
      <w:proofErr w:type="spellStart"/>
      <w:r w:rsidRPr="00447F62">
        <w:rPr>
          <w:rFonts w:ascii="Arial" w:hAnsi="Arial" w:cs="Arial"/>
          <w:bCs/>
          <w:iCs/>
          <w:color w:val="000000" w:themeColor="text1"/>
          <w:sz w:val="24"/>
          <w:szCs w:val="24"/>
        </w:rPr>
        <w:t>Router</w:t>
      </w:r>
      <w:proofErr w:type="spellEnd"/>
      <w:r w:rsidRPr="00447F62">
        <w:rPr>
          <w:rFonts w:ascii="Arial" w:hAnsi="Arial" w:cs="Arial"/>
          <w:bCs/>
          <w:iCs/>
          <w:color w:val="000000" w:themeColor="text1"/>
          <w:sz w:val="24"/>
          <w:szCs w:val="24"/>
        </w:rPr>
        <w:t xml:space="preserve"> board; D002 - Linha 13.</w:t>
      </w:r>
    </w:p>
    <w:p w14:paraId="33B1D4DA"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e)</w:t>
      </w:r>
      <w:r w:rsidRPr="00447F62">
        <w:rPr>
          <w:rFonts w:ascii="Arial" w:hAnsi="Arial" w:cs="Arial"/>
          <w:bCs/>
          <w:iCs/>
          <w:color w:val="000000" w:themeColor="text1"/>
          <w:sz w:val="24"/>
          <w:szCs w:val="24"/>
        </w:rPr>
        <w:tab/>
        <w:t>ITEM 05 – Duas peças de Switch gerenciável 24 portas; D002 - Linha 14.</w:t>
      </w:r>
    </w:p>
    <w:p w14:paraId="483F6EF6"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f)</w:t>
      </w:r>
      <w:r w:rsidRPr="00447F62">
        <w:rPr>
          <w:rFonts w:ascii="Arial" w:hAnsi="Arial" w:cs="Arial"/>
          <w:bCs/>
          <w:iCs/>
          <w:color w:val="000000" w:themeColor="text1"/>
          <w:sz w:val="24"/>
          <w:szCs w:val="24"/>
        </w:rPr>
        <w:tab/>
        <w:t xml:space="preserve">ITEM 06 – Três caixas com 305 metros com cabos de rede CAT6 tipo </w:t>
      </w:r>
      <w:proofErr w:type="spellStart"/>
      <w:r w:rsidRPr="00447F62">
        <w:rPr>
          <w:rFonts w:ascii="Arial" w:hAnsi="Arial" w:cs="Arial"/>
          <w:bCs/>
          <w:iCs/>
          <w:color w:val="000000" w:themeColor="text1"/>
          <w:sz w:val="24"/>
          <w:szCs w:val="24"/>
        </w:rPr>
        <w:t>gigalan</w:t>
      </w:r>
      <w:proofErr w:type="spellEnd"/>
      <w:r w:rsidRPr="00447F62">
        <w:rPr>
          <w:rFonts w:ascii="Arial" w:hAnsi="Arial" w:cs="Arial"/>
          <w:bCs/>
          <w:iCs/>
          <w:color w:val="000000" w:themeColor="text1"/>
          <w:sz w:val="24"/>
          <w:szCs w:val="24"/>
        </w:rPr>
        <w:t xml:space="preserve"> - Caixa com 305 metros; D0016 - Linha 83.</w:t>
      </w:r>
    </w:p>
    <w:p w14:paraId="44909CF2"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g)</w:t>
      </w:r>
      <w:r w:rsidRPr="00447F62">
        <w:rPr>
          <w:rFonts w:ascii="Arial" w:hAnsi="Arial" w:cs="Arial"/>
          <w:bCs/>
          <w:iCs/>
          <w:color w:val="000000" w:themeColor="text1"/>
          <w:sz w:val="24"/>
          <w:szCs w:val="24"/>
        </w:rPr>
        <w:tab/>
        <w:t xml:space="preserve">ITEM 07 – Uma caixa com 50 unidades de </w:t>
      </w:r>
      <w:proofErr w:type="spellStart"/>
      <w:r w:rsidRPr="00447F62">
        <w:rPr>
          <w:rFonts w:ascii="Arial" w:hAnsi="Arial" w:cs="Arial"/>
          <w:bCs/>
          <w:iCs/>
          <w:color w:val="000000" w:themeColor="text1"/>
          <w:sz w:val="24"/>
          <w:szCs w:val="24"/>
        </w:rPr>
        <w:t>Keystone</w:t>
      </w:r>
      <w:proofErr w:type="spellEnd"/>
      <w:r w:rsidRPr="00447F62">
        <w:rPr>
          <w:rFonts w:ascii="Arial" w:hAnsi="Arial" w:cs="Arial"/>
          <w:bCs/>
          <w:iCs/>
          <w:color w:val="000000" w:themeColor="text1"/>
          <w:sz w:val="24"/>
          <w:szCs w:val="24"/>
        </w:rPr>
        <w:t xml:space="preserve"> CAT6; D0016 - Linha 89.</w:t>
      </w:r>
    </w:p>
    <w:p w14:paraId="7AE1D7FC"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h)</w:t>
      </w:r>
      <w:r w:rsidRPr="00447F62">
        <w:rPr>
          <w:rFonts w:ascii="Arial" w:hAnsi="Arial" w:cs="Arial"/>
          <w:bCs/>
          <w:iCs/>
          <w:color w:val="000000" w:themeColor="text1"/>
          <w:sz w:val="24"/>
          <w:szCs w:val="24"/>
        </w:rPr>
        <w:tab/>
        <w:t>ITEM 08 – 15 licenças sistema operacional Windows. Microsoft Windows 11 Pro; D0016 - Linha 90.</w:t>
      </w:r>
    </w:p>
    <w:p w14:paraId="4527EA37"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i)</w:t>
      </w:r>
      <w:r w:rsidRPr="00447F62">
        <w:rPr>
          <w:rFonts w:ascii="Arial" w:hAnsi="Arial" w:cs="Arial"/>
          <w:bCs/>
          <w:iCs/>
          <w:color w:val="000000" w:themeColor="text1"/>
          <w:sz w:val="24"/>
          <w:szCs w:val="24"/>
        </w:rPr>
        <w:tab/>
        <w:t>ITEM 09 – 15 licenças Microsoft Office 2021 Pro Plus. D0016 - Linha 91.</w:t>
      </w:r>
    </w:p>
    <w:p w14:paraId="275109A3"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j)</w:t>
      </w:r>
      <w:r w:rsidRPr="00447F62">
        <w:rPr>
          <w:rFonts w:ascii="Arial" w:hAnsi="Arial" w:cs="Arial"/>
          <w:bCs/>
          <w:iCs/>
          <w:color w:val="000000" w:themeColor="text1"/>
          <w:sz w:val="24"/>
          <w:szCs w:val="24"/>
        </w:rPr>
        <w:tab/>
        <w:t>ITEM 10 – 50 unidades de organizadores / guias de cabo horizontal para rack; D0016 - Linha 97.</w:t>
      </w:r>
    </w:p>
    <w:p w14:paraId="6AEB7AE5"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k)</w:t>
      </w:r>
      <w:r w:rsidRPr="00447F62">
        <w:rPr>
          <w:rFonts w:ascii="Arial" w:hAnsi="Arial" w:cs="Arial"/>
          <w:bCs/>
          <w:iCs/>
          <w:color w:val="000000" w:themeColor="text1"/>
          <w:sz w:val="24"/>
          <w:szCs w:val="24"/>
        </w:rPr>
        <w:tab/>
        <w:t xml:space="preserve">ITEM 11 – 50 unidades de Patch </w:t>
      </w:r>
      <w:proofErr w:type="spellStart"/>
      <w:r w:rsidRPr="00447F62">
        <w:rPr>
          <w:rFonts w:ascii="Arial" w:hAnsi="Arial" w:cs="Arial"/>
          <w:bCs/>
          <w:iCs/>
          <w:color w:val="000000" w:themeColor="text1"/>
          <w:sz w:val="24"/>
          <w:szCs w:val="24"/>
        </w:rPr>
        <w:t>cord</w:t>
      </w:r>
      <w:proofErr w:type="spellEnd"/>
      <w:r w:rsidRPr="00447F62">
        <w:rPr>
          <w:rFonts w:ascii="Arial" w:hAnsi="Arial" w:cs="Arial"/>
          <w:bCs/>
          <w:iCs/>
          <w:color w:val="000000" w:themeColor="text1"/>
          <w:sz w:val="24"/>
          <w:szCs w:val="24"/>
        </w:rPr>
        <w:t xml:space="preserve"> CAT6 RJ45; D0016 - Linha 98.</w:t>
      </w:r>
    </w:p>
    <w:p w14:paraId="66D6845F"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l)</w:t>
      </w:r>
      <w:r w:rsidRPr="00447F62">
        <w:rPr>
          <w:rFonts w:ascii="Arial" w:hAnsi="Arial" w:cs="Arial"/>
          <w:bCs/>
          <w:iCs/>
          <w:color w:val="000000" w:themeColor="text1"/>
          <w:sz w:val="24"/>
          <w:szCs w:val="24"/>
        </w:rPr>
        <w:tab/>
        <w:t xml:space="preserve">ITEM 12 – 02 unidades de Patch </w:t>
      </w:r>
      <w:proofErr w:type="spellStart"/>
      <w:r w:rsidRPr="00447F62">
        <w:rPr>
          <w:rFonts w:ascii="Arial" w:hAnsi="Arial" w:cs="Arial"/>
          <w:bCs/>
          <w:iCs/>
          <w:color w:val="000000" w:themeColor="text1"/>
          <w:sz w:val="24"/>
          <w:szCs w:val="24"/>
        </w:rPr>
        <w:t>Panel</w:t>
      </w:r>
      <w:proofErr w:type="spellEnd"/>
      <w:r w:rsidRPr="00447F62">
        <w:rPr>
          <w:rFonts w:ascii="Arial" w:hAnsi="Arial" w:cs="Arial"/>
          <w:bCs/>
          <w:iCs/>
          <w:color w:val="000000" w:themeColor="text1"/>
          <w:sz w:val="24"/>
          <w:szCs w:val="24"/>
        </w:rPr>
        <w:t xml:space="preserve"> 19" - 24 portas. D0016 - Linha 99.</w:t>
      </w:r>
    </w:p>
    <w:p w14:paraId="4EA120FA"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m)</w:t>
      </w:r>
      <w:r w:rsidRPr="00447F62">
        <w:rPr>
          <w:rFonts w:ascii="Arial" w:hAnsi="Arial" w:cs="Arial"/>
          <w:bCs/>
          <w:iCs/>
          <w:color w:val="000000" w:themeColor="text1"/>
          <w:sz w:val="24"/>
          <w:szCs w:val="24"/>
        </w:rPr>
        <w:tab/>
        <w:t>ITEM 13 – 01 peça de régua para tomada para rack servidor 19; D0016 - Linha 101.</w:t>
      </w:r>
    </w:p>
    <w:p w14:paraId="167B0950"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n)</w:t>
      </w:r>
      <w:r w:rsidRPr="00447F62">
        <w:rPr>
          <w:rFonts w:ascii="Arial" w:hAnsi="Arial" w:cs="Arial"/>
          <w:bCs/>
          <w:iCs/>
          <w:color w:val="000000" w:themeColor="text1"/>
          <w:sz w:val="24"/>
          <w:szCs w:val="24"/>
        </w:rPr>
        <w:tab/>
        <w:t>ITEM 14 – 01 unidade de HD Externo para Backup; D002 - Linha 632.</w:t>
      </w:r>
    </w:p>
    <w:p w14:paraId="09210A86"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lastRenderedPageBreak/>
        <w:t>o)</w:t>
      </w:r>
      <w:r w:rsidRPr="00447F62">
        <w:rPr>
          <w:rFonts w:ascii="Arial" w:hAnsi="Arial" w:cs="Arial"/>
          <w:bCs/>
          <w:iCs/>
          <w:color w:val="000000" w:themeColor="text1"/>
          <w:sz w:val="24"/>
          <w:szCs w:val="24"/>
        </w:rPr>
        <w:tab/>
        <w:t xml:space="preserve">ITEM 15 – 04 peças de HD NAS para </w:t>
      </w:r>
      <w:proofErr w:type="spellStart"/>
      <w:r w:rsidRPr="00447F62">
        <w:rPr>
          <w:rFonts w:ascii="Arial" w:hAnsi="Arial" w:cs="Arial"/>
          <w:bCs/>
          <w:iCs/>
          <w:color w:val="000000" w:themeColor="text1"/>
          <w:sz w:val="24"/>
          <w:szCs w:val="24"/>
        </w:rPr>
        <w:t>Storage</w:t>
      </w:r>
      <w:proofErr w:type="spellEnd"/>
      <w:r w:rsidRPr="00447F62">
        <w:rPr>
          <w:rFonts w:ascii="Arial" w:hAnsi="Arial" w:cs="Arial"/>
          <w:bCs/>
          <w:iCs/>
          <w:color w:val="000000" w:themeColor="text1"/>
          <w:sz w:val="24"/>
          <w:szCs w:val="24"/>
        </w:rPr>
        <w:t>; D002 - Linha 633.</w:t>
      </w:r>
    </w:p>
    <w:p w14:paraId="539D5C98"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p)</w:t>
      </w:r>
      <w:r w:rsidRPr="00447F62">
        <w:rPr>
          <w:rFonts w:ascii="Arial" w:hAnsi="Arial" w:cs="Arial"/>
          <w:bCs/>
          <w:iCs/>
          <w:color w:val="000000" w:themeColor="text1"/>
          <w:sz w:val="24"/>
          <w:szCs w:val="24"/>
        </w:rPr>
        <w:tab/>
        <w:t>ITEM 16 – 01 peça de servidor; D002 - Linha 634.</w:t>
      </w:r>
    </w:p>
    <w:p w14:paraId="56F6099C" w14:textId="77777777" w:rsidR="00DC5D84" w:rsidRPr="00447F62"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q)</w:t>
      </w:r>
      <w:r w:rsidRPr="00447F62">
        <w:rPr>
          <w:rFonts w:ascii="Arial" w:hAnsi="Arial" w:cs="Arial"/>
          <w:bCs/>
          <w:iCs/>
          <w:color w:val="000000" w:themeColor="text1"/>
          <w:sz w:val="24"/>
          <w:szCs w:val="24"/>
        </w:rPr>
        <w:tab/>
        <w:t>ITEM 17 – 01 licença do Windows Server 2022; D0016 - Linha 635.</w:t>
      </w:r>
    </w:p>
    <w:p w14:paraId="37DB9012" w14:textId="77777777" w:rsidR="00DC5D84"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r)</w:t>
      </w:r>
      <w:r w:rsidRPr="00447F62">
        <w:rPr>
          <w:rFonts w:ascii="Arial" w:hAnsi="Arial" w:cs="Arial"/>
          <w:bCs/>
          <w:iCs/>
          <w:color w:val="000000" w:themeColor="text1"/>
          <w:sz w:val="24"/>
          <w:szCs w:val="24"/>
        </w:rPr>
        <w:tab/>
        <w:t>ITEM 18 – 100 unidades de Cal de acesso Windows Server 2022</w:t>
      </w:r>
      <w:r>
        <w:rPr>
          <w:rFonts w:ascii="Arial" w:hAnsi="Arial" w:cs="Arial"/>
          <w:bCs/>
          <w:iCs/>
          <w:color w:val="000000" w:themeColor="text1"/>
          <w:sz w:val="24"/>
          <w:szCs w:val="24"/>
        </w:rPr>
        <w:t>.</w:t>
      </w:r>
      <w:r w:rsidRPr="00447F62">
        <w:rPr>
          <w:rFonts w:ascii="Arial" w:hAnsi="Arial" w:cs="Arial"/>
          <w:bCs/>
          <w:iCs/>
          <w:color w:val="000000" w:themeColor="text1"/>
          <w:sz w:val="24"/>
          <w:szCs w:val="24"/>
        </w:rPr>
        <w:t>D0016 - Linha 636.</w:t>
      </w:r>
    </w:p>
    <w:p w14:paraId="7D32D9AD" w14:textId="77777777" w:rsidR="00DC5D84"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s)</w:t>
      </w:r>
      <w:r w:rsidRPr="00447F62">
        <w:rPr>
          <w:rFonts w:ascii="Arial" w:hAnsi="Arial" w:cs="Arial"/>
          <w:bCs/>
          <w:iCs/>
          <w:color w:val="000000" w:themeColor="text1"/>
          <w:sz w:val="24"/>
          <w:szCs w:val="24"/>
        </w:rPr>
        <w:tab/>
        <w:t>ITEM 19 – 01 Nobreak. D002 - Linha 06.</w:t>
      </w:r>
    </w:p>
    <w:p w14:paraId="22D5CB91" w14:textId="77777777" w:rsidR="00DC5D84" w:rsidRPr="00447F62" w:rsidRDefault="00DC5D84" w:rsidP="00DC5D84">
      <w:pPr>
        <w:spacing w:after="0" w:line="240" w:lineRule="auto"/>
        <w:jc w:val="both"/>
        <w:rPr>
          <w:rFonts w:ascii="Arial" w:hAnsi="Arial" w:cs="Arial"/>
          <w:bCs/>
          <w:iCs/>
          <w:color w:val="000000" w:themeColor="text1"/>
          <w:sz w:val="24"/>
          <w:szCs w:val="24"/>
        </w:rPr>
      </w:pPr>
    </w:p>
    <w:p w14:paraId="7EEF4E1E" w14:textId="77777777" w:rsidR="00DC5D84" w:rsidRPr="00A42208" w:rsidRDefault="00DC5D84" w:rsidP="00DC5D84">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PAC publicado em 20 de dezembro de 2023, no Diário Oficial da Câmara Municipal de Extrema.</w:t>
      </w:r>
      <w:r>
        <w:rPr>
          <w:rFonts w:ascii="Arial" w:hAnsi="Arial" w:cs="Arial"/>
          <w:bCs/>
          <w:iCs/>
          <w:color w:val="000000" w:themeColor="text1"/>
          <w:sz w:val="24"/>
          <w:szCs w:val="24"/>
        </w:rPr>
        <w:t xml:space="preserve"> </w:t>
      </w:r>
      <w:r w:rsidRPr="00E0380C">
        <w:rPr>
          <w:rFonts w:ascii="Arial" w:hAnsi="Arial" w:cs="Arial"/>
          <w:bCs/>
          <w:iCs/>
          <w:color w:val="000000" w:themeColor="text1"/>
          <w:sz w:val="24"/>
          <w:szCs w:val="24"/>
        </w:rPr>
        <w:t>PAC publicado em 20 de dezembro de 2023, no Diário Oficial da Câmara Municipal de Extrema.</w:t>
      </w:r>
    </w:p>
    <w:p w14:paraId="3D94C9F0" w14:textId="77777777" w:rsidR="00DC5D84" w:rsidRDefault="00DC5D84" w:rsidP="00DC5D84">
      <w:pPr>
        <w:spacing w:after="0" w:line="240" w:lineRule="auto"/>
        <w:jc w:val="both"/>
        <w:rPr>
          <w:rFonts w:ascii="Arial" w:hAnsi="Arial" w:cs="Arial"/>
          <w:bCs/>
          <w:iCs/>
          <w:color w:val="000000" w:themeColor="text1"/>
          <w:sz w:val="24"/>
          <w:szCs w:val="24"/>
        </w:rPr>
      </w:pPr>
    </w:p>
    <w:p w14:paraId="1013CB8A" w14:textId="77777777" w:rsidR="00DC5D84" w:rsidRPr="00E0380C" w:rsidRDefault="00DC5D84" w:rsidP="00DC5D84">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2.3 </w:t>
      </w:r>
      <w:r w:rsidRPr="00086F6F">
        <w:rPr>
          <w:rFonts w:ascii="Arial" w:hAnsi="Arial" w:cs="Arial"/>
          <w:b/>
          <w:iCs/>
          <w:color w:val="000000" w:themeColor="text1"/>
          <w:sz w:val="24"/>
          <w:szCs w:val="24"/>
        </w:rPr>
        <w:t>Descrição da necessidade de contratação:</w:t>
      </w:r>
      <w:r>
        <w:rPr>
          <w:rFonts w:ascii="Arial" w:hAnsi="Arial" w:cs="Arial"/>
          <w:bCs/>
          <w:iCs/>
          <w:color w:val="000000" w:themeColor="text1"/>
          <w:sz w:val="24"/>
          <w:szCs w:val="24"/>
        </w:rPr>
        <w:t xml:space="preserve"> </w:t>
      </w:r>
    </w:p>
    <w:p w14:paraId="62742E52" w14:textId="77777777" w:rsidR="00DC5D84" w:rsidRPr="00E0380C" w:rsidRDefault="00DC5D84" w:rsidP="00DC5D84">
      <w:pPr>
        <w:spacing w:after="0" w:line="240" w:lineRule="auto"/>
        <w:jc w:val="both"/>
        <w:rPr>
          <w:rFonts w:ascii="Arial" w:hAnsi="Arial" w:cs="Arial"/>
          <w:bCs/>
          <w:iCs/>
          <w:color w:val="000000" w:themeColor="text1"/>
          <w:sz w:val="24"/>
          <w:szCs w:val="24"/>
        </w:rPr>
      </w:pPr>
    </w:p>
    <w:p w14:paraId="1E21DAAE" w14:textId="77777777" w:rsidR="00DC5D84" w:rsidRPr="00E0380C" w:rsidRDefault="00DC5D84" w:rsidP="00DC5D84">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A implementação da Unidade de Atendimento Integrado (UAI) pela Câmara Municipal de Extrema representa um marco significativo para a comunidade local. A oferta de serviços essenciais, como a emissão da Carteira de Identidade, diretamente no município visa atender às necessidades dos munícipes, proporcionando conveniência e reduzindo a necessidade de deslocamento para outros centros urbanos, como Pouso Alegre (MG) e Bragança Paulista (SP).</w:t>
      </w:r>
    </w:p>
    <w:p w14:paraId="13CF055A" w14:textId="77777777" w:rsidR="00DC5D84" w:rsidRPr="00E0380C" w:rsidRDefault="00DC5D84" w:rsidP="00DC5D84">
      <w:pPr>
        <w:spacing w:after="0" w:line="240" w:lineRule="auto"/>
        <w:jc w:val="both"/>
        <w:rPr>
          <w:rFonts w:ascii="Arial" w:hAnsi="Arial" w:cs="Arial"/>
          <w:bCs/>
          <w:iCs/>
          <w:color w:val="000000" w:themeColor="text1"/>
          <w:sz w:val="24"/>
          <w:szCs w:val="24"/>
        </w:rPr>
      </w:pPr>
    </w:p>
    <w:p w14:paraId="080D13C2" w14:textId="77777777" w:rsidR="00DC5D84" w:rsidRDefault="00DC5D84" w:rsidP="00DC5D84">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78BBA695" w14:textId="77777777" w:rsidR="00DC5D84" w:rsidRPr="00086F6F" w:rsidRDefault="00DC5D84" w:rsidP="00DC5D84">
      <w:pPr>
        <w:spacing w:after="0" w:line="240" w:lineRule="auto"/>
        <w:jc w:val="both"/>
        <w:rPr>
          <w:rFonts w:ascii="Arial" w:hAnsi="Arial" w:cs="Arial"/>
          <w:bCs/>
          <w:iCs/>
          <w:color w:val="000000" w:themeColor="text1"/>
          <w:sz w:val="24"/>
          <w:szCs w:val="24"/>
        </w:rPr>
      </w:pPr>
    </w:p>
    <w:p w14:paraId="51F2894E" w14:textId="77777777" w:rsidR="00DC5D84" w:rsidRDefault="00DC5D84" w:rsidP="00DC5D84">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608A53D2" w14:textId="77777777" w:rsidR="00DC5D84" w:rsidRDefault="00DC5D84" w:rsidP="00DC5D84">
      <w:pPr>
        <w:spacing w:after="0" w:line="240" w:lineRule="auto"/>
        <w:jc w:val="both"/>
        <w:rPr>
          <w:rFonts w:ascii="Arial" w:hAnsi="Arial" w:cs="Arial"/>
          <w:bCs/>
          <w:iCs/>
          <w:color w:val="000000" w:themeColor="text1"/>
          <w:sz w:val="24"/>
          <w:szCs w:val="24"/>
        </w:rPr>
      </w:pPr>
    </w:p>
    <w:p w14:paraId="35BE7B01" w14:textId="77777777" w:rsidR="00DC5D84" w:rsidRPr="00086F6F" w:rsidRDefault="00DC5D84" w:rsidP="00DC5D84">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a. Aquisição dos Itens:</w:t>
      </w:r>
    </w:p>
    <w:p w14:paraId="6781956D" w14:textId="77777777" w:rsidR="00DC5D84" w:rsidRPr="00E0380C" w:rsidRDefault="00DC5D84" w:rsidP="00DC5D84">
      <w:pPr>
        <w:spacing w:after="0" w:line="240" w:lineRule="auto"/>
        <w:jc w:val="both"/>
        <w:rPr>
          <w:rFonts w:ascii="Arial" w:hAnsi="Arial" w:cs="Arial"/>
          <w:bCs/>
          <w:iCs/>
          <w:color w:val="000000" w:themeColor="text1"/>
          <w:sz w:val="24"/>
          <w:szCs w:val="24"/>
        </w:rPr>
      </w:pPr>
    </w:p>
    <w:p w14:paraId="714E5C0C"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A aquisição dos itens mencionados para a implementação da Unidade de Atendimento Integrada (UAI) pela Câmara Municipal de Extrema é justificada pelos seguintes motivos:</w:t>
      </w:r>
    </w:p>
    <w:p w14:paraId="662E3650"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15E681F1"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01 - 02 peças de Access Point:</w:t>
      </w:r>
    </w:p>
    <w:p w14:paraId="4713BD16"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5B49DA38"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Essenciais para garantir uma cobertura eficiente e confiável de rede Wi-Fi na UAI, permitindo a conectividade de dispositivos móveis, como laptops e tablets, além de oferecer acesso à internet para visitantes e funcionários.</w:t>
      </w:r>
    </w:p>
    <w:p w14:paraId="3B457F65"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02 – 07 peças de impressoras multifuncionais, coloridas, com impressão a laser, conectividade: Wi-Fi:</w:t>
      </w:r>
    </w:p>
    <w:p w14:paraId="7435127D"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33134C95"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Fundamental para a impressão de documentos e formulários importantes, proporcionando uma solução versátil e eficiente para atender às demandas da UAI.</w:t>
      </w:r>
    </w:p>
    <w:p w14:paraId="066DBDAF"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03 – Uma peça de Rack servidor 19" - 28U:</w:t>
      </w:r>
    </w:p>
    <w:p w14:paraId="3B1295FA"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53106286"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lastRenderedPageBreak/>
        <w:t>Necessário para a organização e acomodação segura dos equipamentos de TI, facilitando a manutenção e garantindo a integridade física dos servidores e dispositivos.</w:t>
      </w:r>
    </w:p>
    <w:p w14:paraId="36A08C31"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04 – Uma peça de </w:t>
      </w:r>
      <w:proofErr w:type="spellStart"/>
      <w:r w:rsidRPr="00FD04F2">
        <w:rPr>
          <w:rFonts w:ascii="Arial" w:hAnsi="Arial" w:cs="Arial"/>
          <w:bCs/>
          <w:iCs/>
          <w:color w:val="000000" w:themeColor="text1"/>
          <w:sz w:val="24"/>
          <w:szCs w:val="24"/>
        </w:rPr>
        <w:t>Router</w:t>
      </w:r>
      <w:proofErr w:type="spellEnd"/>
      <w:r w:rsidRPr="00FD04F2">
        <w:rPr>
          <w:rFonts w:ascii="Arial" w:hAnsi="Arial" w:cs="Arial"/>
          <w:bCs/>
          <w:iCs/>
          <w:color w:val="000000" w:themeColor="text1"/>
          <w:sz w:val="24"/>
          <w:szCs w:val="24"/>
        </w:rPr>
        <w:t xml:space="preserve"> board:</w:t>
      </w:r>
    </w:p>
    <w:p w14:paraId="482F01A7"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4E5F32F1"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Indispensável para rotear o tráfego de rede de forma eficiente, possibilitando uma conexão estável e segura na UAI.</w:t>
      </w:r>
    </w:p>
    <w:p w14:paraId="35322822"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05 – Duas peças de Switch gerenciável 24 portas:</w:t>
      </w:r>
    </w:p>
    <w:p w14:paraId="603A7F5C"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3F34D28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Garante a conectividade eficaz de diversos dispositivos na rede, permitindo uma gestão centralizada e controle sobre o tráfego de dados.</w:t>
      </w:r>
    </w:p>
    <w:p w14:paraId="687E34C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06 – Três caixas com 305 metros com cabos de rede CAT6 tipo </w:t>
      </w:r>
      <w:proofErr w:type="spellStart"/>
      <w:r w:rsidRPr="00FD04F2">
        <w:rPr>
          <w:rFonts w:ascii="Arial" w:hAnsi="Arial" w:cs="Arial"/>
          <w:bCs/>
          <w:iCs/>
          <w:color w:val="000000" w:themeColor="text1"/>
          <w:sz w:val="24"/>
          <w:szCs w:val="24"/>
        </w:rPr>
        <w:t>gigalan</w:t>
      </w:r>
      <w:proofErr w:type="spellEnd"/>
      <w:r w:rsidRPr="00FD04F2">
        <w:rPr>
          <w:rFonts w:ascii="Arial" w:hAnsi="Arial" w:cs="Arial"/>
          <w:bCs/>
          <w:iCs/>
          <w:color w:val="000000" w:themeColor="text1"/>
          <w:sz w:val="24"/>
          <w:szCs w:val="24"/>
        </w:rPr>
        <w:t xml:space="preserve"> - Caixa com 305 metros:</w:t>
      </w:r>
    </w:p>
    <w:p w14:paraId="4CBC848C"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7735D429"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Componente crucial para a infraestrutura de rede, garantindo uma transmissão de dados rápida e confiável na UAI.</w:t>
      </w:r>
    </w:p>
    <w:p w14:paraId="671918E9"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07 – Uma caixa com 50 unidades de </w:t>
      </w:r>
      <w:proofErr w:type="spellStart"/>
      <w:r w:rsidRPr="00FD04F2">
        <w:rPr>
          <w:rFonts w:ascii="Arial" w:hAnsi="Arial" w:cs="Arial"/>
          <w:bCs/>
          <w:iCs/>
          <w:color w:val="000000" w:themeColor="text1"/>
          <w:sz w:val="24"/>
          <w:szCs w:val="24"/>
        </w:rPr>
        <w:t>Keystone</w:t>
      </w:r>
      <w:proofErr w:type="spellEnd"/>
      <w:r w:rsidRPr="00FD04F2">
        <w:rPr>
          <w:rFonts w:ascii="Arial" w:hAnsi="Arial" w:cs="Arial"/>
          <w:bCs/>
          <w:iCs/>
          <w:color w:val="000000" w:themeColor="text1"/>
          <w:sz w:val="24"/>
          <w:szCs w:val="24"/>
        </w:rPr>
        <w:t xml:space="preserve"> CAT6:</w:t>
      </w:r>
    </w:p>
    <w:p w14:paraId="48DD91C3"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772DCDF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Importante para a conexão dos cabos de rede, proporcionando uma infraestrutura robusta e confiável.</w:t>
      </w:r>
    </w:p>
    <w:p w14:paraId="33444F2F"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08 – 15 licenças sistema operacional Windows. Microsoft Windows 11 Pro:</w:t>
      </w:r>
    </w:p>
    <w:p w14:paraId="5E9E83AE"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022EA09A"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Necessário para o funcionamento adequado dos sistemas e aplicativos na UAI, garantindo uma plataforma segura e atualizada.</w:t>
      </w:r>
    </w:p>
    <w:p w14:paraId="51D3E71F"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09 – 15 licenças Microsoft Office 2021 Pro Plus:</w:t>
      </w:r>
    </w:p>
    <w:p w14:paraId="49566C6D"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138A6C1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Essencial para o processamento de documentos, planilhas e apresentações, facilitando as atividades administrativas na UAI.</w:t>
      </w:r>
    </w:p>
    <w:p w14:paraId="40625832"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10 – 50 unidades de organizadores / guias de cabo horizontal para rack:</w:t>
      </w:r>
    </w:p>
    <w:p w14:paraId="17DE50D4"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46CFA69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Contribuem para a organização e ordenamento dos cabos no rack, evitando problemas de interferência e facilitando a manutenção.</w:t>
      </w:r>
    </w:p>
    <w:p w14:paraId="2737A775"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11 – 50 unidades de Patch </w:t>
      </w:r>
      <w:proofErr w:type="spellStart"/>
      <w:r w:rsidRPr="00FD04F2">
        <w:rPr>
          <w:rFonts w:ascii="Arial" w:hAnsi="Arial" w:cs="Arial"/>
          <w:bCs/>
          <w:iCs/>
          <w:color w:val="000000" w:themeColor="text1"/>
          <w:sz w:val="24"/>
          <w:szCs w:val="24"/>
        </w:rPr>
        <w:t>cord</w:t>
      </w:r>
      <w:proofErr w:type="spellEnd"/>
      <w:r w:rsidRPr="00FD04F2">
        <w:rPr>
          <w:rFonts w:ascii="Arial" w:hAnsi="Arial" w:cs="Arial"/>
          <w:bCs/>
          <w:iCs/>
          <w:color w:val="000000" w:themeColor="text1"/>
          <w:sz w:val="24"/>
          <w:szCs w:val="24"/>
        </w:rPr>
        <w:t xml:space="preserve"> CAT6 RJ45:</w:t>
      </w:r>
    </w:p>
    <w:p w14:paraId="1D2005DA"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708D4792"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Cabos essenciais para a conexão dos dispositivos à rede, garantindo uma transmissão de dados eficiente e de alta velocidade.</w:t>
      </w:r>
    </w:p>
    <w:p w14:paraId="76FFA1E6"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12 – 02 unidades de Patch </w:t>
      </w:r>
      <w:proofErr w:type="spellStart"/>
      <w:r w:rsidRPr="00FD04F2">
        <w:rPr>
          <w:rFonts w:ascii="Arial" w:hAnsi="Arial" w:cs="Arial"/>
          <w:bCs/>
          <w:iCs/>
          <w:color w:val="000000" w:themeColor="text1"/>
          <w:sz w:val="24"/>
          <w:szCs w:val="24"/>
        </w:rPr>
        <w:t>Panel</w:t>
      </w:r>
      <w:proofErr w:type="spellEnd"/>
      <w:r w:rsidRPr="00FD04F2">
        <w:rPr>
          <w:rFonts w:ascii="Arial" w:hAnsi="Arial" w:cs="Arial"/>
          <w:bCs/>
          <w:iCs/>
          <w:color w:val="000000" w:themeColor="text1"/>
          <w:sz w:val="24"/>
          <w:szCs w:val="24"/>
        </w:rPr>
        <w:t xml:space="preserve"> 19" - 24 portas:</w:t>
      </w:r>
    </w:p>
    <w:p w14:paraId="47F2EA1E"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4D0C5A96"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Facilita a conexão dos cabos de rede no rack, proporcionando uma distribuição organizada e eficiente.</w:t>
      </w:r>
    </w:p>
    <w:p w14:paraId="6DFC1697"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13 – 01 peça de régua para tomada para rack servidor 19:</w:t>
      </w:r>
    </w:p>
    <w:p w14:paraId="7AFB807C"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1D7D08F7"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Garante uma distribuição elétrica segura para os equipamentos no rack, evitando problemas relacionados a falhas de energia.</w:t>
      </w:r>
    </w:p>
    <w:p w14:paraId="60CD9F34"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14 – 01 unidade de HD Externo para Backup:</w:t>
      </w:r>
    </w:p>
    <w:p w14:paraId="4B6185ED"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775BAE7C"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Essencial para realizar backups regulares e manter a segurança dos dados armazenados na UAI.</w:t>
      </w:r>
    </w:p>
    <w:p w14:paraId="1341BFA3"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lastRenderedPageBreak/>
        <w:t xml:space="preserve">ITEM 15 – 04 peças de HD NAS para </w:t>
      </w:r>
      <w:proofErr w:type="spellStart"/>
      <w:r w:rsidRPr="00FD04F2">
        <w:rPr>
          <w:rFonts w:ascii="Arial" w:hAnsi="Arial" w:cs="Arial"/>
          <w:bCs/>
          <w:iCs/>
          <w:color w:val="000000" w:themeColor="text1"/>
          <w:sz w:val="24"/>
          <w:szCs w:val="24"/>
        </w:rPr>
        <w:t>Storage</w:t>
      </w:r>
      <w:proofErr w:type="spellEnd"/>
      <w:r w:rsidRPr="00FD04F2">
        <w:rPr>
          <w:rFonts w:ascii="Arial" w:hAnsi="Arial" w:cs="Arial"/>
          <w:bCs/>
          <w:iCs/>
          <w:color w:val="000000" w:themeColor="text1"/>
          <w:sz w:val="24"/>
          <w:szCs w:val="24"/>
        </w:rPr>
        <w:t>:</w:t>
      </w:r>
    </w:p>
    <w:p w14:paraId="5C619BF7"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27A94513"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Proporciona uma solução de armazenamento em rede escalável e segura para os dados da UAI.</w:t>
      </w:r>
    </w:p>
    <w:p w14:paraId="23CBA46C"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16 – 01 peça de servidor:</w:t>
      </w:r>
    </w:p>
    <w:p w14:paraId="566F97C1"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121D9CC2"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Componente central da infraestrutura de TI, necessário para hospedar aplicativos, armazenar dados e garantir a operação eficiente da UAI.</w:t>
      </w:r>
    </w:p>
    <w:p w14:paraId="1513898F"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17 – 01 licença do Windows Server 2022:</w:t>
      </w:r>
    </w:p>
    <w:p w14:paraId="2990E694"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36EA7503"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Fundamental para operação do servidor, garantindo uma plataforma estável e segura.</w:t>
      </w:r>
    </w:p>
    <w:p w14:paraId="5B97C53C"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18 – 100 unidades de Cal de acesso Windows Server 2022:</w:t>
      </w:r>
    </w:p>
    <w:p w14:paraId="68768422"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25B7F76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Necessárias para permitir que usuários acessem e utilizem os serviços do servidor de forma regulamentada.</w:t>
      </w:r>
    </w:p>
    <w:p w14:paraId="1D9BD9BB"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19 – 01 Nobreak:</w:t>
      </w:r>
    </w:p>
    <w:p w14:paraId="7EFC9932"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3B8E1132" w14:textId="77777777" w:rsidR="00DC5D84"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Garante a continuidade do fornecimento de energia, protegendo os equipamentos contra falhas e picos elétricos, evitando a perda de dados e danos aos dispositivos.</w:t>
      </w:r>
    </w:p>
    <w:p w14:paraId="543672B8" w14:textId="77777777" w:rsidR="00DC5D84" w:rsidRDefault="00DC5D84" w:rsidP="00DC5D84">
      <w:pPr>
        <w:spacing w:after="0" w:line="240" w:lineRule="auto"/>
        <w:jc w:val="both"/>
        <w:rPr>
          <w:rFonts w:ascii="Arial" w:hAnsi="Arial" w:cs="Arial"/>
          <w:bCs/>
          <w:iCs/>
          <w:color w:val="000000" w:themeColor="text1"/>
          <w:sz w:val="24"/>
          <w:szCs w:val="24"/>
        </w:rPr>
      </w:pPr>
    </w:p>
    <w:p w14:paraId="47DBE897" w14:textId="77777777" w:rsidR="00DC5D84" w:rsidRPr="00086F6F" w:rsidRDefault="00DC5D84" w:rsidP="00DC5D84">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 xml:space="preserve">c.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5A76CA56" w14:textId="77777777" w:rsidR="00DC5D84" w:rsidRDefault="00DC5D84" w:rsidP="00DC5D84">
      <w:pPr>
        <w:spacing w:after="0" w:line="240" w:lineRule="auto"/>
        <w:jc w:val="both"/>
        <w:rPr>
          <w:rFonts w:ascii="Arial" w:hAnsi="Arial" w:cs="Arial"/>
          <w:bCs/>
          <w:iCs/>
          <w:color w:val="000000" w:themeColor="text1"/>
          <w:sz w:val="24"/>
          <w:szCs w:val="24"/>
        </w:rPr>
      </w:pPr>
    </w:p>
    <w:p w14:paraId="1A3D2B26" w14:textId="77777777" w:rsidR="00DC5D84" w:rsidRPr="00086F6F" w:rsidRDefault="00DC5D84" w:rsidP="00DC5D84">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37AD057B" w14:textId="77777777" w:rsidR="00DC5D84" w:rsidRPr="00086F6F" w:rsidRDefault="00DC5D84" w:rsidP="00DC5D84">
      <w:pPr>
        <w:spacing w:after="0" w:line="240" w:lineRule="auto"/>
        <w:jc w:val="both"/>
        <w:rPr>
          <w:rFonts w:ascii="Arial" w:hAnsi="Arial" w:cs="Arial"/>
          <w:bCs/>
          <w:iCs/>
          <w:color w:val="000000" w:themeColor="text1"/>
          <w:sz w:val="24"/>
          <w:szCs w:val="24"/>
        </w:rPr>
      </w:pPr>
    </w:p>
    <w:p w14:paraId="03B80DC3" w14:textId="77777777" w:rsidR="00DC5D84" w:rsidRPr="00086F6F" w:rsidRDefault="00DC5D84" w:rsidP="00DC5D84">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46F4AFA8" w14:textId="77777777" w:rsidR="00DC5D84" w:rsidRPr="00086F6F" w:rsidRDefault="00DC5D84" w:rsidP="00DC5D84">
      <w:pPr>
        <w:spacing w:after="0" w:line="240" w:lineRule="auto"/>
        <w:jc w:val="both"/>
        <w:rPr>
          <w:rFonts w:ascii="Arial" w:hAnsi="Arial" w:cs="Arial"/>
          <w:bCs/>
          <w:iCs/>
          <w:color w:val="000000" w:themeColor="text1"/>
          <w:sz w:val="24"/>
          <w:szCs w:val="24"/>
        </w:rPr>
      </w:pPr>
    </w:p>
    <w:p w14:paraId="34039440" w14:textId="77777777" w:rsidR="00DC5D84" w:rsidRDefault="00DC5D84" w:rsidP="00DC5D84">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085B3B63" w14:textId="77777777" w:rsidR="00DC5D84" w:rsidRDefault="00DC5D84" w:rsidP="00DC5D84">
      <w:pPr>
        <w:spacing w:after="0" w:line="240" w:lineRule="auto"/>
        <w:jc w:val="both"/>
        <w:rPr>
          <w:rFonts w:ascii="Arial" w:hAnsi="Arial" w:cs="Arial"/>
          <w:bCs/>
          <w:iCs/>
          <w:color w:val="000000" w:themeColor="text1"/>
          <w:sz w:val="24"/>
          <w:szCs w:val="24"/>
        </w:rPr>
      </w:pPr>
    </w:p>
    <w:p w14:paraId="2F01FA2A" w14:textId="77777777" w:rsidR="00DC5D84" w:rsidRDefault="00DC5D84" w:rsidP="00DC5D84">
      <w:pPr>
        <w:spacing w:after="0" w:line="240" w:lineRule="auto"/>
        <w:jc w:val="both"/>
        <w:rPr>
          <w:rFonts w:ascii="Arial" w:hAnsi="Arial" w:cs="Arial"/>
          <w:bCs/>
          <w:iCs/>
          <w:color w:val="000000" w:themeColor="text1"/>
          <w:sz w:val="24"/>
          <w:szCs w:val="24"/>
        </w:rPr>
      </w:pPr>
      <w:r w:rsidRPr="001F504C">
        <w:rPr>
          <w:rFonts w:ascii="Arial" w:hAnsi="Arial" w:cs="Arial"/>
          <w:b/>
          <w:iCs/>
          <w:color w:val="000000" w:themeColor="text1"/>
          <w:sz w:val="24"/>
          <w:szCs w:val="24"/>
        </w:rPr>
        <w:t>d.</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79E6F5BF" w14:textId="77777777" w:rsidR="00DC5D84" w:rsidRDefault="00DC5D84" w:rsidP="00DC5D84">
      <w:pPr>
        <w:spacing w:after="0" w:line="240" w:lineRule="auto"/>
        <w:jc w:val="both"/>
        <w:rPr>
          <w:rFonts w:ascii="Arial" w:hAnsi="Arial" w:cs="Arial"/>
          <w:bCs/>
          <w:iCs/>
          <w:color w:val="000000" w:themeColor="text1"/>
          <w:sz w:val="24"/>
          <w:szCs w:val="24"/>
        </w:rPr>
      </w:pPr>
    </w:p>
    <w:p w14:paraId="2C6E8E15" w14:textId="77777777" w:rsidR="00DC5D84" w:rsidRDefault="00DC5D84" w:rsidP="00DC5D84">
      <w:pPr>
        <w:spacing w:after="0" w:line="240" w:lineRule="auto"/>
        <w:jc w:val="both"/>
        <w:rPr>
          <w:rFonts w:ascii="Arial" w:hAnsi="Arial" w:cs="Arial"/>
          <w:bCs/>
          <w:iCs/>
          <w:color w:val="000000" w:themeColor="text1"/>
          <w:sz w:val="24"/>
          <w:szCs w:val="24"/>
        </w:rPr>
      </w:pPr>
      <w:r w:rsidRPr="001F504C">
        <w:rPr>
          <w:rFonts w:ascii="Arial" w:hAnsi="Arial" w:cs="Arial"/>
          <w:bCs/>
          <w:iCs/>
          <w:color w:val="000000" w:themeColor="text1"/>
          <w:sz w:val="24"/>
          <w:szCs w:val="24"/>
        </w:rPr>
        <w:lastRenderedPageBreak/>
        <w:t xml:space="preserve">A Administração, em consonância com os princípios da transparência e motivação dos atos administrativos, considerando </w:t>
      </w:r>
      <w:r>
        <w:rPr>
          <w:rFonts w:ascii="Arial" w:hAnsi="Arial" w:cs="Arial"/>
          <w:bCs/>
          <w:iCs/>
          <w:color w:val="000000" w:themeColor="text1"/>
          <w:sz w:val="24"/>
          <w:szCs w:val="24"/>
        </w:rPr>
        <w:t>a</w:t>
      </w:r>
      <w:r w:rsidRPr="001F504C">
        <w:rPr>
          <w:rFonts w:ascii="Arial" w:hAnsi="Arial" w:cs="Arial"/>
          <w:bCs/>
          <w:iCs/>
          <w:color w:val="000000" w:themeColor="text1"/>
          <w:sz w:val="24"/>
          <w:szCs w:val="24"/>
        </w:rPr>
        <w:t xml:space="preserve"> existência de várias empresas no mercado com potencial técnico, profissional e operacional capaz de atender plenamente às exigências estabelecidas no presente edital, julga conveniente </w:t>
      </w:r>
      <w:r>
        <w:rPr>
          <w:rFonts w:ascii="Arial" w:hAnsi="Arial" w:cs="Arial"/>
          <w:bCs/>
          <w:iCs/>
          <w:color w:val="000000" w:themeColor="text1"/>
          <w:sz w:val="24"/>
          <w:szCs w:val="24"/>
        </w:rPr>
        <w:t xml:space="preserve">não </w:t>
      </w:r>
      <w:r w:rsidRPr="001F504C">
        <w:rPr>
          <w:rFonts w:ascii="Arial" w:hAnsi="Arial" w:cs="Arial"/>
          <w:bCs/>
          <w:iCs/>
          <w:color w:val="000000" w:themeColor="text1"/>
          <w:sz w:val="24"/>
          <w:szCs w:val="24"/>
        </w:rPr>
        <w:t xml:space="preserve">permitir a participação de empresas em "consórcio" ou "grupo de empresas" no âmbito do Pregão </w:t>
      </w:r>
      <w:r>
        <w:rPr>
          <w:rFonts w:ascii="Arial" w:hAnsi="Arial" w:cs="Arial"/>
          <w:bCs/>
          <w:iCs/>
          <w:color w:val="000000" w:themeColor="text1"/>
          <w:sz w:val="24"/>
          <w:szCs w:val="24"/>
        </w:rPr>
        <w:t>Eletrônico</w:t>
      </w:r>
      <w:r w:rsidRPr="001F504C">
        <w:rPr>
          <w:rFonts w:ascii="Arial" w:hAnsi="Arial" w:cs="Arial"/>
          <w:bCs/>
          <w:iCs/>
          <w:color w:val="000000" w:themeColor="text1"/>
          <w:sz w:val="24"/>
          <w:szCs w:val="24"/>
        </w:rPr>
        <w:t xml:space="preserve"> em questão.</w:t>
      </w:r>
    </w:p>
    <w:p w14:paraId="284D9279" w14:textId="77777777" w:rsidR="00DC5D84" w:rsidRPr="00E0380C" w:rsidRDefault="00DC5D84" w:rsidP="00DC5D84">
      <w:pPr>
        <w:spacing w:after="0" w:line="240" w:lineRule="auto"/>
        <w:jc w:val="both"/>
        <w:rPr>
          <w:rFonts w:ascii="Arial" w:hAnsi="Arial" w:cs="Arial"/>
          <w:bCs/>
          <w:iCs/>
          <w:color w:val="000000" w:themeColor="text1"/>
          <w:sz w:val="24"/>
          <w:szCs w:val="24"/>
        </w:rPr>
      </w:pPr>
    </w:p>
    <w:p w14:paraId="42F8F370" w14:textId="77777777" w:rsidR="00DC5D84" w:rsidRPr="001F504C" w:rsidRDefault="00DC5D84" w:rsidP="00DC5D84">
      <w:pPr>
        <w:spacing w:after="0" w:line="240" w:lineRule="auto"/>
        <w:jc w:val="both"/>
        <w:rPr>
          <w:rFonts w:ascii="Arial" w:hAnsi="Arial" w:cs="Arial"/>
          <w:b/>
          <w:iCs/>
          <w:color w:val="000000" w:themeColor="text1"/>
          <w:sz w:val="24"/>
          <w:szCs w:val="24"/>
        </w:rPr>
      </w:pPr>
      <w:r w:rsidRPr="001F504C">
        <w:rPr>
          <w:rFonts w:ascii="Arial" w:hAnsi="Arial" w:cs="Arial"/>
          <w:b/>
          <w:iCs/>
          <w:color w:val="000000" w:themeColor="text1"/>
          <w:sz w:val="24"/>
          <w:szCs w:val="24"/>
        </w:rPr>
        <w:t>e. Considerações finais:</w:t>
      </w:r>
    </w:p>
    <w:p w14:paraId="639FF477" w14:textId="77777777" w:rsidR="00DC5D84" w:rsidRPr="00E0380C" w:rsidRDefault="00DC5D84" w:rsidP="00DC5D84">
      <w:pPr>
        <w:spacing w:after="0" w:line="240" w:lineRule="auto"/>
        <w:jc w:val="both"/>
        <w:rPr>
          <w:rFonts w:ascii="Arial" w:hAnsi="Arial" w:cs="Arial"/>
          <w:bCs/>
          <w:iCs/>
          <w:color w:val="000000" w:themeColor="text1"/>
          <w:sz w:val="24"/>
          <w:szCs w:val="24"/>
        </w:rPr>
      </w:pPr>
    </w:p>
    <w:p w14:paraId="0A725ED6" w14:textId="77777777" w:rsidR="00DC5D84" w:rsidRDefault="00DC5D84" w:rsidP="00DC5D84">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A aquisição dos materiais propostos é imprescindível para viabilizar a implementação da UAI da Câmara Municipal de Extrema, transformando-a em um centro de serviços essenciais para a comunidade. Além de atender às necessidades técnicas, os materiais contribuirão para a eficiência operacional e a promoção do bem-estar da população local.</w:t>
      </w:r>
      <w:r>
        <w:rPr>
          <w:rFonts w:ascii="Arial" w:hAnsi="Arial" w:cs="Arial"/>
          <w:bCs/>
          <w:iCs/>
          <w:color w:val="000000" w:themeColor="text1"/>
          <w:sz w:val="24"/>
          <w:szCs w:val="24"/>
        </w:rPr>
        <w:t xml:space="preserve"> </w:t>
      </w:r>
      <w:r w:rsidRPr="00FD04F2">
        <w:rPr>
          <w:rFonts w:ascii="Arial" w:hAnsi="Arial" w:cs="Arial"/>
          <w:bCs/>
          <w:iCs/>
          <w:color w:val="000000" w:themeColor="text1"/>
          <w:sz w:val="24"/>
          <w:szCs w:val="24"/>
        </w:rPr>
        <w:t>A aquisição desses itens contribuirá significativamente para a implementação e operação eficiente da Unidade de Atendimento Integrada pela Câmara Municipal de Extrema, assegurando a funcionalidade, segurança e conectividade necessárias para atender às demandas administrativas e de atendimento ao público.</w:t>
      </w:r>
    </w:p>
    <w:p w14:paraId="60ACF6E8" w14:textId="77777777" w:rsidR="00DC5D84" w:rsidRDefault="00DC5D84" w:rsidP="00DC5D84">
      <w:pPr>
        <w:spacing w:after="0" w:line="240" w:lineRule="auto"/>
        <w:jc w:val="both"/>
        <w:rPr>
          <w:rFonts w:ascii="Arial" w:hAnsi="Arial" w:cs="Arial"/>
          <w:bCs/>
          <w:iCs/>
          <w:color w:val="000000" w:themeColor="text1"/>
          <w:sz w:val="24"/>
          <w:szCs w:val="24"/>
        </w:rPr>
      </w:pPr>
    </w:p>
    <w:p w14:paraId="668900D7" w14:textId="77777777" w:rsidR="00DC5D84" w:rsidRPr="00A42208" w:rsidRDefault="00DC5D84" w:rsidP="00DC5D84">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DESCRIÇÃO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30F21ACA" w14:textId="77777777" w:rsidR="00DC5D84" w:rsidRPr="00A42208" w:rsidRDefault="00DC5D84" w:rsidP="00DC5D84">
      <w:pPr>
        <w:spacing w:after="0" w:line="240" w:lineRule="auto"/>
        <w:jc w:val="both"/>
        <w:rPr>
          <w:rFonts w:ascii="Arial" w:hAnsi="Arial" w:cs="Arial"/>
          <w:bCs/>
          <w:iCs/>
          <w:color w:val="000000" w:themeColor="text1"/>
          <w:sz w:val="24"/>
          <w:szCs w:val="24"/>
        </w:rPr>
      </w:pPr>
    </w:p>
    <w:p w14:paraId="52FA7353"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FD04F2">
        <w:rPr>
          <w:rFonts w:ascii="Arial" w:hAnsi="Arial" w:cs="Arial"/>
          <w:bCs/>
          <w:iCs/>
          <w:color w:val="000000" w:themeColor="text1"/>
          <w:sz w:val="24"/>
          <w:szCs w:val="24"/>
        </w:rPr>
        <w:t>Descrição da Solução para Implementação da Unidade de Atendimento Integrada (UAI) pela Câmara Municipal de Extrema:</w:t>
      </w:r>
    </w:p>
    <w:p w14:paraId="6D271CFA"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108F9D42"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Ciclo de Vida do Objeto:</w:t>
      </w:r>
    </w:p>
    <w:p w14:paraId="709098F5"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7648E0BE"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Planejamento e Levantamento de Requisitos:</w:t>
      </w:r>
    </w:p>
    <w:p w14:paraId="64E2CF09"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6C2D6967"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Identificação das necessidades da UAI.</w:t>
      </w:r>
    </w:p>
    <w:p w14:paraId="25318C28"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Levantamento de requisitos técnicos e operacionais para cada item.</w:t>
      </w:r>
    </w:p>
    <w:p w14:paraId="78DA9832"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do Produto:</w:t>
      </w:r>
    </w:p>
    <w:p w14:paraId="750DA2CF"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272BC7BA"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Detalhamento das especificações técnicas de cada item, garantindo compatibilidade e desempenho.</w:t>
      </w:r>
    </w:p>
    <w:p w14:paraId="5599ED08"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Consideração de padrões, como o uso de CAT6 para cabos de rede e a escolha de equipamentos com conectividade Wi-Fi.</w:t>
      </w:r>
    </w:p>
    <w:p w14:paraId="0D272A2B"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Aquisição e Contratação:</w:t>
      </w:r>
    </w:p>
    <w:p w14:paraId="32897A6E"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5F2A9A63"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Processo de licitação ou compra direta para adquirir os itens.</w:t>
      </w:r>
    </w:p>
    <w:p w14:paraId="0071AC4C"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Avaliação de propostas de fornecedores quanto a preço, qualidade e suporte pós-venda.</w:t>
      </w:r>
    </w:p>
    <w:p w14:paraId="23EB9B67"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Implementação e Instalação:</w:t>
      </w:r>
    </w:p>
    <w:p w14:paraId="20B59650"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71543C82"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Instalação física dos equipamentos, considerando a disposição estratégica dos Access Points, impressoras, rack, servidor, e demais componentes.</w:t>
      </w:r>
    </w:p>
    <w:p w14:paraId="47A24DAF"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Configuração de redes, dispositivos e sistemas operacionais.</w:t>
      </w:r>
    </w:p>
    <w:p w14:paraId="388B1DF2"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Testes e Homologação:</w:t>
      </w:r>
    </w:p>
    <w:p w14:paraId="4C08B1EB"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049E5885"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Realização de testes de conectividade, performance de rede, e funcionalidades dos equipamentos.</w:t>
      </w:r>
    </w:p>
    <w:p w14:paraId="49B6991E"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Homologação dos sistemas operacionais, licenças, e demais softwares.</w:t>
      </w:r>
    </w:p>
    <w:p w14:paraId="7D1CF394"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Treinamento:</w:t>
      </w:r>
    </w:p>
    <w:p w14:paraId="5AB9733E"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178702BE"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Treinamento de equipe para operação dos novos equipamentos e sistemas.</w:t>
      </w:r>
    </w:p>
    <w:p w14:paraId="3180F81C"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Documentação detalhada para consulta futura.</w:t>
      </w:r>
    </w:p>
    <w:p w14:paraId="3BBB0FC8"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Operação e Manutenção:</w:t>
      </w:r>
    </w:p>
    <w:p w14:paraId="12593BAF"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04535BC1"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Monitoramento contínuo da rede, servidores e demais componentes.</w:t>
      </w:r>
    </w:p>
    <w:p w14:paraId="0CF3B0EA"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Manutenção preventiva e corretiva conforme necessário.</w:t>
      </w:r>
    </w:p>
    <w:p w14:paraId="7BD6C484"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Atualizações de software e firmware para garantir segurança e desempenho.</w:t>
      </w:r>
    </w:p>
    <w:p w14:paraId="793DEF0A"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Descarte e Substituição:</w:t>
      </w:r>
    </w:p>
    <w:p w14:paraId="580852D5"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525EAD7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Planejamento para eventual substituição ou upgrade dos equipamentos ao longo do tempo.</w:t>
      </w:r>
    </w:p>
    <w:p w14:paraId="153274C5"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Descarte ambientalmente responsável de equipamentos obsoletos.</w:t>
      </w:r>
    </w:p>
    <w:p w14:paraId="4BB673AC"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do Produto:</w:t>
      </w:r>
    </w:p>
    <w:p w14:paraId="3180599D"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23FAA47E"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01 - 02 peças de Access Point:</w:t>
      </w:r>
    </w:p>
    <w:p w14:paraId="6185420C"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5043C31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modelo compatível com a cobertura desejada, com suporte a padrões Wi-Fi modernos.</w:t>
      </w:r>
    </w:p>
    <w:p w14:paraId="52A119EF"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02 – 07 peças de impressoras multifuncionais, coloridas, com impressão a laser, conectividade: Wi-Fi:</w:t>
      </w:r>
    </w:p>
    <w:p w14:paraId="096CBCF8"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2B9A3316"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impressoras que atendam às necessidades de impressão e digitalização, com suporte a Wi-Fi para flexibilidade na instalação.</w:t>
      </w:r>
    </w:p>
    <w:p w14:paraId="55A6A749"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03 – Uma peça de Rack servidor 19" - 28U.:</w:t>
      </w:r>
    </w:p>
    <w:p w14:paraId="756C829E"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5EDBE534"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um rack compatível com a quantidade de equipamentos, com espaço adequado para ventilação e organização.</w:t>
      </w:r>
    </w:p>
    <w:p w14:paraId="34F4D4D5"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04 – Uma peça de </w:t>
      </w:r>
      <w:proofErr w:type="spellStart"/>
      <w:r w:rsidRPr="00FD04F2">
        <w:rPr>
          <w:rFonts w:ascii="Arial" w:hAnsi="Arial" w:cs="Arial"/>
          <w:bCs/>
          <w:iCs/>
          <w:color w:val="000000" w:themeColor="text1"/>
          <w:sz w:val="24"/>
          <w:szCs w:val="24"/>
        </w:rPr>
        <w:t>Router</w:t>
      </w:r>
      <w:proofErr w:type="spellEnd"/>
      <w:r w:rsidRPr="00FD04F2">
        <w:rPr>
          <w:rFonts w:ascii="Arial" w:hAnsi="Arial" w:cs="Arial"/>
          <w:bCs/>
          <w:iCs/>
          <w:color w:val="000000" w:themeColor="text1"/>
          <w:sz w:val="24"/>
          <w:szCs w:val="24"/>
        </w:rPr>
        <w:t xml:space="preserve"> board:</w:t>
      </w:r>
    </w:p>
    <w:p w14:paraId="2F95BA29"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1E137503"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Especificação de um </w:t>
      </w:r>
      <w:proofErr w:type="spellStart"/>
      <w:r w:rsidRPr="00FD04F2">
        <w:rPr>
          <w:rFonts w:ascii="Arial" w:hAnsi="Arial" w:cs="Arial"/>
          <w:bCs/>
          <w:iCs/>
          <w:color w:val="000000" w:themeColor="text1"/>
          <w:sz w:val="24"/>
          <w:szCs w:val="24"/>
        </w:rPr>
        <w:t>router</w:t>
      </w:r>
      <w:proofErr w:type="spellEnd"/>
      <w:r w:rsidRPr="00FD04F2">
        <w:rPr>
          <w:rFonts w:ascii="Arial" w:hAnsi="Arial" w:cs="Arial"/>
          <w:bCs/>
          <w:iCs/>
          <w:color w:val="000000" w:themeColor="text1"/>
          <w:sz w:val="24"/>
          <w:szCs w:val="24"/>
        </w:rPr>
        <w:t xml:space="preserve"> board que atenda aos requisitos de roteamento e segurança da rede.</w:t>
      </w:r>
    </w:p>
    <w:p w14:paraId="6B7CBDD1"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05 – Duas peças de Switch gerenciável 24 portas:</w:t>
      </w:r>
    </w:p>
    <w:p w14:paraId="2B8AF0F0"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0C4A0454"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switches que ofereçam gerenciamento eficiente do tráfego de dados.</w:t>
      </w:r>
    </w:p>
    <w:p w14:paraId="0E94B587"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06 – Três caixas com 305 metros com cabos de rede CAT6 tipo </w:t>
      </w:r>
      <w:proofErr w:type="spellStart"/>
      <w:r w:rsidRPr="00FD04F2">
        <w:rPr>
          <w:rFonts w:ascii="Arial" w:hAnsi="Arial" w:cs="Arial"/>
          <w:bCs/>
          <w:iCs/>
          <w:color w:val="000000" w:themeColor="text1"/>
          <w:sz w:val="24"/>
          <w:szCs w:val="24"/>
        </w:rPr>
        <w:t>gigalan</w:t>
      </w:r>
      <w:proofErr w:type="spellEnd"/>
      <w:r w:rsidRPr="00FD04F2">
        <w:rPr>
          <w:rFonts w:ascii="Arial" w:hAnsi="Arial" w:cs="Arial"/>
          <w:bCs/>
          <w:iCs/>
          <w:color w:val="000000" w:themeColor="text1"/>
          <w:sz w:val="24"/>
          <w:szCs w:val="24"/>
        </w:rPr>
        <w:t>:</w:t>
      </w:r>
    </w:p>
    <w:p w14:paraId="7A04B98E"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224F81A9"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cabos de alta qualidade para garantir uma transmissão de dados eficiente.</w:t>
      </w:r>
    </w:p>
    <w:p w14:paraId="5F2DFAA6"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07 – Uma caixa com 50 unidades de </w:t>
      </w:r>
      <w:proofErr w:type="spellStart"/>
      <w:r w:rsidRPr="00FD04F2">
        <w:rPr>
          <w:rFonts w:ascii="Arial" w:hAnsi="Arial" w:cs="Arial"/>
          <w:bCs/>
          <w:iCs/>
          <w:color w:val="000000" w:themeColor="text1"/>
          <w:sz w:val="24"/>
          <w:szCs w:val="24"/>
        </w:rPr>
        <w:t>Keystone</w:t>
      </w:r>
      <w:proofErr w:type="spellEnd"/>
      <w:r w:rsidRPr="00FD04F2">
        <w:rPr>
          <w:rFonts w:ascii="Arial" w:hAnsi="Arial" w:cs="Arial"/>
          <w:bCs/>
          <w:iCs/>
          <w:color w:val="000000" w:themeColor="text1"/>
          <w:sz w:val="24"/>
          <w:szCs w:val="24"/>
        </w:rPr>
        <w:t xml:space="preserve"> CAT6:</w:t>
      </w:r>
    </w:p>
    <w:p w14:paraId="01F58C5F"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4416D8BA"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lastRenderedPageBreak/>
        <w:t xml:space="preserve">Especificação de </w:t>
      </w:r>
      <w:proofErr w:type="spellStart"/>
      <w:r w:rsidRPr="00FD04F2">
        <w:rPr>
          <w:rFonts w:ascii="Arial" w:hAnsi="Arial" w:cs="Arial"/>
          <w:bCs/>
          <w:iCs/>
          <w:color w:val="000000" w:themeColor="text1"/>
          <w:sz w:val="24"/>
          <w:szCs w:val="24"/>
        </w:rPr>
        <w:t>keystones</w:t>
      </w:r>
      <w:proofErr w:type="spellEnd"/>
      <w:r w:rsidRPr="00FD04F2">
        <w:rPr>
          <w:rFonts w:ascii="Arial" w:hAnsi="Arial" w:cs="Arial"/>
          <w:bCs/>
          <w:iCs/>
          <w:color w:val="000000" w:themeColor="text1"/>
          <w:sz w:val="24"/>
          <w:szCs w:val="24"/>
        </w:rPr>
        <w:t xml:space="preserve"> compatíveis com os cabos CAT6 para conectividade confiável.</w:t>
      </w:r>
    </w:p>
    <w:p w14:paraId="3B852499"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08 – 15 licenças sistema operacional Windows. Microsoft Windows 11 Pro:</w:t>
      </w:r>
    </w:p>
    <w:p w14:paraId="7DD9E7EE"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2BA39A4F"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Licenças do sistema operacional para cada estação de trabalho, garantindo o funcionamento adequado e atualizado.</w:t>
      </w:r>
    </w:p>
    <w:p w14:paraId="3E63A47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09 – 15 licenças Microsoft Office 2021 Pro Plus:</w:t>
      </w:r>
    </w:p>
    <w:p w14:paraId="0FAA1672"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0B2BCE63"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Licenças do Microsoft Office para suportar as atividades administrativas da UAI.</w:t>
      </w:r>
    </w:p>
    <w:p w14:paraId="2A995D92"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10 – 50 unidades de organizadores / guias de cabo horizontal para rack:</w:t>
      </w:r>
    </w:p>
    <w:p w14:paraId="58A766F4"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29259255"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organizadores para garantir uma disposição organizada dos cabos no rack.</w:t>
      </w:r>
    </w:p>
    <w:p w14:paraId="216B8BB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11 – 50 unidades de Patch </w:t>
      </w:r>
      <w:proofErr w:type="spellStart"/>
      <w:r w:rsidRPr="00FD04F2">
        <w:rPr>
          <w:rFonts w:ascii="Arial" w:hAnsi="Arial" w:cs="Arial"/>
          <w:bCs/>
          <w:iCs/>
          <w:color w:val="000000" w:themeColor="text1"/>
          <w:sz w:val="24"/>
          <w:szCs w:val="24"/>
        </w:rPr>
        <w:t>cord</w:t>
      </w:r>
      <w:proofErr w:type="spellEnd"/>
      <w:r w:rsidRPr="00FD04F2">
        <w:rPr>
          <w:rFonts w:ascii="Arial" w:hAnsi="Arial" w:cs="Arial"/>
          <w:bCs/>
          <w:iCs/>
          <w:color w:val="000000" w:themeColor="text1"/>
          <w:sz w:val="24"/>
          <w:szCs w:val="24"/>
        </w:rPr>
        <w:t xml:space="preserve"> CAT6 RJ45:</w:t>
      </w:r>
    </w:p>
    <w:p w14:paraId="35DCA8BA"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6D41C3F4"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Especificação de patch </w:t>
      </w:r>
      <w:proofErr w:type="spellStart"/>
      <w:r w:rsidRPr="00FD04F2">
        <w:rPr>
          <w:rFonts w:ascii="Arial" w:hAnsi="Arial" w:cs="Arial"/>
          <w:bCs/>
          <w:iCs/>
          <w:color w:val="000000" w:themeColor="text1"/>
          <w:sz w:val="24"/>
          <w:szCs w:val="24"/>
        </w:rPr>
        <w:t>cords</w:t>
      </w:r>
      <w:proofErr w:type="spellEnd"/>
      <w:r w:rsidRPr="00FD04F2">
        <w:rPr>
          <w:rFonts w:ascii="Arial" w:hAnsi="Arial" w:cs="Arial"/>
          <w:bCs/>
          <w:iCs/>
          <w:color w:val="000000" w:themeColor="text1"/>
          <w:sz w:val="24"/>
          <w:szCs w:val="24"/>
        </w:rPr>
        <w:t xml:space="preserve"> para conexão eficiente dos dispositivos à rede.</w:t>
      </w:r>
    </w:p>
    <w:p w14:paraId="0F07666C"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12 – 02 unidades de Patch </w:t>
      </w:r>
      <w:proofErr w:type="spellStart"/>
      <w:r w:rsidRPr="00FD04F2">
        <w:rPr>
          <w:rFonts w:ascii="Arial" w:hAnsi="Arial" w:cs="Arial"/>
          <w:bCs/>
          <w:iCs/>
          <w:color w:val="000000" w:themeColor="text1"/>
          <w:sz w:val="24"/>
          <w:szCs w:val="24"/>
        </w:rPr>
        <w:t>Panel</w:t>
      </w:r>
      <w:proofErr w:type="spellEnd"/>
      <w:r w:rsidRPr="00FD04F2">
        <w:rPr>
          <w:rFonts w:ascii="Arial" w:hAnsi="Arial" w:cs="Arial"/>
          <w:bCs/>
          <w:iCs/>
          <w:color w:val="000000" w:themeColor="text1"/>
          <w:sz w:val="24"/>
          <w:szCs w:val="24"/>
        </w:rPr>
        <w:t xml:space="preserve"> 19" - 24 portas:</w:t>
      </w:r>
    </w:p>
    <w:p w14:paraId="29F0FD99"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1D3DB18C"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Especificação de patch </w:t>
      </w:r>
      <w:proofErr w:type="spellStart"/>
      <w:r w:rsidRPr="00FD04F2">
        <w:rPr>
          <w:rFonts w:ascii="Arial" w:hAnsi="Arial" w:cs="Arial"/>
          <w:bCs/>
          <w:iCs/>
          <w:color w:val="000000" w:themeColor="text1"/>
          <w:sz w:val="24"/>
          <w:szCs w:val="24"/>
        </w:rPr>
        <w:t>panels</w:t>
      </w:r>
      <w:proofErr w:type="spellEnd"/>
      <w:r w:rsidRPr="00FD04F2">
        <w:rPr>
          <w:rFonts w:ascii="Arial" w:hAnsi="Arial" w:cs="Arial"/>
          <w:bCs/>
          <w:iCs/>
          <w:color w:val="000000" w:themeColor="text1"/>
          <w:sz w:val="24"/>
          <w:szCs w:val="24"/>
        </w:rPr>
        <w:t xml:space="preserve"> para acomodar e organizar as conexões no rack.</w:t>
      </w:r>
    </w:p>
    <w:p w14:paraId="62D10EF7"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13 – 01 peça de régua para tomada para rack servidor 19:</w:t>
      </w:r>
    </w:p>
    <w:p w14:paraId="09380209"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44B2C0C0"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uma régua que forneça energia estável e segura para os equipamentos no rack.</w:t>
      </w:r>
    </w:p>
    <w:p w14:paraId="18996968"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14 – 01 unidade de HD Externo para Backup:</w:t>
      </w:r>
    </w:p>
    <w:p w14:paraId="506D8496"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1484451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um HD externo de capacidade adequada para realizar backups regulares.</w:t>
      </w:r>
    </w:p>
    <w:p w14:paraId="315C1C1D"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 xml:space="preserve">ITEM 15 – 04 peças de HD NAS para </w:t>
      </w:r>
      <w:proofErr w:type="spellStart"/>
      <w:r w:rsidRPr="00FD04F2">
        <w:rPr>
          <w:rFonts w:ascii="Arial" w:hAnsi="Arial" w:cs="Arial"/>
          <w:bCs/>
          <w:iCs/>
          <w:color w:val="000000" w:themeColor="text1"/>
          <w:sz w:val="24"/>
          <w:szCs w:val="24"/>
        </w:rPr>
        <w:t>Storage</w:t>
      </w:r>
      <w:proofErr w:type="spellEnd"/>
      <w:r w:rsidRPr="00FD04F2">
        <w:rPr>
          <w:rFonts w:ascii="Arial" w:hAnsi="Arial" w:cs="Arial"/>
          <w:bCs/>
          <w:iCs/>
          <w:color w:val="000000" w:themeColor="text1"/>
          <w:sz w:val="24"/>
          <w:szCs w:val="24"/>
        </w:rPr>
        <w:t>:</w:t>
      </w:r>
    </w:p>
    <w:p w14:paraId="35AF4F51"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2182948B"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HDs NAS para fornecer armazenamento em rede escalável e seguro.</w:t>
      </w:r>
    </w:p>
    <w:p w14:paraId="2989623A"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16 – 01 peça de servidor:</w:t>
      </w:r>
    </w:p>
    <w:p w14:paraId="168A1AB9"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4B2FE1E8"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um servidor com capacidade de processamento e armazenamento adequados.</w:t>
      </w:r>
    </w:p>
    <w:p w14:paraId="06FA4BB0"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17 – 01 licença do Windows Server 2022:</w:t>
      </w:r>
    </w:p>
    <w:p w14:paraId="4B366093"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0023C5BE"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Licença do sistema operacional para o servidor, garantindo estabilidade e segurança.</w:t>
      </w:r>
    </w:p>
    <w:p w14:paraId="7765B16F"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18 – 100 unidades de Cal de acesso Windows Server 2022:</w:t>
      </w:r>
    </w:p>
    <w:p w14:paraId="1354DDFF"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39D54C70"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Cal de acesso para permitir o acesso regulamentado aos serviços do servidor.</w:t>
      </w:r>
    </w:p>
    <w:p w14:paraId="46E2457F" w14:textId="77777777" w:rsidR="00DC5D84" w:rsidRPr="00FD04F2"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ITEM 19 – 01 Nobreak:</w:t>
      </w:r>
    </w:p>
    <w:p w14:paraId="7190E6AF" w14:textId="77777777" w:rsidR="00DC5D84" w:rsidRPr="00FD04F2" w:rsidRDefault="00DC5D84" w:rsidP="00DC5D84">
      <w:pPr>
        <w:spacing w:after="0" w:line="240" w:lineRule="auto"/>
        <w:jc w:val="both"/>
        <w:rPr>
          <w:rFonts w:ascii="Arial" w:hAnsi="Arial" w:cs="Arial"/>
          <w:bCs/>
          <w:iCs/>
          <w:color w:val="000000" w:themeColor="text1"/>
          <w:sz w:val="24"/>
          <w:szCs w:val="24"/>
        </w:rPr>
      </w:pPr>
    </w:p>
    <w:p w14:paraId="5EEEC7B3" w14:textId="77777777" w:rsidR="00DC5D84"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t>Especificação de um nobreak com capacidade suficiente para manter os equipamentos operacionais durante quedas de energia.</w:t>
      </w:r>
    </w:p>
    <w:p w14:paraId="09700F3F" w14:textId="77777777" w:rsidR="00DC5D84" w:rsidRDefault="00DC5D84" w:rsidP="00DC5D84">
      <w:pPr>
        <w:spacing w:after="0" w:line="240" w:lineRule="auto"/>
        <w:jc w:val="both"/>
        <w:rPr>
          <w:rFonts w:ascii="Arial" w:hAnsi="Arial" w:cs="Arial"/>
          <w:bCs/>
          <w:iCs/>
          <w:color w:val="000000" w:themeColor="text1"/>
          <w:sz w:val="24"/>
          <w:szCs w:val="24"/>
        </w:rPr>
      </w:pPr>
    </w:p>
    <w:p w14:paraId="2B05A8F9" w14:textId="77777777" w:rsidR="00DC5D84" w:rsidRPr="00FD04F2" w:rsidRDefault="00DC5D84" w:rsidP="00DC5D84">
      <w:pPr>
        <w:spacing w:after="0" w:line="240" w:lineRule="auto"/>
        <w:jc w:val="both"/>
        <w:rPr>
          <w:rFonts w:ascii="Arial" w:hAnsi="Arial" w:cs="Arial"/>
          <w:b/>
          <w:iCs/>
          <w:color w:val="000000" w:themeColor="text1"/>
          <w:sz w:val="24"/>
          <w:szCs w:val="24"/>
        </w:rPr>
      </w:pPr>
      <w:r w:rsidRPr="00FD04F2">
        <w:rPr>
          <w:rFonts w:ascii="Arial" w:hAnsi="Arial" w:cs="Arial"/>
          <w:b/>
          <w:iCs/>
          <w:color w:val="000000" w:themeColor="text1"/>
          <w:sz w:val="24"/>
          <w:szCs w:val="24"/>
        </w:rPr>
        <w:t>Conclusão:</w:t>
      </w:r>
    </w:p>
    <w:p w14:paraId="13301E12" w14:textId="77777777" w:rsidR="00DC5D84" w:rsidRDefault="00DC5D84" w:rsidP="00DC5D84">
      <w:pPr>
        <w:spacing w:after="0" w:line="240" w:lineRule="auto"/>
        <w:jc w:val="both"/>
        <w:rPr>
          <w:rFonts w:ascii="Arial" w:hAnsi="Arial" w:cs="Arial"/>
          <w:bCs/>
          <w:iCs/>
          <w:color w:val="000000" w:themeColor="text1"/>
          <w:sz w:val="24"/>
          <w:szCs w:val="24"/>
        </w:rPr>
      </w:pPr>
      <w:r w:rsidRPr="00FD04F2">
        <w:rPr>
          <w:rFonts w:ascii="Arial" w:hAnsi="Arial" w:cs="Arial"/>
          <w:bCs/>
          <w:iCs/>
          <w:color w:val="000000" w:themeColor="text1"/>
          <w:sz w:val="24"/>
          <w:szCs w:val="24"/>
        </w:rPr>
        <w:lastRenderedPageBreak/>
        <w:t>Esta solução abrangente visa garantir a eficiência, segurança e sustentabilidade da infraestrutura tecnológica da Unidade de Atendimento Integrada, proporcionando um ambiente de trabalho produtivo e serviços de qualidade à comunidade atendida pela Câmara Municipal de Extrema.</w:t>
      </w:r>
    </w:p>
    <w:p w14:paraId="37FE4233" w14:textId="77777777" w:rsidR="00DC5D84" w:rsidRPr="00FC1AAF" w:rsidRDefault="00DC5D84" w:rsidP="00DC5D84">
      <w:pPr>
        <w:pStyle w:val="Nivel01"/>
        <w:numPr>
          <w:ilvl w:val="0"/>
          <w:numId w:val="1"/>
        </w:numPr>
        <w:spacing w:before="0" w:afterLines="120" w:after="288"/>
        <w:rPr>
          <w:sz w:val="24"/>
          <w:szCs w:val="24"/>
        </w:rPr>
      </w:pPr>
      <w:r w:rsidRPr="00FC1AAF">
        <w:rPr>
          <w:sz w:val="24"/>
          <w:szCs w:val="24"/>
        </w:rPr>
        <w:t>REQUISITOS DA CONTRATAÇÃO</w:t>
      </w:r>
    </w:p>
    <w:p w14:paraId="303E7811" w14:textId="77777777" w:rsidR="00DC5D84" w:rsidRPr="009A2894" w:rsidRDefault="00DC5D84" w:rsidP="00DC5D84">
      <w:pPr>
        <w:pStyle w:val="PargrafodaLista"/>
        <w:numPr>
          <w:ilvl w:val="1"/>
          <w:numId w:val="5"/>
        </w:numPr>
        <w:spacing w:after="0"/>
        <w:ind w:left="432"/>
        <w:jc w:val="both"/>
        <w:rPr>
          <w:rFonts w:ascii="Arial" w:hAnsi="Arial" w:cs="Arial"/>
          <w:sz w:val="24"/>
          <w:szCs w:val="24"/>
        </w:rPr>
      </w:pPr>
      <w:r w:rsidRPr="009A2894">
        <w:rPr>
          <w:rFonts w:ascii="Arial" w:hAnsi="Arial" w:cs="Arial"/>
          <w:sz w:val="24"/>
          <w:szCs w:val="24"/>
        </w:rPr>
        <w:t>A contratação deverá observar os seguintes requisitos:</w:t>
      </w:r>
    </w:p>
    <w:p w14:paraId="67910056" w14:textId="77777777" w:rsidR="00DC5D84" w:rsidRPr="005738D9" w:rsidRDefault="00DC5D84" w:rsidP="00DC5D84">
      <w:pPr>
        <w:spacing w:after="0" w:line="240" w:lineRule="auto"/>
        <w:jc w:val="both"/>
        <w:rPr>
          <w:rFonts w:ascii="Arial" w:hAnsi="Arial" w:cs="Arial"/>
          <w:bCs/>
          <w:iCs/>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Os profissionais devem ser qualificados para garantir a correta aplicação dos materiais.</w:t>
      </w:r>
    </w:p>
    <w:p w14:paraId="40C6CD1E" w14:textId="77777777" w:rsidR="00DC5D84" w:rsidRPr="009A2894" w:rsidRDefault="00DC5D84" w:rsidP="00DC5D84">
      <w:pPr>
        <w:pStyle w:val="PargrafodaLista"/>
        <w:numPr>
          <w:ilvl w:val="1"/>
          <w:numId w:val="1"/>
        </w:numPr>
        <w:spacing w:after="0"/>
        <w:ind w:left="432"/>
        <w:jc w:val="both"/>
        <w:rPr>
          <w:rFonts w:ascii="Arial" w:hAnsi="Arial" w:cs="Arial"/>
          <w:color w:val="000000" w:themeColor="text1"/>
          <w:sz w:val="24"/>
          <w:szCs w:val="24"/>
        </w:rPr>
      </w:pPr>
      <w:r w:rsidRPr="009A2894">
        <w:rPr>
          <w:rFonts w:ascii="Arial" w:hAnsi="Arial" w:cs="Arial"/>
          <w:color w:val="000000" w:themeColor="text1"/>
          <w:sz w:val="24"/>
          <w:szCs w:val="24"/>
        </w:rPr>
        <w:t>Não será admitida a subcontratação do objeto contratual.</w:t>
      </w:r>
    </w:p>
    <w:p w14:paraId="25B7C4A0" w14:textId="77777777" w:rsidR="00DC5D84" w:rsidRDefault="00DC5D84" w:rsidP="00DC5D84">
      <w:pPr>
        <w:pStyle w:val="PargrafodaLista"/>
        <w:numPr>
          <w:ilvl w:val="1"/>
          <w:numId w:val="1"/>
        </w:numPr>
        <w:spacing w:after="0"/>
        <w:ind w:left="432"/>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15FF07F8" w14:textId="77777777" w:rsidR="00DC5D84" w:rsidRDefault="00DC5D84" w:rsidP="00DC5D84">
      <w:pPr>
        <w:pStyle w:val="PargrafodaLista"/>
        <w:numPr>
          <w:ilvl w:val="1"/>
          <w:numId w:val="1"/>
        </w:numPr>
        <w:spacing w:after="0"/>
        <w:ind w:left="432"/>
        <w:jc w:val="both"/>
        <w:rPr>
          <w:rFonts w:ascii="Arial" w:hAnsi="Arial" w:cs="Arial"/>
          <w:color w:val="000000" w:themeColor="text1"/>
          <w:sz w:val="24"/>
          <w:szCs w:val="24"/>
        </w:rPr>
      </w:pPr>
      <w:r>
        <w:rPr>
          <w:rFonts w:ascii="Arial" w:hAnsi="Arial" w:cs="Arial"/>
          <w:color w:val="000000" w:themeColor="text1"/>
          <w:sz w:val="24"/>
          <w:szCs w:val="24"/>
        </w:rPr>
        <w:t>A garantia da proposta não se extingue com a vigência do contrato.</w:t>
      </w:r>
    </w:p>
    <w:p w14:paraId="73E16066" w14:textId="77777777" w:rsidR="00DC5D84" w:rsidRPr="009A2894" w:rsidRDefault="00DC5D84" w:rsidP="00DC5D84">
      <w:pPr>
        <w:pStyle w:val="PargrafodaLista"/>
        <w:spacing w:after="0"/>
        <w:ind w:left="432"/>
        <w:jc w:val="both"/>
        <w:rPr>
          <w:rFonts w:ascii="Arial" w:hAnsi="Arial" w:cs="Arial"/>
          <w:color w:val="000000" w:themeColor="text1"/>
          <w:sz w:val="24"/>
          <w:szCs w:val="24"/>
        </w:rPr>
      </w:pPr>
    </w:p>
    <w:p w14:paraId="283C28CF" w14:textId="77777777" w:rsidR="00DC5D84" w:rsidRPr="00FC1AAF" w:rsidRDefault="00DC5D84" w:rsidP="00DC5D84">
      <w:pPr>
        <w:pStyle w:val="Nivel01"/>
        <w:numPr>
          <w:ilvl w:val="0"/>
          <w:numId w:val="1"/>
        </w:numPr>
        <w:spacing w:before="0" w:afterLines="120" w:after="288"/>
        <w:rPr>
          <w:sz w:val="24"/>
          <w:szCs w:val="24"/>
        </w:rPr>
      </w:pPr>
      <w:r w:rsidRPr="00FC1AAF">
        <w:rPr>
          <w:sz w:val="24"/>
          <w:szCs w:val="24"/>
        </w:rPr>
        <w:t>MODELO DE EXECUÇÃO DO OBJETO</w:t>
      </w:r>
    </w:p>
    <w:p w14:paraId="26F65B80" w14:textId="77777777" w:rsidR="00DC5D84" w:rsidRPr="009A2894" w:rsidRDefault="00DC5D84" w:rsidP="00DC5D84">
      <w:pPr>
        <w:pStyle w:val="Nivel2"/>
        <w:numPr>
          <w:ilvl w:val="1"/>
          <w:numId w:val="4"/>
        </w:numPr>
        <w:spacing w:before="0" w:after="0"/>
        <w:ind w:left="432"/>
        <w:rPr>
          <w:rFonts w:ascii="Arial" w:hAnsi="Arial" w:cs="Arial"/>
          <w:color w:val="000000" w:themeColor="text1"/>
          <w:sz w:val="24"/>
          <w:szCs w:val="24"/>
        </w:rPr>
      </w:pPr>
      <w:r w:rsidRPr="009A2894">
        <w:rPr>
          <w:rFonts w:ascii="Arial" w:hAnsi="Arial" w:cs="Arial"/>
          <w:color w:val="000000" w:themeColor="text1"/>
          <w:sz w:val="24"/>
          <w:szCs w:val="24"/>
        </w:rPr>
        <w:t>O prazo de entrega do be</w:t>
      </w:r>
      <w:r>
        <w:rPr>
          <w:rFonts w:ascii="Arial" w:hAnsi="Arial" w:cs="Arial"/>
          <w:color w:val="000000" w:themeColor="text1"/>
          <w:sz w:val="24"/>
          <w:szCs w:val="24"/>
        </w:rPr>
        <w:t>m</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30</w:t>
      </w:r>
      <w:r w:rsidRPr="009A2894">
        <w:rPr>
          <w:rFonts w:ascii="Arial" w:hAnsi="Arial" w:cs="Arial"/>
          <w:color w:val="000000" w:themeColor="text1"/>
          <w:sz w:val="24"/>
          <w:szCs w:val="24"/>
        </w:rPr>
        <w:t xml:space="preserve"> dias corridos, contados do recebimento da </w:t>
      </w:r>
      <w:r>
        <w:rPr>
          <w:rFonts w:ascii="Arial" w:hAnsi="Arial" w:cs="Arial"/>
          <w:color w:val="000000" w:themeColor="text1"/>
          <w:sz w:val="24"/>
          <w:szCs w:val="24"/>
        </w:rPr>
        <w:t>autorização de fornecimento</w:t>
      </w:r>
      <w:r w:rsidRPr="009A2894">
        <w:rPr>
          <w:rFonts w:ascii="Arial" w:hAnsi="Arial" w:cs="Arial"/>
          <w:color w:val="000000" w:themeColor="text1"/>
          <w:sz w:val="24"/>
          <w:szCs w:val="24"/>
        </w:rPr>
        <w:t xml:space="preserve">, em remessa única. </w:t>
      </w:r>
    </w:p>
    <w:p w14:paraId="54211038" w14:textId="77777777" w:rsidR="00DC5D84" w:rsidRDefault="00DC5D84" w:rsidP="00DC5D84">
      <w:pPr>
        <w:pStyle w:val="Nivel2"/>
        <w:numPr>
          <w:ilvl w:val="1"/>
          <w:numId w:val="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3782291" w14:textId="77777777" w:rsidR="00DC5D84" w:rsidRPr="009A2894" w:rsidRDefault="00DC5D84" w:rsidP="00DC5D84">
      <w:pPr>
        <w:pStyle w:val="Nivel2"/>
        <w:numPr>
          <w:ilvl w:val="1"/>
          <w:numId w:val="3"/>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Os bens deverão ser entregues no seguinte endereço:</w:t>
      </w:r>
    </w:p>
    <w:p w14:paraId="02D2CF93" w14:textId="77777777" w:rsidR="00DC5D84" w:rsidRDefault="00DC5D84" w:rsidP="00DC5D84">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Bairro Ponte Nova. Praça dos Três Poderes. Extrema, MG. CEP 37.640-000.</w:t>
      </w:r>
    </w:p>
    <w:p w14:paraId="6C71E509" w14:textId="77777777" w:rsidR="00DC5D84" w:rsidRPr="00EA7D8B" w:rsidRDefault="00DC5D84" w:rsidP="00DC5D84">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2.2.1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686C71AC" w14:textId="77777777" w:rsidR="00DC5D84" w:rsidRPr="009A2894" w:rsidRDefault="00DC5D84" w:rsidP="00DC5D84">
      <w:pPr>
        <w:pStyle w:val="Nivel2"/>
        <w:numPr>
          <w:ilvl w:val="1"/>
          <w:numId w:val="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351B784" w14:textId="77777777" w:rsidR="00DC5D84" w:rsidRPr="009A2894" w:rsidRDefault="00DC5D84" w:rsidP="00DC5D84">
      <w:pPr>
        <w:pStyle w:val="Nivel2"/>
        <w:numPr>
          <w:ilvl w:val="1"/>
          <w:numId w:val="3"/>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10FA093D" w14:textId="77777777" w:rsidR="00DC5D84" w:rsidRPr="009A2894" w:rsidRDefault="00DC5D84" w:rsidP="00DC5D84">
      <w:pPr>
        <w:pStyle w:val="Nivel2"/>
        <w:numPr>
          <w:ilvl w:val="1"/>
          <w:numId w:val="3"/>
        </w:numPr>
        <w:spacing w:before="0" w:after="0"/>
        <w:ind w:left="0" w:firstLine="0"/>
        <w:rPr>
          <w:rFonts w:ascii="Arial" w:hAnsi="Arial" w:cs="Arial"/>
          <w:bCs/>
          <w:sz w:val="24"/>
          <w:szCs w:val="24"/>
        </w:rPr>
      </w:pPr>
      <w:r w:rsidRPr="009A2894">
        <w:rPr>
          <w:rFonts w:ascii="Arial" w:hAnsi="Arial" w:cs="Arial"/>
          <w:bCs/>
          <w:sz w:val="24"/>
          <w:szCs w:val="24"/>
        </w:rPr>
        <w:lastRenderedPageBreak/>
        <w:t>Os bens serão recebidos definitivamente no prazo de até cinco dias corridos, contados do recebimento provisório, após a verificação da qualidade e quantidade do material e consequente aceitação independente de celebração de termo.</w:t>
      </w:r>
    </w:p>
    <w:p w14:paraId="63412B2C" w14:textId="77777777" w:rsidR="00DC5D84" w:rsidRPr="009A2894" w:rsidRDefault="00DC5D84" w:rsidP="00DC5D84">
      <w:pPr>
        <w:pStyle w:val="Nivel2"/>
        <w:numPr>
          <w:ilvl w:val="2"/>
          <w:numId w:val="3"/>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62211CC" w14:textId="77777777" w:rsidR="00DC5D84" w:rsidRDefault="00DC5D84" w:rsidP="00DC5D84">
      <w:pPr>
        <w:pStyle w:val="Nivel2"/>
        <w:numPr>
          <w:ilvl w:val="1"/>
          <w:numId w:val="3"/>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74119EA4" w14:textId="77777777" w:rsidR="00DC5D84" w:rsidRPr="009A2894" w:rsidRDefault="00DC5D84" w:rsidP="00DC5D84">
      <w:pPr>
        <w:pStyle w:val="Nivel2"/>
        <w:numPr>
          <w:ilvl w:val="0"/>
          <w:numId w:val="0"/>
        </w:numPr>
        <w:spacing w:before="0" w:after="0"/>
        <w:rPr>
          <w:rFonts w:ascii="Arial" w:hAnsi="Arial" w:cs="Arial"/>
          <w:bCs/>
          <w:sz w:val="24"/>
          <w:szCs w:val="24"/>
        </w:rPr>
      </w:pPr>
    </w:p>
    <w:p w14:paraId="62FFEA1E" w14:textId="77777777" w:rsidR="00DC5D84" w:rsidRPr="00FC1AAF" w:rsidRDefault="00DC5D84" w:rsidP="00DC5D84">
      <w:pPr>
        <w:pStyle w:val="Nivel01"/>
        <w:numPr>
          <w:ilvl w:val="0"/>
          <w:numId w:val="1"/>
        </w:numPr>
        <w:spacing w:before="0" w:afterLines="120" w:after="288"/>
        <w:rPr>
          <w:sz w:val="24"/>
          <w:szCs w:val="24"/>
        </w:rPr>
      </w:pPr>
      <w:r w:rsidRPr="00FC1AAF">
        <w:rPr>
          <w:sz w:val="24"/>
          <w:szCs w:val="24"/>
        </w:rPr>
        <w:t>MODELO DE GESTÃO DO CONTRATO</w:t>
      </w:r>
    </w:p>
    <w:p w14:paraId="0EC57A83"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8F99F7F"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B68B5E9"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6B177F43"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7F7A2273" w14:textId="77777777" w:rsidR="00DC5D84" w:rsidRPr="00A72A75" w:rsidRDefault="00DC5D84" w:rsidP="00DC5D84">
      <w:pPr>
        <w:pStyle w:val="Nvel2-Red"/>
        <w:spacing w:before="0" w:afterLines="120" w:after="288" w:line="240" w:lineRule="auto"/>
        <w:ind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B889263"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11649624"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5AE0A311"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sidRPr="009A329A">
        <w:rPr>
          <w:rFonts w:ascii="Arial" w:hAnsi="Arial"/>
          <w:sz w:val="24"/>
          <w:szCs w:val="24"/>
        </w:rPr>
        <w:t>3.7.</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w:t>
      </w:r>
      <w:r w:rsidRPr="00FC1AAF">
        <w:rPr>
          <w:rFonts w:ascii="Arial" w:hAnsi="Arial"/>
          <w:sz w:val="24"/>
          <w:szCs w:val="24"/>
        </w:rPr>
        <w:lastRenderedPageBreak/>
        <w:t xml:space="preserve">contrato, com a descrição do que for necessário para a regularização das faltas ou dos defeitos observados. </w:t>
      </w:r>
    </w:p>
    <w:p w14:paraId="76DCA1A8"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932AC1C"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78016E3C"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69EED93F"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0B1143FF" w14:textId="77777777" w:rsidR="00DC5D84" w:rsidRPr="00FC1AAF" w:rsidRDefault="00DC5D84" w:rsidP="00DC5D84">
      <w:pPr>
        <w:pStyle w:val="Nivel2"/>
        <w:numPr>
          <w:ilvl w:val="1"/>
          <w:numId w:val="1"/>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306A35A6"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7598FAFE"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8E1CC60"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596A3A24"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5B456AEA"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1238C2C"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51C73" w14:textId="77777777" w:rsidR="00DC5D84"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73E11E8C" w14:textId="77777777" w:rsidR="00DC5D84" w:rsidRPr="009A329A" w:rsidRDefault="00DC5D84" w:rsidP="00DC5D84">
      <w:pPr>
        <w:pStyle w:val="Nvel2-Red"/>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1E5DD899" w14:textId="77777777" w:rsidR="00DC5D84" w:rsidRPr="009A329A" w:rsidRDefault="00DC5D84" w:rsidP="00DC5D84">
      <w:pPr>
        <w:pStyle w:val="Nvel2-Red"/>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114B2340" w14:textId="77777777" w:rsidR="00DC5D84" w:rsidRPr="009A329A" w:rsidRDefault="00DC5D84" w:rsidP="00DC5D84">
      <w:pPr>
        <w:pStyle w:val="Nvel2-Red"/>
        <w:numPr>
          <w:ilvl w:val="0"/>
          <w:numId w:val="0"/>
        </w:numPr>
        <w:spacing w:before="0" w:after="0" w:line="240" w:lineRule="auto"/>
        <w:rPr>
          <w:rFonts w:eastAsia="Arial Unicode MS"/>
          <w:i w:val="0"/>
          <w:iCs w:val="0"/>
          <w:color w:val="auto"/>
          <w:sz w:val="24"/>
          <w:szCs w:val="24"/>
        </w:rPr>
      </w:pPr>
    </w:p>
    <w:p w14:paraId="0A941489" w14:textId="77777777" w:rsidR="00DC5D84" w:rsidRDefault="00DC5D84" w:rsidP="00DC5D84">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6DE48DC7" w14:textId="77777777" w:rsidR="00DC5D84" w:rsidRPr="009A329A" w:rsidRDefault="00DC5D84" w:rsidP="00DC5D84">
      <w:pPr>
        <w:pStyle w:val="Nvel2-Red"/>
        <w:numPr>
          <w:ilvl w:val="0"/>
          <w:numId w:val="0"/>
        </w:numPr>
        <w:spacing w:before="0" w:after="0" w:line="240" w:lineRule="auto"/>
        <w:ind w:left="720"/>
        <w:rPr>
          <w:rFonts w:eastAsia="Arial Unicode MS"/>
          <w:i w:val="0"/>
          <w:iCs w:val="0"/>
          <w:color w:val="auto"/>
          <w:sz w:val="24"/>
          <w:szCs w:val="24"/>
        </w:rPr>
      </w:pPr>
    </w:p>
    <w:p w14:paraId="74200C77" w14:textId="77777777" w:rsidR="00DC5D84" w:rsidRDefault="00DC5D84" w:rsidP="00DC5D84">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0C8B3721" w14:textId="77777777" w:rsidR="00DC5D84" w:rsidRDefault="00DC5D84" w:rsidP="00DC5D84">
      <w:pPr>
        <w:pStyle w:val="Nvel2-Red"/>
        <w:numPr>
          <w:ilvl w:val="0"/>
          <w:numId w:val="0"/>
        </w:numPr>
        <w:spacing w:before="0" w:after="0" w:line="240" w:lineRule="auto"/>
        <w:ind w:left="720"/>
        <w:rPr>
          <w:rFonts w:eastAsia="Arial Unicode MS"/>
          <w:i w:val="0"/>
          <w:iCs w:val="0"/>
          <w:color w:val="auto"/>
          <w:sz w:val="24"/>
          <w:szCs w:val="24"/>
        </w:rPr>
      </w:pPr>
    </w:p>
    <w:p w14:paraId="53CEB73E" w14:textId="77777777" w:rsidR="00DC5D84" w:rsidRPr="009A329A" w:rsidRDefault="00DC5D84" w:rsidP="00DC5D84">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589F96" w14:textId="77777777" w:rsidR="00DC5D84" w:rsidRPr="009A329A" w:rsidRDefault="00DC5D84" w:rsidP="00DC5D84">
      <w:pPr>
        <w:pStyle w:val="Nvel2-Red"/>
        <w:numPr>
          <w:ilvl w:val="0"/>
          <w:numId w:val="0"/>
        </w:numPr>
        <w:spacing w:before="0" w:after="0" w:line="240" w:lineRule="auto"/>
        <w:rPr>
          <w:rFonts w:eastAsia="Arial Unicode MS"/>
          <w:i w:val="0"/>
          <w:iCs w:val="0"/>
          <w:color w:val="auto"/>
          <w:sz w:val="24"/>
          <w:szCs w:val="24"/>
        </w:rPr>
      </w:pPr>
    </w:p>
    <w:p w14:paraId="2EEF2412" w14:textId="77777777" w:rsidR="00DC5D84" w:rsidRPr="009A329A" w:rsidRDefault="00DC5D84" w:rsidP="00DC5D84">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7479391" w14:textId="77777777" w:rsidR="00DC5D84" w:rsidRPr="009A329A" w:rsidRDefault="00DC5D84" w:rsidP="00DC5D84">
      <w:pPr>
        <w:pStyle w:val="Nvel2-Red"/>
        <w:numPr>
          <w:ilvl w:val="0"/>
          <w:numId w:val="0"/>
        </w:numPr>
        <w:spacing w:before="0" w:after="0" w:line="240" w:lineRule="auto"/>
        <w:rPr>
          <w:rFonts w:eastAsia="Arial Unicode MS"/>
          <w:i w:val="0"/>
          <w:iCs w:val="0"/>
          <w:color w:val="auto"/>
          <w:sz w:val="24"/>
          <w:szCs w:val="24"/>
        </w:rPr>
      </w:pPr>
    </w:p>
    <w:p w14:paraId="7FF4F105" w14:textId="77777777" w:rsidR="00DC5D84" w:rsidRDefault="00DC5D84" w:rsidP="00DC5D84">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72CF5ABA" w14:textId="77777777" w:rsidR="00DC5D84" w:rsidRDefault="00DC5D84" w:rsidP="00DC5D84">
      <w:pPr>
        <w:pStyle w:val="PargrafodaLista"/>
        <w:rPr>
          <w:rFonts w:eastAsia="Arial Unicode MS"/>
          <w:i/>
          <w:iCs/>
          <w:sz w:val="24"/>
          <w:szCs w:val="24"/>
        </w:rPr>
      </w:pPr>
    </w:p>
    <w:p w14:paraId="17D892F9" w14:textId="77777777" w:rsidR="00DC5D84" w:rsidRPr="009A329A" w:rsidRDefault="00DC5D84" w:rsidP="00DC5D84">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6A8B289B" w14:textId="77777777" w:rsidR="00DC5D84" w:rsidRPr="00FC1AAF" w:rsidRDefault="00DC5D84" w:rsidP="00DC5D84">
      <w:pPr>
        <w:pStyle w:val="Nivel2"/>
        <w:numPr>
          <w:ilvl w:val="0"/>
          <w:numId w:val="0"/>
        </w:numPr>
        <w:spacing w:before="0" w:afterLines="120" w:after="288" w:line="240" w:lineRule="auto"/>
        <w:ind w:left="709"/>
        <w:rPr>
          <w:rFonts w:ascii="Arial" w:hAnsi="Arial" w:cs="Arial"/>
          <w:sz w:val="24"/>
          <w:szCs w:val="24"/>
        </w:rPr>
      </w:pPr>
    </w:p>
    <w:p w14:paraId="77A1AD74" w14:textId="77777777" w:rsidR="00DC5D84" w:rsidRPr="00FC1AAF" w:rsidRDefault="00DC5D84" w:rsidP="00DC5D84">
      <w:pPr>
        <w:pStyle w:val="Nivel01"/>
        <w:numPr>
          <w:ilvl w:val="0"/>
          <w:numId w:val="1"/>
        </w:numPr>
        <w:spacing w:before="0" w:afterLines="120" w:after="288"/>
        <w:rPr>
          <w:sz w:val="24"/>
          <w:szCs w:val="24"/>
        </w:rPr>
      </w:pPr>
      <w:r w:rsidRPr="00FC1AAF">
        <w:rPr>
          <w:sz w:val="24"/>
          <w:szCs w:val="24"/>
        </w:rPr>
        <w:t>CRITÉRIOS DE MEDIÇÃO E DE PAGAMENTO</w:t>
      </w:r>
    </w:p>
    <w:p w14:paraId="1088319B" w14:textId="77777777" w:rsidR="00DC5D84" w:rsidRPr="0097447D" w:rsidRDefault="00DC5D84" w:rsidP="00DC5D84">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53E3C187" w14:textId="77777777" w:rsidR="00DC5D84" w:rsidRPr="0097447D"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6384370D" w14:textId="77777777" w:rsidR="00DC5D84" w:rsidRPr="0097447D"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6240D3D9" w14:textId="77777777" w:rsidR="00DC5D84" w:rsidRPr="0097447D"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6C0C1BC6" w14:textId="77777777" w:rsidR="00DC5D84" w:rsidRPr="0097447D"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27926302" w14:textId="77777777" w:rsidR="00DC5D84" w:rsidRPr="0097447D"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0" w:anchor="art143" w:history="1">
        <w:r w:rsidRPr="0097447D">
          <w:rPr>
            <w:rStyle w:val="Hyperlink"/>
            <w:rFonts w:ascii="Arial" w:hAnsi="Arial" w:cs="Arial"/>
            <w:bCs/>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35ED02BE" w14:textId="77777777" w:rsidR="00DC5D84" w:rsidRPr="0097447D"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08F03A5" w14:textId="77777777" w:rsidR="00DC5D84" w:rsidRPr="0097447D"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recebimento provisório ou definitivo não excluirá a responsabilidade civil pela solidez e pela segurança do serviço nem a responsabilidade ético-profissional pela perfeita execução do contrato.</w:t>
      </w:r>
    </w:p>
    <w:p w14:paraId="698BBBDD" w14:textId="77777777" w:rsidR="00DC5D84" w:rsidRPr="00FC1AAF" w:rsidRDefault="00DC5D84" w:rsidP="00DC5D84">
      <w:pPr>
        <w:pStyle w:val="Nvel1-SemNum"/>
        <w:spacing w:before="0" w:afterLines="120" w:after="288"/>
        <w:rPr>
          <w:color w:val="auto"/>
          <w:sz w:val="24"/>
          <w:szCs w:val="24"/>
          <w:lang w:eastAsia="en-US"/>
        </w:rPr>
      </w:pPr>
      <w:r w:rsidRPr="00FC1AAF">
        <w:rPr>
          <w:color w:val="auto"/>
          <w:sz w:val="24"/>
          <w:szCs w:val="24"/>
          <w:lang w:eastAsia="en-US"/>
        </w:rPr>
        <w:t>Liquidação</w:t>
      </w:r>
    </w:p>
    <w:p w14:paraId="30B2EED8"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B819AFA"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16233FBD"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6151041C" w14:textId="77777777" w:rsidR="00DC5D84" w:rsidRPr="00FC1AAF" w:rsidRDefault="00DC5D84" w:rsidP="00DC5D84">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7C1786D3" w14:textId="77777777" w:rsidR="00DC5D84" w:rsidRPr="00FC1AAF" w:rsidRDefault="00DC5D84" w:rsidP="00DC5D84">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D9C58FF" w14:textId="77777777" w:rsidR="00DC5D84" w:rsidRPr="00FC1AAF" w:rsidRDefault="00DC5D84" w:rsidP="00DC5D84">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20EEA5A" w14:textId="77777777" w:rsidR="00DC5D84" w:rsidRPr="00FC1AAF" w:rsidRDefault="00DC5D84" w:rsidP="00DC5D84">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714175FA" w14:textId="77777777" w:rsidR="00DC5D84" w:rsidRPr="00FC1AAF" w:rsidRDefault="00DC5D84" w:rsidP="00DC5D84">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7757FE9D" w14:textId="77777777" w:rsidR="00DC5D84" w:rsidRPr="00FC1AAF" w:rsidRDefault="00DC5D84" w:rsidP="00DC5D84">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5CFC48D"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EB3FDE9"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A209F53"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408CF829"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B1921E5"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E3648B4"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38FD444"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4FCF1B5B" w14:textId="77777777" w:rsidR="00DC5D84" w:rsidRPr="00FC1AAF" w:rsidRDefault="00DC5D84" w:rsidP="00DC5D84">
      <w:pPr>
        <w:pStyle w:val="Nvel1-SemNum"/>
        <w:spacing w:before="0" w:afterLines="120" w:after="288"/>
        <w:rPr>
          <w:color w:val="auto"/>
          <w:sz w:val="24"/>
          <w:szCs w:val="24"/>
          <w:lang w:eastAsia="en-US"/>
        </w:rPr>
      </w:pPr>
      <w:r w:rsidRPr="00FC1AAF">
        <w:rPr>
          <w:color w:val="auto"/>
          <w:sz w:val="24"/>
          <w:szCs w:val="24"/>
          <w:lang w:eastAsia="en-US"/>
        </w:rPr>
        <w:t>Prazo de pagamento</w:t>
      </w:r>
    </w:p>
    <w:p w14:paraId="5759460D"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16E15251" w14:textId="77777777" w:rsidR="00DC5D84" w:rsidRPr="00D76E61"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5D1FAEFD" w14:textId="77777777" w:rsidR="00DC5D84" w:rsidRPr="00FC1AAF" w:rsidRDefault="00DC5D84" w:rsidP="00DC5D84">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388F747"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88330B0"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3BEFBE3C" w14:textId="77777777" w:rsidR="00DC5D84" w:rsidRPr="00FC1AAF" w:rsidRDefault="00DC5D84" w:rsidP="00DC5D84">
      <w:pPr>
        <w:pStyle w:val="Nivel3"/>
        <w:numPr>
          <w:ilvl w:val="2"/>
          <w:numId w:val="1"/>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761C5A8" w14:textId="77777777" w:rsidR="00DC5D84"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7CE8B145"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5E58BFF" w14:textId="77777777" w:rsidR="00DC5D84" w:rsidRPr="00FC1AAF" w:rsidRDefault="00DC5D84" w:rsidP="00DC5D84">
      <w:pPr>
        <w:pStyle w:val="Nivel01"/>
        <w:numPr>
          <w:ilvl w:val="0"/>
          <w:numId w:val="1"/>
        </w:numPr>
        <w:spacing w:before="0" w:afterLines="120" w:after="288"/>
        <w:ind w:left="357" w:hanging="357"/>
        <w:rPr>
          <w:sz w:val="24"/>
          <w:szCs w:val="24"/>
        </w:rPr>
      </w:pPr>
      <w:r w:rsidRPr="00FC1AAF">
        <w:rPr>
          <w:sz w:val="24"/>
          <w:szCs w:val="24"/>
        </w:rPr>
        <w:lastRenderedPageBreak/>
        <w:t>FORMA E CRITÉRIOS DE SELEÇÃO DO FORNECEDOR</w:t>
      </w:r>
    </w:p>
    <w:p w14:paraId="523866B7" w14:textId="77777777" w:rsidR="00DC5D84" w:rsidRPr="00FC1AAF" w:rsidRDefault="00DC5D84" w:rsidP="00DC5D84">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58C95358"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3E8F4124" w14:textId="77777777" w:rsidR="00DC5D84" w:rsidRPr="00FC1AAF" w:rsidRDefault="00DC5D84" w:rsidP="00DC5D84">
      <w:pPr>
        <w:pStyle w:val="Nvel1-SemNum"/>
        <w:spacing w:before="0" w:afterLines="120" w:after="288"/>
        <w:rPr>
          <w:color w:val="auto"/>
          <w:sz w:val="24"/>
          <w:szCs w:val="24"/>
        </w:rPr>
      </w:pPr>
      <w:bookmarkStart w:id="8" w:name="_Hlk130805534"/>
      <w:r w:rsidRPr="00FC1AAF">
        <w:rPr>
          <w:color w:val="auto"/>
          <w:sz w:val="24"/>
          <w:szCs w:val="24"/>
          <w:lang w:eastAsia="en-US"/>
        </w:rPr>
        <w:t>Exigências de habilitação</w:t>
      </w:r>
    </w:p>
    <w:p w14:paraId="18C2EAAE"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08B1DE92" w14:textId="77777777" w:rsidR="00DC5D84" w:rsidRPr="00FC1AAF" w:rsidRDefault="00DC5D84" w:rsidP="00DC5D84">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2AB433D9"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bookmarkStart w:id="9"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9"/>
    </w:p>
    <w:p w14:paraId="5E35D722"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528B223F" w14:textId="77777777" w:rsidR="00DC5D84" w:rsidRPr="00FF36FF"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1" w:history="1">
        <w:r w:rsidRPr="00FF36FF">
          <w:rPr>
            <w:rStyle w:val="Hyperlink"/>
            <w:rFonts w:ascii="Arial" w:hAnsi="Arial" w:cs="Arial"/>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3EAD9E22"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259850A0"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5F59CE88"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13553164"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w:t>
      </w:r>
      <w:r w:rsidRPr="00FC1AAF">
        <w:rPr>
          <w:rFonts w:ascii="Arial" w:hAnsi="Arial" w:cs="Arial"/>
          <w:sz w:val="24"/>
          <w:szCs w:val="24"/>
        </w:rPr>
        <w:lastRenderedPageBreak/>
        <w:t xml:space="preserve">Pessoas Jurídicas ou no Registro Público de Empresas </w:t>
      </w:r>
      <w:bookmarkStart w:id="10" w:name="_Int_ySfCXwr4"/>
      <w:r w:rsidRPr="00FC1AAF">
        <w:rPr>
          <w:rFonts w:ascii="Arial" w:hAnsi="Arial" w:cs="Arial"/>
          <w:sz w:val="24"/>
          <w:szCs w:val="24"/>
        </w:rPr>
        <w:t>Mercantis onde</w:t>
      </w:r>
      <w:bookmarkEnd w:id="10"/>
      <w:r w:rsidRPr="00FC1AAF">
        <w:rPr>
          <w:rFonts w:ascii="Arial" w:hAnsi="Arial" w:cs="Arial"/>
          <w:sz w:val="24"/>
          <w:szCs w:val="24"/>
        </w:rPr>
        <w:t xml:space="preserve"> opera, com averbação no Registro onde tem sede a matriz</w:t>
      </w:r>
    </w:p>
    <w:p w14:paraId="46549814"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365B0D6F"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5E1F30D1"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6DA0A56E"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46F74F31" w14:textId="77777777" w:rsidR="00DC5D84" w:rsidRPr="00FC1AAF" w:rsidRDefault="00DC5D84" w:rsidP="00DC5D84">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18A5E9BD"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3004B075"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EF24634"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6F7C2097"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7FB29AF" w14:textId="77777777" w:rsidR="00DC5D84" w:rsidRPr="00FF36FF"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497AD68C" w14:textId="77777777" w:rsidR="00DC5D84" w:rsidRPr="00FF36FF"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088586A3" w14:textId="77777777" w:rsidR="00DC5D84" w:rsidRPr="00FF36FF"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lastRenderedPageBreak/>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058AE386" w14:textId="77777777" w:rsidR="00DC5D84" w:rsidRPr="00FF36FF" w:rsidRDefault="00DC5D84" w:rsidP="00DC5D84">
      <w:pPr>
        <w:pStyle w:val="Nivel2"/>
        <w:numPr>
          <w:ilvl w:val="1"/>
          <w:numId w:val="1"/>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C474A05" w14:textId="77777777" w:rsidR="00DC5D84" w:rsidRPr="00FC1AAF" w:rsidRDefault="00DC5D84" w:rsidP="00DC5D84">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15EF8074"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201FA56E" w14:textId="77777777" w:rsidR="00DC5D84"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791A24C8" w14:textId="77777777" w:rsidR="00DC5D84" w:rsidRPr="00A02C10" w:rsidRDefault="00DC5D84" w:rsidP="00DC5D84">
      <w:pPr>
        <w:pStyle w:val="Nvel2-Red"/>
        <w:ind w:left="709"/>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8"/>
    <w:p w14:paraId="7B01F2DB" w14:textId="77777777" w:rsidR="00DC5D84" w:rsidRPr="00FC1AAF" w:rsidRDefault="00DC5D84" w:rsidP="00DC5D84">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14CEB279" w14:textId="77777777" w:rsidR="00DC5D84" w:rsidRDefault="00DC5D84" w:rsidP="00DC5D84">
      <w:pPr>
        <w:pStyle w:val="PargrafodaLista"/>
        <w:numPr>
          <w:ilvl w:val="0"/>
          <w:numId w:val="1"/>
        </w:numPr>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58A1899F" w14:textId="77777777" w:rsidR="00DC5D84" w:rsidRPr="00A02C10" w:rsidRDefault="00DC5D84" w:rsidP="00DC5D84">
      <w:pPr>
        <w:pStyle w:val="PargrafodaLista"/>
        <w:ind w:left="360"/>
        <w:jc w:val="both"/>
        <w:rPr>
          <w:rFonts w:ascii="Arial" w:eastAsiaTheme="minorEastAsia" w:hAnsi="Arial" w:cs="Arial"/>
          <w:color w:val="000000" w:themeColor="text1"/>
          <w:sz w:val="24"/>
          <w:szCs w:val="24"/>
          <w:lang w:eastAsia="zh-CN" w:bidi="hi-IN"/>
        </w:rPr>
      </w:pPr>
    </w:p>
    <w:p w14:paraId="48298568" w14:textId="77777777" w:rsidR="00DC5D84" w:rsidRPr="00FC1AAF" w:rsidRDefault="00DC5D84" w:rsidP="00DC5D84">
      <w:pPr>
        <w:pStyle w:val="Nivel01"/>
        <w:numPr>
          <w:ilvl w:val="0"/>
          <w:numId w:val="1"/>
        </w:numPr>
        <w:spacing w:before="0" w:afterLines="120" w:after="288"/>
        <w:rPr>
          <w:sz w:val="24"/>
          <w:szCs w:val="24"/>
        </w:rPr>
      </w:pPr>
      <w:r w:rsidRPr="00FC1AAF">
        <w:rPr>
          <w:sz w:val="24"/>
          <w:szCs w:val="24"/>
        </w:rPr>
        <w:t>ESTIMATIVAS DO VALOR DA CONTRATAÇÃO</w:t>
      </w:r>
    </w:p>
    <w:p w14:paraId="7BEFCF27" w14:textId="4B586DA5" w:rsidR="00DC5D84" w:rsidRPr="00030E6C" w:rsidRDefault="00DC5D84" w:rsidP="00DC5D84">
      <w:pPr>
        <w:pStyle w:val="Nvel2-Red"/>
        <w:spacing w:before="0" w:afterLines="120" w:after="288" w:line="240" w:lineRule="auto"/>
        <w:ind w:left="709"/>
        <w:rPr>
          <w:i w:val="0"/>
          <w:iCs w:val="0"/>
          <w:color w:val="000000" w:themeColor="text1"/>
          <w:sz w:val="24"/>
          <w:szCs w:val="24"/>
        </w:rPr>
      </w:pPr>
      <w:r w:rsidRPr="00030E6C">
        <w:rPr>
          <w:i w:val="0"/>
          <w:iCs w:val="0"/>
          <w:color w:val="auto"/>
          <w:sz w:val="24"/>
          <w:szCs w:val="24"/>
        </w:rPr>
        <w:t>O custo estimado total da contratação é de R$ 305.861,80</w:t>
      </w:r>
      <w:r>
        <w:rPr>
          <w:i w:val="0"/>
          <w:iCs w:val="0"/>
          <w:color w:val="auto"/>
          <w:sz w:val="24"/>
          <w:szCs w:val="24"/>
        </w:rPr>
        <w:t xml:space="preserve"> (trezentos e cinco mil e oitocentos e sessenta e um reais e oitenta centavos). </w:t>
      </w:r>
    </w:p>
    <w:p w14:paraId="39EB0C58" w14:textId="77777777" w:rsidR="00DC5D84" w:rsidRPr="00030E6C" w:rsidRDefault="00DC5D84" w:rsidP="00DC5D84">
      <w:pPr>
        <w:pStyle w:val="Nvel2-Red"/>
        <w:spacing w:before="0" w:afterLines="120" w:after="288" w:line="240" w:lineRule="auto"/>
        <w:ind w:left="709"/>
        <w:rPr>
          <w:i w:val="0"/>
          <w:iCs w:val="0"/>
          <w:color w:val="000000" w:themeColor="text1"/>
          <w:sz w:val="24"/>
          <w:szCs w:val="24"/>
        </w:rPr>
      </w:pPr>
      <w:r w:rsidRPr="00030E6C">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09456B82" w14:textId="77777777" w:rsidR="00DC5D84" w:rsidRPr="00EA7D8B" w:rsidRDefault="00DC5D84" w:rsidP="00DC5D84">
      <w:pPr>
        <w:pStyle w:val="Nvel2-Red"/>
        <w:spacing w:before="0" w:afterLines="120" w:after="288" w:line="240" w:lineRule="auto"/>
        <w:ind w:left="709"/>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 em conformidade com o anexo do edital.</w:t>
      </w:r>
    </w:p>
    <w:p w14:paraId="4739FE0B" w14:textId="77777777" w:rsidR="00DC5D84" w:rsidRPr="00FC1AAF" w:rsidRDefault="00DC5D84" w:rsidP="00DC5D84">
      <w:pPr>
        <w:pStyle w:val="Nivel01"/>
        <w:numPr>
          <w:ilvl w:val="0"/>
          <w:numId w:val="1"/>
        </w:numPr>
        <w:spacing w:before="0" w:afterLines="120" w:after="288"/>
        <w:rPr>
          <w:sz w:val="24"/>
          <w:szCs w:val="24"/>
        </w:rPr>
      </w:pPr>
      <w:r w:rsidRPr="00FC1AAF">
        <w:rPr>
          <w:sz w:val="24"/>
          <w:szCs w:val="24"/>
        </w:rPr>
        <w:lastRenderedPageBreak/>
        <w:t>ADEQUAÇÃO ORÇAMENTÁRIA</w:t>
      </w:r>
    </w:p>
    <w:p w14:paraId="16D3BF18" w14:textId="77777777" w:rsidR="00DC5D84" w:rsidRPr="00FC1AAF" w:rsidRDefault="00DC5D84" w:rsidP="00DC5D84">
      <w:pPr>
        <w:pStyle w:val="Nivel2"/>
        <w:numPr>
          <w:ilvl w:val="1"/>
          <w:numId w:val="1"/>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7"/>
    <w:p w14:paraId="5456C00D" w14:textId="77777777" w:rsidR="00DC5D84" w:rsidRDefault="00DC5D84" w:rsidP="00DC5D84">
      <w:pPr>
        <w:pStyle w:val="PargrafodaLista"/>
        <w:numPr>
          <w:ilvl w:val="2"/>
          <w:numId w:val="10"/>
        </w:numPr>
        <w:spacing w:after="0"/>
        <w:ind w:left="851" w:hanging="142"/>
        <w:jc w:val="both"/>
        <w:rPr>
          <w:rFonts w:ascii="Arial" w:hAnsi="Arial" w:cs="Arial"/>
          <w:sz w:val="24"/>
          <w:szCs w:val="24"/>
        </w:rPr>
      </w:pPr>
      <w:r w:rsidRPr="009A2894">
        <w:rPr>
          <w:rFonts w:ascii="Arial" w:hAnsi="Arial" w:cs="Arial"/>
          <w:sz w:val="24"/>
          <w:szCs w:val="24"/>
        </w:rPr>
        <w:t>A contratação será atendida pela seguinte dotação:</w:t>
      </w:r>
    </w:p>
    <w:p w14:paraId="1F12A5BD" w14:textId="77777777" w:rsidR="00DC5D84" w:rsidRDefault="00DC5D84" w:rsidP="00DC5D84">
      <w:pPr>
        <w:pStyle w:val="PargrafodaLista"/>
        <w:numPr>
          <w:ilvl w:val="0"/>
          <w:numId w:val="78"/>
        </w:numPr>
        <w:spacing w:after="0"/>
        <w:jc w:val="both"/>
        <w:rPr>
          <w:rFonts w:ascii="Arial" w:hAnsi="Arial" w:cs="Arial"/>
          <w:sz w:val="24"/>
          <w:szCs w:val="24"/>
        </w:rPr>
      </w:pPr>
      <w:r>
        <w:rPr>
          <w:rFonts w:ascii="Arial" w:hAnsi="Arial" w:cs="Arial"/>
          <w:sz w:val="24"/>
          <w:szCs w:val="24"/>
        </w:rPr>
        <w:t>3.3.90.30.99 -Outros Materiais de Consumo – Ficha 16;</w:t>
      </w:r>
    </w:p>
    <w:p w14:paraId="296D1688" w14:textId="77777777" w:rsidR="00DC5D84" w:rsidRPr="009A2894" w:rsidRDefault="00DC5D84" w:rsidP="00DC5D84">
      <w:pPr>
        <w:pStyle w:val="PargrafodaLista"/>
        <w:numPr>
          <w:ilvl w:val="0"/>
          <w:numId w:val="78"/>
        </w:numPr>
        <w:spacing w:after="0"/>
        <w:jc w:val="both"/>
        <w:rPr>
          <w:rFonts w:ascii="Arial" w:hAnsi="Arial" w:cs="Arial"/>
          <w:sz w:val="24"/>
          <w:szCs w:val="24"/>
        </w:rPr>
      </w:pPr>
      <w:r>
        <w:rPr>
          <w:rFonts w:ascii="Arial" w:hAnsi="Arial" w:cs="Arial"/>
          <w:sz w:val="24"/>
          <w:szCs w:val="24"/>
        </w:rPr>
        <w:t>4.4.90.52.41 – Equipamentos de PIC.</w:t>
      </w:r>
    </w:p>
    <w:p w14:paraId="59063533" w14:textId="77777777" w:rsidR="00DC5D84" w:rsidRPr="009A2894" w:rsidRDefault="00DC5D84" w:rsidP="00DC5D84">
      <w:pPr>
        <w:spacing w:after="0"/>
        <w:ind w:left="1133" w:firstLine="283"/>
        <w:jc w:val="both"/>
        <w:rPr>
          <w:rFonts w:ascii="Arial" w:hAnsi="Arial" w:cs="Arial"/>
          <w:sz w:val="24"/>
          <w:szCs w:val="24"/>
        </w:rPr>
      </w:pPr>
    </w:p>
    <w:p w14:paraId="5E33BE8A" w14:textId="77777777" w:rsidR="00DC5D84" w:rsidRPr="009A2894" w:rsidRDefault="00DC5D84" w:rsidP="00DC5D84">
      <w:pPr>
        <w:pStyle w:val="PargrafodaLista"/>
        <w:numPr>
          <w:ilvl w:val="2"/>
          <w:numId w:val="10"/>
        </w:numPr>
        <w:spacing w:after="0"/>
        <w:ind w:left="1418" w:hanging="709"/>
        <w:jc w:val="both"/>
        <w:rPr>
          <w:rFonts w:ascii="Arial" w:hAnsi="Arial" w:cs="Arial"/>
          <w:sz w:val="24"/>
          <w:szCs w:val="24"/>
        </w:rPr>
      </w:pPr>
      <w:r>
        <w:rPr>
          <w:rFonts w:ascii="Arial" w:hAnsi="Arial" w:cs="Arial"/>
          <w:color w:val="000000" w:themeColor="text1"/>
          <w:sz w:val="24"/>
          <w:szCs w:val="24"/>
        </w:rPr>
        <w:t>Não haverá renovação contratual.</w:t>
      </w:r>
    </w:p>
    <w:p w14:paraId="0221AC3F" w14:textId="77777777" w:rsidR="00DC5D84" w:rsidRDefault="00DC5D84" w:rsidP="00DC5D84">
      <w:pPr>
        <w:pStyle w:val="PargrafodaLista"/>
        <w:spacing w:after="0" w:line="240" w:lineRule="auto"/>
        <w:ind w:left="360"/>
        <w:rPr>
          <w:rFonts w:ascii="Arial" w:eastAsia="Times New Roman" w:hAnsi="Arial" w:cs="Arial"/>
          <w:sz w:val="24"/>
          <w:szCs w:val="24"/>
          <w:lang w:eastAsia="pt-BR"/>
        </w:rPr>
      </w:pPr>
    </w:p>
    <w:p w14:paraId="60D9A6E1" w14:textId="77777777" w:rsidR="00DC5D84" w:rsidRDefault="00DC5D84" w:rsidP="00DC5D84">
      <w:pPr>
        <w:pStyle w:val="PargrafodaLista"/>
        <w:spacing w:after="0" w:line="240" w:lineRule="auto"/>
        <w:ind w:left="360"/>
        <w:rPr>
          <w:rFonts w:ascii="Arial" w:eastAsia="Times New Roman" w:hAnsi="Arial" w:cs="Arial"/>
          <w:sz w:val="24"/>
          <w:szCs w:val="24"/>
          <w:lang w:eastAsia="pt-BR"/>
        </w:rPr>
      </w:pPr>
    </w:p>
    <w:p w14:paraId="18E3F636" w14:textId="77777777" w:rsidR="00DC5D84" w:rsidRPr="00A02C10" w:rsidRDefault="00DC5D84" w:rsidP="00DC5D84">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26</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fevereiro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7C693261" w14:textId="77777777" w:rsidR="00DC5D84" w:rsidRPr="00A02C10" w:rsidRDefault="00DC5D84" w:rsidP="00DC5D84">
      <w:pPr>
        <w:spacing w:after="0" w:line="240" w:lineRule="auto"/>
        <w:rPr>
          <w:rFonts w:ascii="Arial" w:eastAsia="Times New Roman" w:hAnsi="Arial" w:cs="Arial"/>
          <w:sz w:val="24"/>
          <w:szCs w:val="24"/>
          <w:lang w:eastAsia="pt-BR"/>
        </w:rPr>
      </w:pPr>
    </w:p>
    <w:p w14:paraId="6ABEBF5A" w14:textId="77777777" w:rsidR="00DC5D84" w:rsidRPr="00A02C10" w:rsidRDefault="00DC5D84" w:rsidP="00DC5D84">
      <w:pPr>
        <w:spacing w:after="0" w:line="240" w:lineRule="auto"/>
        <w:rPr>
          <w:rFonts w:ascii="Arial" w:eastAsia="Times New Roman" w:hAnsi="Arial" w:cs="Arial"/>
          <w:sz w:val="24"/>
          <w:szCs w:val="24"/>
          <w:lang w:eastAsia="pt-BR"/>
        </w:rPr>
      </w:pPr>
    </w:p>
    <w:p w14:paraId="32BFD350"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041A61F5"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032CA8D5"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355A907"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8424D7B"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52A353A8"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5ECD240E"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7EED069F"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6240449"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0EC54E8C"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2630529" w14:textId="77777777" w:rsidR="00DC5D84"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6BC9C77D" w14:textId="77777777" w:rsidR="00DC5D84"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6F6FF32"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CA8F383"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92B3F8"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6F0F0097"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2D969658"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0512809E" w14:textId="77777777" w:rsidR="00DC5D84" w:rsidRPr="00A02C10" w:rsidRDefault="00DC5D84" w:rsidP="00DC5D84">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31DCEE4A" w14:textId="77777777" w:rsidR="00DC5D84" w:rsidRPr="00FC1AAF" w:rsidRDefault="00DC5D84" w:rsidP="00DC5D84">
      <w:pPr>
        <w:pStyle w:val="Nivel2"/>
        <w:numPr>
          <w:ilvl w:val="0"/>
          <w:numId w:val="0"/>
        </w:numPr>
        <w:spacing w:before="0" w:afterLines="120" w:after="288" w:line="240" w:lineRule="auto"/>
        <w:rPr>
          <w:rFonts w:ascii="Arial" w:hAnsi="Arial" w:cs="Arial"/>
          <w:i/>
          <w:iCs/>
          <w:sz w:val="24"/>
          <w:szCs w:val="24"/>
        </w:rPr>
      </w:pPr>
    </w:p>
    <w:p w14:paraId="14832BCE" w14:textId="77777777" w:rsidR="00C03C60" w:rsidRDefault="00C03C60" w:rsidP="00847256">
      <w:pPr>
        <w:spacing w:after="0" w:line="360" w:lineRule="auto"/>
        <w:jc w:val="both"/>
        <w:rPr>
          <w:rFonts w:ascii="Arial" w:hAnsi="Arial" w:cs="Arial"/>
          <w:sz w:val="24"/>
          <w:szCs w:val="24"/>
        </w:rPr>
      </w:pPr>
    </w:p>
    <w:p w14:paraId="7ABE9FED" w14:textId="77777777" w:rsidR="00C03C60" w:rsidRDefault="00C03C60" w:rsidP="00847256">
      <w:pPr>
        <w:spacing w:after="0" w:line="360" w:lineRule="auto"/>
        <w:jc w:val="both"/>
        <w:rPr>
          <w:rFonts w:ascii="Arial" w:hAnsi="Arial" w:cs="Arial"/>
          <w:sz w:val="24"/>
          <w:szCs w:val="24"/>
        </w:rPr>
      </w:pPr>
    </w:p>
    <w:p w14:paraId="6AC00DC1" w14:textId="77777777" w:rsidR="00C03C60" w:rsidRDefault="00C03C60" w:rsidP="00847256">
      <w:pPr>
        <w:spacing w:after="0" w:line="360" w:lineRule="auto"/>
        <w:jc w:val="both"/>
        <w:rPr>
          <w:rFonts w:ascii="Arial" w:hAnsi="Arial" w:cs="Arial"/>
          <w:sz w:val="24"/>
          <w:szCs w:val="24"/>
        </w:rPr>
      </w:pPr>
    </w:p>
    <w:p w14:paraId="7F296CD2" w14:textId="77777777" w:rsidR="00C03C60" w:rsidRDefault="00C03C60" w:rsidP="00847256">
      <w:pPr>
        <w:spacing w:after="0" w:line="360" w:lineRule="auto"/>
        <w:jc w:val="both"/>
        <w:rPr>
          <w:rFonts w:ascii="Arial" w:hAnsi="Arial" w:cs="Arial"/>
          <w:sz w:val="24"/>
          <w:szCs w:val="24"/>
        </w:rPr>
      </w:pPr>
    </w:p>
    <w:p w14:paraId="11E673B7" w14:textId="77777777" w:rsidR="00C03C60" w:rsidRDefault="00C03C60" w:rsidP="00847256">
      <w:pPr>
        <w:spacing w:after="0" w:line="360" w:lineRule="auto"/>
        <w:jc w:val="both"/>
        <w:rPr>
          <w:rFonts w:ascii="Arial" w:hAnsi="Arial" w:cs="Arial"/>
          <w:sz w:val="24"/>
          <w:szCs w:val="24"/>
        </w:rPr>
      </w:pPr>
    </w:p>
    <w:p w14:paraId="33B7DB78" w14:textId="77777777" w:rsidR="00FA349A" w:rsidRDefault="00FA349A" w:rsidP="00847256">
      <w:pPr>
        <w:spacing w:after="0" w:line="360" w:lineRule="auto"/>
        <w:jc w:val="both"/>
        <w:rPr>
          <w:rFonts w:ascii="Arial" w:hAnsi="Arial" w:cs="Arial"/>
          <w:sz w:val="24"/>
          <w:szCs w:val="24"/>
        </w:rPr>
      </w:pPr>
    </w:p>
    <w:p w14:paraId="46F2DCBF" w14:textId="77777777" w:rsidR="00FA349A" w:rsidRDefault="00FA349A" w:rsidP="00847256">
      <w:pPr>
        <w:spacing w:after="0" w:line="360" w:lineRule="auto"/>
        <w:jc w:val="both"/>
        <w:rPr>
          <w:rFonts w:ascii="Arial" w:hAnsi="Arial" w:cs="Arial"/>
          <w:sz w:val="24"/>
          <w:szCs w:val="24"/>
        </w:rPr>
      </w:pPr>
    </w:p>
    <w:p w14:paraId="432C2BCC" w14:textId="6E5C4A74" w:rsidR="00847256" w:rsidRPr="00847256" w:rsidRDefault="009B4C36" w:rsidP="00847256">
      <w:pPr>
        <w:pStyle w:val="Ttulo1"/>
        <w:spacing w:before="92"/>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847256">
      <w:pPr>
        <w:jc w:val="right"/>
        <w:rPr>
          <w:rFonts w:ascii="Arial" w:hAnsi="Arial" w:cs="Arial"/>
          <w:sz w:val="24"/>
          <w:szCs w:val="24"/>
        </w:rPr>
      </w:pPr>
    </w:p>
    <w:p w14:paraId="574F001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tbl>
      <w:tblPr>
        <w:tblpPr w:leftFromText="141" w:rightFromText="141" w:vertAnchor="text" w:horzAnchor="margin" w:tblpXSpec="center" w:tblpY="3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3860"/>
        <w:gridCol w:w="1088"/>
        <w:gridCol w:w="900"/>
        <w:gridCol w:w="1407"/>
        <w:gridCol w:w="1300"/>
        <w:gridCol w:w="1357"/>
      </w:tblGrid>
      <w:tr w:rsidR="00EE7AEB" w:rsidRPr="00EE7AEB" w14:paraId="741E6EAD" w14:textId="77777777" w:rsidTr="00EE7AEB">
        <w:tc>
          <w:tcPr>
            <w:tcW w:w="715" w:type="dxa"/>
          </w:tcPr>
          <w:p w14:paraId="5ACDAE5B"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ITEM</w:t>
            </w:r>
          </w:p>
        </w:tc>
        <w:tc>
          <w:tcPr>
            <w:tcW w:w="3860" w:type="dxa"/>
          </w:tcPr>
          <w:p w14:paraId="1FA6CFE6"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Descrição</w:t>
            </w:r>
          </w:p>
          <w:p w14:paraId="5D82612D"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p>
        </w:tc>
        <w:tc>
          <w:tcPr>
            <w:tcW w:w="1088" w:type="dxa"/>
          </w:tcPr>
          <w:p w14:paraId="6DD6E525"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Unid.</w:t>
            </w:r>
          </w:p>
        </w:tc>
        <w:tc>
          <w:tcPr>
            <w:tcW w:w="900" w:type="dxa"/>
          </w:tcPr>
          <w:p w14:paraId="6821A890"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Quant.</w:t>
            </w:r>
          </w:p>
        </w:tc>
        <w:tc>
          <w:tcPr>
            <w:tcW w:w="1407" w:type="dxa"/>
          </w:tcPr>
          <w:p w14:paraId="6E4C7A58"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MARCA</w:t>
            </w:r>
          </w:p>
          <w:p w14:paraId="06FE809A"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/MODELO/</w:t>
            </w:r>
          </w:p>
          <w:p w14:paraId="6C984685"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GARANTIA</w:t>
            </w:r>
          </w:p>
          <w:p w14:paraId="28D64D76"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(MESES)</w:t>
            </w:r>
          </w:p>
        </w:tc>
        <w:tc>
          <w:tcPr>
            <w:tcW w:w="1300" w:type="dxa"/>
          </w:tcPr>
          <w:p w14:paraId="40666622"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VALOR</w:t>
            </w:r>
          </w:p>
          <w:p w14:paraId="3368FE05"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UNITÁRIO</w:t>
            </w:r>
          </w:p>
        </w:tc>
        <w:tc>
          <w:tcPr>
            <w:tcW w:w="1357" w:type="dxa"/>
          </w:tcPr>
          <w:p w14:paraId="5DE5CD39"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 xml:space="preserve">VALOR </w:t>
            </w:r>
          </w:p>
          <w:p w14:paraId="53FEE184"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GLOBAL</w:t>
            </w:r>
          </w:p>
        </w:tc>
      </w:tr>
      <w:tr w:rsidR="00EE7AEB" w:rsidRPr="00EE7AEB" w14:paraId="4F0C2647" w14:textId="77777777" w:rsidTr="00EE7AEB">
        <w:tc>
          <w:tcPr>
            <w:tcW w:w="715" w:type="dxa"/>
          </w:tcPr>
          <w:p w14:paraId="4E88C800"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3860" w:type="dxa"/>
          </w:tcPr>
          <w:p w14:paraId="706D8A3A"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color w:val="231F20"/>
                <w:sz w:val="24"/>
                <w:szCs w:val="24"/>
                <w:lang w:eastAsia="pt-BR"/>
              </w:rPr>
            </w:pPr>
            <w:r w:rsidRPr="00EE7AEB">
              <w:rPr>
                <w:rFonts w:ascii="Arial" w:eastAsiaTheme="minorHAnsi" w:hAnsi="Arial" w:cs="Arial"/>
                <w:b/>
                <w:bCs/>
                <w:color w:val="231F20"/>
                <w:sz w:val="24"/>
                <w:szCs w:val="24"/>
                <w:lang w:eastAsia="pt-BR"/>
              </w:rPr>
              <w:t>Access Point</w:t>
            </w:r>
            <w:r w:rsidRPr="00EE7AEB">
              <w:rPr>
                <w:rFonts w:ascii="Arial" w:eastAsiaTheme="minorHAnsi" w:hAnsi="Arial" w:cs="Arial"/>
                <w:color w:val="231F20"/>
                <w:sz w:val="24"/>
                <w:szCs w:val="24"/>
                <w:lang w:eastAsia="pt-BR"/>
              </w:rPr>
              <w:t xml:space="preserve">. Interface de rede: 1 </w:t>
            </w:r>
            <w:proofErr w:type="spellStart"/>
            <w:r w:rsidRPr="00EE7AEB">
              <w:rPr>
                <w:rFonts w:ascii="Arial" w:eastAsiaTheme="minorHAnsi" w:hAnsi="Arial" w:cs="Arial"/>
                <w:color w:val="231F20"/>
                <w:sz w:val="24"/>
                <w:szCs w:val="24"/>
                <w:lang w:eastAsia="pt-BR"/>
              </w:rPr>
              <w:t>GbE</w:t>
            </w:r>
            <w:proofErr w:type="spellEnd"/>
            <w:r w:rsidRPr="00EE7AEB">
              <w:rPr>
                <w:rFonts w:ascii="Arial" w:eastAsiaTheme="minorHAnsi" w:hAnsi="Arial" w:cs="Arial"/>
                <w:color w:val="231F20"/>
                <w:sz w:val="24"/>
                <w:szCs w:val="24"/>
                <w:lang w:eastAsia="pt-BR"/>
              </w:rPr>
              <w:t xml:space="preserve"> RJ45, interface de gerenciamento: ethernet Bluetooth, método de alimentação de energia: </w:t>
            </w:r>
            <w:proofErr w:type="spellStart"/>
            <w:r w:rsidRPr="00EE7AEB">
              <w:rPr>
                <w:rFonts w:ascii="Arial" w:eastAsiaTheme="minorHAnsi" w:hAnsi="Arial" w:cs="Arial"/>
                <w:color w:val="231F20"/>
                <w:sz w:val="24"/>
                <w:szCs w:val="24"/>
                <w:lang w:eastAsia="pt-BR"/>
              </w:rPr>
              <w:t>PoE</w:t>
            </w:r>
            <w:proofErr w:type="spellEnd"/>
            <w:r w:rsidRPr="00EE7AEB">
              <w:rPr>
                <w:rFonts w:ascii="Arial" w:eastAsiaTheme="minorHAnsi" w:hAnsi="Arial" w:cs="Arial"/>
                <w:color w:val="231F20"/>
                <w:sz w:val="24"/>
                <w:szCs w:val="24"/>
                <w:lang w:eastAsia="pt-BR"/>
              </w:rPr>
              <w:t xml:space="preserve">+ Gigabit 44V - 57V DC 0,65A, acompanha adaptador </w:t>
            </w:r>
            <w:proofErr w:type="spellStart"/>
            <w:r w:rsidRPr="00EE7AEB">
              <w:rPr>
                <w:rFonts w:ascii="Arial" w:eastAsiaTheme="minorHAnsi" w:hAnsi="Arial" w:cs="Arial"/>
                <w:color w:val="231F20"/>
                <w:sz w:val="24"/>
                <w:szCs w:val="24"/>
                <w:lang w:eastAsia="pt-BR"/>
              </w:rPr>
              <w:t>PoE</w:t>
            </w:r>
            <w:proofErr w:type="spellEnd"/>
            <w:r w:rsidRPr="00EE7AEB">
              <w:rPr>
                <w:rFonts w:ascii="Arial" w:eastAsiaTheme="minorHAnsi" w:hAnsi="Arial" w:cs="Arial"/>
                <w:color w:val="231F20"/>
                <w:sz w:val="24"/>
                <w:szCs w:val="24"/>
                <w:lang w:eastAsia="pt-BR"/>
              </w:rPr>
              <w:t xml:space="preserve">+, consumo máximo: 13W, Max. TX </w:t>
            </w:r>
            <w:proofErr w:type="spellStart"/>
            <w:r w:rsidRPr="00EE7AEB">
              <w:rPr>
                <w:rFonts w:ascii="Arial" w:eastAsiaTheme="minorHAnsi" w:hAnsi="Arial" w:cs="Arial"/>
                <w:color w:val="231F20"/>
                <w:sz w:val="24"/>
                <w:szCs w:val="24"/>
                <w:lang w:eastAsia="pt-BR"/>
              </w:rPr>
              <w:t>power</w:t>
            </w:r>
            <w:proofErr w:type="spellEnd"/>
            <w:r w:rsidRPr="00EE7AEB">
              <w:rPr>
                <w:rFonts w:ascii="Arial" w:eastAsiaTheme="minorHAnsi" w:hAnsi="Arial" w:cs="Arial"/>
                <w:color w:val="231F20"/>
                <w:sz w:val="24"/>
                <w:szCs w:val="24"/>
                <w:lang w:eastAsia="pt-BR"/>
              </w:rPr>
              <w:t xml:space="preserve">: 2.4GHz - 22dBm, 5GHz - 26dBm, MIMO: 2.4GHz - 2x2 (UL MU-MIMO), 5GHz - 4x4 (DL/UL MU-MIMO), </w:t>
            </w:r>
            <w:proofErr w:type="spellStart"/>
            <w:r w:rsidRPr="00EE7AEB">
              <w:rPr>
                <w:rFonts w:ascii="Arial" w:eastAsiaTheme="minorHAnsi" w:hAnsi="Arial" w:cs="Arial"/>
                <w:color w:val="231F20"/>
                <w:sz w:val="24"/>
                <w:szCs w:val="24"/>
                <w:lang w:eastAsia="pt-BR"/>
              </w:rPr>
              <w:t>throughput</w:t>
            </w:r>
            <w:proofErr w:type="spellEnd"/>
            <w:r w:rsidRPr="00EE7AEB">
              <w:rPr>
                <w:rFonts w:ascii="Arial" w:eastAsiaTheme="minorHAnsi" w:hAnsi="Arial" w:cs="Arial"/>
                <w:color w:val="231F20"/>
                <w:sz w:val="24"/>
                <w:szCs w:val="24"/>
                <w:lang w:eastAsia="pt-BR"/>
              </w:rPr>
              <w:t xml:space="preserve"> rate: 2.4GHz - 573.5Mbps, 5GHz - 4.8Gbps, ganho da antena: 2.4GHz - 4 </w:t>
            </w:r>
            <w:proofErr w:type="spellStart"/>
            <w:r w:rsidRPr="00EE7AEB">
              <w:rPr>
                <w:rFonts w:ascii="Arial" w:eastAsiaTheme="minorHAnsi" w:hAnsi="Arial" w:cs="Arial"/>
                <w:color w:val="231F20"/>
                <w:sz w:val="24"/>
                <w:szCs w:val="24"/>
                <w:lang w:eastAsia="pt-BR"/>
              </w:rPr>
              <w:t>dBi</w:t>
            </w:r>
            <w:proofErr w:type="spellEnd"/>
            <w:r w:rsidRPr="00EE7AEB">
              <w:rPr>
                <w:rFonts w:ascii="Arial" w:eastAsiaTheme="minorHAnsi" w:hAnsi="Arial" w:cs="Arial"/>
                <w:color w:val="231F20"/>
                <w:sz w:val="24"/>
                <w:szCs w:val="24"/>
                <w:lang w:eastAsia="pt-BR"/>
              </w:rPr>
              <w:t>, 5GHz - 6dBi, padrões wireless: 802.11a/b/g, WiFi 4/WiFi 5/WiFi 6, BSSID: 8 por rádio, clientes simultâneos suportados 350.</w:t>
            </w:r>
          </w:p>
        </w:tc>
        <w:tc>
          <w:tcPr>
            <w:tcW w:w="1088" w:type="dxa"/>
          </w:tcPr>
          <w:p w14:paraId="355CD84B"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45E28D9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1407" w:type="dxa"/>
          </w:tcPr>
          <w:p w14:paraId="1F5E934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0A43DD5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688EF2F9"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6F4717B3" w14:textId="77777777" w:rsidTr="00EE7AEB">
        <w:tc>
          <w:tcPr>
            <w:tcW w:w="715" w:type="dxa"/>
          </w:tcPr>
          <w:p w14:paraId="20255A3F"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3860" w:type="dxa"/>
          </w:tcPr>
          <w:p w14:paraId="5403DE4E"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Impressora multifuncional, colorida, com impressão a laser, conectividade: Wi-Fi. </w:t>
            </w:r>
            <w:r w:rsidRPr="00EE7AEB">
              <w:rPr>
                <w:rFonts w:ascii="Arial" w:eastAsiaTheme="minorHAnsi" w:hAnsi="Arial" w:cs="Arial"/>
                <w:sz w:val="24"/>
                <w:szCs w:val="24"/>
              </w:rPr>
              <w:t xml:space="preserve">Tipo de impressora: Multifuncional, Funções: Impressão, cópia, digitalização, fax, e-mail, Velocidade de Impressão: Até 27 </w:t>
            </w:r>
            <w:proofErr w:type="spellStart"/>
            <w:r w:rsidRPr="00EE7AEB">
              <w:rPr>
                <w:rFonts w:ascii="Arial" w:eastAsiaTheme="minorHAnsi" w:hAnsi="Arial" w:cs="Arial"/>
                <w:sz w:val="24"/>
                <w:szCs w:val="24"/>
              </w:rPr>
              <w:t>ppm</w:t>
            </w:r>
            <w:proofErr w:type="spellEnd"/>
            <w:r w:rsidRPr="00EE7AEB">
              <w:rPr>
                <w:rFonts w:ascii="Arial" w:eastAsiaTheme="minorHAnsi" w:hAnsi="Arial" w:cs="Arial"/>
                <w:sz w:val="24"/>
                <w:szCs w:val="24"/>
              </w:rPr>
              <w:t xml:space="preserve"> em preto e cores, Resolução </w:t>
            </w:r>
            <w:r w:rsidRPr="00EE7AEB">
              <w:rPr>
                <w:rFonts w:ascii="Arial" w:eastAsiaTheme="minorHAnsi" w:hAnsi="Arial" w:cs="Arial"/>
                <w:sz w:val="24"/>
                <w:szCs w:val="24"/>
              </w:rPr>
              <w:lastRenderedPageBreak/>
              <w:t xml:space="preserve">de Impressão: 600 x 600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até 38,400 x 600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aprimorados, Tecnologia de Impressão: Laser, Cartuchos: 4 (preto, ciano, magenta, amarelo), Conectividade: Wi-Fi, USB, Ethernet, Bluetooth, Digitalização: Sensor de imagem por contato (CIS), até 1200 x 1200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formatos PDF, JPG, TIFF, Velocidade de Digitalização: Até 29 </w:t>
            </w:r>
            <w:proofErr w:type="spellStart"/>
            <w:r w:rsidRPr="00EE7AEB">
              <w:rPr>
                <w:rFonts w:ascii="Arial" w:eastAsiaTheme="minorHAnsi" w:hAnsi="Arial" w:cs="Arial"/>
                <w:sz w:val="24"/>
                <w:szCs w:val="24"/>
              </w:rPr>
              <w:t>ppm</w:t>
            </w:r>
            <w:proofErr w:type="spellEnd"/>
            <w:r w:rsidRPr="00EE7AEB">
              <w:rPr>
                <w:rFonts w:ascii="Arial" w:eastAsiaTheme="minorHAnsi" w:hAnsi="Arial" w:cs="Arial"/>
                <w:sz w:val="24"/>
                <w:szCs w:val="24"/>
              </w:rPr>
              <w:t xml:space="preserve">/46 </w:t>
            </w:r>
            <w:proofErr w:type="spellStart"/>
            <w:r w:rsidRPr="00EE7AEB">
              <w:rPr>
                <w:rFonts w:ascii="Arial" w:eastAsiaTheme="minorHAnsi" w:hAnsi="Arial" w:cs="Arial"/>
                <w:sz w:val="24"/>
                <w:szCs w:val="24"/>
              </w:rPr>
              <w:t>ipm</w:t>
            </w:r>
            <w:proofErr w:type="spellEnd"/>
            <w:r w:rsidRPr="00EE7AEB">
              <w:rPr>
                <w:rFonts w:ascii="Arial" w:eastAsiaTheme="minorHAnsi" w:hAnsi="Arial" w:cs="Arial"/>
                <w:sz w:val="24"/>
                <w:szCs w:val="24"/>
              </w:rPr>
              <w:t xml:space="preserve"> (preto e branco), até 20 </w:t>
            </w:r>
            <w:proofErr w:type="spellStart"/>
            <w:r w:rsidRPr="00EE7AEB">
              <w:rPr>
                <w:rFonts w:ascii="Arial" w:eastAsiaTheme="minorHAnsi" w:hAnsi="Arial" w:cs="Arial"/>
                <w:sz w:val="24"/>
                <w:szCs w:val="24"/>
              </w:rPr>
              <w:t>ppm</w:t>
            </w:r>
            <w:proofErr w:type="spellEnd"/>
            <w:r w:rsidRPr="00EE7AEB">
              <w:rPr>
                <w:rFonts w:ascii="Arial" w:eastAsiaTheme="minorHAnsi" w:hAnsi="Arial" w:cs="Arial"/>
                <w:sz w:val="24"/>
                <w:szCs w:val="24"/>
              </w:rPr>
              <w:t xml:space="preserve">/35 </w:t>
            </w:r>
            <w:proofErr w:type="spellStart"/>
            <w:r w:rsidRPr="00EE7AEB">
              <w:rPr>
                <w:rFonts w:ascii="Arial" w:eastAsiaTheme="minorHAnsi" w:hAnsi="Arial" w:cs="Arial"/>
                <w:sz w:val="24"/>
                <w:szCs w:val="24"/>
              </w:rPr>
              <w:t>ipm</w:t>
            </w:r>
            <w:proofErr w:type="spellEnd"/>
            <w:r w:rsidRPr="00EE7AEB">
              <w:rPr>
                <w:rFonts w:ascii="Arial" w:eastAsiaTheme="minorHAnsi" w:hAnsi="Arial" w:cs="Arial"/>
                <w:sz w:val="24"/>
                <w:szCs w:val="24"/>
              </w:rPr>
              <w:t xml:space="preserve"> (cores); duplex: Até 46 </w:t>
            </w:r>
            <w:proofErr w:type="spellStart"/>
            <w:r w:rsidRPr="00EE7AEB">
              <w:rPr>
                <w:rFonts w:ascii="Arial" w:eastAsiaTheme="minorHAnsi" w:hAnsi="Arial" w:cs="Arial"/>
                <w:sz w:val="24"/>
                <w:szCs w:val="24"/>
              </w:rPr>
              <w:t>ipm</w:t>
            </w:r>
            <w:proofErr w:type="spellEnd"/>
            <w:r w:rsidRPr="00EE7AEB">
              <w:rPr>
                <w:rFonts w:ascii="Arial" w:eastAsiaTheme="minorHAnsi" w:hAnsi="Arial" w:cs="Arial"/>
                <w:sz w:val="24"/>
                <w:szCs w:val="24"/>
              </w:rPr>
              <w:t xml:space="preserve"> (preto e branco), até 34 </w:t>
            </w:r>
            <w:proofErr w:type="spellStart"/>
            <w:r w:rsidRPr="00EE7AEB">
              <w:rPr>
                <w:rFonts w:ascii="Arial" w:eastAsiaTheme="minorHAnsi" w:hAnsi="Arial" w:cs="Arial"/>
                <w:sz w:val="24"/>
                <w:szCs w:val="24"/>
              </w:rPr>
              <w:t>ipm</w:t>
            </w:r>
            <w:proofErr w:type="spellEnd"/>
            <w:r w:rsidRPr="00EE7AEB">
              <w:rPr>
                <w:rFonts w:ascii="Arial" w:eastAsiaTheme="minorHAnsi" w:hAnsi="Arial" w:cs="Arial"/>
                <w:sz w:val="24"/>
                <w:szCs w:val="24"/>
              </w:rPr>
              <w:t xml:space="preserve"> (cores), Cópia: Até 27 </w:t>
            </w:r>
            <w:proofErr w:type="spellStart"/>
            <w:r w:rsidRPr="00EE7AEB">
              <w:rPr>
                <w:rFonts w:ascii="Arial" w:eastAsiaTheme="minorHAnsi" w:hAnsi="Arial" w:cs="Arial"/>
                <w:sz w:val="24"/>
                <w:szCs w:val="24"/>
              </w:rPr>
              <w:t>cpm</w:t>
            </w:r>
            <w:proofErr w:type="spellEnd"/>
            <w:r w:rsidRPr="00EE7AEB">
              <w:rPr>
                <w:rFonts w:ascii="Arial" w:eastAsiaTheme="minorHAnsi" w:hAnsi="Arial" w:cs="Arial"/>
                <w:sz w:val="24"/>
                <w:szCs w:val="24"/>
              </w:rPr>
              <w:t xml:space="preserve"> em preto e cores, resolução de 600 x 600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Fax: Velocidade de transmissão de até 33,6 </w:t>
            </w:r>
            <w:proofErr w:type="spellStart"/>
            <w:r w:rsidRPr="00EE7AEB">
              <w:rPr>
                <w:rFonts w:ascii="Arial" w:eastAsiaTheme="minorHAnsi" w:hAnsi="Arial" w:cs="Arial"/>
                <w:sz w:val="24"/>
                <w:szCs w:val="24"/>
              </w:rPr>
              <w:t>kbps</w:t>
            </w:r>
            <w:proofErr w:type="spellEnd"/>
            <w:r w:rsidRPr="00EE7AEB">
              <w:rPr>
                <w:rFonts w:ascii="Arial" w:eastAsiaTheme="minorHAnsi" w:hAnsi="Arial" w:cs="Arial"/>
                <w:sz w:val="24"/>
                <w:szCs w:val="24"/>
              </w:rPr>
              <w:t xml:space="preserve">, resolução de até 300 x 300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Manuseamento de Papel: Bandeja multipropósito para 50 folhas, bandeja de entrada para 250 folhas, ADF para 50 folhas, até 300 folhas padrão, Capacidade de Rede: Ethernet, Wi-Fi, Bluetooth, Wi-Fi Direct, Capacidade de Impressão Móvel: </w:t>
            </w:r>
            <w:proofErr w:type="spellStart"/>
            <w:r w:rsidRPr="00EE7AEB">
              <w:rPr>
                <w:rFonts w:ascii="Arial" w:eastAsiaTheme="minorHAnsi" w:hAnsi="Arial" w:cs="Arial"/>
                <w:sz w:val="24"/>
                <w:szCs w:val="24"/>
              </w:rPr>
              <w:t>AirPrint</w:t>
            </w:r>
            <w:proofErr w:type="spellEnd"/>
            <w:r w:rsidRPr="00EE7AEB">
              <w:rPr>
                <w:rFonts w:ascii="Arial" w:eastAsiaTheme="minorHAnsi" w:hAnsi="Arial" w:cs="Arial"/>
                <w:sz w:val="24"/>
                <w:szCs w:val="24"/>
              </w:rPr>
              <w:t>, Google Cloud Print, Wi-Fi Direct e outros, Memória: 512 MB NAND Flash, 512 MB DRAM, processador de 1200 MHz, Ciclo de Trabalho: Até 50,000 páginas por mês, recomendado de 750 a 4000 páginas, Energia: Consumo de energia de 550 watts (impressão), 20 watts (pronta), 0,7 watts (suspensão), 0,7 watt (</w:t>
            </w:r>
            <w:proofErr w:type="spellStart"/>
            <w:r w:rsidRPr="00EE7AEB">
              <w:rPr>
                <w:rFonts w:ascii="Arial" w:eastAsiaTheme="minorHAnsi" w:hAnsi="Arial" w:cs="Arial"/>
                <w:sz w:val="24"/>
                <w:szCs w:val="24"/>
              </w:rPr>
              <w:t>Auto-On</w:t>
            </w:r>
            <w:proofErr w:type="spellEnd"/>
            <w:r w:rsidRPr="00EE7AEB">
              <w:rPr>
                <w:rFonts w:ascii="Arial" w:eastAsiaTheme="minorHAnsi" w:hAnsi="Arial" w:cs="Arial"/>
                <w:sz w:val="24"/>
                <w:szCs w:val="24"/>
              </w:rPr>
              <w:t>/</w:t>
            </w:r>
            <w:proofErr w:type="spellStart"/>
            <w:r w:rsidRPr="00EE7AEB">
              <w:rPr>
                <w:rFonts w:ascii="Arial" w:eastAsiaTheme="minorHAnsi" w:hAnsi="Arial" w:cs="Arial"/>
                <w:sz w:val="24"/>
                <w:szCs w:val="24"/>
              </w:rPr>
              <w:t>Auto-Off</w:t>
            </w:r>
            <w:proofErr w:type="spellEnd"/>
            <w:r w:rsidRPr="00EE7AEB">
              <w:rPr>
                <w:rFonts w:ascii="Arial" w:eastAsiaTheme="minorHAnsi" w:hAnsi="Arial" w:cs="Arial"/>
                <w:sz w:val="24"/>
                <w:szCs w:val="24"/>
              </w:rPr>
              <w:t xml:space="preserve">), Segurança: Inicialização segura, integridade de firmware, SSL/TLS, firewall, autenticação 802.1x, criptografia, Sistemas Operacionais Compatíveis: Windows, </w:t>
            </w:r>
            <w:proofErr w:type="spellStart"/>
            <w:r w:rsidRPr="00EE7AEB">
              <w:rPr>
                <w:rFonts w:ascii="Arial" w:eastAsiaTheme="minorHAnsi" w:hAnsi="Arial" w:cs="Arial"/>
                <w:sz w:val="24"/>
                <w:szCs w:val="24"/>
              </w:rPr>
              <w:t>macOS</w:t>
            </w:r>
            <w:proofErr w:type="spellEnd"/>
            <w:r w:rsidRPr="00EE7AEB">
              <w:rPr>
                <w:rFonts w:ascii="Arial" w:eastAsiaTheme="minorHAnsi" w:hAnsi="Arial" w:cs="Arial"/>
                <w:sz w:val="24"/>
                <w:szCs w:val="24"/>
              </w:rPr>
              <w:t>, iOS, Android, Linux, Unix.</w:t>
            </w:r>
          </w:p>
        </w:tc>
        <w:tc>
          <w:tcPr>
            <w:tcW w:w="1088" w:type="dxa"/>
          </w:tcPr>
          <w:p w14:paraId="337431C0"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900" w:type="dxa"/>
          </w:tcPr>
          <w:p w14:paraId="0BA55D4F"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07</w:t>
            </w:r>
          </w:p>
        </w:tc>
        <w:tc>
          <w:tcPr>
            <w:tcW w:w="1407" w:type="dxa"/>
          </w:tcPr>
          <w:p w14:paraId="61F948E8"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336EE8BD"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40E3692F"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04596D42" w14:textId="77777777" w:rsidTr="00EE7AEB">
        <w:tc>
          <w:tcPr>
            <w:tcW w:w="715" w:type="dxa"/>
          </w:tcPr>
          <w:p w14:paraId="15650FE3"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03</w:t>
            </w:r>
          </w:p>
        </w:tc>
        <w:tc>
          <w:tcPr>
            <w:tcW w:w="3860" w:type="dxa"/>
          </w:tcPr>
          <w:p w14:paraId="611F33A1"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Rack servidor 19" - 28U.</w:t>
            </w:r>
            <w:r w:rsidRPr="00EE7AEB">
              <w:rPr>
                <w:rFonts w:ascii="Arial" w:eastAsiaTheme="minorHAnsi" w:hAnsi="Arial" w:cs="Arial"/>
                <w:sz w:val="24"/>
                <w:szCs w:val="24"/>
              </w:rPr>
              <w:t xml:space="preserve"> Rack fechado 28U, Altura: 1.45 metros, Largura Total: 60 cm, Largura Entre Planos: 48,26 cm (padrão 19 polegadas)</w:t>
            </w:r>
          </w:p>
          <w:p w14:paraId="050CA23A"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lastRenderedPageBreak/>
              <w:t>Profundidade:600m, 4 pontos de fixação, cor preta, painel frontal transparente.</w:t>
            </w:r>
          </w:p>
        </w:tc>
        <w:tc>
          <w:tcPr>
            <w:tcW w:w="1088" w:type="dxa"/>
          </w:tcPr>
          <w:p w14:paraId="50B82C6A"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900" w:type="dxa"/>
          </w:tcPr>
          <w:p w14:paraId="448CB1D4"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648EEB4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59E40344"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1B5E1BB3"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1F0C7648" w14:textId="77777777" w:rsidTr="00EE7AEB">
        <w:tc>
          <w:tcPr>
            <w:tcW w:w="715" w:type="dxa"/>
          </w:tcPr>
          <w:p w14:paraId="75C13E89"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04</w:t>
            </w:r>
          </w:p>
        </w:tc>
        <w:tc>
          <w:tcPr>
            <w:tcW w:w="3860" w:type="dxa"/>
          </w:tcPr>
          <w:p w14:paraId="11890B81"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proofErr w:type="spellStart"/>
            <w:r w:rsidRPr="00EE7AEB">
              <w:rPr>
                <w:rFonts w:ascii="Arial" w:eastAsiaTheme="minorHAnsi" w:hAnsi="Arial" w:cs="Arial"/>
                <w:b/>
                <w:bCs/>
                <w:sz w:val="24"/>
                <w:szCs w:val="24"/>
              </w:rPr>
              <w:t>Router</w:t>
            </w:r>
            <w:proofErr w:type="spellEnd"/>
            <w:r w:rsidRPr="00EE7AEB">
              <w:rPr>
                <w:rFonts w:ascii="Arial" w:eastAsiaTheme="minorHAnsi" w:hAnsi="Arial" w:cs="Arial"/>
                <w:b/>
                <w:bCs/>
                <w:sz w:val="24"/>
                <w:szCs w:val="24"/>
              </w:rPr>
              <w:t xml:space="preserve"> board.</w:t>
            </w:r>
            <w:r w:rsidRPr="00EE7AEB">
              <w:rPr>
                <w:rFonts w:ascii="Arial" w:eastAsiaTheme="minorHAnsi" w:hAnsi="Arial" w:cs="Arial"/>
                <w:sz w:val="24"/>
                <w:szCs w:val="24"/>
              </w:rPr>
              <w:t xml:space="preserve"> Arquitetura </w:t>
            </w:r>
            <w:proofErr w:type="spellStart"/>
            <w:r w:rsidRPr="00EE7AEB">
              <w:rPr>
                <w:rFonts w:ascii="Arial" w:eastAsiaTheme="minorHAnsi" w:hAnsi="Arial" w:cs="Arial"/>
                <w:sz w:val="24"/>
                <w:szCs w:val="24"/>
              </w:rPr>
              <w:t>mmips</w:t>
            </w:r>
            <w:proofErr w:type="spellEnd"/>
            <w:r w:rsidRPr="00EE7AEB">
              <w:rPr>
                <w:rFonts w:ascii="Arial" w:eastAsiaTheme="minorHAnsi" w:hAnsi="Arial" w:cs="Arial"/>
                <w:sz w:val="24"/>
                <w:szCs w:val="24"/>
              </w:rPr>
              <w:t xml:space="preserve">, 2 núcleos </w:t>
            </w:r>
            <w:proofErr w:type="spellStart"/>
            <w:r w:rsidRPr="00EE7AEB">
              <w:rPr>
                <w:rFonts w:ascii="Arial" w:eastAsiaTheme="minorHAnsi" w:hAnsi="Arial" w:cs="Arial"/>
                <w:sz w:val="24"/>
                <w:szCs w:val="24"/>
              </w:rPr>
              <w:t>cpu</w:t>
            </w:r>
            <w:proofErr w:type="spellEnd"/>
            <w:r w:rsidRPr="00EE7AEB">
              <w:rPr>
                <w:rFonts w:ascii="Arial" w:eastAsiaTheme="minorHAnsi" w:hAnsi="Arial" w:cs="Arial"/>
                <w:sz w:val="24"/>
                <w:szCs w:val="24"/>
              </w:rPr>
              <w:t xml:space="preserve">, frequência nominal do processador 880 mhz, 4 threads da </w:t>
            </w:r>
            <w:proofErr w:type="spellStart"/>
            <w:r w:rsidRPr="00EE7AEB">
              <w:rPr>
                <w:rFonts w:ascii="Arial" w:eastAsiaTheme="minorHAnsi" w:hAnsi="Arial" w:cs="Arial"/>
                <w:sz w:val="24"/>
                <w:szCs w:val="24"/>
              </w:rPr>
              <w:t>cpu</w:t>
            </w:r>
            <w:proofErr w:type="spellEnd"/>
            <w:r w:rsidRPr="00EE7AEB">
              <w:rPr>
                <w:rFonts w:ascii="Arial" w:eastAsiaTheme="minorHAnsi" w:hAnsi="Arial" w:cs="Arial"/>
                <w:sz w:val="24"/>
                <w:szCs w:val="24"/>
              </w:rPr>
              <w:t xml:space="preserve">, dimensões 113x89x28mm, nível de licença 4, memória </w:t>
            </w:r>
            <w:proofErr w:type="spellStart"/>
            <w:r w:rsidRPr="00EE7AEB">
              <w:rPr>
                <w:rFonts w:ascii="Arial" w:eastAsiaTheme="minorHAnsi" w:hAnsi="Arial" w:cs="Arial"/>
                <w:sz w:val="24"/>
                <w:szCs w:val="24"/>
              </w:rPr>
              <w:t>ram</w:t>
            </w:r>
            <w:proofErr w:type="spellEnd"/>
            <w:r w:rsidRPr="00EE7AEB">
              <w:rPr>
                <w:rFonts w:ascii="Arial" w:eastAsiaTheme="minorHAnsi" w:hAnsi="Arial" w:cs="Arial"/>
                <w:sz w:val="24"/>
                <w:szCs w:val="24"/>
              </w:rPr>
              <w:t xml:space="preserve"> 256 </w:t>
            </w:r>
            <w:proofErr w:type="spellStart"/>
            <w:r w:rsidRPr="00EE7AEB">
              <w:rPr>
                <w:rFonts w:ascii="Arial" w:eastAsiaTheme="minorHAnsi" w:hAnsi="Arial" w:cs="Arial"/>
                <w:sz w:val="24"/>
                <w:szCs w:val="24"/>
              </w:rPr>
              <w:t>mb</w:t>
            </w:r>
            <w:proofErr w:type="spellEnd"/>
            <w:r w:rsidRPr="00EE7AEB">
              <w:rPr>
                <w:rFonts w:ascii="Arial" w:eastAsiaTheme="minorHAnsi" w:hAnsi="Arial" w:cs="Arial"/>
                <w:sz w:val="24"/>
                <w:szCs w:val="24"/>
              </w:rPr>
              <w:t xml:space="preserve">, armazenamento 16 </w:t>
            </w:r>
            <w:proofErr w:type="spellStart"/>
            <w:r w:rsidRPr="00EE7AEB">
              <w:rPr>
                <w:rFonts w:ascii="Arial" w:eastAsiaTheme="minorHAnsi" w:hAnsi="Arial" w:cs="Arial"/>
                <w:sz w:val="24"/>
                <w:szCs w:val="24"/>
              </w:rPr>
              <w:t>mb</w:t>
            </w:r>
            <w:proofErr w:type="spellEnd"/>
            <w:r w:rsidRPr="00EE7AEB">
              <w:rPr>
                <w:rFonts w:ascii="Arial" w:eastAsiaTheme="minorHAnsi" w:hAnsi="Arial" w:cs="Arial"/>
                <w:sz w:val="24"/>
                <w:szCs w:val="24"/>
              </w:rPr>
              <w:t xml:space="preserve">, tipo de armazenamento flash, temperatura ambiente testada -40 ° c a 60 ° c, </w:t>
            </w:r>
            <w:proofErr w:type="spellStart"/>
            <w:r w:rsidRPr="00EE7AEB">
              <w:rPr>
                <w:rFonts w:ascii="Arial" w:eastAsiaTheme="minorHAnsi" w:hAnsi="Arial" w:cs="Arial"/>
                <w:sz w:val="24"/>
                <w:szCs w:val="24"/>
              </w:rPr>
              <w:t>poe</w:t>
            </w:r>
            <w:proofErr w:type="spellEnd"/>
            <w:r w:rsidRPr="00EE7AEB">
              <w:rPr>
                <w:rFonts w:ascii="Arial" w:eastAsiaTheme="minorHAnsi" w:hAnsi="Arial" w:cs="Arial"/>
                <w:sz w:val="24"/>
                <w:szCs w:val="24"/>
              </w:rPr>
              <w:t xml:space="preserve">-in: </w:t>
            </w:r>
            <w:proofErr w:type="spellStart"/>
            <w:r w:rsidRPr="00EE7AEB">
              <w:rPr>
                <w:rFonts w:ascii="Arial" w:eastAsiaTheme="minorHAnsi" w:hAnsi="Arial" w:cs="Arial"/>
                <w:sz w:val="24"/>
                <w:szCs w:val="24"/>
              </w:rPr>
              <w:t>poe</w:t>
            </w:r>
            <w:proofErr w:type="spellEnd"/>
            <w:r w:rsidRPr="00EE7AEB">
              <w:rPr>
                <w:rFonts w:ascii="Arial" w:eastAsiaTheme="minorHAnsi" w:hAnsi="Arial" w:cs="Arial"/>
                <w:sz w:val="24"/>
                <w:szCs w:val="24"/>
              </w:rPr>
              <w:t xml:space="preserve"> passivo, </w:t>
            </w:r>
            <w:proofErr w:type="spellStart"/>
            <w:r w:rsidRPr="00EE7AEB">
              <w:rPr>
                <w:rFonts w:ascii="Arial" w:eastAsiaTheme="minorHAnsi" w:hAnsi="Arial" w:cs="Arial"/>
                <w:sz w:val="24"/>
                <w:szCs w:val="24"/>
              </w:rPr>
              <w:t>poe</w:t>
            </w:r>
            <w:proofErr w:type="spellEnd"/>
            <w:r w:rsidRPr="00EE7AEB">
              <w:rPr>
                <w:rFonts w:ascii="Arial" w:eastAsiaTheme="minorHAnsi" w:hAnsi="Arial" w:cs="Arial"/>
                <w:sz w:val="24"/>
                <w:szCs w:val="24"/>
              </w:rPr>
              <w:t xml:space="preserve"> na entrada de tensão 8-30 v, 2 entradas de alimentação (conector </w:t>
            </w:r>
            <w:proofErr w:type="spellStart"/>
            <w:r w:rsidRPr="00EE7AEB">
              <w:rPr>
                <w:rFonts w:ascii="Arial" w:eastAsiaTheme="minorHAnsi" w:hAnsi="Arial" w:cs="Arial"/>
                <w:sz w:val="24"/>
                <w:szCs w:val="24"/>
              </w:rPr>
              <w:t>dc</w:t>
            </w:r>
            <w:proofErr w:type="spellEnd"/>
            <w:r w:rsidRPr="00EE7AEB">
              <w:rPr>
                <w:rFonts w:ascii="Arial" w:eastAsiaTheme="minorHAnsi" w:hAnsi="Arial" w:cs="Arial"/>
                <w:sz w:val="24"/>
                <w:szCs w:val="24"/>
              </w:rPr>
              <w:t xml:space="preserve"> e </w:t>
            </w:r>
            <w:proofErr w:type="spellStart"/>
            <w:r w:rsidRPr="00EE7AEB">
              <w:rPr>
                <w:rFonts w:ascii="Arial" w:eastAsiaTheme="minorHAnsi" w:hAnsi="Arial" w:cs="Arial"/>
                <w:sz w:val="24"/>
                <w:szCs w:val="24"/>
              </w:rPr>
              <w:t>poe</w:t>
            </w:r>
            <w:proofErr w:type="spellEnd"/>
            <w:r w:rsidRPr="00EE7AEB">
              <w:rPr>
                <w:rFonts w:ascii="Arial" w:eastAsiaTheme="minorHAnsi" w:hAnsi="Arial" w:cs="Arial"/>
                <w:sz w:val="24"/>
                <w:szCs w:val="24"/>
              </w:rPr>
              <w:t xml:space="preserve">-in), tensão de entrada de tomada </w:t>
            </w:r>
            <w:proofErr w:type="spellStart"/>
            <w:r w:rsidRPr="00EE7AEB">
              <w:rPr>
                <w:rFonts w:ascii="Arial" w:eastAsiaTheme="minorHAnsi" w:hAnsi="Arial" w:cs="Arial"/>
                <w:sz w:val="24"/>
                <w:szCs w:val="24"/>
              </w:rPr>
              <w:t>cc</w:t>
            </w:r>
            <w:proofErr w:type="spellEnd"/>
            <w:r w:rsidRPr="00EE7AEB">
              <w:rPr>
                <w:rFonts w:ascii="Arial" w:eastAsiaTheme="minorHAnsi" w:hAnsi="Arial" w:cs="Arial"/>
                <w:sz w:val="24"/>
                <w:szCs w:val="24"/>
              </w:rPr>
              <w:t xml:space="preserve"> de 8 a 30 v, consumo máximo de energia 10 w, consumo de energia máximo sem anexos 5 w, 5 portas ethernet 10/100/1000,  tipo de cartão de memória </w:t>
            </w:r>
            <w:proofErr w:type="spellStart"/>
            <w:r w:rsidRPr="00EE7AEB">
              <w:rPr>
                <w:rFonts w:ascii="Arial" w:eastAsiaTheme="minorHAnsi" w:hAnsi="Arial" w:cs="Arial"/>
                <w:sz w:val="24"/>
                <w:szCs w:val="24"/>
              </w:rPr>
              <w:t>microsd</w:t>
            </w:r>
            <w:proofErr w:type="spellEnd"/>
            <w:r w:rsidRPr="00EE7AEB">
              <w:rPr>
                <w:rFonts w:ascii="Arial" w:eastAsiaTheme="minorHAnsi" w:hAnsi="Arial" w:cs="Arial"/>
                <w:sz w:val="24"/>
                <w:szCs w:val="24"/>
              </w:rPr>
              <w:t xml:space="preserve">, 1 cartão de memória, 1 porta usb, redefinição de energia usb sim, slot usb tipo usb tipo a, corrente usb máxima (a) 1, monitor de temperatura </w:t>
            </w:r>
            <w:proofErr w:type="spellStart"/>
            <w:r w:rsidRPr="00EE7AEB">
              <w:rPr>
                <w:rFonts w:ascii="Arial" w:eastAsiaTheme="minorHAnsi" w:hAnsi="Arial" w:cs="Arial"/>
                <w:sz w:val="24"/>
                <w:szCs w:val="24"/>
              </w:rPr>
              <w:t>pcb</w:t>
            </w:r>
            <w:proofErr w:type="spellEnd"/>
            <w:r w:rsidRPr="00EE7AEB">
              <w:rPr>
                <w:rFonts w:ascii="Arial" w:eastAsiaTheme="minorHAnsi" w:hAnsi="Arial" w:cs="Arial"/>
                <w:sz w:val="24"/>
                <w:szCs w:val="24"/>
              </w:rPr>
              <w:t xml:space="preserve">, monitor de voltagem, botão modo.  </w:t>
            </w:r>
          </w:p>
        </w:tc>
        <w:tc>
          <w:tcPr>
            <w:tcW w:w="1088" w:type="dxa"/>
          </w:tcPr>
          <w:p w14:paraId="518AFF8C"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5C7A73BA"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60B6868D"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5554C33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2FD1CF5A"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7B57299D" w14:textId="77777777" w:rsidTr="00EE7AEB">
        <w:tc>
          <w:tcPr>
            <w:tcW w:w="715" w:type="dxa"/>
          </w:tcPr>
          <w:p w14:paraId="3C225FAE"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05</w:t>
            </w:r>
          </w:p>
        </w:tc>
        <w:tc>
          <w:tcPr>
            <w:tcW w:w="3860" w:type="dxa"/>
          </w:tcPr>
          <w:p w14:paraId="0DBD608B"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Switch gerenciável 24 portas.</w:t>
            </w:r>
            <w:r w:rsidRPr="00EE7AEB">
              <w:rPr>
                <w:rFonts w:ascii="Arial" w:eastAsiaTheme="minorHAnsi" w:hAnsi="Arial" w:cs="Arial"/>
                <w:sz w:val="24"/>
                <w:szCs w:val="24"/>
              </w:rPr>
              <w:t xml:space="preserve"> 24× Portas RJ45 de 10/100/1000 Mbps, 4× Slots SFP Gigabit, 1× Porta de Console RJ45, 1× Porta de Console </w:t>
            </w:r>
            <w:proofErr w:type="spellStart"/>
            <w:r w:rsidRPr="00EE7AEB">
              <w:rPr>
                <w:rFonts w:ascii="Arial" w:eastAsiaTheme="minorHAnsi" w:hAnsi="Arial" w:cs="Arial"/>
                <w:sz w:val="24"/>
                <w:szCs w:val="24"/>
              </w:rPr>
              <w:t>Micro-USB</w:t>
            </w:r>
            <w:proofErr w:type="spellEnd"/>
            <w:r w:rsidRPr="00EE7AEB">
              <w:rPr>
                <w:rFonts w:ascii="Arial" w:eastAsiaTheme="minorHAnsi" w:hAnsi="Arial" w:cs="Arial"/>
                <w:sz w:val="24"/>
                <w:szCs w:val="24"/>
              </w:rPr>
              <w:t xml:space="preserve">. Certificação CE, FCC, </w:t>
            </w:r>
            <w:proofErr w:type="spellStart"/>
            <w:r w:rsidRPr="00EE7AEB">
              <w:rPr>
                <w:rFonts w:ascii="Arial" w:eastAsiaTheme="minorHAnsi" w:hAnsi="Arial" w:cs="Arial"/>
                <w:sz w:val="24"/>
                <w:szCs w:val="24"/>
              </w:rPr>
              <w:t>RoHS</w:t>
            </w:r>
            <w:proofErr w:type="spellEnd"/>
            <w:r w:rsidRPr="00EE7AEB">
              <w:rPr>
                <w:rFonts w:ascii="Arial" w:eastAsiaTheme="minorHAnsi" w:hAnsi="Arial" w:cs="Arial"/>
                <w:sz w:val="24"/>
                <w:szCs w:val="24"/>
              </w:rPr>
              <w:t>. Acompanha cabo de energia, kit de instalação em rack.</w:t>
            </w:r>
          </w:p>
        </w:tc>
        <w:tc>
          <w:tcPr>
            <w:tcW w:w="1088" w:type="dxa"/>
          </w:tcPr>
          <w:p w14:paraId="352D6F2A"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2B0E80B7"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1407" w:type="dxa"/>
          </w:tcPr>
          <w:p w14:paraId="666CB9E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7423DEED"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1F2C2369"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61995D78" w14:textId="77777777" w:rsidTr="00EE7AEB">
        <w:tc>
          <w:tcPr>
            <w:tcW w:w="715" w:type="dxa"/>
          </w:tcPr>
          <w:p w14:paraId="59E46E42"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06</w:t>
            </w:r>
          </w:p>
        </w:tc>
        <w:tc>
          <w:tcPr>
            <w:tcW w:w="3860" w:type="dxa"/>
          </w:tcPr>
          <w:p w14:paraId="2B66CE7E"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Cabo de rede CAT6 tipo </w:t>
            </w:r>
            <w:proofErr w:type="spellStart"/>
            <w:r w:rsidRPr="00EE7AEB">
              <w:rPr>
                <w:rFonts w:ascii="Arial" w:eastAsiaTheme="minorHAnsi" w:hAnsi="Arial" w:cs="Arial"/>
                <w:b/>
                <w:bCs/>
                <w:sz w:val="24"/>
                <w:szCs w:val="24"/>
              </w:rPr>
              <w:t>gigalan</w:t>
            </w:r>
            <w:proofErr w:type="spellEnd"/>
            <w:r w:rsidRPr="00EE7AEB">
              <w:rPr>
                <w:rFonts w:ascii="Arial" w:eastAsiaTheme="minorHAnsi" w:hAnsi="Arial" w:cs="Arial"/>
                <w:b/>
                <w:bCs/>
                <w:sz w:val="24"/>
                <w:szCs w:val="24"/>
              </w:rPr>
              <w:t xml:space="preserve"> - Caixa com 305 metros.</w:t>
            </w:r>
            <w:r w:rsidRPr="00EE7AEB">
              <w:rPr>
                <w:rFonts w:ascii="Arial" w:eastAsiaTheme="minorHAnsi" w:hAnsi="Arial" w:cs="Arial"/>
                <w:sz w:val="24"/>
                <w:szCs w:val="24"/>
              </w:rPr>
              <w:t xml:space="preserve"> Caixa de cabo de rede CAT6 </w:t>
            </w:r>
            <w:proofErr w:type="spellStart"/>
            <w:r w:rsidRPr="00EE7AEB">
              <w:rPr>
                <w:rFonts w:ascii="Arial" w:eastAsiaTheme="minorHAnsi" w:hAnsi="Arial" w:cs="Arial"/>
                <w:sz w:val="24"/>
                <w:szCs w:val="24"/>
              </w:rPr>
              <w:t>Gigalan</w:t>
            </w:r>
            <w:proofErr w:type="spellEnd"/>
            <w:r w:rsidRPr="00EE7AEB">
              <w:rPr>
                <w:rFonts w:ascii="Arial" w:eastAsiaTheme="minorHAnsi" w:hAnsi="Arial" w:cs="Arial"/>
                <w:sz w:val="24"/>
                <w:szCs w:val="24"/>
              </w:rPr>
              <w:t xml:space="preserve"> com 305 metros, </w:t>
            </w:r>
            <w:r w:rsidRPr="00EE7AEB">
              <w:rPr>
                <w:rFonts w:ascii="Arial" w:eastAsiaTheme="minorHAnsi" w:hAnsi="Arial" w:cs="Arial"/>
                <w:b/>
                <w:bCs/>
                <w:sz w:val="24"/>
                <w:szCs w:val="24"/>
              </w:rPr>
              <w:t>Cor: Azul</w:t>
            </w:r>
            <w:r w:rsidRPr="00EE7AEB">
              <w:rPr>
                <w:rFonts w:ascii="Arial" w:eastAsiaTheme="minorHAnsi" w:hAnsi="Arial" w:cs="Arial"/>
                <w:sz w:val="24"/>
                <w:szCs w:val="24"/>
              </w:rPr>
              <w:t>, Revestimento: PVC Retardante a Chama, Condutor: Cobre nu 24 AWG, Diâmetro: 6mm.</w:t>
            </w:r>
          </w:p>
        </w:tc>
        <w:tc>
          <w:tcPr>
            <w:tcW w:w="1088" w:type="dxa"/>
          </w:tcPr>
          <w:p w14:paraId="220C7C8F"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Caixa</w:t>
            </w:r>
          </w:p>
          <w:p w14:paraId="54134A0C"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com 305 metros</w:t>
            </w:r>
          </w:p>
        </w:tc>
        <w:tc>
          <w:tcPr>
            <w:tcW w:w="900" w:type="dxa"/>
          </w:tcPr>
          <w:p w14:paraId="030C8EDF"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03</w:t>
            </w:r>
          </w:p>
        </w:tc>
        <w:tc>
          <w:tcPr>
            <w:tcW w:w="1407" w:type="dxa"/>
          </w:tcPr>
          <w:p w14:paraId="13D1B2B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6EC0F430"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7B64B5A4"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35B1A3AD" w14:textId="77777777" w:rsidTr="00EE7AEB">
        <w:tc>
          <w:tcPr>
            <w:tcW w:w="715" w:type="dxa"/>
          </w:tcPr>
          <w:p w14:paraId="53A3BF6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07</w:t>
            </w:r>
          </w:p>
        </w:tc>
        <w:tc>
          <w:tcPr>
            <w:tcW w:w="3860" w:type="dxa"/>
          </w:tcPr>
          <w:p w14:paraId="4BF2A118"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proofErr w:type="spellStart"/>
            <w:r w:rsidRPr="00EE7AEB">
              <w:rPr>
                <w:rFonts w:ascii="Arial" w:eastAsiaTheme="minorHAnsi" w:hAnsi="Arial" w:cs="Arial"/>
                <w:b/>
                <w:bCs/>
                <w:sz w:val="24"/>
                <w:szCs w:val="24"/>
              </w:rPr>
              <w:t>Keystone</w:t>
            </w:r>
            <w:proofErr w:type="spellEnd"/>
            <w:r w:rsidRPr="00EE7AEB">
              <w:rPr>
                <w:rFonts w:ascii="Arial" w:eastAsiaTheme="minorHAnsi" w:hAnsi="Arial" w:cs="Arial"/>
                <w:b/>
                <w:bCs/>
                <w:sz w:val="24"/>
                <w:szCs w:val="24"/>
              </w:rPr>
              <w:t xml:space="preserve"> CAT6.</w:t>
            </w:r>
            <w:r w:rsidRPr="00EE7AEB">
              <w:rPr>
                <w:rFonts w:ascii="Arial" w:eastAsiaTheme="minorHAnsi" w:hAnsi="Arial" w:cs="Arial"/>
                <w:sz w:val="24"/>
                <w:szCs w:val="24"/>
              </w:rPr>
              <w:t xml:space="preserve">Conector </w:t>
            </w:r>
            <w:proofErr w:type="spellStart"/>
            <w:r w:rsidRPr="00EE7AEB">
              <w:rPr>
                <w:rFonts w:ascii="Arial" w:eastAsiaTheme="minorHAnsi" w:hAnsi="Arial" w:cs="Arial"/>
                <w:sz w:val="24"/>
                <w:szCs w:val="24"/>
              </w:rPr>
              <w:t>femea</w:t>
            </w:r>
            <w:proofErr w:type="spellEnd"/>
            <w:r w:rsidRPr="00EE7AEB">
              <w:rPr>
                <w:rFonts w:ascii="Arial" w:eastAsiaTheme="minorHAnsi" w:hAnsi="Arial" w:cs="Arial"/>
                <w:sz w:val="24"/>
                <w:szCs w:val="24"/>
              </w:rPr>
              <w:t xml:space="preserve"> </w:t>
            </w:r>
            <w:proofErr w:type="spellStart"/>
            <w:r w:rsidRPr="00EE7AEB">
              <w:rPr>
                <w:rFonts w:ascii="Arial" w:eastAsiaTheme="minorHAnsi" w:hAnsi="Arial" w:cs="Arial"/>
                <w:sz w:val="24"/>
                <w:szCs w:val="24"/>
              </w:rPr>
              <w:t>keystone</w:t>
            </w:r>
            <w:proofErr w:type="spellEnd"/>
            <w:r w:rsidRPr="00EE7AEB">
              <w:rPr>
                <w:rFonts w:ascii="Arial" w:eastAsiaTheme="minorHAnsi" w:hAnsi="Arial" w:cs="Arial"/>
                <w:sz w:val="24"/>
                <w:szCs w:val="24"/>
              </w:rPr>
              <w:t xml:space="preserve"> RJ45, Cat6, padrões de montagem T568A e T568B, Diâmetro do condutor: 26mm a 22mm AWG.</w:t>
            </w:r>
          </w:p>
        </w:tc>
        <w:tc>
          <w:tcPr>
            <w:tcW w:w="1088" w:type="dxa"/>
          </w:tcPr>
          <w:p w14:paraId="361AE4EB"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Caixa com 50 unid.</w:t>
            </w:r>
          </w:p>
        </w:tc>
        <w:tc>
          <w:tcPr>
            <w:tcW w:w="900" w:type="dxa"/>
          </w:tcPr>
          <w:p w14:paraId="40CCE4FC"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0F797AAE"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4264249A"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16DCF50D"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6D7B23D1" w14:textId="77777777" w:rsidTr="00EE7AEB">
        <w:tc>
          <w:tcPr>
            <w:tcW w:w="715" w:type="dxa"/>
          </w:tcPr>
          <w:p w14:paraId="7AE1074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08</w:t>
            </w:r>
          </w:p>
        </w:tc>
        <w:tc>
          <w:tcPr>
            <w:tcW w:w="3860" w:type="dxa"/>
          </w:tcPr>
          <w:p w14:paraId="25E10A0F"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Licença sistema operacional Windows. </w:t>
            </w:r>
            <w:r w:rsidRPr="00EE7AEB">
              <w:rPr>
                <w:rFonts w:ascii="Arial" w:eastAsiaTheme="minorHAnsi" w:hAnsi="Arial" w:cs="Arial"/>
                <w:sz w:val="24"/>
                <w:szCs w:val="24"/>
              </w:rPr>
              <w:t xml:space="preserve">Microsoft Windows 11 </w:t>
            </w:r>
            <w:r w:rsidRPr="00EE7AEB">
              <w:rPr>
                <w:rFonts w:ascii="Arial" w:eastAsiaTheme="minorHAnsi" w:hAnsi="Arial" w:cs="Arial"/>
                <w:sz w:val="24"/>
                <w:szCs w:val="24"/>
              </w:rPr>
              <w:lastRenderedPageBreak/>
              <w:t>Pro - Origem do Produto: As licenças fornecidas devem ser adquiridas diretamente da Microsoft Corporation ou de seus distribuidores autorizados.</w:t>
            </w:r>
          </w:p>
          <w:p w14:paraId="454B9E37"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Certificado de Autenticidade (COA): Cada licença deve vir acompanhada de um Certificado de Autenticidade (COA) emitido pela Microsoft, contendo holografia, marca d'água e demais elementos de segurança.</w:t>
            </w:r>
          </w:p>
          <w:p w14:paraId="010189BD"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Método de Ativação: As licenças devem exigir ativação online por meio do serviço de autenticação da Microsoft para garantir a validação da licença.</w:t>
            </w:r>
          </w:p>
          <w:p w14:paraId="330DBE66"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Documentação Técnica: A empresa fornecedora deve apresentar documentação técnica detalhada para cada licença, incluindo manuais de instalação e informações sobre os direitos de uso. </w:t>
            </w:r>
          </w:p>
          <w:p w14:paraId="314E2560"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Selos de Segurança: As embalagens das licenças devem conter selos de segurança invioláveis, garantindo a integridade do produto. </w:t>
            </w:r>
          </w:p>
          <w:p w14:paraId="1DFC9C72"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Número de Série Único: Cada licença deve ter um número de série único e exclusivo, sem duplicidades em toda a aquisição. A licença deve permitir a </w:t>
            </w:r>
            <w:proofErr w:type="spellStart"/>
            <w:r w:rsidRPr="00EE7AEB">
              <w:rPr>
                <w:rFonts w:ascii="Arial" w:eastAsiaTheme="minorHAnsi" w:hAnsi="Arial" w:cs="Arial"/>
                <w:sz w:val="24"/>
                <w:szCs w:val="24"/>
              </w:rPr>
              <w:t>tranferencia</w:t>
            </w:r>
            <w:proofErr w:type="spellEnd"/>
            <w:r w:rsidRPr="00EE7AEB">
              <w:rPr>
                <w:rFonts w:ascii="Arial" w:eastAsiaTheme="minorHAnsi" w:hAnsi="Arial" w:cs="Arial"/>
                <w:sz w:val="24"/>
                <w:szCs w:val="24"/>
              </w:rPr>
              <w:t xml:space="preserve"> da chave de um dispositivo para outro.</w:t>
            </w:r>
          </w:p>
        </w:tc>
        <w:tc>
          <w:tcPr>
            <w:tcW w:w="1088" w:type="dxa"/>
          </w:tcPr>
          <w:p w14:paraId="7F0A84F5"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Licenças</w:t>
            </w:r>
          </w:p>
        </w:tc>
        <w:tc>
          <w:tcPr>
            <w:tcW w:w="900" w:type="dxa"/>
          </w:tcPr>
          <w:p w14:paraId="519BB4C2"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 xml:space="preserve">15 </w:t>
            </w:r>
          </w:p>
        </w:tc>
        <w:tc>
          <w:tcPr>
            <w:tcW w:w="1407" w:type="dxa"/>
          </w:tcPr>
          <w:p w14:paraId="5D72618C"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0815275B"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2E938C53"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32550421" w14:textId="77777777" w:rsidTr="00EE7AEB">
        <w:tc>
          <w:tcPr>
            <w:tcW w:w="715" w:type="dxa"/>
          </w:tcPr>
          <w:p w14:paraId="2819F6B3"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09</w:t>
            </w:r>
          </w:p>
        </w:tc>
        <w:tc>
          <w:tcPr>
            <w:tcW w:w="3860" w:type="dxa"/>
          </w:tcPr>
          <w:p w14:paraId="0719E88E"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Licença Microsoft Office 2021 Pro Plus. </w:t>
            </w:r>
            <w:r w:rsidRPr="00EE7AEB">
              <w:rPr>
                <w:rFonts w:ascii="Arial" w:eastAsiaTheme="minorHAnsi" w:hAnsi="Arial" w:cs="Arial"/>
                <w:sz w:val="24"/>
                <w:szCs w:val="24"/>
              </w:rPr>
              <w:t>Microsoft Office 2021 Pro Plus - Origem do Produto: As licenças fornecidas devem ser adquiridas diretamente da Microsoft Corporation ou de seus distribuidores autorizados.</w:t>
            </w:r>
          </w:p>
          <w:p w14:paraId="07FB338E"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Certificado de Autenticidade (COA): Cada licença deve vir acompanhada de um Certificado de Autenticidade (COA) emitido pela Microsoft, contendo </w:t>
            </w:r>
            <w:r w:rsidRPr="00EE7AEB">
              <w:rPr>
                <w:rFonts w:ascii="Arial" w:eastAsiaTheme="minorHAnsi" w:hAnsi="Arial" w:cs="Arial"/>
                <w:sz w:val="24"/>
                <w:szCs w:val="24"/>
              </w:rPr>
              <w:lastRenderedPageBreak/>
              <w:t>holografia, marca d'água e demais elementos de segurança.</w:t>
            </w:r>
          </w:p>
          <w:p w14:paraId="4AF58941"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Método de Ativação: As licenças devem exigir ativação online por meio do serviço de autenticação da Microsoft para garantir a validação da licença.</w:t>
            </w:r>
          </w:p>
          <w:p w14:paraId="489F6512"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Documentação Técnica: A empresa fornecedora deve apresentar documentação técnica detalhada para cada licença, incluindo manuais de instalação e informações sobre os direitos de uso. </w:t>
            </w:r>
          </w:p>
          <w:p w14:paraId="25F530F1"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Selos de Segurança: As embalagens das licenças devem conter selos de segurança invioláveis, garantindo a integridade do produto. </w:t>
            </w:r>
          </w:p>
          <w:p w14:paraId="4A635961"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sz w:val="24"/>
                <w:szCs w:val="24"/>
              </w:rPr>
              <w:t>Número de Série Único: Cada licença deve ter um número de série único e exclusivo, sem duplicidades em toda a aquisição. A licença deve permitir a transferência da chave de um dispositivo para outro.</w:t>
            </w:r>
          </w:p>
        </w:tc>
        <w:tc>
          <w:tcPr>
            <w:tcW w:w="1088" w:type="dxa"/>
          </w:tcPr>
          <w:p w14:paraId="6068B12F"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Licenças</w:t>
            </w:r>
          </w:p>
        </w:tc>
        <w:tc>
          <w:tcPr>
            <w:tcW w:w="900" w:type="dxa"/>
          </w:tcPr>
          <w:p w14:paraId="2B6234D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15</w:t>
            </w:r>
          </w:p>
        </w:tc>
        <w:tc>
          <w:tcPr>
            <w:tcW w:w="1407" w:type="dxa"/>
          </w:tcPr>
          <w:p w14:paraId="7191CAA2"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0117A157"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02953D15"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790CB6D1" w14:textId="77777777" w:rsidTr="00EE7AEB">
        <w:tc>
          <w:tcPr>
            <w:tcW w:w="715" w:type="dxa"/>
          </w:tcPr>
          <w:p w14:paraId="028C3F7E"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10</w:t>
            </w:r>
          </w:p>
        </w:tc>
        <w:tc>
          <w:tcPr>
            <w:tcW w:w="3860" w:type="dxa"/>
          </w:tcPr>
          <w:p w14:paraId="596C7344"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Organizador/ guia de cabo horizontal para rack. </w:t>
            </w:r>
            <w:r w:rsidRPr="00EE7AEB">
              <w:rPr>
                <w:rFonts w:ascii="Arial" w:eastAsiaTheme="minorHAnsi" w:hAnsi="Arial" w:cs="Arial"/>
                <w:sz w:val="24"/>
                <w:szCs w:val="24"/>
              </w:rPr>
              <w:t>Organizador de cabo 1u, 19 polegadas para rack na cor preta.</w:t>
            </w:r>
          </w:p>
        </w:tc>
        <w:tc>
          <w:tcPr>
            <w:tcW w:w="1088" w:type="dxa"/>
          </w:tcPr>
          <w:p w14:paraId="308ED987"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Unid.</w:t>
            </w:r>
          </w:p>
        </w:tc>
        <w:tc>
          <w:tcPr>
            <w:tcW w:w="900" w:type="dxa"/>
          </w:tcPr>
          <w:p w14:paraId="733BCC5C"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1407" w:type="dxa"/>
          </w:tcPr>
          <w:p w14:paraId="581BC7BA"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3CCA106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2EE3ED20"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0384A8CC" w14:textId="77777777" w:rsidTr="00EE7AEB">
        <w:tc>
          <w:tcPr>
            <w:tcW w:w="715" w:type="dxa"/>
          </w:tcPr>
          <w:p w14:paraId="77CE7A17"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11</w:t>
            </w:r>
          </w:p>
        </w:tc>
        <w:tc>
          <w:tcPr>
            <w:tcW w:w="3860" w:type="dxa"/>
          </w:tcPr>
          <w:p w14:paraId="472EC276"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Patch </w:t>
            </w:r>
            <w:proofErr w:type="spellStart"/>
            <w:r w:rsidRPr="00EE7AEB">
              <w:rPr>
                <w:rFonts w:ascii="Arial" w:eastAsiaTheme="minorHAnsi" w:hAnsi="Arial" w:cs="Arial"/>
                <w:b/>
                <w:bCs/>
                <w:sz w:val="24"/>
                <w:szCs w:val="24"/>
              </w:rPr>
              <w:t>cord</w:t>
            </w:r>
            <w:proofErr w:type="spellEnd"/>
            <w:r w:rsidRPr="00EE7AEB">
              <w:rPr>
                <w:rFonts w:ascii="Arial" w:eastAsiaTheme="minorHAnsi" w:hAnsi="Arial" w:cs="Arial"/>
                <w:b/>
                <w:bCs/>
                <w:sz w:val="24"/>
                <w:szCs w:val="24"/>
              </w:rPr>
              <w:t xml:space="preserve"> CAT6 RJ45. </w:t>
            </w:r>
            <w:r w:rsidRPr="00EE7AEB">
              <w:rPr>
                <w:rFonts w:ascii="Arial" w:eastAsiaTheme="minorHAnsi" w:hAnsi="Arial" w:cs="Arial"/>
                <w:sz w:val="24"/>
                <w:szCs w:val="24"/>
              </w:rPr>
              <w:t xml:space="preserve">Patch Cord CAT6 </w:t>
            </w:r>
            <w:proofErr w:type="spellStart"/>
            <w:r w:rsidRPr="00EE7AEB">
              <w:rPr>
                <w:rFonts w:ascii="Arial" w:eastAsiaTheme="minorHAnsi" w:hAnsi="Arial" w:cs="Arial"/>
                <w:sz w:val="24"/>
                <w:szCs w:val="24"/>
              </w:rPr>
              <w:t>Gigalan</w:t>
            </w:r>
            <w:proofErr w:type="spellEnd"/>
            <w:r w:rsidRPr="00EE7AEB">
              <w:rPr>
                <w:rFonts w:ascii="Arial" w:eastAsiaTheme="minorHAnsi" w:hAnsi="Arial" w:cs="Arial"/>
                <w:sz w:val="24"/>
                <w:szCs w:val="24"/>
              </w:rPr>
              <w:t xml:space="preserve"> RJ45, Conector no padrão T-568A, na </w:t>
            </w:r>
            <w:r w:rsidRPr="00EE7AEB">
              <w:rPr>
                <w:rFonts w:ascii="Arial" w:eastAsiaTheme="minorHAnsi" w:hAnsi="Arial" w:cs="Arial"/>
                <w:b/>
                <w:bCs/>
                <w:sz w:val="24"/>
                <w:szCs w:val="24"/>
              </w:rPr>
              <w:t>cor azul</w:t>
            </w:r>
            <w:r w:rsidRPr="00EE7AEB">
              <w:rPr>
                <w:rFonts w:ascii="Arial" w:eastAsiaTheme="minorHAnsi" w:hAnsi="Arial" w:cs="Arial"/>
                <w:sz w:val="24"/>
                <w:szCs w:val="24"/>
              </w:rPr>
              <w:t>, comprimento de 2 metros.</w:t>
            </w:r>
          </w:p>
        </w:tc>
        <w:tc>
          <w:tcPr>
            <w:tcW w:w="1088" w:type="dxa"/>
          </w:tcPr>
          <w:p w14:paraId="67E6F75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Unid.</w:t>
            </w:r>
          </w:p>
        </w:tc>
        <w:tc>
          <w:tcPr>
            <w:tcW w:w="900" w:type="dxa"/>
          </w:tcPr>
          <w:p w14:paraId="22AABF1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50</w:t>
            </w:r>
          </w:p>
        </w:tc>
        <w:tc>
          <w:tcPr>
            <w:tcW w:w="1407" w:type="dxa"/>
          </w:tcPr>
          <w:p w14:paraId="0B716E9C"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19AD125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1FA47762"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0D4F2356" w14:textId="77777777" w:rsidTr="00EE7AEB">
        <w:tc>
          <w:tcPr>
            <w:tcW w:w="715" w:type="dxa"/>
          </w:tcPr>
          <w:p w14:paraId="134C4472"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12</w:t>
            </w:r>
          </w:p>
        </w:tc>
        <w:tc>
          <w:tcPr>
            <w:tcW w:w="3860" w:type="dxa"/>
          </w:tcPr>
          <w:p w14:paraId="6FEA94F0"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Patch </w:t>
            </w:r>
            <w:proofErr w:type="spellStart"/>
            <w:r w:rsidRPr="00EE7AEB">
              <w:rPr>
                <w:rFonts w:ascii="Arial" w:eastAsiaTheme="minorHAnsi" w:hAnsi="Arial" w:cs="Arial"/>
                <w:b/>
                <w:bCs/>
                <w:sz w:val="24"/>
                <w:szCs w:val="24"/>
              </w:rPr>
              <w:t>Panel</w:t>
            </w:r>
            <w:proofErr w:type="spellEnd"/>
            <w:r w:rsidRPr="00EE7AEB">
              <w:rPr>
                <w:rFonts w:ascii="Arial" w:eastAsiaTheme="minorHAnsi" w:hAnsi="Arial" w:cs="Arial"/>
                <w:b/>
                <w:bCs/>
                <w:sz w:val="24"/>
                <w:szCs w:val="24"/>
              </w:rPr>
              <w:t xml:space="preserve"> 19" - 24 portas. </w:t>
            </w:r>
            <w:r w:rsidRPr="00EE7AEB">
              <w:rPr>
                <w:rFonts w:ascii="Arial" w:eastAsiaTheme="minorHAnsi" w:hAnsi="Arial" w:cs="Arial"/>
                <w:sz w:val="24"/>
                <w:szCs w:val="24"/>
              </w:rPr>
              <w:t xml:space="preserve">Patch </w:t>
            </w:r>
            <w:proofErr w:type="spellStart"/>
            <w:r w:rsidRPr="00EE7AEB">
              <w:rPr>
                <w:rFonts w:ascii="Arial" w:eastAsiaTheme="minorHAnsi" w:hAnsi="Arial" w:cs="Arial"/>
                <w:sz w:val="24"/>
                <w:szCs w:val="24"/>
              </w:rPr>
              <w:t>panel</w:t>
            </w:r>
            <w:proofErr w:type="spellEnd"/>
            <w:r w:rsidRPr="00EE7AEB">
              <w:rPr>
                <w:rFonts w:ascii="Arial" w:eastAsiaTheme="minorHAnsi" w:hAnsi="Arial" w:cs="Arial"/>
                <w:sz w:val="24"/>
                <w:szCs w:val="24"/>
              </w:rPr>
              <w:t xml:space="preserve"> 19 polegadas CAT 6 de 24 com identificação numeral.</w:t>
            </w:r>
          </w:p>
        </w:tc>
        <w:tc>
          <w:tcPr>
            <w:tcW w:w="1088" w:type="dxa"/>
          </w:tcPr>
          <w:p w14:paraId="1560BEFD"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Unid.</w:t>
            </w:r>
          </w:p>
        </w:tc>
        <w:tc>
          <w:tcPr>
            <w:tcW w:w="900" w:type="dxa"/>
          </w:tcPr>
          <w:p w14:paraId="3B8BB6DE"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1407" w:type="dxa"/>
          </w:tcPr>
          <w:p w14:paraId="79F33D02"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0378782E"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3FA73954"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042CCE1E" w14:textId="77777777" w:rsidTr="00EE7AEB">
        <w:tc>
          <w:tcPr>
            <w:tcW w:w="715" w:type="dxa"/>
          </w:tcPr>
          <w:p w14:paraId="300B4939"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13</w:t>
            </w:r>
          </w:p>
        </w:tc>
        <w:tc>
          <w:tcPr>
            <w:tcW w:w="3860" w:type="dxa"/>
          </w:tcPr>
          <w:p w14:paraId="3C04E547"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Régua para tomada para rack servidor 19". </w:t>
            </w:r>
            <w:r w:rsidRPr="00EE7AEB">
              <w:rPr>
                <w:rFonts w:ascii="Arial" w:eastAsiaTheme="minorHAnsi" w:hAnsi="Arial" w:cs="Arial"/>
                <w:sz w:val="24"/>
                <w:szCs w:val="24"/>
              </w:rPr>
              <w:t>Régua com 8 tomadas para rack 19 polegadas (padrão NBR 14136).</w:t>
            </w:r>
          </w:p>
        </w:tc>
        <w:tc>
          <w:tcPr>
            <w:tcW w:w="1088" w:type="dxa"/>
          </w:tcPr>
          <w:p w14:paraId="22DC98E8"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03E2B408"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2B214FC7"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37FE59F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33CE15F3"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019E985D" w14:textId="77777777" w:rsidTr="00EE7AEB">
        <w:tc>
          <w:tcPr>
            <w:tcW w:w="715" w:type="dxa"/>
          </w:tcPr>
          <w:p w14:paraId="45EC094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14</w:t>
            </w:r>
          </w:p>
        </w:tc>
        <w:tc>
          <w:tcPr>
            <w:tcW w:w="3860" w:type="dxa"/>
          </w:tcPr>
          <w:p w14:paraId="0B2C9B00"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HD Externo para Backup. </w:t>
            </w:r>
            <w:r w:rsidRPr="00EE7AEB">
              <w:rPr>
                <w:rFonts w:ascii="Arial" w:eastAsiaTheme="minorHAnsi" w:hAnsi="Arial" w:cs="Arial"/>
                <w:sz w:val="24"/>
                <w:szCs w:val="24"/>
              </w:rPr>
              <w:t xml:space="preserve">HD Externo 10 armazenamento TB - Conexões: 1 x USB 3.0 tipo </w:t>
            </w:r>
            <w:proofErr w:type="spellStart"/>
            <w:r w:rsidRPr="00EE7AEB">
              <w:rPr>
                <w:rFonts w:ascii="Arial" w:eastAsiaTheme="minorHAnsi" w:hAnsi="Arial" w:cs="Arial"/>
                <w:sz w:val="24"/>
                <w:szCs w:val="24"/>
              </w:rPr>
              <w:t>micro-B</w:t>
            </w:r>
            <w:proofErr w:type="spellEnd"/>
            <w:r w:rsidRPr="00EE7AEB">
              <w:rPr>
                <w:rFonts w:ascii="Arial" w:eastAsiaTheme="minorHAnsi" w:hAnsi="Arial" w:cs="Arial"/>
                <w:sz w:val="24"/>
                <w:szCs w:val="24"/>
              </w:rPr>
              <w:t xml:space="preserve">, Capacidade: 10 TB, Consumo de Energia Elétrica: 18 W, Fonte de energia: Alimentado por rede </w:t>
            </w:r>
            <w:r w:rsidRPr="00EE7AEB">
              <w:rPr>
                <w:rFonts w:ascii="Arial" w:eastAsiaTheme="minorHAnsi" w:hAnsi="Arial" w:cs="Arial"/>
                <w:sz w:val="24"/>
                <w:szCs w:val="24"/>
              </w:rPr>
              <w:lastRenderedPageBreak/>
              <w:t>elétrica, Fator de forma do disco: 3,5.</w:t>
            </w:r>
          </w:p>
        </w:tc>
        <w:tc>
          <w:tcPr>
            <w:tcW w:w="1088" w:type="dxa"/>
          </w:tcPr>
          <w:p w14:paraId="4942F6F0"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900" w:type="dxa"/>
          </w:tcPr>
          <w:p w14:paraId="290827E9"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38EFDD80"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651158C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6586DB79"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2B94A4D1" w14:textId="77777777" w:rsidTr="00EE7AEB">
        <w:tc>
          <w:tcPr>
            <w:tcW w:w="715" w:type="dxa"/>
          </w:tcPr>
          <w:p w14:paraId="3C47CE60"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15</w:t>
            </w:r>
          </w:p>
        </w:tc>
        <w:tc>
          <w:tcPr>
            <w:tcW w:w="3860" w:type="dxa"/>
          </w:tcPr>
          <w:p w14:paraId="29C50142"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HD NAS para </w:t>
            </w:r>
            <w:proofErr w:type="spellStart"/>
            <w:r w:rsidRPr="00EE7AEB">
              <w:rPr>
                <w:rFonts w:ascii="Arial" w:eastAsiaTheme="minorHAnsi" w:hAnsi="Arial" w:cs="Arial"/>
                <w:b/>
                <w:bCs/>
                <w:sz w:val="24"/>
                <w:szCs w:val="24"/>
              </w:rPr>
              <w:t>Storage</w:t>
            </w:r>
            <w:proofErr w:type="spellEnd"/>
            <w:r w:rsidRPr="00EE7AEB">
              <w:rPr>
                <w:rFonts w:ascii="Arial" w:eastAsiaTheme="minorHAnsi" w:hAnsi="Arial" w:cs="Arial"/>
                <w:b/>
                <w:bCs/>
                <w:sz w:val="24"/>
                <w:szCs w:val="24"/>
              </w:rPr>
              <w:t xml:space="preserve">. </w:t>
            </w:r>
            <w:r w:rsidRPr="00EE7AEB">
              <w:rPr>
                <w:rFonts w:ascii="Arial" w:eastAsiaTheme="minorHAnsi" w:hAnsi="Arial" w:cs="Arial"/>
                <w:sz w:val="24"/>
                <w:szCs w:val="24"/>
              </w:rPr>
              <w:t>HD SATA 4TB de armazenamento, 7200RPM, 256MB Cache, Taxa máxima de transferência sustentada 215mb/s, Velocidade de acesso da interface (Gb/s) 6,0, 3,0, 1,5.</w:t>
            </w:r>
          </w:p>
        </w:tc>
        <w:tc>
          <w:tcPr>
            <w:tcW w:w="1088" w:type="dxa"/>
          </w:tcPr>
          <w:p w14:paraId="05CE11C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4D8BC53F"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04</w:t>
            </w:r>
          </w:p>
        </w:tc>
        <w:tc>
          <w:tcPr>
            <w:tcW w:w="1407" w:type="dxa"/>
          </w:tcPr>
          <w:p w14:paraId="061ADB35"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4F58212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02FC7EAF"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3C1CF0EE" w14:textId="77777777" w:rsidTr="00EE7AEB">
        <w:tc>
          <w:tcPr>
            <w:tcW w:w="715" w:type="dxa"/>
          </w:tcPr>
          <w:p w14:paraId="0083A3F9"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16</w:t>
            </w:r>
          </w:p>
        </w:tc>
        <w:tc>
          <w:tcPr>
            <w:tcW w:w="3860" w:type="dxa"/>
          </w:tcPr>
          <w:p w14:paraId="55363ADB"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Servidor. </w:t>
            </w:r>
            <w:r w:rsidRPr="00EE7AEB">
              <w:rPr>
                <w:rFonts w:ascii="Arial" w:eastAsiaTheme="minorHAnsi" w:hAnsi="Arial" w:cs="Arial"/>
                <w:sz w:val="24"/>
                <w:szCs w:val="24"/>
              </w:rPr>
              <w:t>Servidor 1 CPU, 1x16 LP+ 1x8(x4 link) LP.</w:t>
            </w:r>
          </w:p>
          <w:p w14:paraId="1C7CD4A1"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Chassi 8x3.5" SAS/SATA, 1 CPU, V3.</w:t>
            </w:r>
          </w:p>
          <w:p w14:paraId="7BF5E719"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Processador 2.8G, 8C/16T, 10.4GT/s, 12M Cache, Turbo, HT (105W) DDR4-2666.</w:t>
            </w:r>
          </w:p>
          <w:p w14:paraId="23AF9648"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32GB - 2x 16GB RDIMM, 3200MT/s, Dual Rank.</w:t>
            </w:r>
          </w:p>
          <w:p w14:paraId="222506B9"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Compatibilidade com </w:t>
            </w:r>
            <w:proofErr w:type="spellStart"/>
            <w:r w:rsidRPr="00EE7AEB">
              <w:rPr>
                <w:rFonts w:ascii="Arial" w:eastAsiaTheme="minorHAnsi" w:hAnsi="Arial" w:cs="Arial"/>
                <w:sz w:val="24"/>
                <w:szCs w:val="24"/>
              </w:rPr>
              <w:t>RAIDs</w:t>
            </w:r>
            <w:proofErr w:type="spellEnd"/>
            <w:r w:rsidRPr="00EE7AEB">
              <w:rPr>
                <w:rFonts w:ascii="Arial" w:eastAsiaTheme="minorHAnsi" w:hAnsi="Arial" w:cs="Arial"/>
                <w:sz w:val="24"/>
                <w:szCs w:val="24"/>
              </w:rPr>
              <w:t xml:space="preserve"> 0, 1, 5, 6, 10, 50, 60.</w:t>
            </w:r>
          </w:p>
          <w:p w14:paraId="017FB463"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5x 4TB Hard Drive SATA 6Gbps 7.2K 512n 3.5in Hot-Plug.</w:t>
            </w:r>
          </w:p>
          <w:p w14:paraId="1B37F0E4"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Placa controladora com 2 M.2 480GB.</w:t>
            </w:r>
          </w:p>
          <w:p w14:paraId="4C2113C6"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Interface de rede On-board Dual </w:t>
            </w:r>
            <w:proofErr w:type="spellStart"/>
            <w:r w:rsidRPr="00EE7AEB">
              <w:rPr>
                <w:rFonts w:ascii="Arial" w:eastAsiaTheme="minorHAnsi" w:hAnsi="Arial" w:cs="Arial"/>
                <w:sz w:val="24"/>
                <w:szCs w:val="24"/>
              </w:rPr>
              <w:t>Port</w:t>
            </w:r>
            <w:proofErr w:type="spellEnd"/>
            <w:r w:rsidRPr="00EE7AEB">
              <w:rPr>
                <w:rFonts w:ascii="Arial" w:eastAsiaTheme="minorHAnsi" w:hAnsi="Arial" w:cs="Arial"/>
                <w:sz w:val="24"/>
                <w:szCs w:val="24"/>
              </w:rPr>
              <w:t xml:space="preserve"> 1Gb LOM.</w:t>
            </w:r>
          </w:p>
          <w:p w14:paraId="2C007A12"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Interface de rede </w:t>
            </w:r>
            <w:proofErr w:type="spellStart"/>
            <w:r w:rsidRPr="00EE7AEB">
              <w:rPr>
                <w:rFonts w:ascii="Arial" w:eastAsiaTheme="minorHAnsi" w:hAnsi="Arial" w:cs="Arial"/>
                <w:sz w:val="24"/>
                <w:szCs w:val="24"/>
              </w:rPr>
              <w:t>Of</w:t>
            </w:r>
            <w:proofErr w:type="spellEnd"/>
            <w:r w:rsidRPr="00EE7AEB">
              <w:rPr>
                <w:rFonts w:ascii="Arial" w:eastAsiaTheme="minorHAnsi" w:hAnsi="Arial" w:cs="Arial"/>
                <w:sz w:val="24"/>
                <w:szCs w:val="24"/>
              </w:rPr>
              <w:t xml:space="preserve">-Board </w:t>
            </w:r>
            <w:proofErr w:type="spellStart"/>
            <w:r w:rsidRPr="00EE7AEB">
              <w:rPr>
                <w:rFonts w:ascii="Arial" w:eastAsiaTheme="minorHAnsi" w:hAnsi="Arial" w:cs="Arial"/>
                <w:sz w:val="24"/>
                <w:szCs w:val="24"/>
              </w:rPr>
              <w:t>Quad</w:t>
            </w:r>
            <w:proofErr w:type="spellEnd"/>
            <w:r w:rsidRPr="00EE7AEB">
              <w:rPr>
                <w:rFonts w:ascii="Arial" w:eastAsiaTheme="minorHAnsi" w:hAnsi="Arial" w:cs="Arial"/>
                <w:sz w:val="24"/>
                <w:szCs w:val="24"/>
              </w:rPr>
              <w:t xml:space="preserve"> </w:t>
            </w:r>
            <w:proofErr w:type="spellStart"/>
            <w:r w:rsidRPr="00EE7AEB">
              <w:rPr>
                <w:rFonts w:ascii="Arial" w:eastAsiaTheme="minorHAnsi" w:hAnsi="Arial" w:cs="Arial"/>
                <w:sz w:val="24"/>
                <w:szCs w:val="24"/>
              </w:rPr>
              <w:t>Port</w:t>
            </w:r>
            <w:proofErr w:type="spellEnd"/>
            <w:r w:rsidRPr="00EE7AEB">
              <w:rPr>
                <w:rFonts w:ascii="Arial" w:eastAsiaTheme="minorHAnsi" w:hAnsi="Arial" w:cs="Arial"/>
                <w:sz w:val="24"/>
                <w:szCs w:val="24"/>
              </w:rPr>
              <w:t xml:space="preserve"> 1GbE BASE-T </w:t>
            </w:r>
            <w:proofErr w:type="spellStart"/>
            <w:r w:rsidRPr="00EE7AEB">
              <w:rPr>
                <w:rFonts w:ascii="Arial" w:eastAsiaTheme="minorHAnsi" w:hAnsi="Arial" w:cs="Arial"/>
                <w:sz w:val="24"/>
                <w:szCs w:val="24"/>
              </w:rPr>
              <w:t>Adapter</w:t>
            </w:r>
            <w:proofErr w:type="spellEnd"/>
            <w:r w:rsidRPr="00EE7AEB">
              <w:rPr>
                <w:rFonts w:ascii="Arial" w:eastAsiaTheme="minorHAnsi" w:hAnsi="Arial" w:cs="Arial"/>
                <w:sz w:val="24"/>
                <w:szCs w:val="24"/>
              </w:rPr>
              <w:t>, OCP NIC 3.0.</w:t>
            </w:r>
          </w:p>
          <w:p w14:paraId="2957CC52"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Braço de gerenciamento de cabos, 2U.</w:t>
            </w:r>
          </w:p>
          <w:p w14:paraId="28464014"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Trilhos deslizantes para rack 19" com braço de gerenciamento de cabos</w:t>
            </w:r>
          </w:p>
          <w:p w14:paraId="2A151463"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Interface de gerenciamento de Hardware com acesso remoto, console virtual, monitoramento de hardware, alertas e notificações, atualização de firmware remota.</w:t>
            </w:r>
          </w:p>
          <w:p w14:paraId="05BBDAA2"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proofErr w:type="spellStart"/>
            <w:r w:rsidRPr="00EE7AEB">
              <w:rPr>
                <w:rFonts w:ascii="Arial" w:eastAsiaTheme="minorHAnsi" w:hAnsi="Arial" w:cs="Arial"/>
                <w:sz w:val="24"/>
                <w:szCs w:val="24"/>
              </w:rPr>
              <w:t>Trusted</w:t>
            </w:r>
            <w:proofErr w:type="spellEnd"/>
            <w:r w:rsidRPr="00EE7AEB">
              <w:rPr>
                <w:rFonts w:ascii="Arial" w:eastAsiaTheme="minorHAnsi" w:hAnsi="Arial" w:cs="Arial"/>
                <w:sz w:val="24"/>
                <w:szCs w:val="24"/>
              </w:rPr>
              <w:t xml:space="preserve"> Platform Module 2.0 V3.</w:t>
            </w:r>
          </w:p>
          <w:p w14:paraId="12BF22F7"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Fonte de energia Redundante Dual, Hot-plug, (1+1), 800W.</w:t>
            </w:r>
          </w:p>
          <w:p w14:paraId="49AD145A"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2x Cabos de força 250V, de 2 metros.</w:t>
            </w:r>
          </w:p>
          <w:p w14:paraId="0FF2AA7F"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p>
        </w:tc>
        <w:tc>
          <w:tcPr>
            <w:tcW w:w="1088" w:type="dxa"/>
          </w:tcPr>
          <w:p w14:paraId="6B838FE5"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31342227"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380F039E"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330A88E2"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363220B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3B23D156" w14:textId="77777777" w:rsidTr="00EE7AEB">
        <w:tc>
          <w:tcPr>
            <w:tcW w:w="715" w:type="dxa"/>
          </w:tcPr>
          <w:p w14:paraId="3D53B101"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17</w:t>
            </w:r>
          </w:p>
        </w:tc>
        <w:tc>
          <w:tcPr>
            <w:tcW w:w="3860" w:type="dxa"/>
          </w:tcPr>
          <w:p w14:paraId="4EBA4556"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Licença do Windows Server 2022 Standard. </w:t>
            </w:r>
            <w:r w:rsidRPr="00EE7AEB">
              <w:rPr>
                <w:rFonts w:ascii="Arial" w:eastAsiaTheme="minorHAnsi" w:hAnsi="Arial" w:cs="Arial"/>
                <w:sz w:val="24"/>
                <w:szCs w:val="24"/>
              </w:rPr>
              <w:t xml:space="preserve">Licença do Windows Server 2022 Standard - </w:t>
            </w:r>
            <w:r w:rsidRPr="00EE7AEB">
              <w:rPr>
                <w:rFonts w:ascii="Arial" w:eastAsiaTheme="minorHAnsi" w:hAnsi="Arial" w:cs="Arial"/>
                <w:sz w:val="24"/>
                <w:szCs w:val="24"/>
              </w:rPr>
              <w:lastRenderedPageBreak/>
              <w:t>Origem do Produto: As licenças fornecidas devem ser adquiridas diretamente da Microsoft Corporation ou de seus distribuidores autorizados.</w:t>
            </w:r>
          </w:p>
          <w:p w14:paraId="5B02C324"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Certificado de Autenticidade (COA): Cada licença deve vir acompanhada de um Certificado de Autenticidade (COA) emitido pela Microsoft, contendo holografia, marca d'água e demais elementos de segurança.</w:t>
            </w:r>
          </w:p>
          <w:p w14:paraId="1405202F"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Método de Ativação: As licenças devem exigir ativação online por meio do serviço de autenticação da Microsoft para garantir a validação da licença.</w:t>
            </w:r>
          </w:p>
          <w:p w14:paraId="23B07854"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Documentação Técnica: A empresa fornecedora deve apresentar documentação técnica detalhada para cada licença, incluindo manuais de instalação e informações sobre os direitos de uso. </w:t>
            </w:r>
          </w:p>
          <w:p w14:paraId="4404EC68"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Selos de Segurança: As embalagens das licenças devem conter selos de segurança invioláveis, garantindo a integridade do produto. </w:t>
            </w:r>
          </w:p>
          <w:p w14:paraId="0BEE2CF9"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sz w:val="24"/>
                <w:szCs w:val="24"/>
              </w:rPr>
              <w:t>Número de Série Único: Cada licença deve ter um número de série único e exclusivo, sem duplicidades em toda a aquisição. A licença deve permitir a transferência da chave de um dispositivo para outro.</w:t>
            </w:r>
          </w:p>
        </w:tc>
        <w:tc>
          <w:tcPr>
            <w:tcW w:w="1088" w:type="dxa"/>
          </w:tcPr>
          <w:p w14:paraId="4B40021B"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Licença</w:t>
            </w:r>
          </w:p>
        </w:tc>
        <w:tc>
          <w:tcPr>
            <w:tcW w:w="900" w:type="dxa"/>
          </w:tcPr>
          <w:p w14:paraId="719DA1BE"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4752F15B"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5402094C"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6D2B8F42"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3B0509B8" w14:textId="77777777" w:rsidTr="00EE7AEB">
        <w:tc>
          <w:tcPr>
            <w:tcW w:w="715" w:type="dxa"/>
          </w:tcPr>
          <w:p w14:paraId="68229B8B"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18</w:t>
            </w:r>
          </w:p>
        </w:tc>
        <w:tc>
          <w:tcPr>
            <w:tcW w:w="3860" w:type="dxa"/>
          </w:tcPr>
          <w:p w14:paraId="12B61265"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Cal de acesso Windows Server 2022. </w:t>
            </w:r>
            <w:r w:rsidRPr="00EE7AEB">
              <w:rPr>
                <w:rFonts w:ascii="Arial" w:eastAsiaTheme="minorHAnsi" w:hAnsi="Arial" w:cs="Arial"/>
                <w:sz w:val="24"/>
                <w:szCs w:val="24"/>
              </w:rPr>
              <w:t>Cal de acesso por dispositivo, licença perpetua com garantia perpétua da Microsoft.</w:t>
            </w:r>
          </w:p>
          <w:p w14:paraId="6DEC5992"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Método de Ativação: As licenças devem exigir ativação online por meio do serviço de autenticação da Microsoft para garantir a validação da licença.</w:t>
            </w:r>
          </w:p>
          <w:p w14:paraId="1F352EAD"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Documentação Técnica: A empresa fornecedora deve apresentar documentação técnica </w:t>
            </w:r>
            <w:r w:rsidRPr="00EE7AEB">
              <w:rPr>
                <w:rFonts w:ascii="Arial" w:eastAsiaTheme="minorHAnsi" w:hAnsi="Arial" w:cs="Arial"/>
                <w:sz w:val="24"/>
                <w:szCs w:val="24"/>
              </w:rPr>
              <w:lastRenderedPageBreak/>
              <w:t xml:space="preserve">detalhada para cada licença, incluindo manuais de instalação e informações sobre os direitos de uso. </w:t>
            </w:r>
          </w:p>
          <w:p w14:paraId="564C6768" w14:textId="77777777" w:rsidR="00EE7AEB" w:rsidRPr="00EE7AEB" w:rsidRDefault="00EE7AEB" w:rsidP="00EE7AEB">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sz w:val="24"/>
                <w:szCs w:val="24"/>
              </w:rPr>
              <w:t>Número de Série Único: Cada licença deve ter um número de série único e exclusivo, sem duplicidades em toda a aquisição.</w:t>
            </w:r>
          </w:p>
        </w:tc>
        <w:tc>
          <w:tcPr>
            <w:tcW w:w="1088" w:type="dxa"/>
          </w:tcPr>
          <w:p w14:paraId="4C27E25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Unid.</w:t>
            </w:r>
          </w:p>
        </w:tc>
        <w:tc>
          <w:tcPr>
            <w:tcW w:w="900" w:type="dxa"/>
          </w:tcPr>
          <w:p w14:paraId="3122EA1D"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100</w:t>
            </w:r>
          </w:p>
        </w:tc>
        <w:tc>
          <w:tcPr>
            <w:tcW w:w="1407" w:type="dxa"/>
          </w:tcPr>
          <w:p w14:paraId="237C3174"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6E81FD97"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0BEA6A84"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r w:rsidR="00EE7AEB" w:rsidRPr="00EE7AEB" w14:paraId="790B5A68" w14:textId="77777777" w:rsidTr="00EE7AEB">
        <w:tc>
          <w:tcPr>
            <w:tcW w:w="715" w:type="dxa"/>
          </w:tcPr>
          <w:p w14:paraId="4B52A16C"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19</w:t>
            </w:r>
          </w:p>
        </w:tc>
        <w:tc>
          <w:tcPr>
            <w:tcW w:w="3860" w:type="dxa"/>
          </w:tcPr>
          <w:p w14:paraId="3C07944F"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Nobreak.</w:t>
            </w:r>
            <w:r w:rsidRPr="00EE7AEB">
              <w:rPr>
                <w:rFonts w:ascii="Arial" w:eastAsiaTheme="minorHAnsi" w:hAnsi="Arial" w:cs="Arial"/>
                <w:sz w:val="24"/>
                <w:szCs w:val="24"/>
              </w:rPr>
              <w:t xml:space="preserve"> Nobreak Rede Elétrica: Entrada Bivolt Automático: 115V / 220V, Saída Bivolt Chaveada Selecionável: 115V / 220V, Potência: 3200VA.</w:t>
            </w:r>
          </w:p>
          <w:p w14:paraId="09D18002"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Topologia: </w:t>
            </w:r>
            <w:proofErr w:type="spellStart"/>
            <w:r w:rsidRPr="00EE7AEB">
              <w:rPr>
                <w:rFonts w:ascii="Arial" w:eastAsiaTheme="minorHAnsi" w:hAnsi="Arial" w:cs="Arial"/>
                <w:sz w:val="24"/>
                <w:szCs w:val="24"/>
              </w:rPr>
              <w:t>Line</w:t>
            </w:r>
            <w:proofErr w:type="spellEnd"/>
            <w:r w:rsidRPr="00EE7AEB">
              <w:rPr>
                <w:rFonts w:ascii="Arial" w:eastAsiaTheme="minorHAnsi" w:hAnsi="Arial" w:cs="Arial"/>
                <w:sz w:val="24"/>
                <w:szCs w:val="24"/>
              </w:rPr>
              <w:t xml:space="preserve"> </w:t>
            </w:r>
            <w:proofErr w:type="spellStart"/>
            <w:r w:rsidRPr="00EE7AEB">
              <w:rPr>
                <w:rFonts w:ascii="Arial" w:eastAsiaTheme="minorHAnsi" w:hAnsi="Arial" w:cs="Arial"/>
                <w:sz w:val="24"/>
                <w:szCs w:val="24"/>
              </w:rPr>
              <w:t>Interactive</w:t>
            </w:r>
            <w:proofErr w:type="spellEnd"/>
          </w:p>
          <w:p w14:paraId="45287005"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Forma de Onda: Senoidal</w:t>
            </w:r>
          </w:p>
          <w:p w14:paraId="3B5E387F"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Baterias: 2 Baterias Seladas Internas de 12V/18Ah, Autonomia Média de 3 Horas, Desligamento Automático ao Final do Tempo de Autonomia.</w:t>
            </w:r>
          </w:p>
          <w:p w14:paraId="28AA4152"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Conectores: Expansão de Autonomia com Conector de Engate Rápido, Comunicação Inteligente USB de Série, Comunicação RS232, Comunicação SNMP TCP IP, 8 Tomadas de Saída (Norma NBR 14136 – 10A), 4 Tomadas de Saída (Norma NBR 14136 – 20A).</w:t>
            </w:r>
          </w:p>
          <w:p w14:paraId="2698B0D2"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Recursos: Estabilizador e Filtro de Linha Integrados, Chave Liga-Desliga Temporizada e Memorizada, Leds Indicadores Visuais (Rede e Bateria), Circuit </w:t>
            </w:r>
            <w:proofErr w:type="spellStart"/>
            <w:r w:rsidRPr="00EE7AEB">
              <w:rPr>
                <w:rFonts w:ascii="Arial" w:eastAsiaTheme="minorHAnsi" w:hAnsi="Arial" w:cs="Arial"/>
                <w:sz w:val="24"/>
                <w:szCs w:val="24"/>
              </w:rPr>
              <w:t>Breaker</w:t>
            </w:r>
            <w:proofErr w:type="spellEnd"/>
            <w:r w:rsidRPr="00EE7AEB">
              <w:rPr>
                <w:rFonts w:ascii="Arial" w:eastAsiaTheme="minorHAnsi" w:hAnsi="Arial" w:cs="Arial"/>
                <w:sz w:val="24"/>
                <w:szCs w:val="24"/>
              </w:rPr>
              <w:t xml:space="preserve"> (Mini Disjuntor </w:t>
            </w:r>
            <w:proofErr w:type="spellStart"/>
            <w:r w:rsidRPr="00EE7AEB">
              <w:rPr>
                <w:rFonts w:ascii="Arial" w:eastAsiaTheme="minorHAnsi" w:hAnsi="Arial" w:cs="Arial"/>
                <w:sz w:val="24"/>
                <w:szCs w:val="24"/>
              </w:rPr>
              <w:t>Rearmável</w:t>
            </w:r>
            <w:proofErr w:type="spellEnd"/>
            <w:r w:rsidRPr="00EE7AEB">
              <w:rPr>
                <w:rFonts w:ascii="Arial" w:eastAsiaTheme="minorHAnsi" w:hAnsi="Arial" w:cs="Arial"/>
                <w:sz w:val="24"/>
                <w:szCs w:val="24"/>
              </w:rPr>
              <w:t xml:space="preserve">), Função Blecaute: Pode Ser Ligado na Ausência de Rede Elétrica, Carregador de Baterias Inteligente, Alarme Sonoro, Tecnologia SMD, Microprocessador CISC / RISC Implementado / Flash, Inversor Sincronizado com a Rede, Acionamento do Inversor em Subtensão, Sobretensão ou Sobrecarga, Medição da Tensão de Entrada em </w:t>
            </w:r>
            <w:proofErr w:type="spellStart"/>
            <w:r w:rsidRPr="00EE7AEB">
              <w:rPr>
                <w:rFonts w:ascii="Arial" w:eastAsiaTheme="minorHAnsi" w:hAnsi="Arial" w:cs="Arial"/>
                <w:sz w:val="24"/>
                <w:szCs w:val="24"/>
              </w:rPr>
              <w:t>True</w:t>
            </w:r>
            <w:proofErr w:type="spellEnd"/>
            <w:r w:rsidRPr="00EE7AEB">
              <w:rPr>
                <w:rFonts w:ascii="Arial" w:eastAsiaTheme="minorHAnsi" w:hAnsi="Arial" w:cs="Arial"/>
                <w:sz w:val="24"/>
                <w:szCs w:val="24"/>
              </w:rPr>
              <w:t xml:space="preserve">-RMS, Correção da Tensão de Saída em </w:t>
            </w:r>
            <w:proofErr w:type="spellStart"/>
            <w:r w:rsidRPr="00EE7AEB">
              <w:rPr>
                <w:rFonts w:ascii="Arial" w:eastAsiaTheme="minorHAnsi" w:hAnsi="Arial" w:cs="Arial"/>
                <w:sz w:val="24"/>
                <w:szCs w:val="24"/>
              </w:rPr>
              <w:lastRenderedPageBreak/>
              <w:t>True</w:t>
            </w:r>
            <w:proofErr w:type="spellEnd"/>
            <w:r w:rsidRPr="00EE7AEB">
              <w:rPr>
                <w:rFonts w:ascii="Arial" w:eastAsiaTheme="minorHAnsi" w:hAnsi="Arial" w:cs="Arial"/>
                <w:sz w:val="24"/>
                <w:szCs w:val="24"/>
              </w:rPr>
              <w:t xml:space="preserve">-RMS, Medição da Corrente de Bateria e Corrente de Carga em </w:t>
            </w:r>
            <w:proofErr w:type="spellStart"/>
            <w:r w:rsidRPr="00EE7AEB">
              <w:rPr>
                <w:rFonts w:ascii="Arial" w:eastAsiaTheme="minorHAnsi" w:hAnsi="Arial" w:cs="Arial"/>
                <w:sz w:val="24"/>
                <w:szCs w:val="24"/>
              </w:rPr>
              <w:t>True</w:t>
            </w:r>
            <w:proofErr w:type="spellEnd"/>
            <w:r w:rsidRPr="00EE7AEB">
              <w:rPr>
                <w:rFonts w:ascii="Arial" w:eastAsiaTheme="minorHAnsi" w:hAnsi="Arial" w:cs="Arial"/>
                <w:sz w:val="24"/>
                <w:szCs w:val="24"/>
              </w:rPr>
              <w:t xml:space="preserve">-RMS, Frequência de Amostragem para Medição </w:t>
            </w:r>
            <w:proofErr w:type="spellStart"/>
            <w:r w:rsidRPr="00EE7AEB">
              <w:rPr>
                <w:rFonts w:ascii="Arial" w:eastAsiaTheme="minorHAnsi" w:hAnsi="Arial" w:cs="Arial"/>
                <w:sz w:val="24"/>
                <w:szCs w:val="24"/>
              </w:rPr>
              <w:t>True</w:t>
            </w:r>
            <w:proofErr w:type="spellEnd"/>
            <w:r w:rsidRPr="00EE7AEB">
              <w:rPr>
                <w:rFonts w:ascii="Arial" w:eastAsiaTheme="minorHAnsi" w:hAnsi="Arial" w:cs="Arial"/>
                <w:sz w:val="24"/>
                <w:szCs w:val="24"/>
              </w:rPr>
              <w:t>-RMS: 7680Hz (em rede 60Hz), Circuito Desmagnetizador.</w:t>
            </w:r>
          </w:p>
          <w:p w14:paraId="4AC42D73"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Materiais: Painel em Plástico ABS de Alto Impacto, Gabinete Metálico.</w:t>
            </w:r>
          </w:p>
          <w:p w14:paraId="6310615A" w14:textId="77777777" w:rsidR="00EE7AEB" w:rsidRPr="00EE7AEB" w:rsidRDefault="00EE7AEB" w:rsidP="00EE7AEB">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Proteções: Proteção Contra Sobrecarga na Saída com Sinalização, Proteção Contra Subtensão AC, Proteção Contra Sobretensão AC, Proteção Contra Descarga Total da(s) Bateria(s), Proteção Contra Sobreaquecimento no inversor, Proteção Contra Sobreaquecimento no Transformador, Proteção Contra Curto-Circuito nas Tomadas de Saída.</w:t>
            </w:r>
          </w:p>
        </w:tc>
        <w:tc>
          <w:tcPr>
            <w:tcW w:w="1088" w:type="dxa"/>
          </w:tcPr>
          <w:p w14:paraId="0673ABF7"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900" w:type="dxa"/>
          </w:tcPr>
          <w:p w14:paraId="1E98D649"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686160CB"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00" w:type="dxa"/>
          </w:tcPr>
          <w:p w14:paraId="7ACB4760"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57" w:type="dxa"/>
          </w:tcPr>
          <w:p w14:paraId="637E22D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bl>
    <w:p w14:paraId="1B35B4A0" w14:textId="77777777" w:rsidR="00847256" w:rsidRPr="002E6ABF" w:rsidRDefault="00847256" w:rsidP="00847256">
      <w:pPr>
        <w:jc w:val="both"/>
        <w:rPr>
          <w:rFonts w:ascii="Arial" w:hAnsi="Arial" w:cs="Arial"/>
          <w:b/>
          <w:sz w:val="24"/>
          <w:szCs w:val="24"/>
        </w:rPr>
      </w:pPr>
    </w:p>
    <w:p w14:paraId="41FE0407" w14:textId="77777777" w:rsidR="00847256" w:rsidRDefault="00847256" w:rsidP="00847256">
      <w:pPr>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46561A6F" w14:textId="323426F7" w:rsidR="00142C1C" w:rsidRPr="00142C1C" w:rsidRDefault="00142C1C" w:rsidP="00142C1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471E82" w14:textId="77777777" w:rsidR="00847256" w:rsidRPr="002E6ABF" w:rsidRDefault="00847256" w:rsidP="00142C1C">
      <w:pPr>
        <w:spacing w:after="0" w:line="240" w:lineRule="auto"/>
        <w:jc w:val="both"/>
        <w:rPr>
          <w:rFonts w:ascii="Arial" w:hAnsi="Arial" w:cs="Arial"/>
          <w:color w:val="000000"/>
          <w:sz w:val="24"/>
          <w:szCs w:val="24"/>
        </w:rPr>
      </w:pPr>
    </w:p>
    <w:p w14:paraId="296A2AE2" w14:textId="77777777"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lastRenderedPageBreak/>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0E7EAC">
            <w:pPr>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0E7EAC">
            <w:pPr>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0E7EAC">
            <w:pPr>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0E7EAC">
            <w:pPr>
              <w:jc w:val="both"/>
              <w:rPr>
                <w:rFonts w:ascii="Arial" w:hAnsi="Arial" w:cs="Arial"/>
                <w:color w:val="000000"/>
                <w:sz w:val="24"/>
                <w:szCs w:val="24"/>
              </w:rPr>
            </w:pPr>
          </w:p>
        </w:tc>
      </w:tr>
    </w:tbl>
    <w:p w14:paraId="3F4661B0" w14:textId="77777777" w:rsidR="00847256" w:rsidRDefault="00847256" w:rsidP="00847256">
      <w:pPr>
        <w:jc w:val="both"/>
        <w:rPr>
          <w:rFonts w:ascii="Arial" w:hAnsi="Arial" w:cs="Arial"/>
          <w:color w:val="000000"/>
          <w:sz w:val="24"/>
          <w:szCs w:val="24"/>
        </w:rPr>
      </w:pPr>
    </w:p>
    <w:p w14:paraId="0A1E7F06"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72B8470A" w14:textId="77777777" w:rsidR="00847256" w:rsidRDefault="00847256" w:rsidP="00847256">
      <w:pPr>
        <w:spacing w:after="0" w:line="360" w:lineRule="auto"/>
        <w:jc w:val="both"/>
        <w:rPr>
          <w:rFonts w:ascii="Arial" w:hAnsi="Arial" w:cs="Arial"/>
          <w:sz w:val="24"/>
          <w:szCs w:val="24"/>
        </w:rPr>
      </w:pPr>
    </w:p>
    <w:p w14:paraId="2E828432" w14:textId="77777777" w:rsidR="00847256" w:rsidRDefault="00847256" w:rsidP="00847256">
      <w:pPr>
        <w:spacing w:after="0" w:line="360" w:lineRule="auto"/>
        <w:jc w:val="both"/>
        <w:rPr>
          <w:rFonts w:ascii="Arial" w:hAnsi="Arial" w:cs="Arial"/>
          <w:sz w:val="24"/>
          <w:szCs w:val="24"/>
        </w:rPr>
      </w:pPr>
    </w:p>
    <w:p w14:paraId="52FB6DB3" w14:textId="77777777" w:rsidR="00847256" w:rsidRDefault="00847256" w:rsidP="00847256">
      <w:pPr>
        <w:spacing w:after="0" w:line="360" w:lineRule="auto"/>
        <w:jc w:val="both"/>
        <w:rPr>
          <w:rFonts w:ascii="Arial" w:hAnsi="Arial" w:cs="Arial"/>
          <w:sz w:val="24"/>
          <w:szCs w:val="24"/>
        </w:rPr>
      </w:pPr>
    </w:p>
    <w:p w14:paraId="746BD98D" w14:textId="77777777" w:rsidR="00847256" w:rsidRDefault="00847256" w:rsidP="00847256">
      <w:pPr>
        <w:spacing w:after="0" w:line="360" w:lineRule="auto"/>
        <w:jc w:val="both"/>
        <w:rPr>
          <w:rFonts w:ascii="Arial" w:hAnsi="Arial" w:cs="Arial"/>
          <w:sz w:val="24"/>
          <w:szCs w:val="24"/>
        </w:rPr>
      </w:pPr>
    </w:p>
    <w:p w14:paraId="7711DC58" w14:textId="77777777" w:rsidR="00847256" w:rsidRDefault="00847256" w:rsidP="00847256">
      <w:pPr>
        <w:spacing w:after="0" w:line="360" w:lineRule="auto"/>
        <w:jc w:val="both"/>
        <w:rPr>
          <w:rFonts w:ascii="Arial" w:hAnsi="Arial" w:cs="Arial"/>
          <w:sz w:val="24"/>
          <w:szCs w:val="24"/>
        </w:rPr>
      </w:pPr>
    </w:p>
    <w:p w14:paraId="24B8D1DF" w14:textId="77777777" w:rsidR="00847256" w:rsidRDefault="00847256" w:rsidP="00847256">
      <w:pPr>
        <w:spacing w:after="0" w:line="360" w:lineRule="auto"/>
        <w:jc w:val="both"/>
        <w:rPr>
          <w:rFonts w:ascii="Arial" w:hAnsi="Arial" w:cs="Arial"/>
          <w:sz w:val="24"/>
          <w:szCs w:val="24"/>
        </w:rPr>
      </w:pPr>
    </w:p>
    <w:p w14:paraId="0D8C173F" w14:textId="77777777" w:rsidR="00847256" w:rsidRDefault="00847256" w:rsidP="00847256">
      <w:pPr>
        <w:spacing w:after="0" w:line="360" w:lineRule="auto"/>
        <w:jc w:val="both"/>
        <w:rPr>
          <w:rFonts w:ascii="Arial" w:hAnsi="Arial" w:cs="Arial"/>
          <w:sz w:val="24"/>
          <w:szCs w:val="24"/>
        </w:rPr>
      </w:pPr>
    </w:p>
    <w:p w14:paraId="76654E36" w14:textId="77777777" w:rsidR="00847256" w:rsidRDefault="00847256" w:rsidP="00847256">
      <w:pPr>
        <w:spacing w:after="0" w:line="360" w:lineRule="auto"/>
        <w:jc w:val="both"/>
        <w:rPr>
          <w:rFonts w:ascii="Arial" w:hAnsi="Arial" w:cs="Arial"/>
          <w:sz w:val="24"/>
          <w:szCs w:val="24"/>
        </w:rPr>
      </w:pPr>
    </w:p>
    <w:p w14:paraId="0291435F" w14:textId="77777777" w:rsidR="00847256" w:rsidRDefault="00847256" w:rsidP="00847256">
      <w:pPr>
        <w:spacing w:after="0" w:line="360" w:lineRule="auto"/>
        <w:jc w:val="both"/>
        <w:rPr>
          <w:rFonts w:ascii="Arial" w:hAnsi="Arial" w:cs="Arial"/>
          <w:sz w:val="24"/>
          <w:szCs w:val="24"/>
        </w:rPr>
      </w:pPr>
    </w:p>
    <w:p w14:paraId="331F87E7" w14:textId="77777777" w:rsidR="00847256" w:rsidRDefault="00847256" w:rsidP="00847256">
      <w:pPr>
        <w:spacing w:after="0" w:line="360" w:lineRule="auto"/>
        <w:jc w:val="both"/>
        <w:rPr>
          <w:rFonts w:ascii="Arial" w:hAnsi="Arial" w:cs="Arial"/>
          <w:sz w:val="24"/>
          <w:szCs w:val="24"/>
        </w:rPr>
      </w:pPr>
    </w:p>
    <w:p w14:paraId="2B97D17A" w14:textId="77777777" w:rsidR="00847256" w:rsidRDefault="00847256" w:rsidP="00847256">
      <w:pPr>
        <w:spacing w:after="0" w:line="360" w:lineRule="auto"/>
        <w:jc w:val="both"/>
        <w:rPr>
          <w:rFonts w:ascii="Arial" w:hAnsi="Arial" w:cs="Arial"/>
          <w:sz w:val="24"/>
          <w:szCs w:val="24"/>
        </w:rPr>
      </w:pPr>
    </w:p>
    <w:p w14:paraId="36A9D93A" w14:textId="77777777" w:rsidR="00EE7AEB" w:rsidRDefault="00EE7AEB" w:rsidP="00847256">
      <w:pPr>
        <w:spacing w:after="0" w:line="360" w:lineRule="auto"/>
        <w:jc w:val="both"/>
        <w:rPr>
          <w:rFonts w:ascii="Arial" w:hAnsi="Arial" w:cs="Arial"/>
          <w:sz w:val="24"/>
          <w:szCs w:val="24"/>
        </w:rPr>
      </w:pPr>
    </w:p>
    <w:p w14:paraId="5BE14162" w14:textId="77777777" w:rsidR="00EE7AEB" w:rsidRDefault="00EE7AEB" w:rsidP="00847256">
      <w:pPr>
        <w:spacing w:after="0" w:line="360" w:lineRule="auto"/>
        <w:jc w:val="both"/>
        <w:rPr>
          <w:rFonts w:ascii="Arial" w:hAnsi="Arial" w:cs="Arial"/>
          <w:sz w:val="24"/>
          <w:szCs w:val="24"/>
        </w:rPr>
      </w:pPr>
    </w:p>
    <w:p w14:paraId="7E5E1FE7" w14:textId="77777777" w:rsidR="00EE7AEB" w:rsidRDefault="00EE7AEB" w:rsidP="00847256">
      <w:pPr>
        <w:spacing w:after="0" w:line="360" w:lineRule="auto"/>
        <w:jc w:val="both"/>
        <w:rPr>
          <w:rFonts w:ascii="Arial" w:hAnsi="Arial" w:cs="Arial"/>
          <w:sz w:val="24"/>
          <w:szCs w:val="24"/>
        </w:rPr>
      </w:pPr>
    </w:p>
    <w:p w14:paraId="6330AD48" w14:textId="77777777" w:rsidR="00EE7AEB" w:rsidRDefault="00EE7AEB" w:rsidP="00847256">
      <w:pPr>
        <w:spacing w:after="0" w:line="360" w:lineRule="auto"/>
        <w:jc w:val="both"/>
        <w:rPr>
          <w:rFonts w:ascii="Arial" w:hAnsi="Arial" w:cs="Arial"/>
          <w:sz w:val="24"/>
          <w:szCs w:val="24"/>
        </w:rPr>
      </w:pPr>
    </w:p>
    <w:p w14:paraId="5C4A6D82" w14:textId="77777777" w:rsidR="00EE7AEB" w:rsidRDefault="00EE7AEB" w:rsidP="00847256">
      <w:pPr>
        <w:spacing w:after="0" w:line="360" w:lineRule="auto"/>
        <w:jc w:val="both"/>
        <w:rPr>
          <w:rFonts w:ascii="Arial" w:hAnsi="Arial" w:cs="Arial"/>
          <w:sz w:val="24"/>
          <w:szCs w:val="24"/>
        </w:rPr>
      </w:pPr>
    </w:p>
    <w:p w14:paraId="02B5E16A" w14:textId="77777777" w:rsidR="00EE7AEB" w:rsidRDefault="00EE7AEB" w:rsidP="00847256">
      <w:pPr>
        <w:spacing w:after="0" w:line="360" w:lineRule="auto"/>
        <w:jc w:val="both"/>
        <w:rPr>
          <w:rFonts w:ascii="Arial" w:hAnsi="Arial" w:cs="Arial"/>
          <w:sz w:val="24"/>
          <w:szCs w:val="24"/>
        </w:rPr>
      </w:pPr>
    </w:p>
    <w:p w14:paraId="7A275903" w14:textId="77777777" w:rsidR="00EE7AEB" w:rsidRDefault="00EE7AEB" w:rsidP="00847256">
      <w:pPr>
        <w:spacing w:after="0" w:line="360" w:lineRule="auto"/>
        <w:jc w:val="both"/>
        <w:rPr>
          <w:rFonts w:ascii="Arial" w:hAnsi="Arial" w:cs="Arial"/>
          <w:sz w:val="24"/>
          <w:szCs w:val="24"/>
        </w:rPr>
      </w:pPr>
    </w:p>
    <w:p w14:paraId="47623C8D" w14:textId="77777777" w:rsidR="00EE7AEB" w:rsidRDefault="00EE7AEB" w:rsidP="00847256">
      <w:pPr>
        <w:spacing w:after="0" w:line="360" w:lineRule="auto"/>
        <w:jc w:val="both"/>
        <w:rPr>
          <w:rFonts w:ascii="Arial" w:hAnsi="Arial" w:cs="Arial"/>
          <w:sz w:val="24"/>
          <w:szCs w:val="24"/>
        </w:rPr>
      </w:pPr>
    </w:p>
    <w:p w14:paraId="27B3A21B" w14:textId="66243DC7" w:rsid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2C3E313D" w14:textId="77777777" w:rsidR="00C03C60" w:rsidRDefault="00C03C60" w:rsidP="00847256">
      <w:pPr>
        <w:spacing w:after="0" w:line="360" w:lineRule="auto"/>
        <w:jc w:val="both"/>
        <w:rPr>
          <w:rFonts w:ascii="Arial" w:hAnsi="Arial" w:cs="Arial"/>
          <w:b/>
          <w:bCs/>
          <w:sz w:val="24"/>
          <w:szCs w:val="24"/>
        </w:rPr>
      </w:pPr>
    </w:p>
    <w:p w14:paraId="25A1BBB7" w14:textId="77777777" w:rsidR="00EE7AEB" w:rsidRPr="00EE7AEB" w:rsidRDefault="00EE7AEB" w:rsidP="00EE7AEB">
      <w:pPr>
        <w:spacing w:after="0" w:line="240" w:lineRule="auto"/>
        <w:jc w:val="both"/>
        <w:rPr>
          <w:rFonts w:ascii="Times New Roman" w:eastAsia="Times New Roman" w:hAnsi="Times New Roman"/>
          <w:sz w:val="28"/>
          <w:szCs w:val="28"/>
          <w:lang w:eastAsia="pt-BR"/>
        </w:rPr>
      </w:pPr>
    </w:p>
    <w:p w14:paraId="48AB3432" w14:textId="77777777" w:rsidR="00EE7AEB" w:rsidRPr="00EE7AEB" w:rsidRDefault="00EE7AEB" w:rsidP="00EE7AEB">
      <w:pPr>
        <w:numPr>
          <w:ilvl w:val="0"/>
          <w:numId w:val="19"/>
        </w:numPr>
        <w:spacing w:after="0" w:line="240" w:lineRule="auto"/>
        <w:ind w:left="0" w:firstLine="0"/>
        <w:jc w:val="both"/>
        <w:rPr>
          <w:rFonts w:ascii="Times New Roman" w:hAnsi="Times New Roman"/>
          <w:sz w:val="20"/>
          <w:szCs w:val="20"/>
          <w:lang w:eastAsia="pt-BR"/>
        </w:rPr>
      </w:pPr>
      <w:r w:rsidRPr="00EE7AEB">
        <w:rPr>
          <w:rFonts w:ascii="Times New Roman" w:hAnsi="Times New Roman"/>
          <w:sz w:val="20"/>
          <w:szCs w:val="20"/>
          <w:lang w:eastAsia="pt-BR"/>
        </w:rPr>
        <w:t>Foram enviados cinquenta e um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AFE3E66" w14:textId="77777777" w:rsidR="00EE7AEB" w:rsidRPr="00EE7AEB" w:rsidRDefault="00EE7AEB" w:rsidP="00EE7AEB">
      <w:pPr>
        <w:numPr>
          <w:ilvl w:val="0"/>
          <w:numId w:val="19"/>
        </w:numPr>
        <w:spacing w:after="0" w:line="240" w:lineRule="auto"/>
        <w:ind w:left="0" w:firstLine="0"/>
        <w:jc w:val="both"/>
        <w:rPr>
          <w:rFonts w:ascii="Times New Roman" w:hAnsi="Times New Roman"/>
          <w:sz w:val="20"/>
          <w:szCs w:val="20"/>
          <w:lang w:eastAsia="pt-BR"/>
        </w:rPr>
      </w:pPr>
      <w:r w:rsidRPr="00EE7AEB">
        <w:rPr>
          <w:rFonts w:ascii="Times New Roman" w:hAnsi="Times New Roman"/>
          <w:sz w:val="20"/>
          <w:szCs w:val="20"/>
          <w:lang w:eastAsia="pt-BR"/>
        </w:rPr>
        <w:t>A empresa ATL Computadores informou que só trabalha com compra direta;</w:t>
      </w:r>
    </w:p>
    <w:p w14:paraId="36ACBFE6" w14:textId="77777777" w:rsidR="00EE7AEB" w:rsidRPr="00EE7AEB" w:rsidRDefault="00EE7AEB" w:rsidP="00EE7AEB">
      <w:pPr>
        <w:numPr>
          <w:ilvl w:val="0"/>
          <w:numId w:val="19"/>
        </w:numPr>
        <w:spacing w:after="0" w:line="240" w:lineRule="auto"/>
        <w:ind w:left="0" w:firstLine="0"/>
        <w:jc w:val="both"/>
        <w:rPr>
          <w:rFonts w:ascii="Times New Roman" w:hAnsi="Times New Roman"/>
          <w:sz w:val="20"/>
          <w:szCs w:val="20"/>
          <w:lang w:eastAsia="pt-BR"/>
        </w:rPr>
      </w:pPr>
      <w:r w:rsidRPr="00EE7AEB">
        <w:rPr>
          <w:rFonts w:ascii="Times New Roman" w:hAnsi="Times New Roman"/>
          <w:sz w:val="20"/>
          <w:szCs w:val="20"/>
          <w:lang w:eastAsia="pt-BR"/>
        </w:rPr>
        <w:t>A empresa Atual Informática informou que não trabalha com esse tipo de material;</w:t>
      </w:r>
    </w:p>
    <w:p w14:paraId="1C4AA350" w14:textId="77777777" w:rsidR="00EE7AEB" w:rsidRPr="00EE7AEB" w:rsidRDefault="00EE7AEB" w:rsidP="00EE7AEB">
      <w:pPr>
        <w:numPr>
          <w:ilvl w:val="0"/>
          <w:numId w:val="19"/>
        </w:numPr>
        <w:spacing w:after="0" w:line="240" w:lineRule="auto"/>
        <w:ind w:left="0" w:firstLine="0"/>
        <w:jc w:val="both"/>
        <w:rPr>
          <w:rFonts w:ascii="Times New Roman" w:hAnsi="Times New Roman"/>
          <w:sz w:val="20"/>
          <w:szCs w:val="20"/>
          <w:lang w:eastAsia="pt-BR"/>
        </w:rPr>
      </w:pPr>
      <w:r w:rsidRPr="00EE7AEB">
        <w:rPr>
          <w:rFonts w:ascii="Times New Roman" w:hAnsi="Times New Roman"/>
          <w:sz w:val="20"/>
          <w:szCs w:val="20"/>
          <w:lang w:eastAsia="pt-BR"/>
        </w:rPr>
        <w:t>Foi realizada tentativa de pesquisa no Painel de Preços: o site estava indisponível no momento da consulta;</w:t>
      </w:r>
    </w:p>
    <w:p w14:paraId="7667F5D9" w14:textId="77777777" w:rsidR="00EE7AEB" w:rsidRPr="00EE7AEB" w:rsidRDefault="00EE7AEB" w:rsidP="00EE7AEB">
      <w:pPr>
        <w:numPr>
          <w:ilvl w:val="0"/>
          <w:numId w:val="19"/>
        </w:numPr>
        <w:spacing w:after="0" w:line="240" w:lineRule="auto"/>
        <w:ind w:left="0" w:firstLine="0"/>
        <w:jc w:val="both"/>
        <w:rPr>
          <w:rFonts w:ascii="Times New Roman" w:hAnsi="Times New Roman"/>
          <w:sz w:val="20"/>
          <w:szCs w:val="20"/>
          <w:lang w:eastAsia="pt-BR"/>
        </w:rPr>
      </w:pPr>
      <w:r w:rsidRPr="00EE7AEB">
        <w:rPr>
          <w:rFonts w:ascii="Times New Roman" w:hAnsi="Times New Roman"/>
          <w:sz w:val="20"/>
          <w:szCs w:val="20"/>
          <w:lang w:eastAsia="pt-BR"/>
        </w:rPr>
        <w:t>Foi realizada pesquisa no PNCP: Para o item 08 a pesquisa apresentou o resultado do valor unitário, portanto foi feita a multiplicação pela quantidade informada no pedido de cotação (Valor unitário: R$ 14,66 * 50 unidades = R$ 733,00). Os resultados apresentados foram: Edital nº 00014/2023, ato de contratação direta nº 65/2023, aviso de contratação direta nº 00073/2023, aviso de contratação direta nº 11/2022; edital nº 00006/2023, ato de contratação direta nº 286/2023, aviso de contratação direta nº 11/2023, edital nº 51/2023, ato de contratação direta nº 123/2023, ato de contratação direta nº 64/2023, ato de contratação direta nº 7/2023, ato de contratação direta nº 51131/2023, edital nº 0132/2023, aviso de contratação direta nº 16/2023, edital nº 0087/2023;</w:t>
      </w:r>
    </w:p>
    <w:p w14:paraId="0D4F721B" w14:textId="77777777" w:rsidR="00EE7AEB" w:rsidRPr="00EE7AEB" w:rsidRDefault="00EE7AEB" w:rsidP="00EE7AEB">
      <w:pPr>
        <w:numPr>
          <w:ilvl w:val="0"/>
          <w:numId w:val="19"/>
        </w:numPr>
        <w:spacing w:after="0" w:line="240" w:lineRule="auto"/>
        <w:ind w:left="0" w:firstLine="0"/>
        <w:jc w:val="both"/>
        <w:rPr>
          <w:rFonts w:ascii="Times New Roman" w:hAnsi="Times New Roman"/>
          <w:sz w:val="20"/>
          <w:szCs w:val="20"/>
          <w:lang w:eastAsia="pt-BR"/>
        </w:rPr>
      </w:pPr>
      <w:r w:rsidRPr="00EE7AEB">
        <w:rPr>
          <w:rFonts w:ascii="Times New Roman" w:hAnsi="Times New Roman"/>
          <w:sz w:val="20"/>
          <w:szCs w:val="20"/>
          <w:lang w:eastAsia="pt-BR"/>
        </w:rPr>
        <w:t>Foi realizada pesquisa no Banco de Preços “Cotação Zênite”: Para o item 08 a pesquisa apresentou o resultado do valor unitário, portanto foi feita a multiplicação pela quantidade informada no pedido de cotação (Valor unitário: R$ 6,00 * 50 unidades = R$ 300,00), para os itens 15, 16 e 19 não foi apresentado nenhum resultado;</w:t>
      </w:r>
    </w:p>
    <w:p w14:paraId="3BD93B6B" w14:textId="77777777" w:rsidR="00EE7AEB" w:rsidRPr="00EE7AEB" w:rsidRDefault="00EE7AEB" w:rsidP="00EE7AEB">
      <w:pPr>
        <w:numPr>
          <w:ilvl w:val="0"/>
          <w:numId w:val="19"/>
        </w:numPr>
        <w:spacing w:after="0" w:line="240" w:lineRule="auto"/>
        <w:ind w:left="0" w:firstLine="0"/>
        <w:jc w:val="both"/>
        <w:rPr>
          <w:rFonts w:ascii="Times New Roman" w:hAnsi="Times New Roman"/>
          <w:sz w:val="20"/>
          <w:szCs w:val="20"/>
          <w:lang w:eastAsia="pt-BR"/>
        </w:rPr>
      </w:pPr>
      <w:r w:rsidRPr="00EE7AEB">
        <w:rPr>
          <w:rFonts w:ascii="Times New Roman" w:hAnsi="Times New Roman"/>
          <w:sz w:val="20"/>
          <w:szCs w:val="20"/>
          <w:lang w:eastAsia="pt-BR"/>
        </w:rPr>
        <w:t>Foi realizada pesquisa no TCE – MG (Banco de Preços): Para o item 08 a pesquisa apresentou o resultado do valor unitário, portanto foi feita a multiplicação pela quantidade informada no pedido de cotação (Valor unitário: R$ 13,77 * 50 unidades = R$ 688,50). Para os itens 04,10, 14, 15, 18 e 19 não foi apresentado nenhum resultado, para os itens 04, 10, 14, 15, 18 e 19 não foi apresentado nenhum resultado;</w:t>
      </w:r>
    </w:p>
    <w:p w14:paraId="17C947E6" w14:textId="77777777" w:rsidR="00EE7AEB" w:rsidRPr="00EE7AEB" w:rsidRDefault="00EE7AEB" w:rsidP="00EE7AEB">
      <w:pPr>
        <w:numPr>
          <w:ilvl w:val="0"/>
          <w:numId w:val="19"/>
        </w:numPr>
        <w:spacing w:after="0" w:line="240" w:lineRule="auto"/>
        <w:ind w:left="0" w:firstLine="0"/>
        <w:jc w:val="both"/>
        <w:rPr>
          <w:rFonts w:ascii="Times New Roman" w:hAnsi="Times New Roman"/>
          <w:sz w:val="20"/>
          <w:szCs w:val="20"/>
          <w:lang w:eastAsia="pt-BR"/>
        </w:rPr>
      </w:pPr>
      <w:r w:rsidRPr="00EE7AEB">
        <w:rPr>
          <w:rFonts w:ascii="Times New Roman" w:hAnsi="Times New Roman"/>
          <w:sz w:val="20"/>
          <w:szCs w:val="20"/>
          <w:lang w:eastAsia="pt-BR"/>
        </w:rPr>
        <w:t>Foi realizada busca na relação de fornecedores: foram enviados e-mails com a solicitação de cotação para todos os fornecedores;</w:t>
      </w:r>
    </w:p>
    <w:p w14:paraId="1FD7F5BC" w14:textId="77777777" w:rsidR="00EE7AEB" w:rsidRPr="00EE7AEB" w:rsidRDefault="00EE7AEB" w:rsidP="00EE7AEB">
      <w:pPr>
        <w:numPr>
          <w:ilvl w:val="0"/>
          <w:numId w:val="19"/>
        </w:numPr>
        <w:spacing w:after="0" w:line="240" w:lineRule="auto"/>
        <w:ind w:left="0" w:firstLine="0"/>
        <w:jc w:val="both"/>
        <w:rPr>
          <w:rFonts w:ascii="Times New Roman" w:hAnsi="Times New Roman"/>
          <w:sz w:val="20"/>
          <w:szCs w:val="20"/>
          <w:lang w:eastAsia="pt-BR"/>
        </w:rPr>
      </w:pPr>
      <w:r w:rsidRPr="00EE7AEB">
        <w:rPr>
          <w:rFonts w:ascii="Times New Roman" w:hAnsi="Times New Roman"/>
          <w:sz w:val="20"/>
          <w:szCs w:val="20"/>
          <w:lang w:eastAsia="pt-BR"/>
        </w:rPr>
        <w:t xml:space="preserve">Contratação correlata – atualmente a Câmara Municipal de Extrema não possui vigente nenhum contrato para esse objeto específico. </w:t>
      </w:r>
    </w:p>
    <w:p w14:paraId="3AFAE319" w14:textId="77777777" w:rsidR="00EE7AEB" w:rsidRPr="00EE7AEB" w:rsidRDefault="00EE7AEB" w:rsidP="00EE7AEB">
      <w:pPr>
        <w:spacing w:after="0" w:line="240" w:lineRule="auto"/>
        <w:jc w:val="both"/>
        <w:rPr>
          <w:rFonts w:ascii="Times New Roman" w:hAnsi="Times New Roman"/>
          <w:sz w:val="20"/>
          <w:szCs w:val="20"/>
          <w:lang w:eastAsia="pt-BR"/>
        </w:rPr>
      </w:pPr>
    </w:p>
    <w:p w14:paraId="45E6F998" w14:textId="77777777" w:rsidR="00EE7AEB" w:rsidRPr="00EE7AEB" w:rsidRDefault="00EE7AEB" w:rsidP="00EE7AEB">
      <w:pPr>
        <w:spacing w:after="0" w:line="240" w:lineRule="auto"/>
        <w:jc w:val="both"/>
        <w:rPr>
          <w:rFonts w:eastAsia="Times New Roman"/>
          <w:sz w:val="20"/>
          <w:szCs w:val="20"/>
          <w:lang w:eastAsia="pt-BR"/>
        </w:rPr>
      </w:pPr>
    </w:p>
    <w:tbl>
      <w:tblPr>
        <w:tblW w:w="9579" w:type="dxa"/>
        <w:tblInd w:w="-546" w:type="dxa"/>
        <w:tblCellMar>
          <w:left w:w="70" w:type="dxa"/>
          <w:right w:w="70" w:type="dxa"/>
        </w:tblCellMar>
        <w:tblLook w:val="04A0" w:firstRow="1" w:lastRow="0" w:firstColumn="1" w:lastColumn="0" w:noHBand="0" w:noVBand="1"/>
      </w:tblPr>
      <w:tblGrid>
        <w:gridCol w:w="794"/>
        <w:gridCol w:w="3827"/>
        <w:gridCol w:w="1845"/>
        <w:gridCol w:w="1161"/>
        <w:gridCol w:w="1952"/>
      </w:tblGrid>
      <w:tr w:rsidR="00EE7AEB" w:rsidRPr="00157515" w14:paraId="73242C4F" w14:textId="77777777" w:rsidTr="00376D5A">
        <w:trPr>
          <w:trHeight w:val="595"/>
        </w:trPr>
        <w:tc>
          <w:tcPr>
            <w:tcW w:w="79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1F8DF6" w14:textId="77777777" w:rsidR="00EE7AEB" w:rsidRPr="00157515" w:rsidRDefault="00EE7AEB" w:rsidP="00376D5A">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Itens</w:t>
            </w:r>
          </w:p>
        </w:tc>
        <w:tc>
          <w:tcPr>
            <w:tcW w:w="38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C95E652" w14:textId="77777777" w:rsidR="00EE7AEB" w:rsidRPr="00157515" w:rsidRDefault="00EE7AEB" w:rsidP="00376D5A">
            <w:pPr>
              <w:spacing w:after="0" w:line="240" w:lineRule="auto"/>
              <w:jc w:val="center"/>
              <w:rPr>
                <w:rFonts w:eastAsia="Times New Roman" w:cs="Calibri"/>
                <w:b/>
                <w:bCs/>
                <w:i/>
                <w:iCs/>
                <w:color w:val="000000"/>
                <w:sz w:val="24"/>
                <w:szCs w:val="24"/>
                <w:lang w:eastAsia="pt-BR"/>
              </w:rPr>
            </w:pPr>
          </w:p>
          <w:p w14:paraId="6DB183FF" w14:textId="77777777" w:rsidR="00EE7AEB" w:rsidRPr="00157515" w:rsidRDefault="00EE7AEB" w:rsidP="00376D5A">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Descrição</w:t>
            </w:r>
          </w:p>
        </w:tc>
        <w:tc>
          <w:tcPr>
            <w:tcW w:w="1845"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E21ADEB" w14:textId="77777777" w:rsidR="00EE7AEB" w:rsidRPr="00157515" w:rsidRDefault="00EE7AEB" w:rsidP="00376D5A">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Mediana Valor Unit.</w:t>
            </w:r>
          </w:p>
        </w:tc>
        <w:tc>
          <w:tcPr>
            <w:tcW w:w="1161" w:type="dxa"/>
            <w:tcBorders>
              <w:top w:val="single" w:sz="8" w:space="0" w:color="auto"/>
              <w:left w:val="nil"/>
              <w:bottom w:val="single" w:sz="8" w:space="0" w:color="auto"/>
              <w:right w:val="single" w:sz="4" w:space="0" w:color="auto"/>
            </w:tcBorders>
            <w:shd w:val="clear" w:color="auto" w:fill="auto"/>
            <w:vAlign w:val="bottom"/>
            <w:hideMark/>
          </w:tcPr>
          <w:p w14:paraId="7D19F9F1" w14:textId="77777777" w:rsidR="00EE7AEB" w:rsidRPr="00157515" w:rsidRDefault="00EE7AEB" w:rsidP="00376D5A">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Quant.</w:t>
            </w:r>
          </w:p>
        </w:tc>
        <w:tc>
          <w:tcPr>
            <w:tcW w:w="1952" w:type="dxa"/>
            <w:tcBorders>
              <w:top w:val="single" w:sz="8" w:space="0" w:color="auto"/>
              <w:left w:val="nil"/>
              <w:bottom w:val="single" w:sz="8" w:space="0" w:color="auto"/>
              <w:right w:val="single" w:sz="8" w:space="0" w:color="auto"/>
            </w:tcBorders>
            <w:shd w:val="clear" w:color="auto" w:fill="auto"/>
            <w:vAlign w:val="bottom"/>
            <w:hideMark/>
          </w:tcPr>
          <w:p w14:paraId="68969021" w14:textId="77777777" w:rsidR="00EE7AEB" w:rsidRPr="00157515" w:rsidRDefault="00EE7AEB" w:rsidP="00376D5A">
            <w:pPr>
              <w:spacing w:after="0" w:line="240" w:lineRule="auto"/>
              <w:jc w:val="center"/>
              <w:rPr>
                <w:rFonts w:eastAsia="Times New Roman" w:cs="Calibri"/>
                <w:b/>
                <w:bCs/>
                <w:i/>
                <w:iCs/>
                <w:color w:val="000000"/>
                <w:sz w:val="24"/>
                <w:szCs w:val="24"/>
                <w:lang w:eastAsia="pt-BR"/>
              </w:rPr>
            </w:pPr>
            <w:r w:rsidRPr="00157515">
              <w:rPr>
                <w:rFonts w:eastAsia="Times New Roman" w:cs="Calibri"/>
                <w:b/>
                <w:bCs/>
                <w:i/>
                <w:iCs/>
                <w:color w:val="000000"/>
                <w:sz w:val="24"/>
                <w:szCs w:val="24"/>
                <w:lang w:eastAsia="pt-BR"/>
              </w:rPr>
              <w:t>Valor Total</w:t>
            </w:r>
          </w:p>
        </w:tc>
      </w:tr>
      <w:tr w:rsidR="00EE7AEB" w:rsidRPr="00157515" w14:paraId="7930DC34" w14:textId="77777777" w:rsidTr="00376D5A">
        <w:trPr>
          <w:trHeight w:val="291"/>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DC4C93C"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3827" w:type="dxa"/>
            <w:tcBorders>
              <w:top w:val="nil"/>
              <w:left w:val="nil"/>
              <w:bottom w:val="single" w:sz="4" w:space="0" w:color="auto"/>
              <w:right w:val="single" w:sz="4" w:space="0" w:color="auto"/>
            </w:tcBorders>
            <w:shd w:val="clear" w:color="auto" w:fill="auto"/>
            <w:vAlign w:val="bottom"/>
            <w:hideMark/>
          </w:tcPr>
          <w:p w14:paraId="1168EA6D"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Access Point</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00F61318"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2.599,90</w:t>
            </w:r>
          </w:p>
        </w:tc>
        <w:tc>
          <w:tcPr>
            <w:tcW w:w="1161" w:type="dxa"/>
            <w:tcBorders>
              <w:top w:val="nil"/>
              <w:left w:val="nil"/>
              <w:bottom w:val="single" w:sz="4" w:space="0" w:color="auto"/>
              <w:right w:val="single" w:sz="4" w:space="0" w:color="auto"/>
            </w:tcBorders>
            <w:shd w:val="clear" w:color="auto" w:fill="auto"/>
            <w:noWrap/>
            <w:vAlign w:val="bottom"/>
            <w:hideMark/>
          </w:tcPr>
          <w:p w14:paraId="7B473BBC"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76CB8817"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5.199,80</w:t>
            </w:r>
          </w:p>
        </w:tc>
      </w:tr>
      <w:tr w:rsidR="00EE7AEB" w:rsidRPr="00157515" w14:paraId="164A0DC2" w14:textId="77777777" w:rsidTr="00376D5A">
        <w:trPr>
          <w:trHeight w:val="1177"/>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27CAED9" w14:textId="77777777" w:rsidR="00EE7AEB" w:rsidRPr="00157515" w:rsidRDefault="00EE7AEB" w:rsidP="00376D5A">
            <w:pPr>
              <w:spacing w:after="0" w:line="240" w:lineRule="auto"/>
              <w:jc w:val="center"/>
              <w:rPr>
                <w:rFonts w:eastAsia="Times New Roman" w:cs="Calibri"/>
                <w:color w:val="000000"/>
                <w:lang w:eastAsia="pt-BR"/>
              </w:rPr>
            </w:pPr>
            <w:r>
              <w:rPr>
                <w:rFonts w:eastAsia="Times New Roman" w:cs="Calibri"/>
                <w:color w:val="000000"/>
                <w:lang w:eastAsia="pt-BR"/>
              </w:rPr>
              <w:t>2</w:t>
            </w:r>
          </w:p>
        </w:tc>
        <w:tc>
          <w:tcPr>
            <w:tcW w:w="3827" w:type="dxa"/>
            <w:tcBorders>
              <w:top w:val="nil"/>
              <w:left w:val="nil"/>
              <w:bottom w:val="single" w:sz="4" w:space="0" w:color="auto"/>
              <w:right w:val="single" w:sz="4" w:space="0" w:color="auto"/>
            </w:tcBorders>
            <w:shd w:val="clear" w:color="auto" w:fill="auto"/>
            <w:vAlign w:val="bottom"/>
            <w:hideMark/>
          </w:tcPr>
          <w:p w14:paraId="644CB3B1"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 xml:space="preserve">Impressora multifuncional, colorida, com impressão a laser, conectividade: Wi-Fi. </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D96669D"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6.990,00</w:t>
            </w:r>
          </w:p>
        </w:tc>
        <w:tc>
          <w:tcPr>
            <w:tcW w:w="1161" w:type="dxa"/>
            <w:tcBorders>
              <w:top w:val="nil"/>
              <w:left w:val="nil"/>
              <w:bottom w:val="single" w:sz="4" w:space="0" w:color="auto"/>
              <w:right w:val="single" w:sz="4" w:space="0" w:color="auto"/>
            </w:tcBorders>
            <w:shd w:val="clear" w:color="auto" w:fill="auto"/>
            <w:noWrap/>
            <w:vAlign w:val="bottom"/>
            <w:hideMark/>
          </w:tcPr>
          <w:p w14:paraId="3DEB82A8"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7</w:t>
            </w:r>
          </w:p>
        </w:tc>
        <w:tc>
          <w:tcPr>
            <w:tcW w:w="1952" w:type="dxa"/>
            <w:tcBorders>
              <w:top w:val="nil"/>
              <w:left w:val="nil"/>
              <w:bottom w:val="single" w:sz="4" w:space="0" w:color="auto"/>
              <w:right w:val="single" w:sz="8" w:space="0" w:color="auto"/>
            </w:tcBorders>
            <w:shd w:val="clear" w:color="auto" w:fill="auto"/>
            <w:noWrap/>
            <w:vAlign w:val="bottom"/>
            <w:hideMark/>
          </w:tcPr>
          <w:p w14:paraId="0F0036FC"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48.930,00</w:t>
            </w:r>
          </w:p>
        </w:tc>
      </w:tr>
      <w:tr w:rsidR="00EE7AEB" w:rsidRPr="00157515" w14:paraId="1B653DDB" w14:textId="77777777" w:rsidTr="00376D5A">
        <w:trPr>
          <w:trHeight w:val="291"/>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1FE8566" w14:textId="77777777" w:rsidR="00EE7AEB" w:rsidRPr="00157515" w:rsidRDefault="00EE7AEB" w:rsidP="00376D5A">
            <w:pPr>
              <w:spacing w:after="0" w:line="240" w:lineRule="auto"/>
              <w:jc w:val="center"/>
              <w:rPr>
                <w:rFonts w:eastAsia="Times New Roman" w:cs="Calibri"/>
                <w:color w:val="000000"/>
                <w:lang w:eastAsia="pt-BR"/>
              </w:rPr>
            </w:pPr>
            <w:r>
              <w:rPr>
                <w:rFonts w:eastAsia="Times New Roman" w:cs="Calibri"/>
                <w:color w:val="000000"/>
                <w:lang w:eastAsia="pt-BR"/>
              </w:rPr>
              <w:t>3</w:t>
            </w:r>
          </w:p>
        </w:tc>
        <w:tc>
          <w:tcPr>
            <w:tcW w:w="3827" w:type="dxa"/>
            <w:tcBorders>
              <w:top w:val="nil"/>
              <w:left w:val="nil"/>
              <w:bottom w:val="single" w:sz="4" w:space="0" w:color="auto"/>
              <w:right w:val="single" w:sz="4" w:space="0" w:color="auto"/>
            </w:tcBorders>
            <w:shd w:val="clear" w:color="auto" w:fill="auto"/>
            <w:vAlign w:val="bottom"/>
            <w:hideMark/>
          </w:tcPr>
          <w:p w14:paraId="0C505D32"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Rack servidor 19" - 28U</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0213F10E"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3.334,80</w:t>
            </w:r>
          </w:p>
        </w:tc>
        <w:tc>
          <w:tcPr>
            <w:tcW w:w="1161" w:type="dxa"/>
            <w:tcBorders>
              <w:top w:val="nil"/>
              <w:left w:val="nil"/>
              <w:bottom w:val="single" w:sz="4" w:space="0" w:color="auto"/>
              <w:right w:val="single" w:sz="4" w:space="0" w:color="auto"/>
            </w:tcBorders>
            <w:shd w:val="clear" w:color="auto" w:fill="auto"/>
            <w:noWrap/>
            <w:vAlign w:val="bottom"/>
            <w:hideMark/>
          </w:tcPr>
          <w:p w14:paraId="521347CE"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48B679A3"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3.334,80</w:t>
            </w:r>
          </w:p>
        </w:tc>
      </w:tr>
      <w:tr w:rsidR="00EE7AEB" w:rsidRPr="00157515" w14:paraId="0076D547" w14:textId="77777777" w:rsidTr="00376D5A">
        <w:trPr>
          <w:trHeight w:val="291"/>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602B3A8" w14:textId="77777777" w:rsidR="00EE7AEB" w:rsidRPr="00157515" w:rsidRDefault="00EE7AEB" w:rsidP="00376D5A">
            <w:pPr>
              <w:spacing w:after="0" w:line="240" w:lineRule="auto"/>
              <w:jc w:val="center"/>
              <w:rPr>
                <w:rFonts w:eastAsia="Times New Roman" w:cs="Calibri"/>
                <w:color w:val="000000"/>
                <w:lang w:eastAsia="pt-BR"/>
              </w:rPr>
            </w:pPr>
            <w:r>
              <w:rPr>
                <w:rFonts w:eastAsia="Times New Roman" w:cs="Calibri"/>
                <w:color w:val="000000"/>
                <w:lang w:eastAsia="pt-BR"/>
              </w:rPr>
              <w:t>4</w:t>
            </w:r>
          </w:p>
        </w:tc>
        <w:tc>
          <w:tcPr>
            <w:tcW w:w="3827" w:type="dxa"/>
            <w:tcBorders>
              <w:top w:val="nil"/>
              <w:left w:val="nil"/>
              <w:bottom w:val="single" w:sz="4" w:space="0" w:color="auto"/>
              <w:right w:val="single" w:sz="4" w:space="0" w:color="auto"/>
            </w:tcBorders>
            <w:shd w:val="clear" w:color="auto" w:fill="auto"/>
            <w:vAlign w:val="bottom"/>
            <w:hideMark/>
          </w:tcPr>
          <w:p w14:paraId="00B2F73F" w14:textId="77777777" w:rsidR="00EE7AEB" w:rsidRPr="00157515" w:rsidRDefault="00EE7AEB" w:rsidP="00376D5A">
            <w:pPr>
              <w:spacing w:after="0" w:line="240" w:lineRule="auto"/>
              <w:rPr>
                <w:rFonts w:eastAsia="Times New Roman" w:cs="Calibri"/>
                <w:color w:val="000000"/>
                <w:lang w:eastAsia="pt-BR"/>
              </w:rPr>
            </w:pPr>
            <w:proofErr w:type="spellStart"/>
            <w:r w:rsidRPr="00157515">
              <w:rPr>
                <w:rFonts w:eastAsia="Times New Roman" w:cs="Calibri"/>
                <w:color w:val="000000"/>
                <w:lang w:eastAsia="pt-BR"/>
              </w:rPr>
              <w:t>Router</w:t>
            </w:r>
            <w:proofErr w:type="spellEnd"/>
            <w:r w:rsidRPr="00157515">
              <w:rPr>
                <w:rFonts w:eastAsia="Times New Roman" w:cs="Calibri"/>
                <w:color w:val="000000"/>
                <w:lang w:eastAsia="pt-BR"/>
              </w:rPr>
              <w:t xml:space="preserve"> board</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CC3DCBD"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993,50</w:t>
            </w:r>
          </w:p>
        </w:tc>
        <w:tc>
          <w:tcPr>
            <w:tcW w:w="1161" w:type="dxa"/>
            <w:tcBorders>
              <w:top w:val="nil"/>
              <w:left w:val="nil"/>
              <w:bottom w:val="single" w:sz="4" w:space="0" w:color="auto"/>
              <w:right w:val="single" w:sz="4" w:space="0" w:color="auto"/>
            </w:tcBorders>
            <w:shd w:val="clear" w:color="auto" w:fill="auto"/>
            <w:noWrap/>
            <w:vAlign w:val="bottom"/>
            <w:hideMark/>
          </w:tcPr>
          <w:p w14:paraId="30F828FC"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3B492756"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993,50</w:t>
            </w:r>
          </w:p>
        </w:tc>
      </w:tr>
      <w:tr w:rsidR="00EE7AEB" w:rsidRPr="00157515" w14:paraId="4ABA1E55" w14:textId="77777777" w:rsidTr="00376D5A">
        <w:trPr>
          <w:trHeight w:val="58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9E0BFC2" w14:textId="77777777" w:rsidR="00EE7AEB" w:rsidRPr="00157515" w:rsidRDefault="00EE7AEB" w:rsidP="00376D5A">
            <w:pPr>
              <w:spacing w:after="0" w:line="240" w:lineRule="auto"/>
              <w:jc w:val="center"/>
              <w:rPr>
                <w:rFonts w:eastAsia="Times New Roman" w:cs="Calibri"/>
                <w:color w:val="000000"/>
                <w:lang w:eastAsia="pt-BR"/>
              </w:rPr>
            </w:pPr>
            <w:r>
              <w:rPr>
                <w:rFonts w:eastAsia="Times New Roman" w:cs="Calibri"/>
                <w:color w:val="000000"/>
                <w:lang w:eastAsia="pt-BR"/>
              </w:rPr>
              <w:t>5</w:t>
            </w:r>
          </w:p>
        </w:tc>
        <w:tc>
          <w:tcPr>
            <w:tcW w:w="3827" w:type="dxa"/>
            <w:tcBorders>
              <w:top w:val="nil"/>
              <w:left w:val="nil"/>
              <w:bottom w:val="single" w:sz="4" w:space="0" w:color="auto"/>
              <w:right w:val="single" w:sz="4" w:space="0" w:color="auto"/>
            </w:tcBorders>
            <w:shd w:val="clear" w:color="auto" w:fill="auto"/>
            <w:vAlign w:val="bottom"/>
            <w:hideMark/>
          </w:tcPr>
          <w:p w14:paraId="6E2973CE"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Switch gerenciável 24 portas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474C9494"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5.304,15</w:t>
            </w:r>
          </w:p>
        </w:tc>
        <w:tc>
          <w:tcPr>
            <w:tcW w:w="1161" w:type="dxa"/>
            <w:tcBorders>
              <w:top w:val="nil"/>
              <w:left w:val="nil"/>
              <w:bottom w:val="single" w:sz="4" w:space="0" w:color="auto"/>
              <w:right w:val="single" w:sz="4" w:space="0" w:color="auto"/>
            </w:tcBorders>
            <w:shd w:val="clear" w:color="auto" w:fill="auto"/>
            <w:noWrap/>
            <w:vAlign w:val="bottom"/>
            <w:hideMark/>
          </w:tcPr>
          <w:p w14:paraId="5FECDD96"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1CFDABF2"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10.608,30</w:t>
            </w:r>
          </w:p>
        </w:tc>
      </w:tr>
      <w:tr w:rsidR="00EE7AEB" w:rsidRPr="00157515" w14:paraId="72BC0862" w14:textId="77777777" w:rsidTr="00376D5A">
        <w:trPr>
          <w:trHeight w:val="874"/>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12A7E4A" w14:textId="77777777" w:rsidR="00EE7AEB" w:rsidRPr="00157515" w:rsidRDefault="00EE7AEB" w:rsidP="00376D5A">
            <w:pPr>
              <w:spacing w:after="0" w:line="240" w:lineRule="auto"/>
              <w:jc w:val="center"/>
              <w:rPr>
                <w:rFonts w:eastAsia="Times New Roman" w:cs="Calibri"/>
                <w:color w:val="000000"/>
                <w:lang w:eastAsia="pt-BR"/>
              </w:rPr>
            </w:pPr>
            <w:r>
              <w:rPr>
                <w:rFonts w:eastAsia="Times New Roman" w:cs="Calibri"/>
                <w:color w:val="000000"/>
                <w:lang w:eastAsia="pt-BR"/>
              </w:rPr>
              <w:t>6</w:t>
            </w:r>
          </w:p>
        </w:tc>
        <w:tc>
          <w:tcPr>
            <w:tcW w:w="3827" w:type="dxa"/>
            <w:tcBorders>
              <w:top w:val="nil"/>
              <w:left w:val="nil"/>
              <w:bottom w:val="single" w:sz="4" w:space="0" w:color="auto"/>
              <w:right w:val="single" w:sz="4" w:space="0" w:color="auto"/>
            </w:tcBorders>
            <w:shd w:val="clear" w:color="auto" w:fill="auto"/>
            <w:vAlign w:val="bottom"/>
            <w:hideMark/>
          </w:tcPr>
          <w:p w14:paraId="363BCDCD"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 xml:space="preserve">Cabo de rede CAT6 tipo </w:t>
            </w:r>
            <w:proofErr w:type="spellStart"/>
            <w:r w:rsidRPr="00157515">
              <w:rPr>
                <w:rFonts w:eastAsia="Times New Roman" w:cs="Calibri"/>
                <w:color w:val="000000"/>
                <w:lang w:eastAsia="pt-BR"/>
              </w:rPr>
              <w:t>gigalan</w:t>
            </w:r>
            <w:proofErr w:type="spellEnd"/>
            <w:r w:rsidRPr="00157515">
              <w:rPr>
                <w:rFonts w:eastAsia="Times New Roman" w:cs="Calibri"/>
                <w:color w:val="000000"/>
                <w:lang w:eastAsia="pt-BR"/>
              </w:rPr>
              <w:t xml:space="preserve"> - Caixa com 305 metros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2F53010C"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1.819,99</w:t>
            </w:r>
          </w:p>
        </w:tc>
        <w:tc>
          <w:tcPr>
            <w:tcW w:w="1161" w:type="dxa"/>
            <w:tcBorders>
              <w:top w:val="nil"/>
              <w:left w:val="nil"/>
              <w:bottom w:val="single" w:sz="4" w:space="0" w:color="auto"/>
              <w:right w:val="single" w:sz="4" w:space="0" w:color="auto"/>
            </w:tcBorders>
            <w:shd w:val="clear" w:color="auto" w:fill="auto"/>
            <w:noWrap/>
            <w:vAlign w:val="bottom"/>
            <w:hideMark/>
          </w:tcPr>
          <w:p w14:paraId="1E5BFF74"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3</w:t>
            </w:r>
          </w:p>
        </w:tc>
        <w:tc>
          <w:tcPr>
            <w:tcW w:w="1952" w:type="dxa"/>
            <w:tcBorders>
              <w:top w:val="nil"/>
              <w:left w:val="nil"/>
              <w:bottom w:val="single" w:sz="4" w:space="0" w:color="auto"/>
              <w:right w:val="single" w:sz="8" w:space="0" w:color="auto"/>
            </w:tcBorders>
            <w:shd w:val="clear" w:color="auto" w:fill="auto"/>
            <w:noWrap/>
            <w:vAlign w:val="bottom"/>
            <w:hideMark/>
          </w:tcPr>
          <w:p w14:paraId="4A63D3AA"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5.459,97</w:t>
            </w:r>
          </w:p>
        </w:tc>
      </w:tr>
      <w:tr w:rsidR="00EE7AEB" w:rsidRPr="00157515" w14:paraId="1A007021" w14:textId="77777777" w:rsidTr="00376D5A">
        <w:trPr>
          <w:trHeight w:val="58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29A7976" w14:textId="77777777" w:rsidR="00EE7AEB" w:rsidRPr="00157515" w:rsidRDefault="00EE7AEB" w:rsidP="00376D5A">
            <w:pPr>
              <w:spacing w:after="0" w:line="240" w:lineRule="auto"/>
              <w:jc w:val="center"/>
              <w:rPr>
                <w:rFonts w:eastAsia="Times New Roman" w:cs="Calibri"/>
                <w:color w:val="000000"/>
                <w:lang w:eastAsia="pt-BR"/>
              </w:rPr>
            </w:pPr>
            <w:r>
              <w:rPr>
                <w:rFonts w:eastAsia="Times New Roman" w:cs="Calibri"/>
                <w:color w:val="000000"/>
                <w:lang w:eastAsia="pt-BR"/>
              </w:rPr>
              <w:t>7</w:t>
            </w:r>
          </w:p>
        </w:tc>
        <w:tc>
          <w:tcPr>
            <w:tcW w:w="3827" w:type="dxa"/>
            <w:tcBorders>
              <w:top w:val="nil"/>
              <w:left w:val="nil"/>
              <w:bottom w:val="single" w:sz="4" w:space="0" w:color="auto"/>
              <w:right w:val="single" w:sz="4" w:space="0" w:color="auto"/>
            </w:tcBorders>
            <w:shd w:val="clear" w:color="auto" w:fill="auto"/>
            <w:vAlign w:val="bottom"/>
            <w:hideMark/>
          </w:tcPr>
          <w:p w14:paraId="6B326008" w14:textId="77777777" w:rsidR="00EE7AEB" w:rsidRPr="00157515" w:rsidRDefault="00EE7AEB" w:rsidP="00376D5A">
            <w:pPr>
              <w:spacing w:after="0" w:line="240" w:lineRule="auto"/>
              <w:rPr>
                <w:rFonts w:eastAsia="Times New Roman" w:cs="Calibri"/>
                <w:color w:val="000000"/>
                <w:lang w:eastAsia="pt-BR"/>
              </w:rPr>
            </w:pPr>
            <w:proofErr w:type="spellStart"/>
            <w:r w:rsidRPr="00157515">
              <w:rPr>
                <w:rFonts w:eastAsia="Times New Roman" w:cs="Calibri"/>
                <w:color w:val="000000"/>
                <w:lang w:eastAsia="pt-BR"/>
              </w:rPr>
              <w:t>Keystone</w:t>
            </w:r>
            <w:proofErr w:type="spellEnd"/>
            <w:r w:rsidRPr="00157515">
              <w:rPr>
                <w:rFonts w:eastAsia="Times New Roman" w:cs="Calibri"/>
                <w:color w:val="000000"/>
                <w:lang w:eastAsia="pt-BR"/>
              </w:rPr>
              <w:t xml:space="preserve"> CAT6 - Caixa com 50 un.</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069B0DA5"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694,25</w:t>
            </w:r>
          </w:p>
        </w:tc>
        <w:tc>
          <w:tcPr>
            <w:tcW w:w="1161" w:type="dxa"/>
            <w:tcBorders>
              <w:top w:val="nil"/>
              <w:left w:val="nil"/>
              <w:bottom w:val="single" w:sz="4" w:space="0" w:color="auto"/>
              <w:right w:val="single" w:sz="4" w:space="0" w:color="auto"/>
            </w:tcBorders>
            <w:shd w:val="clear" w:color="auto" w:fill="auto"/>
            <w:noWrap/>
            <w:vAlign w:val="bottom"/>
            <w:hideMark/>
          </w:tcPr>
          <w:p w14:paraId="05671470"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5E87C794"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694,25</w:t>
            </w:r>
          </w:p>
        </w:tc>
      </w:tr>
      <w:tr w:rsidR="00EE7AEB" w:rsidRPr="00157515" w14:paraId="556FC63D" w14:textId="77777777" w:rsidTr="00376D5A">
        <w:trPr>
          <w:trHeight w:val="58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1DDA6307" w14:textId="77777777" w:rsidR="00EE7AEB" w:rsidRPr="00157515" w:rsidRDefault="00EE7AEB" w:rsidP="00376D5A">
            <w:pPr>
              <w:spacing w:after="0" w:line="240" w:lineRule="auto"/>
              <w:jc w:val="center"/>
              <w:rPr>
                <w:rFonts w:eastAsia="Times New Roman" w:cs="Calibri"/>
                <w:color w:val="000000"/>
                <w:lang w:eastAsia="pt-BR"/>
              </w:rPr>
            </w:pPr>
            <w:r>
              <w:rPr>
                <w:rFonts w:eastAsia="Times New Roman" w:cs="Calibri"/>
                <w:color w:val="000000"/>
                <w:lang w:eastAsia="pt-BR"/>
              </w:rPr>
              <w:lastRenderedPageBreak/>
              <w:t>8</w:t>
            </w:r>
          </w:p>
        </w:tc>
        <w:tc>
          <w:tcPr>
            <w:tcW w:w="3827" w:type="dxa"/>
            <w:tcBorders>
              <w:top w:val="nil"/>
              <w:left w:val="nil"/>
              <w:bottom w:val="single" w:sz="4" w:space="0" w:color="auto"/>
              <w:right w:val="single" w:sz="4" w:space="0" w:color="auto"/>
            </w:tcBorders>
            <w:shd w:val="clear" w:color="auto" w:fill="auto"/>
            <w:vAlign w:val="bottom"/>
            <w:hideMark/>
          </w:tcPr>
          <w:p w14:paraId="5E15D07E"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Licença sistema operacional Windows.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05EC6085"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1.456,98</w:t>
            </w:r>
          </w:p>
        </w:tc>
        <w:tc>
          <w:tcPr>
            <w:tcW w:w="1161" w:type="dxa"/>
            <w:tcBorders>
              <w:top w:val="nil"/>
              <w:left w:val="nil"/>
              <w:bottom w:val="single" w:sz="4" w:space="0" w:color="auto"/>
              <w:right w:val="single" w:sz="4" w:space="0" w:color="auto"/>
            </w:tcBorders>
            <w:shd w:val="clear" w:color="auto" w:fill="auto"/>
            <w:noWrap/>
            <w:vAlign w:val="bottom"/>
            <w:hideMark/>
          </w:tcPr>
          <w:p w14:paraId="583F93A0"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15</w:t>
            </w:r>
          </w:p>
        </w:tc>
        <w:tc>
          <w:tcPr>
            <w:tcW w:w="1952" w:type="dxa"/>
            <w:tcBorders>
              <w:top w:val="nil"/>
              <w:left w:val="nil"/>
              <w:bottom w:val="single" w:sz="4" w:space="0" w:color="auto"/>
              <w:right w:val="single" w:sz="8" w:space="0" w:color="auto"/>
            </w:tcBorders>
            <w:shd w:val="clear" w:color="auto" w:fill="auto"/>
            <w:noWrap/>
            <w:vAlign w:val="bottom"/>
            <w:hideMark/>
          </w:tcPr>
          <w:p w14:paraId="1A0F3BA4"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21.854,70</w:t>
            </w:r>
          </w:p>
        </w:tc>
      </w:tr>
      <w:tr w:rsidR="00EE7AEB" w:rsidRPr="00157515" w14:paraId="5E6F50FA" w14:textId="77777777" w:rsidTr="00376D5A">
        <w:trPr>
          <w:trHeight w:val="58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C14ECD3" w14:textId="77777777" w:rsidR="00EE7AEB" w:rsidRPr="00157515" w:rsidRDefault="00EE7AEB" w:rsidP="00376D5A">
            <w:pPr>
              <w:spacing w:after="0" w:line="240" w:lineRule="auto"/>
              <w:jc w:val="center"/>
              <w:rPr>
                <w:rFonts w:eastAsia="Times New Roman" w:cs="Calibri"/>
                <w:color w:val="000000"/>
                <w:lang w:eastAsia="pt-BR"/>
              </w:rPr>
            </w:pPr>
            <w:r>
              <w:rPr>
                <w:rFonts w:eastAsia="Times New Roman" w:cs="Calibri"/>
                <w:color w:val="000000"/>
                <w:lang w:eastAsia="pt-BR"/>
              </w:rPr>
              <w:t>9</w:t>
            </w:r>
          </w:p>
        </w:tc>
        <w:tc>
          <w:tcPr>
            <w:tcW w:w="3827" w:type="dxa"/>
            <w:tcBorders>
              <w:top w:val="nil"/>
              <w:left w:val="nil"/>
              <w:bottom w:val="single" w:sz="4" w:space="0" w:color="auto"/>
              <w:right w:val="single" w:sz="4" w:space="0" w:color="auto"/>
            </w:tcBorders>
            <w:shd w:val="clear" w:color="auto" w:fill="auto"/>
            <w:vAlign w:val="bottom"/>
            <w:hideMark/>
          </w:tcPr>
          <w:p w14:paraId="09CE2C41"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Licença Microsoft Office 2021 Pro Plus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458465AC"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2.725,58</w:t>
            </w:r>
          </w:p>
        </w:tc>
        <w:tc>
          <w:tcPr>
            <w:tcW w:w="1161" w:type="dxa"/>
            <w:tcBorders>
              <w:top w:val="nil"/>
              <w:left w:val="nil"/>
              <w:bottom w:val="single" w:sz="4" w:space="0" w:color="auto"/>
              <w:right w:val="single" w:sz="4" w:space="0" w:color="auto"/>
            </w:tcBorders>
            <w:shd w:val="clear" w:color="auto" w:fill="auto"/>
            <w:noWrap/>
            <w:vAlign w:val="bottom"/>
            <w:hideMark/>
          </w:tcPr>
          <w:p w14:paraId="033D49D6"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15</w:t>
            </w:r>
          </w:p>
        </w:tc>
        <w:tc>
          <w:tcPr>
            <w:tcW w:w="1952" w:type="dxa"/>
            <w:tcBorders>
              <w:top w:val="nil"/>
              <w:left w:val="nil"/>
              <w:bottom w:val="single" w:sz="4" w:space="0" w:color="auto"/>
              <w:right w:val="single" w:sz="8" w:space="0" w:color="auto"/>
            </w:tcBorders>
            <w:shd w:val="clear" w:color="auto" w:fill="auto"/>
            <w:noWrap/>
            <w:vAlign w:val="bottom"/>
            <w:hideMark/>
          </w:tcPr>
          <w:p w14:paraId="61463BC1"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40.883,70</w:t>
            </w:r>
          </w:p>
        </w:tc>
      </w:tr>
      <w:tr w:rsidR="00EE7AEB" w:rsidRPr="00157515" w14:paraId="4A4B746A" w14:textId="77777777" w:rsidTr="00376D5A">
        <w:trPr>
          <w:trHeight w:val="874"/>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6F826CF2"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0</w:t>
            </w:r>
          </w:p>
        </w:tc>
        <w:tc>
          <w:tcPr>
            <w:tcW w:w="3827" w:type="dxa"/>
            <w:tcBorders>
              <w:top w:val="nil"/>
              <w:left w:val="nil"/>
              <w:bottom w:val="single" w:sz="4" w:space="0" w:color="auto"/>
              <w:right w:val="single" w:sz="4" w:space="0" w:color="auto"/>
            </w:tcBorders>
            <w:shd w:val="clear" w:color="auto" w:fill="auto"/>
            <w:vAlign w:val="bottom"/>
            <w:hideMark/>
          </w:tcPr>
          <w:p w14:paraId="799A6FDB"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Organizador/ guia de cabo horizontal para rack</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34C20CC9"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140,57</w:t>
            </w:r>
          </w:p>
        </w:tc>
        <w:tc>
          <w:tcPr>
            <w:tcW w:w="1161" w:type="dxa"/>
            <w:tcBorders>
              <w:top w:val="nil"/>
              <w:left w:val="nil"/>
              <w:bottom w:val="single" w:sz="4" w:space="0" w:color="auto"/>
              <w:right w:val="single" w:sz="4" w:space="0" w:color="auto"/>
            </w:tcBorders>
            <w:shd w:val="clear" w:color="auto" w:fill="auto"/>
            <w:noWrap/>
            <w:vAlign w:val="bottom"/>
            <w:hideMark/>
          </w:tcPr>
          <w:p w14:paraId="137147F9"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7BE2E3D6"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281,14</w:t>
            </w:r>
          </w:p>
        </w:tc>
      </w:tr>
      <w:tr w:rsidR="00EE7AEB" w:rsidRPr="00157515" w14:paraId="5662A076" w14:textId="77777777" w:rsidTr="00376D5A">
        <w:trPr>
          <w:trHeight w:val="291"/>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BBDE119"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1</w:t>
            </w:r>
          </w:p>
        </w:tc>
        <w:tc>
          <w:tcPr>
            <w:tcW w:w="3827" w:type="dxa"/>
            <w:tcBorders>
              <w:top w:val="nil"/>
              <w:left w:val="nil"/>
              <w:bottom w:val="single" w:sz="4" w:space="0" w:color="auto"/>
              <w:right w:val="single" w:sz="4" w:space="0" w:color="auto"/>
            </w:tcBorders>
            <w:shd w:val="clear" w:color="auto" w:fill="auto"/>
            <w:vAlign w:val="bottom"/>
            <w:hideMark/>
          </w:tcPr>
          <w:p w14:paraId="4E7146B6"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 xml:space="preserve">Patch </w:t>
            </w:r>
            <w:proofErr w:type="spellStart"/>
            <w:r w:rsidRPr="00157515">
              <w:rPr>
                <w:rFonts w:eastAsia="Times New Roman" w:cs="Calibri"/>
                <w:color w:val="000000"/>
                <w:lang w:eastAsia="pt-BR"/>
              </w:rPr>
              <w:t>cord</w:t>
            </w:r>
            <w:proofErr w:type="spellEnd"/>
            <w:r w:rsidRPr="00157515">
              <w:rPr>
                <w:rFonts w:eastAsia="Times New Roman" w:cs="Calibri"/>
                <w:color w:val="000000"/>
                <w:lang w:eastAsia="pt-BR"/>
              </w:rPr>
              <w:t xml:space="preserve"> CAT6 RJ45</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6AB28AA8"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42,95</w:t>
            </w:r>
          </w:p>
        </w:tc>
        <w:tc>
          <w:tcPr>
            <w:tcW w:w="1161" w:type="dxa"/>
            <w:tcBorders>
              <w:top w:val="nil"/>
              <w:left w:val="nil"/>
              <w:bottom w:val="single" w:sz="4" w:space="0" w:color="auto"/>
              <w:right w:val="single" w:sz="4" w:space="0" w:color="auto"/>
            </w:tcBorders>
            <w:shd w:val="clear" w:color="auto" w:fill="auto"/>
            <w:noWrap/>
            <w:vAlign w:val="bottom"/>
            <w:hideMark/>
          </w:tcPr>
          <w:p w14:paraId="5E7E475D"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50</w:t>
            </w:r>
          </w:p>
        </w:tc>
        <w:tc>
          <w:tcPr>
            <w:tcW w:w="1952" w:type="dxa"/>
            <w:tcBorders>
              <w:top w:val="nil"/>
              <w:left w:val="nil"/>
              <w:bottom w:val="single" w:sz="4" w:space="0" w:color="auto"/>
              <w:right w:val="single" w:sz="8" w:space="0" w:color="auto"/>
            </w:tcBorders>
            <w:shd w:val="clear" w:color="auto" w:fill="auto"/>
            <w:noWrap/>
            <w:vAlign w:val="bottom"/>
            <w:hideMark/>
          </w:tcPr>
          <w:p w14:paraId="2D84B00D"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2.147,50</w:t>
            </w:r>
          </w:p>
        </w:tc>
      </w:tr>
      <w:tr w:rsidR="00EE7AEB" w:rsidRPr="00157515" w14:paraId="4016F863" w14:textId="77777777" w:rsidTr="00376D5A">
        <w:trPr>
          <w:trHeight w:val="58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20B2C27C"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2</w:t>
            </w:r>
          </w:p>
        </w:tc>
        <w:tc>
          <w:tcPr>
            <w:tcW w:w="3827" w:type="dxa"/>
            <w:tcBorders>
              <w:top w:val="nil"/>
              <w:left w:val="nil"/>
              <w:bottom w:val="single" w:sz="4" w:space="0" w:color="auto"/>
              <w:right w:val="single" w:sz="4" w:space="0" w:color="auto"/>
            </w:tcBorders>
            <w:shd w:val="clear" w:color="auto" w:fill="auto"/>
            <w:vAlign w:val="bottom"/>
            <w:hideMark/>
          </w:tcPr>
          <w:p w14:paraId="04DBCCF1"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 xml:space="preserve">Patch </w:t>
            </w:r>
            <w:proofErr w:type="spellStart"/>
            <w:r w:rsidRPr="00157515">
              <w:rPr>
                <w:rFonts w:eastAsia="Times New Roman" w:cs="Calibri"/>
                <w:color w:val="000000"/>
                <w:lang w:eastAsia="pt-BR"/>
              </w:rPr>
              <w:t>Panel</w:t>
            </w:r>
            <w:proofErr w:type="spellEnd"/>
            <w:r w:rsidRPr="00157515">
              <w:rPr>
                <w:rFonts w:eastAsia="Times New Roman" w:cs="Calibri"/>
                <w:color w:val="000000"/>
                <w:lang w:eastAsia="pt-BR"/>
              </w:rPr>
              <w:t xml:space="preserve"> 19" - 24 portas</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7F51EE5F"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1.309,13</w:t>
            </w:r>
          </w:p>
        </w:tc>
        <w:tc>
          <w:tcPr>
            <w:tcW w:w="1161" w:type="dxa"/>
            <w:tcBorders>
              <w:top w:val="nil"/>
              <w:left w:val="nil"/>
              <w:bottom w:val="single" w:sz="4" w:space="0" w:color="auto"/>
              <w:right w:val="single" w:sz="4" w:space="0" w:color="auto"/>
            </w:tcBorders>
            <w:shd w:val="clear" w:color="auto" w:fill="auto"/>
            <w:noWrap/>
            <w:vAlign w:val="bottom"/>
            <w:hideMark/>
          </w:tcPr>
          <w:p w14:paraId="0532B4E4"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w:t>
            </w:r>
          </w:p>
        </w:tc>
        <w:tc>
          <w:tcPr>
            <w:tcW w:w="1952" w:type="dxa"/>
            <w:tcBorders>
              <w:top w:val="nil"/>
              <w:left w:val="nil"/>
              <w:bottom w:val="single" w:sz="4" w:space="0" w:color="auto"/>
              <w:right w:val="single" w:sz="8" w:space="0" w:color="auto"/>
            </w:tcBorders>
            <w:shd w:val="clear" w:color="auto" w:fill="auto"/>
            <w:noWrap/>
            <w:vAlign w:val="bottom"/>
            <w:hideMark/>
          </w:tcPr>
          <w:p w14:paraId="05524468"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2.618,26</w:t>
            </w:r>
          </w:p>
        </w:tc>
      </w:tr>
      <w:tr w:rsidR="00EE7AEB" w:rsidRPr="00157515" w14:paraId="06DC99BB" w14:textId="77777777" w:rsidTr="00376D5A">
        <w:trPr>
          <w:trHeight w:val="58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C43C70E"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3</w:t>
            </w:r>
          </w:p>
        </w:tc>
        <w:tc>
          <w:tcPr>
            <w:tcW w:w="3827" w:type="dxa"/>
            <w:tcBorders>
              <w:top w:val="nil"/>
              <w:left w:val="nil"/>
              <w:bottom w:val="single" w:sz="4" w:space="0" w:color="auto"/>
              <w:right w:val="single" w:sz="4" w:space="0" w:color="auto"/>
            </w:tcBorders>
            <w:shd w:val="clear" w:color="auto" w:fill="auto"/>
            <w:vAlign w:val="bottom"/>
            <w:hideMark/>
          </w:tcPr>
          <w:p w14:paraId="5F383CCD"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Régua para tomada para rack servidor 19"</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0B8160B7"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209,00</w:t>
            </w:r>
          </w:p>
        </w:tc>
        <w:tc>
          <w:tcPr>
            <w:tcW w:w="1161" w:type="dxa"/>
            <w:tcBorders>
              <w:top w:val="nil"/>
              <w:left w:val="nil"/>
              <w:bottom w:val="single" w:sz="4" w:space="0" w:color="auto"/>
              <w:right w:val="single" w:sz="4" w:space="0" w:color="auto"/>
            </w:tcBorders>
            <w:shd w:val="clear" w:color="auto" w:fill="auto"/>
            <w:noWrap/>
            <w:vAlign w:val="bottom"/>
            <w:hideMark/>
          </w:tcPr>
          <w:p w14:paraId="7D67F098"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1785E631"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209,00</w:t>
            </w:r>
          </w:p>
        </w:tc>
      </w:tr>
      <w:tr w:rsidR="00EE7AEB" w:rsidRPr="00157515" w14:paraId="08D404E4" w14:textId="77777777" w:rsidTr="00376D5A">
        <w:trPr>
          <w:trHeight w:val="58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80249B0"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4</w:t>
            </w:r>
          </w:p>
        </w:tc>
        <w:tc>
          <w:tcPr>
            <w:tcW w:w="3827" w:type="dxa"/>
            <w:tcBorders>
              <w:top w:val="nil"/>
              <w:left w:val="nil"/>
              <w:bottom w:val="single" w:sz="4" w:space="0" w:color="auto"/>
              <w:right w:val="single" w:sz="4" w:space="0" w:color="auto"/>
            </w:tcBorders>
            <w:shd w:val="clear" w:color="auto" w:fill="auto"/>
            <w:vAlign w:val="bottom"/>
            <w:hideMark/>
          </w:tcPr>
          <w:p w14:paraId="6AD1CBF6"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HD Externo para Backup</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0D8A9335"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3.278,39</w:t>
            </w:r>
          </w:p>
        </w:tc>
        <w:tc>
          <w:tcPr>
            <w:tcW w:w="1161" w:type="dxa"/>
            <w:tcBorders>
              <w:top w:val="nil"/>
              <w:left w:val="nil"/>
              <w:bottom w:val="single" w:sz="4" w:space="0" w:color="auto"/>
              <w:right w:val="single" w:sz="4" w:space="0" w:color="auto"/>
            </w:tcBorders>
            <w:shd w:val="clear" w:color="auto" w:fill="auto"/>
            <w:noWrap/>
            <w:vAlign w:val="bottom"/>
            <w:hideMark/>
          </w:tcPr>
          <w:p w14:paraId="183E0F07"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1FD350EB"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3.278,39</w:t>
            </w:r>
          </w:p>
        </w:tc>
      </w:tr>
      <w:tr w:rsidR="00EE7AEB" w:rsidRPr="00157515" w14:paraId="6FF06C22" w14:textId="77777777" w:rsidTr="00376D5A">
        <w:trPr>
          <w:trHeight w:val="291"/>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48CC572D"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5</w:t>
            </w:r>
          </w:p>
        </w:tc>
        <w:tc>
          <w:tcPr>
            <w:tcW w:w="3827" w:type="dxa"/>
            <w:tcBorders>
              <w:top w:val="nil"/>
              <w:left w:val="nil"/>
              <w:bottom w:val="single" w:sz="4" w:space="0" w:color="auto"/>
              <w:right w:val="single" w:sz="4" w:space="0" w:color="auto"/>
            </w:tcBorders>
            <w:shd w:val="clear" w:color="auto" w:fill="auto"/>
            <w:vAlign w:val="bottom"/>
            <w:hideMark/>
          </w:tcPr>
          <w:p w14:paraId="6239239A"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 xml:space="preserve">HD NAS para </w:t>
            </w:r>
            <w:proofErr w:type="spellStart"/>
            <w:r w:rsidRPr="00157515">
              <w:rPr>
                <w:rFonts w:eastAsia="Times New Roman" w:cs="Calibri"/>
                <w:color w:val="000000"/>
                <w:lang w:eastAsia="pt-BR"/>
              </w:rPr>
              <w:t>Storage</w:t>
            </w:r>
            <w:proofErr w:type="spellEnd"/>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4517A502"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1.350,00</w:t>
            </w:r>
          </w:p>
        </w:tc>
        <w:tc>
          <w:tcPr>
            <w:tcW w:w="1161" w:type="dxa"/>
            <w:tcBorders>
              <w:top w:val="nil"/>
              <w:left w:val="nil"/>
              <w:bottom w:val="single" w:sz="4" w:space="0" w:color="auto"/>
              <w:right w:val="single" w:sz="4" w:space="0" w:color="auto"/>
            </w:tcBorders>
            <w:shd w:val="clear" w:color="auto" w:fill="auto"/>
            <w:noWrap/>
            <w:vAlign w:val="bottom"/>
            <w:hideMark/>
          </w:tcPr>
          <w:p w14:paraId="3722244E"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4</w:t>
            </w:r>
          </w:p>
        </w:tc>
        <w:tc>
          <w:tcPr>
            <w:tcW w:w="1952" w:type="dxa"/>
            <w:tcBorders>
              <w:top w:val="nil"/>
              <w:left w:val="nil"/>
              <w:bottom w:val="single" w:sz="4" w:space="0" w:color="auto"/>
              <w:right w:val="single" w:sz="8" w:space="0" w:color="auto"/>
            </w:tcBorders>
            <w:shd w:val="clear" w:color="auto" w:fill="auto"/>
            <w:noWrap/>
            <w:vAlign w:val="bottom"/>
            <w:hideMark/>
          </w:tcPr>
          <w:p w14:paraId="33D7915D"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5.400,00</w:t>
            </w:r>
          </w:p>
        </w:tc>
      </w:tr>
      <w:tr w:rsidR="00EE7AEB" w:rsidRPr="00157515" w14:paraId="5D058730" w14:textId="77777777" w:rsidTr="00376D5A">
        <w:trPr>
          <w:trHeight w:val="291"/>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75713BE6"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6</w:t>
            </w:r>
          </w:p>
        </w:tc>
        <w:tc>
          <w:tcPr>
            <w:tcW w:w="3827" w:type="dxa"/>
            <w:tcBorders>
              <w:top w:val="nil"/>
              <w:left w:val="nil"/>
              <w:bottom w:val="single" w:sz="4" w:space="0" w:color="auto"/>
              <w:right w:val="single" w:sz="4" w:space="0" w:color="auto"/>
            </w:tcBorders>
            <w:shd w:val="clear" w:color="auto" w:fill="auto"/>
            <w:vAlign w:val="bottom"/>
            <w:hideMark/>
          </w:tcPr>
          <w:p w14:paraId="1413E7F5"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Servidor</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5AB67027"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76.871,00</w:t>
            </w:r>
          </w:p>
        </w:tc>
        <w:tc>
          <w:tcPr>
            <w:tcW w:w="1161" w:type="dxa"/>
            <w:tcBorders>
              <w:top w:val="nil"/>
              <w:left w:val="nil"/>
              <w:bottom w:val="single" w:sz="4" w:space="0" w:color="auto"/>
              <w:right w:val="single" w:sz="4" w:space="0" w:color="auto"/>
            </w:tcBorders>
            <w:shd w:val="clear" w:color="auto" w:fill="auto"/>
            <w:noWrap/>
            <w:vAlign w:val="bottom"/>
            <w:hideMark/>
          </w:tcPr>
          <w:p w14:paraId="23F97351"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33C9BA86"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76.871,00</w:t>
            </w:r>
          </w:p>
        </w:tc>
      </w:tr>
      <w:tr w:rsidR="00EE7AEB" w:rsidRPr="00157515" w14:paraId="451872FB" w14:textId="77777777" w:rsidTr="00376D5A">
        <w:trPr>
          <w:trHeight w:val="58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3820147B"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7</w:t>
            </w:r>
          </w:p>
        </w:tc>
        <w:tc>
          <w:tcPr>
            <w:tcW w:w="3827" w:type="dxa"/>
            <w:tcBorders>
              <w:top w:val="nil"/>
              <w:left w:val="nil"/>
              <w:bottom w:val="single" w:sz="4" w:space="0" w:color="auto"/>
              <w:right w:val="single" w:sz="4" w:space="0" w:color="auto"/>
            </w:tcBorders>
            <w:shd w:val="clear" w:color="auto" w:fill="auto"/>
            <w:vAlign w:val="bottom"/>
            <w:hideMark/>
          </w:tcPr>
          <w:p w14:paraId="41BE7692"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Licença do Windows Server 2022 Standard</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42D7883F"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10.050,50</w:t>
            </w:r>
          </w:p>
        </w:tc>
        <w:tc>
          <w:tcPr>
            <w:tcW w:w="1161" w:type="dxa"/>
            <w:tcBorders>
              <w:top w:val="nil"/>
              <w:left w:val="nil"/>
              <w:bottom w:val="single" w:sz="4" w:space="0" w:color="auto"/>
              <w:right w:val="single" w:sz="4" w:space="0" w:color="auto"/>
            </w:tcBorders>
            <w:shd w:val="clear" w:color="auto" w:fill="auto"/>
            <w:noWrap/>
            <w:vAlign w:val="bottom"/>
            <w:hideMark/>
          </w:tcPr>
          <w:p w14:paraId="61929E1E"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4" w:space="0" w:color="auto"/>
              <w:right w:val="single" w:sz="8" w:space="0" w:color="auto"/>
            </w:tcBorders>
            <w:shd w:val="clear" w:color="auto" w:fill="auto"/>
            <w:noWrap/>
            <w:vAlign w:val="bottom"/>
            <w:hideMark/>
          </w:tcPr>
          <w:p w14:paraId="50C8DECE"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10.050,50</w:t>
            </w:r>
          </w:p>
        </w:tc>
      </w:tr>
      <w:tr w:rsidR="00EE7AEB" w:rsidRPr="00157515" w14:paraId="0EF94100" w14:textId="77777777" w:rsidTr="00376D5A">
        <w:trPr>
          <w:trHeight w:val="582"/>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55FFE179"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r>
              <w:rPr>
                <w:rFonts w:eastAsia="Times New Roman" w:cs="Calibri"/>
                <w:color w:val="000000"/>
                <w:lang w:eastAsia="pt-BR"/>
              </w:rPr>
              <w:t>8</w:t>
            </w:r>
          </w:p>
        </w:tc>
        <w:tc>
          <w:tcPr>
            <w:tcW w:w="3827" w:type="dxa"/>
            <w:tcBorders>
              <w:top w:val="nil"/>
              <w:left w:val="nil"/>
              <w:bottom w:val="single" w:sz="4" w:space="0" w:color="auto"/>
              <w:right w:val="single" w:sz="4" w:space="0" w:color="auto"/>
            </w:tcBorders>
            <w:shd w:val="clear" w:color="auto" w:fill="auto"/>
            <w:vAlign w:val="bottom"/>
            <w:hideMark/>
          </w:tcPr>
          <w:p w14:paraId="5479B413"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Cal de acesso Windows Server 2022</w:t>
            </w:r>
          </w:p>
        </w:tc>
        <w:tc>
          <w:tcPr>
            <w:tcW w:w="1845" w:type="dxa"/>
            <w:tcBorders>
              <w:top w:val="nil"/>
              <w:left w:val="single" w:sz="8" w:space="0" w:color="auto"/>
              <w:bottom w:val="single" w:sz="4" w:space="0" w:color="auto"/>
              <w:right w:val="single" w:sz="4" w:space="0" w:color="auto"/>
            </w:tcBorders>
            <w:shd w:val="clear" w:color="auto" w:fill="auto"/>
            <w:noWrap/>
            <w:vAlign w:val="bottom"/>
            <w:hideMark/>
          </w:tcPr>
          <w:p w14:paraId="5BFE23ED"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601,52</w:t>
            </w:r>
          </w:p>
        </w:tc>
        <w:tc>
          <w:tcPr>
            <w:tcW w:w="1161" w:type="dxa"/>
            <w:tcBorders>
              <w:top w:val="nil"/>
              <w:left w:val="nil"/>
              <w:bottom w:val="single" w:sz="4" w:space="0" w:color="auto"/>
              <w:right w:val="single" w:sz="4" w:space="0" w:color="auto"/>
            </w:tcBorders>
            <w:shd w:val="clear" w:color="auto" w:fill="auto"/>
            <w:noWrap/>
            <w:vAlign w:val="bottom"/>
            <w:hideMark/>
          </w:tcPr>
          <w:p w14:paraId="3FB531EF"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100</w:t>
            </w:r>
          </w:p>
        </w:tc>
        <w:tc>
          <w:tcPr>
            <w:tcW w:w="1952" w:type="dxa"/>
            <w:tcBorders>
              <w:top w:val="nil"/>
              <w:left w:val="nil"/>
              <w:bottom w:val="single" w:sz="4" w:space="0" w:color="auto"/>
              <w:right w:val="single" w:sz="8" w:space="0" w:color="auto"/>
            </w:tcBorders>
            <w:shd w:val="clear" w:color="auto" w:fill="auto"/>
            <w:noWrap/>
            <w:vAlign w:val="bottom"/>
            <w:hideMark/>
          </w:tcPr>
          <w:p w14:paraId="25497AD0"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60.152,00</w:t>
            </w:r>
          </w:p>
        </w:tc>
      </w:tr>
      <w:tr w:rsidR="00EE7AEB" w:rsidRPr="00157515" w14:paraId="7476D31E" w14:textId="77777777" w:rsidTr="00376D5A">
        <w:trPr>
          <w:trHeight w:val="303"/>
        </w:trPr>
        <w:tc>
          <w:tcPr>
            <w:tcW w:w="794" w:type="dxa"/>
            <w:tcBorders>
              <w:top w:val="nil"/>
              <w:left w:val="single" w:sz="4" w:space="0" w:color="auto"/>
              <w:bottom w:val="single" w:sz="4" w:space="0" w:color="auto"/>
              <w:right w:val="single" w:sz="4" w:space="0" w:color="auto"/>
            </w:tcBorders>
            <w:shd w:val="clear" w:color="auto" w:fill="auto"/>
            <w:vAlign w:val="center"/>
            <w:hideMark/>
          </w:tcPr>
          <w:p w14:paraId="0B3F62C3" w14:textId="77777777" w:rsidR="00EE7AEB" w:rsidRPr="00157515" w:rsidRDefault="00EE7AEB" w:rsidP="00376D5A">
            <w:pPr>
              <w:spacing w:after="0" w:line="240" w:lineRule="auto"/>
              <w:jc w:val="center"/>
              <w:rPr>
                <w:rFonts w:eastAsia="Times New Roman" w:cs="Calibri"/>
                <w:color w:val="000000"/>
                <w:lang w:eastAsia="pt-BR"/>
              </w:rPr>
            </w:pPr>
            <w:r>
              <w:rPr>
                <w:rFonts w:eastAsia="Times New Roman" w:cs="Calibri"/>
                <w:color w:val="000000"/>
                <w:lang w:eastAsia="pt-BR"/>
              </w:rPr>
              <w:t>19</w:t>
            </w:r>
          </w:p>
        </w:tc>
        <w:tc>
          <w:tcPr>
            <w:tcW w:w="3827" w:type="dxa"/>
            <w:tcBorders>
              <w:top w:val="nil"/>
              <w:left w:val="nil"/>
              <w:bottom w:val="single" w:sz="4" w:space="0" w:color="auto"/>
              <w:right w:val="single" w:sz="4" w:space="0" w:color="auto"/>
            </w:tcBorders>
            <w:shd w:val="clear" w:color="auto" w:fill="auto"/>
            <w:vAlign w:val="bottom"/>
            <w:hideMark/>
          </w:tcPr>
          <w:p w14:paraId="19BC8A70" w14:textId="77777777" w:rsidR="00EE7AEB" w:rsidRPr="00157515" w:rsidRDefault="00EE7AEB" w:rsidP="00376D5A">
            <w:pPr>
              <w:spacing w:after="0" w:line="240" w:lineRule="auto"/>
              <w:rPr>
                <w:rFonts w:eastAsia="Times New Roman" w:cs="Calibri"/>
                <w:color w:val="000000"/>
                <w:lang w:eastAsia="pt-BR"/>
              </w:rPr>
            </w:pPr>
            <w:r w:rsidRPr="00157515">
              <w:rPr>
                <w:rFonts w:eastAsia="Times New Roman" w:cs="Calibri"/>
                <w:color w:val="000000"/>
                <w:lang w:eastAsia="pt-BR"/>
              </w:rPr>
              <w:t>Nobreak</w:t>
            </w:r>
          </w:p>
        </w:tc>
        <w:tc>
          <w:tcPr>
            <w:tcW w:w="1845" w:type="dxa"/>
            <w:tcBorders>
              <w:top w:val="nil"/>
              <w:left w:val="single" w:sz="8" w:space="0" w:color="auto"/>
              <w:bottom w:val="single" w:sz="8" w:space="0" w:color="auto"/>
              <w:right w:val="single" w:sz="4" w:space="0" w:color="auto"/>
            </w:tcBorders>
            <w:shd w:val="clear" w:color="auto" w:fill="auto"/>
            <w:noWrap/>
            <w:vAlign w:val="bottom"/>
            <w:hideMark/>
          </w:tcPr>
          <w:p w14:paraId="7117BBFB"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6.894,99</w:t>
            </w:r>
          </w:p>
        </w:tc>
        <w:tc>
          <w:tcPr>
            <w:tcW w:w="1161" w:type="dxa"/>
            <w:tcBorders>
              <w:top w:val="nil"/>
              <w:left w:val="nil"/>
              <w:bottom w:val="single" w:sz="8" w:space="0" w:color="auto"/>
              <w:right w:val="single" w:sz="4" w:space="0" w:color="auto"/>
            </w:tcBorders>
            <w:shd w:val="clear" w:color="auto" w:fill="auto"/>
            <w:noWrap/>
            <w:vAlign w:val="bottom"/>
            <w:hideMark/>
          </w:tcPr>
          <w:p w14:paraId="36938F75"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1</w:t>
            </w:r>
          </w:p>
        </w:tc>
        <w:tc>
          <w:tcPr>
            <w:tcW w:w="1952" w:type="dxa"/>
            <w:tcBorders>
              <w:top w:val="nil"/>
              <w:left w:val="nil"/>
              <w:bottom w:val="single" w:sz="8" w:space="0" w:color="auto"/>
              <w:right w:val="single" w:sz="8" w:space="0" w:color="auto"/>
            </w:tcBorders>
            <w:shd w:val="clear" w:color="auto" w:fill="auto"/>
            <w:noWrap/>
            <w:vAlign w:val="bottom"/>
            <w:hideMark/>
          </w:tcPr>
          <w:p w14:paraId="55F35E55" w14:textId="77777777" w:rsidR="00EE7AEB" w:rsidRPr="00157515" w:rsidRDefault="00EE7AEB" w:rsidP="00376D5A">
            <w:pPr>
              <w:spacing w:after="0" w:line="240" w:lineRule="auto"/>
              <w:jc w:val="center"/>
              <w:rPr>
                <w:rFonts w:eastAsia="Times New Roman" w:cs="Calibri"/>
                <w:color w:val="000000"/>
                <w:lang w:eastAsia="pt-BR"/>
              </w:rPr>
            </w:pPr>
            <w:r w:rsidRPr="00157515">
              <w:rPr>
                <w:rFonts w:eastAsia="Times New Roman" w:cs="Calibri"/>
                <w:color w:val="000000"/>
                <w:lang w:eastAsia="pt-BR"/>
              </w:rPr>
              <w:t>6.894,99</w:t>
            </w:r>
          </w:p>
        </w:tc>
      </w:tr>
      <w:tr w:rsidR="00EE7AEB" w:rsidRPr="00157515" w14:paraId="65BB37B1" w14:textId="77777777" w:rsidTr="00376D5A">
        <w:trPr>
          <w:trHeight w:val="303"/>
        </w:trPr>
        <w:tc>
          <w:tcPr>
            <w:tcW w:w="7627" w:type="dxa"/>
            <w:gridSpan w:val="4"/>
            <w:tcBorders>
              <w:top w:val="nil"/>
              <w:left w:val="single" w:sz="4" w:space="0" w:color="auto"/>
              <w:bottom w:val="single" w:sz="4" w:space="0" w:color="auto"/>
              <w:right w:val="single" w:sz="4" w:space="0" w:color="auto"/>
            </w:tcBorders>
            <w:shd w:val="clear" w:color="auto" w:fill="auto"/>
            <w:vAlign w:val="center"/>
          </w:tcPr>
          <w:p w14:paraId="0D8E29DA" w14:textId="77777777" w:rsidR="00EE7AEB" w:rsidRPr="00157515" w:rsidRDefault="00EE7AEB" w:rsidP="00376D5A">
            <w:pPr>
              <w:spacing w:after="0" w:line="240" w:lineRule="auto"/>
              <w:jc w:val="center"/>
              <w:rPr>
                <w:rFonts w:eastAsia="Times New Roman" w:cs="Calibri"/>
                <w:b/>
                <w:bCs/>
                <w:color w:val="000000"/>
                <w:lang w:eastAsia="pt-BR"/>
              </w:rPr>
            </w:pPr>
            <w:r w:rsidRPr="00157515">
              <w:rPr>
                <w:rFonts w:eastAsia="Times New Roman" w:cs="Calibri"/>
                <w:b/>
                <w:bCs/>
                <w:color w:val="000000"/>
                <w:lang w:eastAsia="pt-BR"/>
              </w:rPr>
              <w:t>VALOR GLOBAL TOTAL</w:t>
            </w:r>
          </w:p>
        </w:tc>
        <w:tc>
          <w:tcPr>
            <w:tcW w:w="1952" w:type="dxa"/>
            <w:tcBorders>
              <w:top w:val="nil"/>
              <w:left w:val="nil"/>
              <w:bottom w:val="single" w:sz="8" w:space="0" w:color="auto"/>
              <w:right w:val="single" w:sz="8" w:space="0" w:color="auto"/>
            </w:tcBorders>
            <w:shd w:val="clear" w:color="auto" w:fill="auto"/>
            <w:noWrap/>
            <w:vAlign w:val="bottom"/>
          </w:tcPr>
          <w:p w14:paraId="21E83EBA" w14:textId="77777777" w:rsidR="00EE7AEB" w:rsidRPr="00157515" w:rsidRDefault="00EE7AEB" w:rsidP="00376D5A">
            <w:pPr>
              <w:spacing w:after="0" w:line="240" w:lineRule="auto"/>
              <w:jc w:val="center"/>
              <w:rPr>
                <w:rFonts w:eastAsia="Times New Roman" w:cs="Calibri"/>
                <w:b/>
                <w:bCs/>
                <w:color w:val="000000"/>
                <w:lang w:eastAsia="pt-BR"/>
              </w:rPr>
            </w:pPr>
            <w:r>
              <w:rPr>
                <w:rFonts w:eastAsia="Times New Roman" w:cs="Calibri"/>
                <w:b/>
                <w:bCs/>
                <w:color w:val="000000"/>
                <w:lang w:eastAsia="pt-BR"/>
              </w:rPr>
              <w:t>305.861,80</w:t>
            </w:r>
          </w:p>
        </w:tc>
      </w:tr>
      <w:tr w:rsidR="00EE7AEB" w:rsidRPr="00157515" w14:paraId="451E835A" w14:textId="77777777" w:rsidTr="00376D5A">
        <w:trPr>
          <w:trHeight w:val="303"/>
        </w:trPr>
        <w:tc>
          <w:tcPr>
            <w:tcW w:w="794" w:type="dxa"/>
            <w:tcBorders>
              <w:top w:val="nil"/>
              <w:left w:val="nil"/>
              <w:bottom w:val="nil"/>
              <w:right w:val="nil"/>
            </w:tcBorders>
            <w:shd w:val="clear" w:color="auto" w:fill="auto"/>
            <w:noWrap/>
            <w:vAlign w:val="bottom"/>
            <w:hideMark/>
          </w:tcPr>
          <w:p w14:paraId="5A545E23" w14:textId="77777777" w:rsidR="00EE7AEB" w:rsidRPr="00157515" w:rsidRDefault="00EE7AEB" w:rsidP="00376D5A">
            <w:pPr>
              <w:spacing w:after="0" w:line="240" w:lineRule="auto"/>
              <w:jc w:val="center"/>
              <w:rPr>
                <w:rFonts w:eastAsia="Times New Roman" w:cs="Calibri"/>
                <w:color w:val="000000"/>
                <w:lang w:eastAsia="pt-BR"/>
              </w:rPr>
            </w:pPr>
          </w:p>
        </w:tc>
        <w:tc>
          <w:tcPr>
            <w:tcW w:w="3827" w:type="dxa"/>
            <w:tcBorders>
              <w:top w:val="nil"/>
              <w:left w:val="nil"/>
              <w:bottom w:val="nil"/>
              <w:right w:val="nil"/>
            </w:tcBorders>
            <w:shd w:val="clear" w:color="auto" w:fill="auto"/>
            <w:noWrap/>
            <w:vAlign w:val="bottom"/>
            <w:hideMark/>
          </w:tcPr>
          <w:p w14:paraId="71AC4093" w14:textId="77777777" w:rsidR="00EE7AEB" w:rsidRPr="00157515" w:rsidRDefault="00EE7AEB" w:rsidP="00376D5A">
            <w:pPr>
              <w:spacing w:after="0" w:line="240" w:lineRule="auto"/>
              <w:rPr>
                <w:rFonts w:ascii="Times New Roman" w:eastAsia="Times New Roman" w:hAnsi="Times New Roman"/>
                <w:sz w:val="20"/>
                <w:szCs w:val="20"/>
                <w:lang w:eastAsia="pt-BR"/>
              </w:rPr>
            </w:pPr>
          </w:p>
        </w:tc>
        <w:tc>
          <w:tcPr>
            <w:tcW w:w="1845" w:type="dxa"/>
            <w:tcBorders>
              <w:top w:val="nil"/>
              <w:left w:val="nil"/>
              <w:bottom w:val="nil"/>
              <w:right w:val="nil"/>
            </w:tcBorders>
            <w:shd w:val="clear" w:color="auto" w:fill="auto"/>
            <w:noWrap/>
            <w:vAlign w:val="bottom"/>
            <w:hideMark/>
          </w:tcPr>
          <w:p w14:paraId="78363BC3" w14:textId="77777777" w:rsidR="00EE7AEB" w:rsidRPr="00157515" w:rsidRDefault="00EE7AEB" w:rsidP="00376D5A">
            <w:pPr>
              <w:spacing w:after="0" w:line="240" w:lineRule="auto"/>
              <w:rPr>
                <w:rFonts w:ascii="Times New Roman" w:eastAsia="Times New Roman" w:hAnsi="Times New Roman"/>
                <w:sz w:val="20"/>
                <w:szCs w:val="20"/>
                <w:lang w:eastAsia="pt-BR"/>
              </w:rPr>
            </w:pPr>
          </w:p>
        </w:tc>
        <w:tc>
          <w:tcPr>
            <w:tcW w:w="1161" w:type="dxa"/>
            <w:tcBorders>
              <w:top w:val="nil"/>
              <w:left w:val="nil"/>
              <w:bottom w:val="nil"/>
              <w:right w:val="nil"/>
            </w:tcBorders>
            <w:shd w:val="clear" w:color="auto" w:fill="auto"/>
            <w:noWrap/>
            <w:vAlign w:val="bottom"/>
            <w:hideMark/>
          </w:tcPr>
          <w:p w14:paraId="539FAB7D" w14:textId="77777777" w:rsidR="00EE7AEB" w:rsidRPr="00157515" w:rsidRDefault="00EE7AEB" w:rsidP="00376D5A">
            <w:pPr>
              <w:spacing w:after="0" w:line="240" w:lineRule="auto"/>
              <w:rPr>
                <w:rFonts w:ascii="Times New Roman" w:eastAsia="Times New Roman" w:hAnsi="Times New Roman"/>
                <w:sz w:val="20"/>
                <w:szCs w:val="20"/>
                <w:lang w:eastAsia="pt-BR"/>
              </w:rPr>
            </w:pPr>
          </w:p>
        </w:tc>
        <w:tc>
          <w:tcPr>
            <w:tcW w:w="1952" w:type="dxa"/>
            <w:tcBorders>
              <w:top w:val="nil"/>
              <w:left w:val="nil"/>
              <w:bottom w:val="nil"/>
              <w:right w:val="nil"/>
            </w:tcBorders>
            <w:shd w:val="clear" w:color="auto" w:fill="auto"/>
            <w:noWrap/>
            <w:vAlign w:val="bottom"/>
            <w:hideMark/>
          </w:tcPr>
          <w:p w14:paraId="2F82B9CC" w14:textId="77777777" w:rsidR="00EE7AEB" w:rsidRPr="00157515" w:rsidRDefault="00EE7AEB" w:rsidP="00376D5A">
            <w:pPr>
              <w:spacing w:after="0" w:line="240" w:lineRule="auto"/>
              <w:rPr>
                <w:rFonts w:ascii="Times New Roman" w:eastAsia="Times New Roman" w:hAnsi="Times New Roman"/>
                <w:sz w:val="20"/>
                <w:szCs w:val="20"/>
                <w:lang w:eastAsia="pt-BR"/>
              </w:rPr>
            </w:pPr>
          </w:p>
        </w:tc>
      </w:tr>
    </w:tbl>
    <w:p w14:paraId="490208F2" w14:textId="77777777" w:rsidR="00EE7AEB" w:rsidRPr="00EE7AEB" w:rsidRDefault="00EE7AEB" w:rsidP="00EE7AEB">
      <w:pPr>
        <w:spacing w:after="0" w:line="240" w:lineRule="auto"/>
        <w:jc w:val="both"/>
        <w:rPr>
          <w:rFonts w:eastAsia="Times New Roman"/>
          <w:sz w:val="20"/>
          <w:szCs w:val="20"/>
          <w:lang w:eastAsia="pt-BR"/>
        </w:rPr>
      </w:pPr>
    </w:p>
    <w:p w14:paraId="69E26623" w14:textId="77777777" w:rsidR="00C03C60" w:rsidRPr="00847256" w:rsidRDefault="00C03C60" w:rsidP="00847256">
      <w:pPr>
        <w:spacing w:after="0" w:line="360" w:lineRule="auto"/>
        <w:jc w:val="both"/>
        <w:rPr>
          <w:rFonts w:ascii="Arial" w:hAnsi="Arial" w:cs="Arial"/>
          <w:b/>
          <w:bCs/>
          <w:sz w:val="24"/>
          <w:szCs w:val="24"/>
        </w:rPr>
      </w:pPr>
    </w:p>
    <w:p w14:paraId="69CE4AF4" w14:textId="77777777" w:rsidR="00847256" w:rsidRDefault="00847256" w:rsidP="00847256">
      <w:pPr>
        <w:spacing w:after="0" w:line="360" w:lineRule="auto"/>
        <w:jc w:val="both"/>
        <w:rPr>
          <w:rFonts w:ascii="Arial" w:hAnsi="Arial" w:cs="Arial"/>
          <w:sz w:val="24"/>
          <w:szCs w:val="24"/>
        </w:rPr>
      </w:pPr>
    </w:p>
    <w:p w14:paraId="58C668E9" w14:textId="77777777" w:rsidR="00EE7AEB" w:rsidRDefault="00EE7AEB" w:rsidP="00847256">
      <w:pPr>
        <w:spacing w:after="0" w:line="360" w:lineRule="auto"/>
        <w:jc w:val="both"/>
        <w:rPr>
          <w:rFonts w:ascii="Arial" w:hAnsi="Arial" w:cs="Arial"/>
          <w:sz w:val="24"/>
          <w:szCs w:val="24"/>
        </w:rPr>
      </w:pPr>
    </w:p>
    <w:p w14:paraId="5DBBCDB2" w14:textId="77777777" w:rsidR="00EE7AEB" w:rsidRDefault="00EE7AEB" w:rsidP="00847256">
      <w:pPr>
        <w:spacing w:after="0" w:line="360" w:lineRule="auto"/>
        <w:jc w:val="both"/>
        <w:rPr>
          <w:rFonts w:ascii="Arial" w:hAnsi="Arial" w:cs="Arial"/>
          <w:sz w:val="24"/>
          <w:szCs w:val="24"/>
        </w:rPr>
      </w:pPr>
    </w:p>
    <w:p w14:paraId="07DC4D29" w14:textId="77777777" w:rsidR="00EE7AEB" w:rsidRDefault="00EE7AEB" w:rsidP="00847256">
      <w:pPr>
        <w:spacing w:after="0" w:line="360" w:lineRule="auto"/>
        <w:jc w:val="both"/>
        <w:rPr>
          <w:rFonts w:ascii="Arial" w:hAnsi="Arial" w:cs="Arial"/>
          <w:sz w:val="24"/>
          <w:szCs w:val="24"/>
        </w:rPr>
      </w:pPr>
    </w:p>
    <w:p w14:paraId="00CF3B72" w14:textId="77777777" w:rsidR="00EE7AEB" w:rsidRDefault="00EE7AEB" w:rsidP="00847256">
      <w:pPr>
        <w:spacing w:after="0" w:line="360" w:lineRule="auto"/>
        <w:jc w:val="both"/>
        <w:rPr>
          <w:rFonts w:ascii="Arial" w:hAnsi="Arial" w:cs="Arial"/>
          <w:sz w:val="24"/>
          <w:szCs w:val="24"/>
        </w:rPr>
      </w:pPr>
    </w:p>
    <w:p w14:paraId="081FEA0E" w14:textId="77777777" w:rsidR="00EE7AEB" w:rsidRDefault="00EE7AEB" w:rsidP="00847256">
      <w:pPr>
        <w:spacing w:after="0" w:line="360" w:lineRule="auto"/>
        <w:jc w:val="both"/>
        <w:rPr>
          <w:rFonts w:ascii="Arial" w:hAnsi="Arial" w:cs="Arial"/>
          <w:sz w:val="24"/>
          <w:szCs w:val="24"/>
        </w:rPr>
      </w:pPr>
    </w:p>
    <w:p w14:paraId="2946444B" w14:textId="77777777" w:rsidR="00EE7AEB" w:rsidRDefault="00EE7AEB" w:rsidP="00847256">
      <w:pPr>
        <w:spacing w:after="0" w:line="360" w:lineRule="auto"/>
        <w:jc w:val="both"/>
        <w:rPr>
          <w:rFonts w:ascii="Arial" w:hAnsi="Arial" w:cs="Arial"/>
          <w:sz w:val="24"/>
          <w:szCs w:val="24"/>
        </w:rPr>
      </w:pPr>
    </w:p>
    <w:p w14:paraId="0566F88C" w14:textId="77777777" w:rsidR="00EE7AEB" w:rsidRDefault="00EE7AEB" w:rsidP="00847256">
      <w:pPr>
        <w:spacing w:after="0" w:line="360" w:lineRule="auto"/>
        <w:jc w:val="both"/>
        <w:rPr>
          <w:rFonts w:ascii="Arial" w:hAnsi="Arial" w:cs="Arial"/>
          <w:sz w:val="24"/>
          <w:szCs w:val="24"/>
        </w:rPr>
      </w:pPr>
    </w:p>
    <w:p w14:paraId="3F855526" w14:textId="77777777" w:rsidR="00EE7AEB" w:rsidRDefault="00EE7AEB" w:rsidP="00847256">
      <w:pPr>
        <w:spacing w:after="0" w:line="360" w:lineRule="auto"/>
        <w:jc w:val="both"/>
        <w:rPr>
          <w:rFonts w:ascii="Arial" w:hAnsi="Arial" w:cs="Arial"/>
          <w:sz w:val="24"/>
          <w:szCs w:val="24"/>
        </w:rPr>
      </w:pPr>
    </w:p>
    <w:p w14:paraId="6CBB1EB0" w14:textId="77777777" w:rsidR="00EE7AEB" w:rsidRDefault="00EE7AEB" w:rsidP="00847256">
      <w:pPr>
        <w:spacing w:after="0" w:line="360" w:lineRule="auto"/>
        <w:jc w:val="both"/>
        <w:rPr>
          <w:rFonts w:ascii="Arial" w:hAnsi="Arial" w:cs="Arial"/>
          <w:sz w:val="24"/>
          <w:szCs w:val="24"/>
        </w:rPr>
      </w:pPr>
    </w:p>
    <w:p w14:paraId="3443C0C3" w14:textId="77777777" w:rsidR="00EE7AEB" w:rsidRDefault="00EE7AEB" w:rsidP="00847256">
      <w:pPr>
        <w:spacing w:after="0" w:line="360" w:lineRule="auto"/>
        <w:jc w:val="both"/>
        <w:rPr>
          <w:rFonts w:ascii="Arial" w:hAnsi="Arial" w:cs="Arial"/>
          <w:sz w:val="24"/>
          <w:szCs w:val="24"/>
        </w:rPr>
      </w:pPr>
    </w:p>
    <w:p w14:paraId="02727867" w14:textId="77777777" w:rsidR="00EE7AEB" w:rsidRDefault="00EE7AEB" w:rsidP="00847256">
      <w:pPr>
        <w:spacing w:after="0" w:line="360" w:lineRule="auto"/>
        <w:jc w:val="both"/>
        <w:rPr>
          <w:rFonts w:ascii="Arial" w:hAnsi="Arial" w:cs="Arial"/>
          <w:sz w:val="24"/>
          <w:szCs w:val="24"/>
        </w:rPr>
      </w:pPr>
    </w:p>
    <w:p w14:paraId="6B215B6B" w14:textId="77777777" w:rsidR="00EE7AEB" w:rsidRDefault="00EE7AEB" w:rsidP="00847256">
      <w:pPr>
        <w:spacing w:after="0" w:line="360" w:lineRule="auto"/>
        <w:jc w:val="both"/>
        <w:rPr>
          <w:rFonts w:ascii="Arial" w:hAnsi="Arial" w:cs="Arial"/>
          <w:sz w:val="24"/>
          <w:szCs w:val="24"/>
        </w:rPr>
      </w:pPr>
    </w:p>
    <w:p w14:paraId="14E0B7EA" w14:textId="77777777" w:rsidR="00EE7AEB" w:rsidRDefault="00EE7AEB" w:rsidP="00847256">
      <w:pPr>
        <w:spacing w:after="0" w:line="360" w:lineRule="auto"/>
        <w:jc w:val="both"/>
        <w:rPr>
          <w:rFonts w:ascii="Arial" w:hAnsi="Arial" w:cs="Arial"/>
          <w:sz w:val="24"/>
          <w:szCs w:val="24"/>
        </w:rPr>
      </w:pPr>
    </w:p>
    <w:p w14:paraId="782012C8" w14:textId="77777777" w:rsidR="00057AC2" w:rsidRDefault="00057AC2" w:rsidP="00057AC2">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017D6B1C" w14:textId="77777777" w:rsidR="00057AC2" w:rsidRDefault="00057AC2" w:rsidP="00057AC2">
      <w:pPr>
        <w:spacing w:after="0" w:line="360" w:lineRule="auto"/>
        <w:jc w:val="center"/>
        <w:rPr>
          <w:rFonts w:ascii="Arial" w:hAnsi="Arial" w:cs="Arial"/>
          <w:b/>
          <w:bCs/>
          <w:sz w:val="24"/>
          <w:szCs w:val="24"/>
        </w:rPr>
      </w:pPr>
    </w:p>
    <w:p w14:paraId="1C3A336D" w14:textId="095E7ED8" w:rsidR="004521E8" w:rsidRDefault="009B4C36" w:rsidP="00057AC2">
      <w:pPr>
        <w:spacing w:after="0" w:line="240" w:lineRule="auto"/>
        <w:jc w:val="both"/>
        <w:rPr>
          <w:rFonts w:ascii="Arial" w:eastAsiaTheme="minorHAnsi" w:hAnsi="Arial" w:cs="Arial"/>
          <w:b/>
          <w:bCs/>
          <w:color w:val="000000" w:themeColor="text1"/>
          <w:sz w:val="24"/>
          <w:szCs w:val="24"/>
        </w:rPr>
      </w:pPr>
      <w:bookmarkStart w:id="11" w:name="_Hlk158033974"/>
      <w:r w:rsidRPr="009B4C36">
        <w:rPr>
          <w:rFonts w:ascii="Arial" w:hAnsi="Arial" w:cs="Arial"/>
          <w:sz w:val="24"/>
          <w:szCs w:val="24"/>
        </w:rPr>
        <w:t>CONTRATAÇÃO EXCLUSIVA DE ME, EPP OU EQUIPARADAS</w:t>
      </w:r>
      <w:r w:rsidRPr="00FA5D31">
        <w:rPr>
          <w:rFonts w:ascii="Arial" w:hAnsi="Arial" w:cs="Arial"/>
          <w:sz w:val="24"/>
          <w:szCs w:val="24"/>
        </w:rPr>
        <w:t xml:space="preserve"> PARA FORNECIMENTO IMEDIATO DE</w:t>
      </w:r>
      <w:r>
        <w:rPr>
          <w:rFonts w:ascii="Arial" w:hAnsi="Arial" w:cs="Arial"/>
          <w:sz w:val="24"/>
          <w:szCs w:val="24"/>
        </w:rPr>
        <w:t xml:space="preserve"> </w:t>
      </w:r>
      <w:r w:rsidR="00EE7AEB">
        <w:rPr>
          <w:rFonts w:ascii="Arial" w:hAnsi="Arial" w:cs="Arial"/>
          <w:sz w:val="24"/>
          <w:szCs w:val="24"/>
        </w:rPr>
        <w:t>ITENS DE INFORMÁTICA</w:t>
      </w:r>
      <w:r w:rsidR="00C03C60">
        <w:rPr>
          <w:rFonts w:ascii="Arial" w:hAnsi="Arial" w:cs="Arial"/>
          <w:sz w:val="24"/>
          <w:szCs w:val="24"/>
        </w:rPr>
        <w:t xml:space="preserve">. </w:t>
      </w:r>
      <w:r w:rsidR="004521E8">
        <w:rPr>
          <w:rFonts w:ascii="Arial" w:hAnsi="Arial" w:cs="Arial"/>
          <w:sz w:val="24"/>
          <w:szCs w:val="24"/>
        </w:rPr>
        <w:t xml:space="preserve"> </w:t>
      </w:r>
    </w:p>
    <w:bookmarkEnd w:id="11"/>
    <w:p w14:paraId="73678DC5" w14:textId="77777777" w:rsidR="004521E8" w:rsidRPr="00254C5E" w:rsidRDefault="004521E8" w:rsidP="00057AC2">
      <w:pPr>
        <w:spacing w:after="0" w:line="240" w:lineRule="auto"/>
        <w:jc w:val="both"/>
        <w:rPr>
          <w:rFonts w:ascii="Arial" w:eastAsiaTheme="minorHAnsi"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57AC2" w:rsidRPr="00254C5E" w14:paraId="06E5C959" w14:textId="77777777" w:rsidTr="000E7EAC">
        <w:tc>
          <w:tcPr>
            <w:tcW w:w="3614" w:type="dxa"/>
            <w:shd w:val="clear" w:color="auto" w:fill="D9D9D9"/>
          </w:tcPr>
          <w:p w14:paraId="5E3E38DD" w14:textId="77777777" w:rsidR="00057AC2" w:rsidRPr="00254C5E" w:rsidRDefault="00057AC2" w:rsidP="000E7EAC">
            <w:pPr>
              <w:spacing w:after="0" w:line="240" w:lineRule="auto"/>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PROCESSO LICITATÓRIO Nº.</w:t>
            </w:r>
          </w:p>
        </w:tc>
        <w:tc>
          <w:tcPr>
            <w:tcW w:w="1418" w:type="dxa"/>
          </w:tcPr>
          <w:p w14:paraId="141864F5" w14:textId="3D2EAD6E" w:rsidR="00057AC2" w:rsidRPr="00254C5E" w:rsidRDefault="00EE7AEB"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21</w:t>
            </w:r>
            <w:r w:rsidR="00057AC2" w:rsidRPr="00254C5E">
              <w:rPr>
                <w:rFonts w:ascii="Arial" w:eastAsiaTheme="minorHAnsi" w:hAnsi="Arial" w:cs="Arial"/>
                <w:color w:val="000000" w:themeColor="text1"/>
                <w:sz w:val="24"/>
                <w:szCs w:val="24"/>
              </w:rPr>
              <w:t>/2024</w:t>
            </w:r>
          </w:p>
        </w:tc>
      </w:tr>
      <w:tr w:rsidR="00057AC2" w:rsidRPr="00254C5E" w14:paraId="17147968" w14:textId="77777777" w:rsidTr="000E7EAC">
        <w:tc>
          <w:tcPr>
            <w:tcW w:w="3614" w:type="dxa"/>
            <w:shd w:val="clear" w:color="auto" w:fill="D9D9D9"/>
          </w:tcPr>
          <w:p w14:paraId="386A139B"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PREGÃO ELETRÔNICO Nº.</w:t>
            </w:r>
          </w:p>
        </w:tc>
        <w:tc>
          <w:tcPr>
            <w:tcW w:w="1418" w:type="dxa"/>
          </w:tcPr>
          <w:p w14:paraId="587EE498" w14:textId="5F355E26" w:rsidR="00057AC2" w:rsidRPr="00254C5E" w:rsidRDefault="00A9257D"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w:t>
            </w:r>
            <w:r w:rsidR="00EE7AEB">
              <w:rPr>
                <w:rFonts w:ascii="Arial" w:eastAsiaTheme="minorHAnsi" w:hAnsi="Arial" w:cs="Arial"/>
                <w:color w:val="000000" w:themeColor="text1"/>
                <w:sz w:val="24"/>
                <w:szCs w:val="24"/>
              </w:rPr>
              <w:t>6</w:t>
            </w:r>
            <w:r w:rsidR="00057AC2" w:rsidRPr="00254C5E">
              <w:rPr>
                <w:rFonts w:ascii="Arial" w:eastAsiaTheme="minorHAnsi" w:hAnsi="Arial" w:cs="Arial"/>
                <w:color w:val="000000" w:themeColor="text1"/>
                <w:sz w:val="24"/>
                <w:szCs w:val="24"/>
              </w:rPr>
              <w:t>/2024</w:t>
            </w:r>
          </w:p>
        </w:tc>
      </w:tr>
      <w:tr w:rsidR="00057AC2" w:rsidRPr="00254C5E" w14:paraId="33AE68A8" w14:textId="77777777" w:rsidTr="000E7EAC">
        <w:tc>
          <w:tcPr>
            <w:tcW w:w="3614" w:type="dxa"/>
            <w:shd w:val="clear" w:color="auto" w:fill="D9D9D9"/>
          </w:tcPr>
          <w:p w14:paraId="07824AA0"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EDITAL Nº.</w:t>
            </w:r>
          </w:p>
        </w:tc>
        <w:tc>
          <w:tcPr>
            <w:tcW w:w="1418" w:type="dxa"/>
          </w:tcPr>
          <w:p w14:paraId="2C758650" w14:textId="7A4C9E8F" w:rsidR="00057AC2" w:rsidRPr="00254C5E" w:rsidRDefault="00A9257D"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w:t>
            </w:r>
            <w:r w:rsidR="00EE7AEB">
              <w:rPr>
                <w:rFonts w:ascii="Arial" w:eastAsiaTheme="minorHAnsi" w:hAnsi="Arial" w:cs="Arial"/>
                <w:color w:val="000000" w:themeColor="text1"/>
                <w:sz w:val="24"/>
                <w:szCs w:val="24"/>
              </w:rPr>
              <w:t>6</w:t>
            </w:r>
            <w:r w:rsidR="00057AC2" w:rsidRPr="00254C5E">
              <w:rPr>
                <w:rFonts w:ascii="Arial" w:eastAsiaTheme="minorHAnsi" w:hAnsi="Arial" w:cs="Arial"/>
                <w:color w:val="000000" w:themeColor="text1"/>
                <w:sz w:val="24"/>
                <w:szCs w:val="24"/>
              </w:rPr>
              <w:t>/2024</w:t>
            </w:r>
          </w:p>
        </w:tc>
      </w:tr>
      <w:tr w:rsidR="00057AC2" w:rsidRPr="00254C5E" w14:paraId="336D2FAC" w14:textId="77777777" w:rsidTr="000E7EAC">
        <w:tc>
          <w:tcPr>
            <w:tcW w:w="3614" w:type="dxa"/>
            <w:shd w:val="clear" w:color="auto" w:fill="D9D9D9"/>
          </w:tcPr>
          <w:p w14:paraId="44F1B458"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CONTRATO Nº.</w:t>
            </w:r>
          </w:p>
        </w:tc>
        <w:tc>
          <w:tcPr>
            <w:tcW w:w="1418" w:type="dxa"/>
          </w:tcPr>
          <w:p w14:paraId="07A08078"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r w:rsidR="00057AC2" w:rsidRPr="00254C5E" w14:paraId="624DB8A6" w14:textId="77777777" w:rsidTr="000E7EAC">
        <w:tc>
          <w:tcPr>
            <w:tcW w:w="3614" w:type="dxa"/>
            <w:shd w:val="clear" w:color="auto" w:fill="D9D9D9"/>
          </w:tcPr>
          <w:p w14:paraId="7ECA962C"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DATA DA PROPOSTA</w:t>
            </w:r>
          </w:p>
        </w:tc>
        <w:tc>
          <w:tcPr>
            <w:tcW w:w="1418" w:type="dxa"/>
          </w:tcPr>
          <w:p w14:paraId="3CF01B22"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bl>
    <w:p w14:paraId="5AB19537"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10079272" w14:textId="38E291B6" w:rsidR="00057AC2" w:rsidRDefault="00057AC2" w:rsidP="009B4C36">
      <w:pPr>
        <w:spacing w:after="0" w:line="240" w:lineRule="auto"/>
        <w:ind w:left="340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w:t>
      </w:r>
      <w:r w:rsidR="00C03C60" w:rsidRPr="00C03C60">
        <w:rPr>
          <w:rFonts w:ascii="Arial" w:eastAsiaTheme="minorHAnsi" w:hAnsi="Arial" w:cs="Arial"/>
          <w:color w:val="000000" w:themeColor="text1"/>
        </w:rPr>
        <w:t xml:space="preserve">PARA FORNECIMENTO IMEDIATO DE </w:t>
      </w:r>
      <w:r w:rsidR="00EE7AEB">
        <w:rPr>
          <w:rFonts w:ascii="Arial" w:eastAsiaTheme="minorHAnsi" w:hAnsi="Arial" w:cs="Arial"/>
          <w:color w:val="000000" w:themeColor="text1"/>
        </w:rPr>
        <w:t>ITENS DE INFORMÁTICA</w:t>
      </w:r>
      <w:r w:rsidR="00C03C60" w:rsidRPr="00C03C60">
        <w:rPr>
          <w:rFonts w:ascii="Arial" w:eastAsiaTheme="minorHAnsi" w:hAnsi="Arial" w:cs="Arial"/>
          <w:color w:val="000000" w:themeColor="text1"/>
        </w:rPr>
        <w:t xml:space="preserve">.  </w:t>
      </w:r>
    </w:p>
    <w:p w14:paraId="102041FD" w14:textId="77777777" w:rsidR="009B4C36" w:rsidRPr="00254C5E" w:rsidRDefault="009B4C36" w:rsidP="009B4C36">
      <w:pPr>
        <w:spacing w:after="0" w:line="240" w:lineRule="auto"/>
        <w:ind w:left="3402"/>
        <w:jc w:val="both"/>
        <w:rPr>
          <w:rFonts w:ascii="Arial" w:eastAsiaTheme="minorHAnsi" w:hAnsi="Arial" w:cs="Arial"/>
          <w:color w:val="000000" w:themeColor="text1"/>
          <w:sz w:val="24"/>
          <w:szCs w:val="24"/>
        </w:rPr>
      </w:pPr>
    </w:p>
    <w:p w14:paraId="0D89D6A4"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p>
    <w:p w14:paraId="0D9A246D"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2"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77777777" w:rsidR="00057AC2" w:rsidRPr="00254C5E" w:rsidRDefault="00057AC2" w:rsidP="00057AC2">
      <w:pPr>
        <w:rPr>
          <w:lang w:eastAsia="pt-BR"/>
        </w:rPr>
      </w:pPr>
    </w:p>
    <w:bookmarkEnd w:id="12"/>
    <w:p w14:paraId="5A56196A" w14:textId="77777777" w:rsidR="00EE7AEB" w:rsidRPr="00EE7AEB" w:rsidRDefault="00877CDF" w:rsidP="00EE7AEB">
      <w:pPr>
        <w:autoSpaceDE w:val="0"/>
        <w:autoSpaceDN w:val="0"/>
        <w:adjustRightInd w:val="0"/>
        <w:jc w:val="both"/>
        <w:rPr>
          <w:rFonts w:eastAsia="Verdana"/>
          <w:sz w:val="20"/>
          <w:szCs w:val="20"/>
          <w:lang w:eastAsia="pt-BR"/>
        </w:rPr>
      </w:pPr>
      <w:r>
        <w:rPr>
          <w:rFonts w:ascii="Arial" w:hAnsi="Arial" w:cs="Arial"/>
          <w:b/>
          <w:bCs/>
          <w:sz w:val="24"/>
          <w:szCs w:val="24"/>
        </w:rPr>
        <w:t xml:space="preserve">1.1 </w:t>
      </w:r>
      <w:r w:rsidR="00EE7AEB" w:rsidRPr="00EE7AEB">
        <w:rPr>
          <w:rFonts w:ascii="Arial" w:eastAsiaTheme="minorHAnsi" w:hAnsi="Arial" w:cs="Arial"/>
          <w:b/>
          <w:bCs/>
          <w:color w:val="231F20"/>
          <w:sz w:val="24"/>
          <w:szCs w:val="24"/>
          <w:lang w:eastAsia="pt-BR"/>
        </w:rPr>
        <w:t xml:space="preserve">Contratação exclusiva para ME, EPP ou Equiparadas </w:t>
      </w:r>
      <w:r w:rsidR="00EE7AEB" w:rsidRPr="00EE7AEB">
        <w:rPr>
          <w:rFonts w:ascii="Arial" w:eastAsiaTheme="minorHAnsi" w:hAnsi="Arial" w:cs="Arial"/>
          <w:color w:val="231F20"/>
          <w:sz w:val="24"/>
          <w:szCs w:val="24"/>
          <w:lang w:eastAsia="pt-BR"/>
        </w:rPr>
        <w:t>para fornecimento de:</w:t>
      </w:r>
      <w:r w:rsidR="00EE7AEB" w:rsidRPr="00EE7AEB">
        <w:rPr>
          <w:rFonts w:ascii="Arial" w:eastAsiaTheme="minorHAnsi" w:hAnsi="Arial" w:cs="Arial"/>
          <w:b/>
          <w:bCs/>
          <w:color w:val="231F20"/>
          <w:sz w:val="24"/>
          <w:szCs w:val="24"/>
          <w:lang w:eastAsia="pt-BR"/>
        </w:rPr>
        <w:t xml:space="preserve"> ITEM 01 - </w:t>
      </w:r>
      <w:r w:rsidR="00EE7AEB" w:rsidRPr="00EE7AEB">
        <w:rPr>
          <w:rFonts w:ascii="Arial" w:eastAsiaTheme="minorHAnsi" w:hAnsi="Arial" w:cs="Arial"/>
          <w:color w:val="231F20"/>
          <w:sz w:val="24"/>
          <w:szCs w:val="24"/>
          <w:lang w:eastAsia="pt-BR"/>
        </w:rPr>
        <w:t xml:space="preserve">02 peças de Access Point. </w:t>
      </w:r>
      <w:r w:rsidR="00EE7AEB" w:rsidRPr="00EE7AEB">
        <w:rPr>
          <w:rFonts w:ascii="Arial" w:eastAsiaTheme="minorHAnsi" w:hAnsi="Arial" w:cs="Arial"/>
          <w:b/>
          <w:bCs/>
          <w:color w:val="231F20"/>
          <w:sz w:val="24"/>
          <w:szCs w:val="24"/>
          <w:lang w:eastAsia="pt-BR"/>
        </w:rPr>
        <w:t>ITEM 02</w:t>
      </w:r>
      <w:r w:rsidR="00EE7AEB" w:rsidRPr="00EE7AEB">
        <w:rPr>
          <w:rFonts w:ascii="Arial" w:eastAsiaTheme="minorHAnsi" w:hAnsi="Arial" w:cs="Arial"/>
          <w:color w:val="231F20"/>
          <w:sz w:val="24"/>
          <w:szCs w:val="24"/>
          <w:lang w:eastAsia="pt-BR"/>
        </w:rPr>
        <w:t xml:space="preserve"> – 07 peças de impressoras </w:t>
      </w:r>
      <w:r w:rsidR="00EE7AEB" w:rsidRPr="00EE7AEB">
        <w:rPr>
          <w:rFonts w:ascii="Arial" w:eastAsiaTheme="minorHAnsi" w:hAnsi="Arial" w:cs="Arial"/>
          <w:sz w:val="24"/>
          <w:szCs w:val="24"/>
        </w:rPr>
        <w:t>multifuncionais, coloridas, com impressão a laser, conectividade: Wi-Fi;</w:t>
      </w:r>
      <w:r w:rsidR="00EE7AEB" w:rsidRPr="00EE7AEB">
        <w:rPr>
          <w:rFonts w:ascii="Arial" w:eastAsiaTheme="minorHAnsi" w:hAnsi="Arial" w:cs="Arial"/>
          <w:b/>
          <w:bCs/>
          <w:sz w:val="24"/>
          <w:szCs w:val="24"/>
        </w:rPr>
        <w:t xml:space="preserve"> ITEM 03</w:t>
      </w:r>
      <w:r w:rsidR="00EE7AEB" w:rsidRPr="00EE7AEB">
        <w:rPr>
          <w:rFonts w:ascii="Arial" w:eastAsiaTheme="minorHAnsi" w:hAnsi="Arial" w:cs="Arial"/>
          <w:sz w:val="24"/>
          <w:szCs w:val="24"/>
        </w:rPr>
        <w:t xml:space="preserve"> – Uma peça de Rack servidor 19" - 28U.; </w:t>
      </w:r>
      <w:r w:rsidR="00EE7AEB" w:rsidRPr="00EE7AEB">
        <w:rPr>
          <w:rFonts w:ascii="Arial" w:eastAsiaTheme="minorHAnsi" w:hAnsi="Arial" w:cs="Arial"/>
          <w:b/>
          <w:bCs/>
          <w:sz w:val="24"/>
          <w:szCs w:val="24"/>
        </w:rPr>
        <w:t>ITEM 04</w:t>
      </w:r>
      <w:r w:rsidR="00EE7AEB" w:rsidRPr="00EE7AEB">
        <w:rPr>
          <w:rFonts w:ascii="Arial" w:eastAsiaTheme="minorHAnsi" w:hAnsi="Arial" w:cs="Arial"/>
          <w:sz w:val="24"/>
          <w:szCs w:val="24"/>
        </w:rPr>
        <w:t xml:space="preserve"> – Uma peça de </w:t>
      </w:r>
      <w:proofErr w:type="spellStart"/>
      <w:r w:rsidR="00EE7AEB" w:rsidRPr="00EE7AEB">
        <w:rPr>
          <w:rFonts w:ascii="Arial" w:eastAsiaTheme="minorHAnsi" w:hAnsi="Arial" w:cs="Arial"/>
          <w:sz w:val="24"/>
          <w:szCs w:val="24"/>
        </w:rPr>
        <w:t>Router</w:t>
      </w:r>
      <w:proofErr w:type="spellEnd"/>
      <w:r w:rsidR="00EE7AEB" w:rsidRPr="00EE7AEB">
        <w:rPr>
          <w:rFonts w:ascii="Arial" w:eastAsiaTheme="minorHAnsi" w:hAnsi="Arial" w:cs="Arial"/>
          <w:sz w:val="24"/>
          <w:szCs w:val="24"/>
        </w:rPr>
        <w:t xml:space="preserve"> board; </w:t>
      </w:r>
      <w:r w:rsidR="00EE7AEB" w:rsidRPr="00EE7AEB">
        <w:rPr>
          <w:rFonts w:ascii="Arial" w:eastAsiaTheme="minorHAnsi" w:hAnsi="Arial" w:cs="Arial"/>
          <w:b/>
          <w:bCs/>
          <w:sz w:val="24"/>
          <w:szCs w:val="24"/>
        </w:rPr>
        <w:t>ITEM 05</w:t>
      </w:r>
      <w:r w:rsidR="00EE7AEB" w:rsidRPr="00EE7AEB">
        <w:rPr>
          <w:rFonts w:ascii="Arial" w:eastAsiaTheme="minorHAnsi" w:hAnsi="Arial" w:cs="Arial"/>
          <w:sz w:val="24"/>
          <w:szCs w:val="24"/>
        </w:rPr>
        <w:t xml:space="preserve"> – Duas peças de Switch gerenciável 24 portas; </w:t>
      </w:r>
      <w:r w:rsidR="00EE7AEB" w:rsidRPr="00EE7AEB">
        <w:rPr>
          <w:rFonts w:ascii="Arial" w:eastAsiaTheme="minorHAnsi" w:hAnsi="Arial" w:cs="Arial"/>
          <w:b/>
          <w:bCs/>
          <w:sz w:val="24"/>
          <w:szCs w:val="24"/>
        </w:rPr>
        <w:t>ITEM 06 –</w:t>
      </w:r>
      <w:r w:rsidR="00EE7AEB" w:rsidRPr="00EE7AEB">
        <w:rPr>
          <w:rFonts w:ascii="Arial" w:eastAsiaTheme="minorHAnsi" w:hAnsi="Arial" w:cs="Arial"/>
          <w:sz w:val="24"/>
          <w:szCs w:val="24"/>
        </w:rPr>
        <w:t xml:space="preserve"> Três caixas com 305 metros com cabos de rede CAT6 tipo </w:t>
      </w:r>
      <w:proofErr w:type="spellStart"/>
      <w:r w:rsidR="00EE7AEB" w:rsidRPr="00EE7AEB">
        <w:rPr>
          <w:rFonts w:ascii="Arial" w:eastAsiaTheme="minorHAnsi" w:hAnsi="Arial" w:cs="Arial"/>
          <w:sz w:val="24"/>
          <w:szCs w:val="24"/>
        </w:rPr>
        <w:t>gigalan</w:t>
      </w:r>
      <w:proofErr w:type="spellEnd"/>
      <w:r w:rsidR="00EE7AEB" w:rsidRPr="00EE7AEB">
        <w:rPr>
          <w:rFonts w:ascii="Arial" w:eastAsiaTheme="minorHAnsi" w:hAnsi="Arial" w:cs="Arial"/>
          <w:sz w:val="24"/>
          <w:szCs w:val="24"/>
        </w:rPr>
        <w:t xml:space="preserve"> - Caixa com</w:t>
      </w:r>
      <w:r w:rsidR="00EE7AEB" w:rsidRPr="00EE7AEB">
        <w:rPr>
          <w:rFonts w:ascii="Arial" w:eastAsiaTheme="minorHAnsi" w:hAnsi="Arial" w:cs="Arial"/>
          <w:b/>
          <w:bCs/>
          <w:sz w:val="24"/>
          <w:szCs w:val="24"/>
        </w:rPr>
        <w:t xml:space="preserve"> </w:t>
      </w:r>
      <w:r w:rsidR="00EE7AEB" w:rsidRPr="00EE7AEB">
        <w:rPr>
          <w:rFonts w:ascii="Arial" w:eastAsiaTheme="minorHAnsi" w:hAnsi="Arial" w:cs="Arial"/>
          <w:sz w:val="24"/>
          <w:szCs w:val="24"/>
        </w:rPr>
        <w:t>305 metros;</w:t>
      </w:r>
      <w:r w:rsidR="00EE7AEB" w:rsidRPr="00EE7AEB">
        <w:rPr>
          <w:rFonts w:ascii="Arial" w:eastAsiaTheme="minorHAnsi" w:hAnsi="Arial" w:cs="Arial"/>
          <w:b/>
          <w:bCs/>
          <w:sz w:val="24"/>
          <w:szCs w:val="24"/>
        </w:rPr>
        <w:t xml:space="preserve"> ITEM 07 –</w:t>
      </w:r>
      <w:r w:rsidR="00EE7AEB" w:rsidRPr="00EE7AEB">
        <w:rPr>
          <w:rFonts w:ascii="Arial" w:eastAsiaTheme="minorHAnsi" w:hAnsi="Arial" w:cs="Arial"/>
          <w:sz w:val="24"/>
          <w:szCs w:val="24"/>
        </w:rPr>
        <w:t xml:space="preserve"> Uma caixa com 50 unidades de </w:t>
      </w:r>
      <w:proofErr w:type="spellStart"/>
      <w:r w:rsidR="00EE7AEB" w:rsidRPr="00EE7AEB">
        <w:rPr>
          <w:rFonts w:ascii="Arial" w:eastAsiaTheme="minorHAnsi" w:hAnsi="Arial" w:cs="Arial"/>
          <w:sz w:val="24"/>
          <w:szCs w:val="24"/>
        </w:rPr>
        <w:t>Keystone</w:t>
      </w:r>
      <w:proofErr w:type="spellEnd"/>
      <w:r w:rsidR="00EE7AEB" w:rsidRPr="00EE7AEB">
        <w:rPr>
          <w:rFonts w:ascii="Arial" w:eastAsiaTheme="minorHAnsi" w:hAnsi="Arial" w:cs="Arial"/>
          <w:sz w:val="24"/>
          <w:szCs w:val="24"/>
        </w:rPr>
        <w:t xml:space="preserve"> CAT6; </w:t>
      </w:r>
      <w:r w:rsidR="00EE7AEB" w:rsidRPr="00EE7AEB">
        <w:rPr>
          <w:rFonts w:ascii="Arial" w:eastAsiaTheme="minorHAnsi" w:hAnsi="Arial" w:cs="Arial"/>
          <w:b/>
          <w:bCs/>
          <w:sz w:val="24"/>
          <w:szCs w:val="24"/>
        </w:rPr>
        <w:t>ITEM 08 –</w:t>
      </w:r>
      <w:r w:rsidR="00EE7AEB" w:rsidRPr="00EE7AEB">
        <w:rPr>
          <w:rFonts w:ascii="Arial" w:eastAsiaTheme="minorHAnsi" w:hAnsi="Arial" w:cs="Arial"/>
          <w:sz w:val="24"/>
          <w:szCs w:val="24"/>
        </w:rPr>
        <w:t xml:space="preserve"> 15 licenças sistema operacional Windows.</w:t>
      </w:r>
      <w:r w:rsidR="00EE7AEB" w:rsidRPr="00EE7AEB">
        <w:rPr>
          <w:rFonts w:ascii="Arial" w:eastAsiaTheme="minorHAnsi" w:hAnsi="Arial" w:cs="Arial"/>
          <w:b/>
          <w:bCs/>
          <w:sz w:val="24"/>
          <w:szCs w:val="24"/>
        </w:rPr>
        <w:t xml:space="preserve"> </w:t>
      </w:r>
      <w:r w:rsidR="00EE7AEB" w:rsidRPr="00EE7AEB">
        <w:rPr>
          <w:rFonts w:ascii="Arial" w:eastAsiaTheme="minorHAnsi" w:hAnsi="Arial" w:cs="Arial"/>
          <w:sz w:val="24"/>
          <w:szCs w:val="24"/>
        </w:rPr>
        <w:t xml:space="preserve">Microsoft Windows 11 Pro; </w:t>
      </w:r>
      <w:r w:rsidR="00EE7AEB" w:rsidRPr="00EE7AEB">
        <w:rPr>
          <w:rFonts w:ascii="Arial" w:eastAsiaTheme="minorHAnsi" w:hAnsi="Arial" w:cs="Arial"/>
          <w:b/>
          <w:bCs/>
          <w:sz w:val="24"/>
          <w:szCs w:val="24"/>
        </w:rPr>
        <w:t>ITEM 09 –</w:t>
      </w:r>
      <w:r w:rsidR="00EE7AEB" w:rsidRPr="00EE7AEB">
        <w:rPr>
          <w:rFonts w:ascii="Arial" w:eastAsiaTheme="minorHAnsi" w:hAnsi="Arial" w:cs="Arial"/>
          <w:sz w:val="24"/>
          <w:szCs w:val="24"/>
        </w:rPr>
        <w:t xml:space="preserve"> 15 licenças Microsoft Office 2021 Pro Plus.</w:t>
      </w:r>
      <w:r w:rsidR="00EE7AEB" w:rsidRPr="00EE7AEB">
        <w:rPr>
          <w:rFonts w:ascii="Arial" w:eastAsiaTheme="minorHAnsi" w:hAnsi="Arial" w:cs="Arial"/>
          <w:b/>
          <w:bCs/>
          <w:sz w:val="24"/>
          <w:szCs w:val="24"/>
        </w:rPr>
        <w:t xml:space="preserve"> ITEM 10 –</w:t>
      </w:r>
      <w:r w:rsidR="00EE7AEB" w:rsidRPr="00EE7AEB">
        <w:rPr>
          <w:rFonts w:ascii="Arial" w:eastAsiaTheme="minorHAnsi" w:hAnsi="Arial" w:cs="Arial"/>
          <w:sz w:val="24"/>
          <w:szCs w:val="24"/>
        </w:rPr>
        <w:t xml:space="preserve"> 50 unidades de organizadores / guias de cabo horizontal para rack; </w:t>
      </w:r>
      <w:r w:rsidR="00EE7AEB" w:rsidRPr="00EE7AEB">
        <w:rPr>
          <w:rFonts w:ascii="Arial" w:eastAsiaTheme="minorHAnsi" w:hAnsi="Arial" w:cs="Arial"/>
          <w:b/>
          <w:bCs/>
          <w:sz w:val="24"/>
          <w:szCs w:val="24"/>
        </w:rPr>
        <w:t xml:space="preserve">ITEM 11 – </w:t>
      </w:r>
      <w:r w:rsidR="00EE7AEB" w:rsidRPr="00EE7AEB">
        <w:rPr>
          <w:rFonts w:ascii="Arial" w:eastAsiaTheme="minorHAnsi" w:hAnsi="Arial" w:cs="Arial"/>
          <w:sz w:val="24"/>
          <w:szCs w:val="24"/>
        </w:rPr>
        <w:t xml:space="preserve">50 unidades de </w:t>
      </w:r>
      <w:r w:rsidR="00EE7AEB" w:rsidRPr="00EE7AEB">
        <w:rPr>
          <w:rFonts w:ascii="Arial" w:eastAsiaTheme="minorHAnsi" w:hAnsi="Arial" w:cs="Arial"/>
          <w:sz w:val="24"/>
          <w:szCs w:val="24"/>
        </w:rPr>
        <w:lastRenderedPageBreak/>
        <w:t xml:space="preserve">Patch </w:t>
      </w:r>
      <w:proofErr w:type="spellStart"/>
      <w:r w:rsidR="00EE7AEB" w:rsidRPr="00EE7AEB">
        <w:rPr>
          <w:rFonts w:ascii="Arial" w:eastAsiaTheme="minorHAnsi" w:hAnsi="Arial" w:cs="Arial"/>
          <w:sz w:val="24"/>
          <w:szCs w:val="24"/>
        </w:rPr>
        <w:t>cord</w:t>
      </w:r>
      <w:proofErr w:type="spellEnd"/>
      <w:r w:rsidR="00EE7AEB" w:rsidRPr="00EE7AEB">
        <w:rPr>
          <w:rFonts w:ascii="Arial" w:eastAsiaTheme="minorHAnsi" w:hAnsi="Arial" w:cs="Arial"/>
          <w:sz w:val="24"/>
          <w:szCs w:val="24"/>
        </w:rPr>
        <w:t xml:space="preserve"> CAT6 RJ45; </w:t>
      </w:r>
      <w:r w:rsidR="00EE7AEB" w:rsidRPr="00EE7AEB">
        <w:rPr>
          <w:rFonts w:ascii="Arial" w:eastAsiaTheme="minorHAnsi" w:hAnsi="Arial" w:cs="Arial"/>
          <w:b/>
          <w:bCs/>
          <w:sz w:val="24"/>
          <w:szCs w:val="24"/>
        </w:rPr>
        <w:t>ITEM 12</w:t>
      </w:r>
      <w:r w:rsidR="00EE7AEB" w:rsidRPr="00EE7AEB">
        <w:rPr>
          <w:rFonts w:ascii="Arial" w:eastAsiaTheme="minorHAnsi" w:hAnsi="Arial" w:cs="Arial"/>
          <w:sz w:val="24"/>
          <w:szCs w:val="24"/>
        </w:rPr>
        <w:t xml:space="preserve"> – 02 unidades de Patch </w:t>
      </w:r>
      <w:proofErr w:type="spellStart"/>
      <w:r w:rsidR="00EE7AEB" w:rsidRPr="00EE7AEB">
        <w:rPr>
          <w:rFonts w:ascii="Arial" w:eastAsiaTheme="minorHAnsi" w:hAnsi="Arial" w:cs="Arial"/>
          <w:sz w:val="24"/>
          <w:szCs w:val="24"/>
        </w:rPr>
        <w:t>Panel</w:t>
      </w:r>
      <w:proofErr w:type="spellEnd"/>
      <w:r w:rsidR="00EE7AEB" w:rsidRPr="00EE7AEB">
        <w:rPr>
          <w:rFonts w:ascii="Arial" w:eastAsiaTheme="minorHAnsi" w:hAnsi="Arial" w:cs="Arial"/>
          <w:sz w:val="24"/>
          <w:szCs w:val="24"/>
        </w:rPr>
        <w:t xml:space="preserve"> 19" - 24 portas.</w:t>
      </w:r>
      <w:r w:rsidR="00EE7AEB" w:rsidRPr="00EE7AEB">
        <w:rPr>
          <w:rFonts w:ascii="Arial" w:eastAsiaTheme="minorHAnsi" w:hAnsi="Arial" w:cs="Arial"/>
          <w:b/>
          <w:bCs/>
          <w:sz w:val="24"/>
          <w:szCs w:val="24"/>
        </w:rPr>
        <w:t xml:space="preserve"> ITEM 13 –</w:t>
      </w:r>
      <w:r w:rsidR="00EE7AEB" w:rsidRPr="00EE7AEB">
        <w:rPr>
          <w:rFonts w:ascii="Arial" w:eastAsiaTheme="minorHAnsi" w:hAnsi="Arial" w:cs="Arial"/>
          <w:sz w:val="24"/>
          <w:szCs w:val="24"/>
        </w:rPr>
        <w:t xml:space="preserve"> 01 peça de régua para tomada para rack servidor 19; </w:t>
      </w:r>
      <w:r w:rsidR="00EE7AEB" w:rsidRPr="00EE7AEB">
        <w:rPr>
          <w:rFonts w:ascii="Arial" w:eastAsiaTheme="minorHAnsi" w:hAnsi="Arial" w:cs="Arial"/>
          <w:b/>
          <w:bCs/>
          <w:sz w:val="24"/>
          <w:szCs w:val="24"/>
        </w:rPr>
        <w:t>ITEM 14</w:t>
      </w:r>
      <w:r w:rsidR="00EE7AEB" w:rsidRPr="00EE7AEB">
        <w:rPr>
          <w:rFonts w:ascii="Arial" w:eastAsiaTheme="minorHAnsi" w:hAnsi="Arial" w:cs="Arial"/>
          <w:sz w:val="24"/>
          <w:szCs w:val="24"/>
        </w:rPr>
        <w:t xml:space="preserve"> – 01 unidade de HD Externo para Backup</w:t>
      </w:r>
      <w:r w:rsidR="00EE7AEB" w:rsidRPr="00EE7AEB">
        <w:rPr>
          <w:rFonts w:ascii="Arial" w:eastAsiaTheme="minorHAnsi" w:hAnsi="Arial" w:cs="Arial"/>
          <w:b/>
          <w:bCs/>
          <w:sz w:val="24"/>
          <w:szCs w:val="24"/>
        </w:rPr>
        <w:t>; ITEM 15 –</w:t>
      </w:r>
      <w:r w:rsidR="00EE7AEB" w:rsidRPr="00EE7AEB">
        <w:rPr>
          <w:rFonts w:ascii="Arial" w:eastAsiaTheme="minorHAnsi" w:hAnsi="Arial" w:cs="Arial"/>
          <w:sz w:val="24"/>
          <w:szCs w:val="24"/>
        </w:rPr>
        <w:t xml:space="preserve"> 04 peças de HD NAS para </w:t>
      </w:r>
      <w:proofErr w:type="spellStart"/>
      <w:r w:rsidR="00EE7AEB" w:rsidRPr="00EE7AEB">
        <w:rPr>
          <w:rFonts w:ascii="Arial" w:eastAsiaTheme="minorHAnsi" w:hAnsi="Arial" w:cs="Arial"/>
          <w:sz w:val="24"/>
          <w:szCs w:val="24"/>
        </w:rPr>
        <w:t>Storage</w:t>
      </w:r>
      <w:proofErr w:type="spellEnd"/>
      <w:r w:rsidR="00EE7AEB" w:rsidRPr="00EE7AEB">
        <w:rPr>
          <w:rFonts w:ascii="Arial" w:eastAsiaTheme="minorHAnsi" w:hAnsi="Arial" w:cs="Arial"/>
          <w:sz w:val="24"/>
          <w:szCs w:val="24"/>
        </w:rPr>
        <w:t xml:space="preserve">; </w:t>
      </w:r>
      <w:r w:rsidR="00EE7AEB" w:rsidRPr="00EE7AEB">
        <w:rPr>
          <w:rFonts w:ascii="Arial" w:eastAsiaTheme="minorHAnsi" w:hAnsi="Arial" w:cs="Arial"/>
          <w:b/>
          <w:bCs/>
          <w:sz w:val="24"/>
          <w:szCs w:val="24"/>
        </w:rPr>
        <w:t>ITEM 16</w:t>
      </w:r>
      <w:r w:rsidR="00EE7AEB" w:rsidRPr="00EE7AEB">
        <w:rPr>
          <w:rFonts w:ascii="Arial" w:eastAsiaTheme="minorHAnsi" w:hAnsi="Arial" w:cs="Arial"/>
          <w:sz w:val="24"/>
          <w:szCs w:val="24"/>
        </w:rPr>
        <w:t xml:space="preserve"> – 01 peça de servidor</w:t>
      </w:r>
      <w:r w:rsidR="00EE7AEB" w:rsidRPr="00EE7AEB">
        <w:rPr>
          <w:rFonts w:ascii="Arial" w:eastAsiaTheme="minorHAnsi" w:hAnsi="Arial" w:cs="Arial"/>
          <w:b/>
          <w:bCs/>
          <w:sz w:val="24"/>
          <w:szCs w:val="24"/>
        </w:rPr>
        <w:t>;</w:t>
      </w:r>
      <w:r w:rsidR="00EE7AEB" w:rsidRPr="00EE7AEB">
        <w:rPr>
          <w:rFonts w:ascii="Arial" w:eastAsiaTheme="minorHAnsi" w:hAnsi="Arial" w:cs="Arial"/>
          <w:sz w:val="24"/>
          <w:szCs w:val="24"/>
        </w:rPr>
        <w:t xml:space="preserve"> </w:t>
      </w:r>
      <w:r w:rsidR="00EE7AEB" w:rsidRPr="00EE7AEB">
        <w:rPr>
          <w:rFonts w:ascii="Arial" w:eastAsiaTheme="minorHAnsi" w:hAnsi="Arial" w:cs="Arial"/>
          <w:b/>
          <w:bCs/>
          <w:sz w:val="24"/>
          <w:szCs w:val="24"/>
        </w:rPr>
        <w:t>ITEM 17</w:t>
      </w:r>
      <w:r w:rsidR="00EE7AEB" w:rsidRPr="00EE7AEB">
        <w:rPr>
          <w:rFonts w:ascii="Arial" w:eastAsiaTheme="minorHAnsi" w:hAnsi="Arial" w:cs="Arial"/>
          <w:sz w:val="24"/>
          <w:szCs w:val="24"/>
        </w:rPr>
        <w:t xml:space="preserve"> – 01 licença do</w:t>
      </w:r>
      <w:r w:rsidR="00EE7AEB" w:rsidRPr="00EE7AEB">
        <w:rPr>
          <w:rFonts w:ascii="Arial" w:eastAsiaTheme="minorHAnsi" w:hAnsi="Arial" w:cs="Arial"/>
          <w:b/>
          <w:bCs/>
          <w:sz w:val="24"/>
          <w:szCs w:val="24"/>
        </w:rPr>
        <w:t xml:space="preserve"> </w:t>
      </w:r>
      <w:r w:rsidR="00EE7AEB" w:rsidRPr="00EE7AEB">
        <w:rPr>
          <w:rFonts w:ascii="Arial" w:eastAsiaTheme="minorHAnsi" w:hAnsi="Arial" w:cs="Arial"/>
          <w:sz w:val="24"/>
          <w:szCs w:val="24"/>
        </w:rPr>
        <w:t xml:space="preserve">Windows Server 2022; </w:t>
      </w:r>
      <w:r w:rsidR="00EE7AEB" w:rsidRPr="00EE7AEB">
        <w:rPr>
          <w:rFonts w:ascii="Arial" w:eastAsiaTheme="minorHAnsi" w:hAnsi="Arial" w:cs="Arial"/>
          <w:b/>
          <w:bCs/>
          <w:sz w:val="24"/>
          <w:szCs w:val="24"/>
        </w:rPr>
        <w:t>ITEM 18 –</w:t>
      </w:r>
      <w:r w:rsidR="00EE7AEB" w:rsidRPr="00EE7AEB">
        <w:rPr>
          <w:rFonts w:ascii="Arial" w:eastAsiaTheme="minorHAnsi" w:hAnsi="Arial" w:cs="Arial"/>
          <w:sz w:val="24"/>
          <w:szCs w:val="24"/>
        </w:rPr>
        <w:t xml:space="preserve"> 100 unidades de Cal de acesso Windows Server 2022; </w:t>
      </w:r>
      <w:r w:rsidR="00EE7AEB" w:rsidRPr="00EE7AEB">
        <w:rPr>
          <w:rFonts w:ascii="Arial" w:eastAsiaTheme="minorHAnsi" w:hAnsi="Arial" w:cs="Arial"/>
          <w:b/>
          <w:bCs/>
          <w:sz w:val="24"/>
          <w:szCs w:val="24"/>
        </w:rPr>
        <w:t xml:space="preserve">ITEM 19 – </w:t>
      </w:r>
      <w:r w:rsidR="00EE7AEB" w:rsidRPr="00EE7AEB">
        <w:rPr>
          <w:rFonts w:ascii="Arial" w:eastAsiaTheme="minorHAnsi" w:hAnsi="Arial" w:cs="Arial"/>
          <w:sz w:val="24"/>
          <w:szCs w:val="24"/>
        </w:rPr>
        <w:t xml:space="preserve">01 Nobreak. </w:t>
      </w:r>
    </w:p>
    <w:p w14:paraId="4775782E" w14:textId="77777777" w:rsidR="00057AC2"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SEGUNDA – DA VINCULAÇÃO.</w:t>
      </w:r>
    </w:p>
    <w:p w14:paraId="78C77CC8" w14:textId="77777777" w:rsidR="00423786" w:rsidRPr="00254C5E" w:rsidRDefault="00423786" w:rsidP="00423786">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108B05" w14:textId="77777777" w:rsidR="00057AC2" w:rsidRPr="00423786" w:rsidRDefault="00057AC2" w:rsidP="00FA5D31">
      <w:pPr>
        <w:numPr>
          <w:ilvl w:val="1"/>
          <w:numId w:val="21"/>
        </w:numPr>
        <w:spacing w:after="0" w:line="240" w:lineRule="auto"/>
        <w:ind w:left="0"/>
        <w:jc w:val="both"/>
        <w:rPr>
          <w:rFonts w:ascii="Arial" w:hAnsi="Arial" w:cs="Arial"/>
          <w:color w:val="000000" w:themeColor="text1"/>
          <w:sz w:val="24"/>
          <w:szCs w:val="24"/>
          <w:lang w:val="x-none"/>
        </w:rPr>
      </w:pPr>
      <w:r w:rsidRPr="00254C5E">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541FC6A6" w14:textId="77777777" w:rsidR="00423786" w:rsidRPr="00254C5E" w:rsidRDefault="00423786" w:rsidP="00423786">
      <w:pPr>
        <w:spacing w:after="0" w:line="240" w:lineRule="auto"/>
        <w:jc w:val="both"/>
        <w:rPr>
          <w:rFonts w:ascii="Arial" w:hAnsi="Arial" w:cs="Arial"/>
          <w:color w:val="000000" w:themeColor="text1"/>
          <w:sz w:val="24"/>
          <w:szCs w:val="24"/>
          <w:lang w:val="x-none"/>
        </w:rPr>
      </w:pPr>
    </w:p>
    <w:p w14:paraId="749CD6DB" w14:textId="77777777" w:rsidR="00057AC2" w:rsidRPr="00254C5E" w:rsidRDefault="00057AC2" w:rsidP="00FA5D31">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3FEB8E7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AC61FD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E467507"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p>
    <w:p w14:paraId="00047DD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75D457A" w14:textId="14DC9AFF"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fornecido pelo regime de fornecimento indireto, </w:t>
      </w:r>
      <w:r w:rsidR="00A9257D">
        <w:rPr>
          <w:rFonts w:ascii="Arial" w:hAnsi="Arial" w:cs="Arial"/>
          <w:color w:val="000000" w:themeColor="text1"/>
          <w:sz w:val="24"/>
          <w:szCs w:val="24"/>
          <w:lang w:eastAsia="pt-BR"/>
        </w:rPr>
        <w:t xml:space="preserve">imediato, </w:t>
      </w:r>
      <w:r w:rsidRPr="00254C5E">
        <w:rPr>
          <w:rFonts w:ascii="Arial" w:hAnsi="Arial" w:cs="Arial"/>
          <w:color w:val="000000" w:themeColor="text1"/>
          <w:sz w:val="24"/>
          <w:szCs w:val="24"/>
          <w:lang w:eastAsia="pt-BR"/>
        </w:rPr>
        <w:t xml:space="preserve">por preço unitário. </w:t>
      </w:r>
    </w:p>
    <w:p w14:paraId="5CB0B2AD" w14:textId="13E33D47" w:rsidR="00877CDF" w:rsidRPr="00254C5E" w:rsidRDefault="00877CDF"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877CDF">
        <w:rPr>
          <w:rFonts w:ascii="Arial" w:hAnsi="Arial" w:cs="Arial"/>
          <w:color w:val="000000" w:themeColor="text1"/>
          <w:sz w:val="24"/>
          <w:szCs w:val="24"/>
          <w:lang w:eastAsia="pt-BR"/>
        </w:rPr>
        <w:t xml:space="preserve">O objeto deverá ser entregue no seguinte endereço: </w:t>
      </w:r>
      <w:r w:rsidR="00EE7AEB">
        <w:rPr>
          <w:rFonts w:ascii="Arial" w:hAnsi="Arial" w:cs="Arial"/>
          <w:color w:val="000000" w:themeColor="text1"/>
          <w:sz w:val="24"/>
          <w:szCs w:val="24"/>
          <w:lang w:eastAsia="pt-BR"/>
        </w:rPr>
        <w:t>Sede da Câmara Municipal de Extrema – Praça dos Três Poderes. Avenida Delegado Waldemar Gomes Pinto, 1.626. Bairro Ponte Nova, Extrema, MG. CEP 37.640-000.</w:t>
      </w:r>
    </w:p>
    <w:p w14:paraId="603F2A0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23BDB34"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7D554E7A"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CB09070" w14:textId="5A8C6134" w:rsidR="00057AC2"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DC49081" w14:textId="77777777" w:rsidR="00423786" w:rsidRDefault="00423786" w:rsidP="00057AC2">
      <w:pPr>
        <w:spacing w:after="0" w:line="240" w:lineRule="auto"/>
        <w:jc w:val="both"/>
        <w:rPr>
          <w:rFonts w:ascii="Arial" w:eastAsiaTheme="minorHAnsi" w:hAnsi="Arial" w:cs="Arial"/>
          <w:color w:val="000000" w:themeColor="text1"/>
          <w:sz w:val="24"/>
          <w:szCs w:val="24"/>
        </w:rPr>
      </w:pPr>
    </w:p>
    <w:tbl>
      <w:tblPr>
        <w:tblpPr w:leftFromText="141" w:rightFromText="141" w:vertAnchor="text" w:horzAnchor="margin" w:tblpXSpec="center" w:tblpY="3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3860"/>
        <w:gridCol w:w="1088"/>
        <w:gridCol w:w="900"/>
        <w:gridCol w:w="1407"/>
        <w:gridCol w:w="1300"/>
        <w:gridCol w:w="1357"/>
      </w:tblGrid>
      <w:tr w:rsidR="00EE7AEB" w:rsidRPr="00EE7AEB" w14:paraId="15D6E9BD" w14:textId="77777777" w:rsidTr="00376D5A">
        <w:tc>
          <w:tcPr>
            <w:tcW w:w="715" w:type="dxa"/>
          </w:tcPr>
          <w:p w14:paraId="16E96563"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ITEM</w:t>
            </w:r>
          </w:p>
        </w:tc>
        <w:tc>
          <w:tcPr>
            <w:tcW w:w="3860" w:type="dxa"/>
          </w:tcPr>
          <w:p w14:paraId="12E33B0B"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Descrição</w:t>
            </w:r>
          </w:p>
          <w:p w14:paraId="325CD1B0"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p>
        </w:tc>
        <w:tc>
          <w:tcPr>
            <w:tcW w:w="1088" w:type="dxa"/>
          </w:tcPr>
          <w:p w14:paraId="2DE52BB9"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Unid.</w:t>
            </w:r>
          </w:p>
        </w:tc>
        <w:tc>
          <w:tcPr>
            <w:tcW w:w="900" w:type="dxa"/>
          </w:tcPr>
          <w:p w14:paraId="4BCB296E"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Quant.</w:t>
            </w:r>
          </w:p>
        </w:tc>
        <w:tc>
          <w:tcPr>
            <w:tcW w:w="1407" w:type="dxa"/>
          </w:tcPr>
          <w:p w14:paraId="4C0136E7"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MARCA</w:t>
            </w:r>
          </w:p>
          <w:p w14:paraId="65A422DE"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/MODELO/</w:t>
            </w:r>
          </w:p>
          <w:p w14:paraId="64DA8E84"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GARANTIA</w:t>
            </w:r>
          </w:p>
          <w:p w14:paraId="2F9A3F10"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(MESES)</w:t>
            </w:r>
          </w:p>
        </w:tc>
        <w:tc>
          <w:tcPr>
            <w:tcW w:w="1300" w:type="dxa"/>
          </w:tcPr>
          <w:p w14:paraId="4B720BDF"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VALOR</w:t>
            </w:r>
          </w:p>
          <w:p w14:paraId="713E59A7"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UNITÁRIO</w:t>
            </w:r>
          </w:p>
        </w:tc>
        <w:tc>
          <w:tcPr>
            <w:tcW w:w="1357" w:type="dxa"/>
          </w:tcPr>
          <w:p w14:paraId="00024E3D"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 xml:space="preserve">VALOR </w:t>
            </w:r>
          </w:p>
          <w:p w14:paraId="7380234B"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GLOBAL</w:t>
            </w:r>
          </w:p>
        </w:tc>
      </w:tr>
      <w:tr w:rsidR="00EE7AEB" w:rsidRPr="00EE7AEB" w14:paraId="5EF5CF6E" w14:textId="77777777" w:rsidTr="00376D5A">
        <w:tc>
          <w:tcPr>
            <w:tcW w:w="715" w:type="dxa"/>
          </w:tcPr>
          <w:p w14:paraId="70D1B1E0"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3860" w:type="dxa"/>
          </w:tcPr>
          <w:p w14:paraId="37A1E3C0"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color w:val="231F20"/>
                <w:sz w:val="24"/>
                <w:szCs w:val="24"/>
                <w:lang w:eastAsia="pt-BR"/>
              </w:rPr>
            </w:pPr>
            <w:r w:rsidRPr="00EE7AEB">
              <w:rPr>
                <w:rFonts w:ascii="Arial" w:eastAsiaTheme="minorHAnsi" w:hAnsi="Arial" w:cs="Arial"/>
                <w:b/>
                <w:bCs/>
                <w:color w:val="231F20"/>
                <w:sz w:val="24"/>
                <w:szCs w:val="24"/>
                <w:lang w:eastAsia="pt-BR"/>
              </w:rPr>
              <w:t>Access Point</w:t>
            </w:r>
            <w:r w:rsidRPr="00EE7AEB">
              <w:rPr>
                <w:rFonts w:ascii="Arial" w:eastAsiaTheme="minorHAnsi" w:hAnsi="Arial" w:cs="Arial"/>
                <w:color w:val="231F20"/>
                <w:sz w:val="24"/>
                <w:szCs w:val="24"/>
                <w:lang w:eastAsia="pt-BR"/>
              </w:rPr>
              <w:t xml:space="preserve">. Interface de rede: 1 </w:t>
            </w:r>
            <w:proofErr w:type="spellStart"/>
            <w:r w:rsidRPr="00EE7AEB">
              <w:rPr>
                <w:rFonts w:ascii="Arial" w:eastAsiaTheme="minorHAnsi" w:hAnsi="Arial" w:cs="Arial"/>
                <w:color w:val="231F20"/>
                <w:sz w:val="24"/>
                <w:szCs w:val="24"/>
                <w:lang w:eastAsia="pt-BR"/>
              </w:rPr>
              <w:t>GbE</w:t>
            </w:r>
            <w:proofErr w:type="spellEnd"/>
            <w:r w:rsidRPr="00EE7AEB">
              <w:rPr>
                <w:rFonts w:ascii="Arial" w:eastAsiaTheme="minorHAnsi" w:hAnsi="Arial" w:cs="Arial"/>
                <w:color w:val="231F20"/>
                <w:sz w:val="24"/>
                <w:szCs w:val="24"/>
                <w:lang w:eastAsia="pt-BR"/>
              </w:rPr>
              <w:t xml:space="preserve"> RJ45, interface de gerenciamento: ethernet Bluetooth, método de alimentação de energia: </w:t>
            </w:r>
            <w:proofErr w:type="spellStart"/>
            <w:r w:rsidRPr="00EE7AEB">
              <w:rPr>
                <w:rFonts w:ascii="Arial" w:eastAsiaTheme="minorHAnsi" w:hAnsi="Arial" w:cs="Arial"/>
                <w:color w:val="231F20"/>
                <w:sz w:val="24"/>
                <w:szCs w:val="24"/>
                <w:lang w:eastAsia="pt-BR"/>
              </w:rPr>
              <w:t>PoE</w:t>
            </w:r>
            <w:proofErr w:type="spellEnd"/>
            <w:r w:rsidRPr="00EE7AEB">
              <w:rPr>
                <w:rFonts w:ascii="Arial" w:eastAsiaTheme="minorHAnsi" w:hAnsi="Arial" w:cs="Arial"/>
                <w:color w:val="231F20"/>
                <w:sz w:val="24"/>
                <w:szCs w:val="24"/>
                <w:lang w:eastAsia="pt-BR"/>
              </w:rPr>
              <w:t xml:space="preserve">+ Gigabit 44V - 57V DC 0,65A, </w:t>
            </w:r>
            <w:r w:rsidRPr="00EE7AEB">
              <w:rPr>
                <w:rFonts w:ascii="Arial" w:eastAsiaTheme="minorHAnsi" w:hAnsi="Arial" w:cs="Arial"/>
                <w:color w:val="231F20"/>
                <w:sz w:val="24"/>
                <w:szCs w:val="24"/>
                <w:lang w:eastAsia="pt-BR"/>
              </w:rPr>
              <w:lastRenderedPageBreak/>
              <w:t xml:space="preserve">acompanha adaptador </w:t>
            </w:r>
            <w:proofErr w:type="spellStart"/>
            <w:r w:rsidRPr="00EE7AEB">
              <w:rPr>
                <w:rFonts w:ascii="Arial" w:eastAsiaTheme="minorHAnsi" w:hAnsi="Arial" w:cs="Arial"/>
                <w:color w:val="231F20"/>
                <w:sz w:val="24"/>
                <w:szCs w:val="24"/>
                <w:lang w:eastAsia="pt-BR"/>
              </w:rPr>
              <w:t>PoE</w:t>
            </w:r>
            <w:proofErr w:type="spellEnd"/>
            <w:r w:rsidRPr="00EE7AEB">
              <w:rPr>
                <w:rFonts w:ascii="Arial" w:eastAsiaTheme="minorHAnsi" w:hAnsi="Arial" w:cs="Arial"/>
                <w:color w:val="231F20"/>
                <w:sz w:val="24"/>
                <w:szCs w:val="24"/>
                <w:lang w:eastAsia="pt-BR"/>
              </w:rPr>
              <w:t xml:space="preserve">+, consumo máximo: 13W, Max. TX </w:t>
            </w:r>
            <w:proofErr w:type="spellStart"/>
            <w:r w:rsidRPr="00EE7AEB">
              <w:rPr>
                <w:rFonts w:ascii="Arial" w:eastAsiaTheme="minorHAnsi" w:hAnsi="Arial" w:cs="Arial"/>
                <w:color w:val="231F20"/>
                <w:sz w:val="24"/>
                <w:szCs w:val="24"/>
                <w:lang w:eastAsia="pt-BR"/>
              </w:rPr>
              <w:t>power</w:t>
            </w:r>
            <w:proofErr w:type="spellEnd"/>
            <w:r w:rsidRPr="00EE7AEB">
              <w:rPr>
                <w:rFonts w:ascii="Arial" w:eastAsiaTheme="minorHAnsi" w:hAnsi="Arial" w:cs="Arial"/>
                <w:color w:val="231F20"/>
                <w:sz w:val="24"/>
                <w:szCs w:val="24"/>
                <w:lang w:eastAsia="pt-BR"/>
              </w:rPr>
              <w:t xml:space="preserve">: 2.4GHz - 22dBm, 5GHz - 26dBm, MIMO: 2.4GHz - 2x2 (UL MU-MIMO), 5GHz - 4x4 (DL/UL MU-MIMO), </w:t>
            </w:r>
            <w:proofErr w:type="spellStart"/>
            <w:r w:rsidRPr="00EE7AEB">
              <w:rPr>
                <w:rFonts w:ascii="Arial" w:eastAsiaTheme="minorHAnsi" w:hAnsi="Arial" w:cs="Arial"/>
                <w:color w:val="231F20"/>
                <w:sz w:val="24"/>
                <w:szCs w:val="24"/>
                <w:lang w:eastAsia="pt-BR"/>
              </w:rPr>
              <w:t>throughput</w:t>
            </w:r>
            <w:proofErr w:type="spellEnd"/>
            <w:r w:rsidRPr="00EE7AEB">
              <w:rPr>
                <w:rFonts w:ascii="Arial" w:eastAsiaTheme="minorHAnsi" w:hAnsi="Arial" w:cs="Arial"/>
                <w:color w:val="231F20"/>
                <w:sz w:val="24"/>
                <w:szCs w:val="24"/>
                <w:lang w:eastAsia="pt-BR"/>
              </w:rPr>
              <w:t xml:space="preserve"> rate: 2.4GHz - 573.5Mbps, 5GHz - 4.8Gbps, ganho da antena: 2.4GHz - 4 </w:t>
            </w:r>
            <w:proofErr w:type="spellStart"/>
            <w:r w:rsidRPr="00EE7AEB">
              <w:rPr>
                <w:rFonts w:ascii="Arial" w:eastAsiaTheme="minorHAnsi" w:hAnsi="Arial" w:cs="Arial"/>
                <w:color w:val="231F20"/>
                <w:sz w:val="24"/>
                <w:szCs w:val="24"/>
                <w:lang w:eastAsia="pt-BR"/>
              </w:rPr>
              <w:t>dBi</w:t>
            </w:r>
            <w:proofErr w:type="spellEnd"/>
            <w:r w:rsidRPr="00EE7AEB">
              <w:rPr>
                <w:rFonts w:ascii="Arial" w:eastAsiaTheme="minorHAnsi" w:hAnsi="Arial" w:cs="Arial"/>
                <w:color w:val="231F20"/>
                <w:sz w:val="24"/>
                <w:szCs w:val="24"/>
                <w:lang w:eastAsia="pt-BR"/>
              </w:rPr>
              <w:t>, 5GHz - 6dBi, padrões wireless: 802.11a/b/g, WiFi 4/WiFi 5/WiFi 6, BSSID: 8 por rádio, clientes simultâneos suportados 350.</w:t>
            </w:r>
          </w:p>
        </w:tc>
        <w:tc>
          <w:tcPr>
            <w:tcW w:w="1088" w:type="dxa"/>
          </w:tcPr>
          <w:p w14:paraId="58AAFC83"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900" w:type="dxa"/>
          </w:tcPr>
          <w:p w14:paraId="32A61D89"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1407" w:type="dxa"/>
          </w:tcPr>
          <w:p w14:paraId="29C7D27C"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71E29DFC"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1DD3BC91"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73468D7A" w14:textId="77777777" w:rsidTr="00376D5A">
        <w:tc>
          <w:tcPr>
            <w:tcW w:w="715" w:type="dxa"/>
          </w:tcPr>
          <w:p w14:paraId="1723971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3860" w:type="dxa"/>
          </w:tcPr>
          <w:p w14:paraId="4B68F971"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Impressora multifuncional, colorida, com impressão a laser, conectividade: Wi-Fi. </w:t>
            </w:r>
            <w:r w:rsidRPr="00EE7AEB">
              <w:rPr>
                <w:rFonts w:ascii="Arial" w:eastAsiaTheme="minorHAnsi" w:hAnsi="Arial" w:cs="Arial"/>
                <w:sz w:val="24"/>
                <w:szCs w:val="24"/>
              </w:rPr>
              <w:t xml:space="preserve">Tipo de impressora: Multifuncional, Funções: Impressão, cópia, digitalização, fax, e-mail, Velocidade de Impressão: Até 27 </w:t>
            </w:r>
            <w:proofErr w:type="spellStart"/>
            <w:r w:rsidRPr="00EE7AEB">
              <w:rPr>
                <w:rFonts w:ascii="Arial" w:eastAsiaTheme="minorHAnsi" w:hAnsi="Arial" w:cs="Arial"/>
                <w:sz w:val="24"/>
                <w:szCs w:val="24"/>
              </w:rPr>
              <w:t>ppm</w:t>
            </w:r>
            <w:proofErr w:type="spellEnd"/>
            <w:r w:rsidRPr="00EE7AEB">
              <w:rPr>
                <w:rFonts w:ascii="Arial" w:eastAsiaTheme="minorHAnsi" w:hAnsi="Arial" w:cs="Arial"/>
                <w:sz w:val="24"/>
                <w:szCs w:val="24"/>
              </w:rPr>
              <w:t xml:space="preserve"> em preto e cores, Resolução de Impressão: 600 x 600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até 38,400 x 600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aprimorados, Tecnologia de Impressão: Laser, Cartuchos: 4 (preto, ciano, magenta, amarelo), Conectividade: Wi-Fi, USB, Ethernet, Bluetooth, Digitalização: Sensor de imagem por contato (CIS), até 1200 x 1200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formatos PDF, JPG, TIFF, Velocidade de Digitalização: Até 29 </w:t>
            </w:r>
            <w:proofErr w:type="spellStart"/>
            <w:r w:rsidRPr="00EE7AEB">
              <w:rPr>
                <w:rFonts w:ascii="Arial" w:eastAsiaTheme="minorHAnsi" w:hAnsi="Arial" w:cs="Arial"/>
                <w:sz w:val="24"/>
                <w:szCs w:val="24"/>
              </w:rPr>
              <w:t>ppm</w:t>
            </w:r>
            <w:proofErr w:type="spellEnd"/>
            <w:r w:rsidRPr="00EE7AEB">
              <w:rPr>
                <w:rFonts w:ascii="Arial" w:eastAsiaTheme="minorHAnsi" w:hAnsi="Arial" w:cs="Arial"/>
                <w:sz w:val="24"/>
                <w:szCs w:val="24"/>
              </w:rPr>
              <w:t xml:space="preserve">/46 </w:t>
            </w:r>
            <w:proofErr w:type="spellStart"/>
            <w:r w:rsidRPr="00EE7AEB">
              <w:rPr>
                <w:rFonts w:ascii="Arial" w:eastAsiaTheme="minorHAnsi" w:hAnsi="Arial" w:cs="Arial"/>
                <w:sz w:val="24"/>
                <w:szCs w:val="24"/>
              </w:rPr>
              <w:t>ipm</w:t>
            </w:r>
            <w:proofErr w:type="spellEnd"/>
            <w:r w:rsidRPr="00EE7AEB">
              <w:rPr>
                <w:rFonts w:ascii="Arial" w:eastAsiaTheme="minorHAnsi" w:hAnsi="Arial" w:cs="Arial"/>
                <w:sz w:val="24"/>
                <w:szCs w:val="24"/>
              </w:rPr>
              <w:t xml:space="preserve"> (preto e branco), até 20 </w:t>
            </w:r>
            <w:proofErr w:type="spellStart"/>
            <w:r w:rsidRPr="00EE7AEB">
              <w:rPr>
                <w:rFonts w:ascii="Arial" w:eastAsiaTheme="minorHAnsi" w:hAnsi="Arial" w:cs="Arial"/>
                <w:sz w:val="24"/>
                <w:szCs w:val="24"/>
              </w:rPr>
              <w:t>ppm</w:t>
            </w:r>
            <w:proofErr w:type="spellEnd"/>
            <w:r w:rsidRPr="00EE7AEB">
              <w:rPr>
                <w:rFonts w:ascii="Arial" w:eastAsiaTheme="minorHAnsi" w:hAnsi="Arial" w:cs="Arial"/>
                <w:sz w:val="24"/>
                <w:szCs w:val="24"/>
              </w:rPr>
              <w:t xml:space="preserve">/35 </w:t>
            </w:r>
            <w:proofErr w:type="spellStart"/>
            <w:r w:rsidRPr="00EE7AEB">
              <w:rPr>
                <w:rFonts w:ascii="Arial" w:eastAsiaTheme="minorHAnsi" w:hAnsi="Arial" w:cs="Arial"/>
                <w:sz w:val="24"/>
                <w:szCs w:val="24"/>
              </w:rPr>
              <w:t>ipm</w:t>
            </w:r>
            <w:proofErr w:type="spellEnd"/>
            <w:r w:rsidRPr="00EE7AEB">
              <w:rPr>
                <w:rFonts w:ascii="Arial" w:eastAsiaTheme="minorHAnsi" w:hAnsi="Arial" w:cs="Arial"/>
                <w:sz w:val="24"/>
                <w:szCs w:val="24"/>
              </w:rPr>
              <w:t xml:space="preserve"> (cores); duplex: Até 46 </w:t>
            </w:r>
            <w:proofErr w:type="spellStart"/>
            <w:r w:rsidRPr="00EE7AEB">
              <w:rPr>
                <w:rFonts w:ascii="Arial" w:eastAsiaTheme="minorHAnsi" w:hAnsi="Arial" w:cs="Arial"/>
                <w:sz w:val="24"/>
                <w:szCs w:val="24"/>
              </w:rPr>
              <w:t>ipm</w:t>
            </w:r>
            <w:proofErr w:type="spellEnd"/>
            <w:r w:rsidRPr="00EE7AEB">
              <w:rPr>
                <w:rFonts w:ascii="Arial" w:eastAsiaTheme="minorHAnsi" w:hAnsi="Arial" w:cs="Arial"/>
                <w:sz w:val="24"/>
                <w:szCs w:val="24"/>
              </w:rPr>
              <w:t xml:space="preserve"> (preto e branco), até 34 </w:t>
            </w:r>
            <w:proofErr w:type="spellStart"/>
            <w:r w:rsidRPr="00EE7AEB">
              <w:rPr>
                <w:rFonts w:ascii="Arial" w:eastAsiaTheme="minorHAnsi" w:hAnsi="Arial" w:cs="Arial"/>
                <w:sz w:val="24"/>
                <w:szCs w:val="24"/>
              </w:rPr>
              <w:t>ipm</w:t>
            </w:r>
            <w:proofErr w:type="spellEnd"/>
            <w:r w:rsidRPr="00EE7AEB">
              <w:rPr>
                <w:rFonts w:ascii="Arial" w:eastAsiaTheme="minorHAnsi" w:hAnsi="Arial" w:cs="Arial"/>
                <w:sz w:val="24"/>
                <w:szCs w:val="24"/>
              </w:rPr>
              <w:t xml:space="preserve"> (cores), Cópia: Até 27 </w:t>
            </w:r>
            <w:proofErr w:type="spellStart"/>
            <w:r w:rsidRPr="00EE7AEB">
              <w:rPr>
                <w:rFonts w:ascii="Arial" w:eastAsiaTheme="minorHAnsi" w:hAnsi="Arial" w:cs="Arial"/>
                <w:sz w:val="24"/>
                <w:szCs w:val="24"/>
              </w:rPr>
              <w:t>cpm</w:t>
            </w:r>
            <w:proofErr w:type="spellEnd"/>
            <w:r w:rsidRPr="00EE7AEB">
              <w:rPr>
                <w:rFonts w:ascii="Arial" w:eastAsiaTheme="minorHAnsi" w:hAnsi="Arial" w:cs="Arial"/>
                <w:sz w:val="24"/>
                <w:szCs w:val="24"/>
              </w:rPr>
              <w:t xml:space="preserve"> em preto e cores, resolução de 600 x 600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Fax: Velocidade de transmissão de até 33,6 </w:t>
            </w:r>
            <w:proofErr w:type="spellStart"/>
            <w:r w:rsidRPr="00EE7AEB">
              <w:rPr>
                <w:rFonts w:ascii="Arial" w:eastAsiaTheme="minorHAnsi" w:hAnsi="Arial" w:cs="Arial"/>
                <w:sz w:val="24"/>
                <w:szCs w:val="24"/>
              </w:rPr>
              <w:t>kbps</w:t>
            </w:r>
            <w:proofErr w:type="spellEnd"/>
            <w:r w:rsidRPr="00EE7AEB">
              <w:rPr>
                <w:rFonts w:ascii="Arial" w:eastAsiaTheme="minorHAnsi" w:hAnsi="Arial" w:cs="Arial"/>
                <w:sz w:val="24"/>
                <w:szCs w:val="24"/>
              </w:rPr>
              <w:t xml:space="preserve">, resolução de até 300 x 300 </w:t>
            </w:r>
            <w:proofErr w:type="spellStart"/>
            <w:r w:rsidRPr="00EE7AEB">
              <w:rPr>
                <w:rFonts w:ascii="Arial" w:eastAsiaTheme="minorHAnsi" w:hAnsi="Arial" w:cs="Arial"/>
                <w:sz w:val="24"/>
                <w:szCs w:val="24"/>
              </w:rPr>
              <w:t>dpi</w:t>
            </w:r>
            <w:proofErr w:type="spellEnd"/>
            <w:r w:rsidRPr="00EE7AEB">
              <w:rPr>
                <w:rFonts w:ascii="Arial" w:eastAsiaTheme="minorHAnsi" w:hAnsi="Arial" w:cs="Arial"/>
                <w:sz w:val="24"/>
                <w:szCs w:val="24"/>
              </w:rPr>
              <w:t xml:space="preserve">, Manuseamento de Papel: Bandeja multipropósito para 50 folhas, bandeja de entrada para 250 folhas, ADF para 50 folhas, até 300 folhas padrão, Capacidade de Rede: Ethernet, Wi-Fi, Bluetooth, Wi-Fi Direct, Capacidade de Impressão Móvel: </w:t>
            </w:r>
            <w:proofErr w:type="spellStart"/>
            <w:r w:rsidRPr="00EE7AEB">
              <w:rPr>
                <w:rFonts w:ascii="Arial" w:eastAsiaTheme="minorHAnsi" w:hAnsi="Arial" w:cs="Arial"/>
                <w:sz w:val="24"/>
                <w:szCs w:val="24"/>
              </w:rPr>
              <w:t>AirPrint</w:t>
            </w:r>
            <w:proofErr w:type="spellEnd"/>
            <w:r w:rsidRPr="00EE7AEB">
              <w:rPr>
                <w:rFonts w:ascii="Arial" w:eastAsiaTheme="minorHAnsi" w:hAnsi="Arial" w:cs="Arial"/>
                <w:sz w:val="24"/>
                <w:szCs w:val="24"/>
              </w:rPr>
              <w:t xml:space="preserve">, Google Cloud Print, Wi-Fi Direct e outros, </w:t>
            </w:r>
            <w:r w:rsidRPr="00EE7AEB">
              <w:rPr>
                <w:rFonts w:ascii="Arial" w:eastAsiaTheme="minorHAnsi" w:hAnsi="Arial" w:cs="Arial"/>
                <w:sz w:val="24"/>
                <w:szCs w:val="24"/>
              </w:rPr>
              <w:lastRenderedPageBreak/>
              <w:t>Memória: 512 MB NAND Flash, 512 MB DRAM, processador de 1200 MHz, Ciclo de Trabalho: Até 50,000 páginas por mês, recomendado de 750 a 4000 páginas, Energia: Consumo de energia de 550 watts (impressão), 20 watts (pronta), 0,7 watts (suspensão), 0,7 watt (</w:t>
            </w:r>
            <w:proofErr w:type="spellStart"/>
            <w:r w:rsidRPr="00EE7AEB">
              <w:rPr>
                <w:rFonts w:ascii="Arial" w:eastAsiaTheme="minorHAnsi" w:hAnsi="Arial" w:cs="Arial"/>
                <w:sz w:val="24"/>
                <w:szCs w:val="24"/>
              </w:rPr>
              <w:t>Auto-On</w:t>
            </w:r>
            <w:proofErr w:type="spellEnd"/>
            <w:r w:rsidRPr="00EE7AEB">
              <w:rPr>
                <w:rFonts w:ascii="Arial" w:eastAsiaTheme="minorHAnsi" w:hAnsi="Arial" w:cs="Arial"/>
                <w:sz w:val="24"/>
                <w:szCs w:val="24"/>
              </w:rPr>
              <w:t>/</w:t>
            </w:r>
            <w:proofErr w:type="spellStart"/>
            <w:r w:rsidRPr="00EE7AEB">
              <w:rPr>
                <w:rFonts w:ascii="Arial" w:eastAsiaTheme="minorHAnsi" w:hAnsi="Arial" w:cs="Arial"/>
                <w:sz w:val="24"/>
                <w:szCs w:val="24"/>
              </w:rPr>
              <w:t>Auto-Off</w:t>
            </w:r>
            <w:proofErr w:type="spellEnd"/>
            <w:r w:rsidRPr="00EE7AEB">
              <w:rPr>
                <w:rFonts w:ascii="Arial" w:eastAsiaTheme="minorHAnsi" w:hAnsi="Arial" w:cs="Arial"/>
                <w:sz w:val="24"/>
                <w:szCs w:val="24"/>
              </w:rPr>
              <w:t xml:space="preserve">), Segurança: Inicialização segura, integridade de firmware, SSL/TLS, firewall, autenticação 802.1x, criptografia, Sistemas Operacionais Compatíveis: Windows, </w:t>
            </w:r>
            <w:proofErr w:type="spellStart"/>
            <w:r w:rsidRPr="00EE7AEB">
              <w:rPr>
                <w:rFonts w:ascii="Arial" w:eastAsiaTheme="minorHAnsi" w:hAnsi="Arial" w:cs="Arial"/>
                <w:sz w:val="24"/>
                <w:szCs w:val="24"/>
              </w:rPr>
              <w:t>macOS</w:t>
            </w:r>
            <w:proofErr w:type="spellEnd"/>
            <w:r w:rsidRPr="00EE7AEB">
              <w:rPr>
                <w:rFonts w:ascii="Arial" w:eastAsiaTheme="minorHAnsi" w:hAnsi="Arial" w:cs="Arial"/>
                <w:sz w:val="24"/>
                <w:szCs w:val="24"/>
              </w:rPr>
              <w:t>, iOS, Android, Linux, Unix.</w:t>
            </w:r>
          </w:p>
        </w:tc>
        <w:tc>
          <w:tcPr>
            <w:tcW w:w="1088" w:type="dxa"/>
          </w:tcPr>
          <w:p w14:paraId="15364FF3"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900" w:type="dxa"/>
          </w:tcPr>
          <w:p w14:paraId="5FA5E655"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07</w:t>
            </w:r>
          </w:p>
        </w:tc>
        <w:tc>
          <w:tcPr>
            <w:tcW w:w="1407" w:type="dxa"/>
          </w:tcPr>
          <w:p w14:paraId="7A822889"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6E5A11EB"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106E51D8"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0675B53A" w14:textId="77777777" w:rsidTr="00376D5A">
        <w:tc>
          <w:tcPr>
            <w:tcW w:w="715" w:type="dxa"/>
          </w:tcPr>
          <w:p w14:paraId="74AE827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03</w:t>
            </w:r>
          </w:p>
        </w:tc>
        <w:tc>
          <w:tcPr>
            <w:tcW w:w="3860" w:type="dxa"/>
          </w:tcPr>
          <w:p w14:paraId="65D121AB"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Rack servidor 19" - 28U.</w:t>
            </w:r>
            <w:r w:rsidRPr="00EE7AEB">
              <w:rPr>
                <w:rFonts w:ascii="Arial" w:eastAsiaTheme="minorHAnsi" w:hAnsi="Arial" w:cs="Arial"/>
                <w:sz w:val="24"/>
                <w:szCs w:val="24"/>
              </w:rPr>
              <w:t xml:space="preserve"> Rack fechado 28U, Altura: 1.45 metros, Largura Total: 60 cm, Largura Entre Planos: 48,26 cm (padrão 19 polegadas)</w:t>
            </w:r>
          </w:p>
          <w:p w14:paraId="23058DBE"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Profundidade:600m, 4 pontos de fixação, cor preta, painel frontal transparente.</w:t>
            </w:r>
          </w:p>
        </w:tc>
        <w:tc>
          <w:tcPr>
            <w:tcW w:w="1088" w:type="dxa"/>
          </w:tcPr>
          <w:p w14:paraId="271B65B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611A50C8"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4999FC0C"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336727B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176B324F"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707D4AB0" w14:textId="77777777" w:rsidTr="00376D5A">
        <w:tc>
          <w:tcPr>
            <w:tcW w:w="715" w:type="dxa"/>
          </w:tcPr>
          <w:p w14:paraId="6CB63235"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04</w:t>
            </w:r>
          </w:p>
        </w:tc>
        <w:tc>
          <w:tcPr>
            <w:tcW w:w="3860" w:type="dxa"/>
          </w:tcPr>
          <w:p w14:paraId="24B107AD"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proofErr w:type="spellStart"/>
            <w:r w:rsidRPr="00EE7AEB">
              <w:rPr>
                <w:rFonts w:ascii="Arial" w:eastAsiaTheme="minorHAnsi" w:hAnsi="Arial" w:cs="Arial"/>
                <w:b/>
                <w:bCs/>
                <w:sz w:val="24"/>
                <w:szCs w:val="24"/>
              </w:rPr>
              <w:t>Router</w:t>
            </w:r>
            <w:proofErr w:type="spellEnd"/>
            <w:r w:rsidRPr="00EE7AEB">
              <w:rPr>
                <w:rFonts w:ascii="Arial" w:eastAsiaTheme="minorHAnsi" w:hAnsi="Arial" w:cs="Arial"/>
                <w:b/>
                <w:bCs/>
                <w:sz w:val="24"/>
                <w:szCs w:val="24"/>
              </w:rPr>
              <w:t xml:space="preserve"> board.</w:t>
            </w:r>
            <w:r w:rsidRPr="00EE7AEB">
              <w:rPr>
                <w:rFonts w:ascii="Arial" w:eastAsiaTheme="minorHAnsi" w:hAnsi="Arial" w:cs="Arial"/>
                <w:sz w:val="24"/>
                <w:szCs w:val="24"/>
              </w:rPr>
              <w:t xml:space="preserve"> Arquitetura </w:t>
            </w:r>
            <w:proofErr w:type="spellStart"/>
            <w:r w:rsidRPr="00EE7AEB">
              <w:rPr>
                <w:rFonts w:ascii="Arial" w:eastAsiaTheme="minorHAnsi" w:hAnsi="Arial" w:cs="Arial"/>
                <w:sz w:val="24"/>
                <w:szCs w:val="24"/>
              </w:rPr>
              <w:t>mmips</w:t>
            </w:r>
            <w:proofErr w:type="spellEnd"/>
            <w:r w:rsidRPr="00EE7AEB">
              <w:rPr>
                <w:rFonts w:ascii="Arial" w:eastAsiaTheme="minorHAnsi" w:hAnsi="Arial" w:cs="Arial"/>
                <w:sz w:val="24"/>
                <w:szCs w:val="24"/>
              </w:rPr>
              <w:t xml:space="preserve">, 2 núcleos </w:t>
            </w:r>
            <w:proofErr w:type="spellStart"/>
            <w:r w:rsidRPr="00EE7AEB">
              <w:rPr>
                <w:rFonts w:ascii="Arial" w:eastAsiaTheme="minorHAnsi" w:hAnsi="Arial" w:cs="Arial"/>
                <w:sz w:val="24"/>
                <w:szCs w:val="24"/>
              </w:rPr>
              <w:t>cpu</w:t>
            </w:r>
            <w:proofErr w:type="spellEnd"/>
            <w:r w:rsidRPr="00EE7AEB">
              <w:rPr>
                <w:rFonts w:ascii="Arial" w:eastAsiaTheme="minorHAnsi" w:hAnsi="Arial" w:cs="Arial"/>
                <w:sz w:val="24"/>
                <w:szCs w:val="24"/>
              </w:rPr>
              <w:t xml:space="preserve">, frequência nominal do processador 880 mhz, 4 threads da </w:t>
            </w:r>
            <w:proofErr w:type="spellStart"/>
            <w:r w:rsidRPr="00EE7AEB">
              <w:rPr>
                <w:rFonts w:ascii="Arial" w:eastAsiaTheme="minorHAnsi" w:hAnsi="Arial" w:cs="Arial"/>
                <w:sz w:val="24"/>
                <w:szCs w:val="24"/>
              </w:rPr>
              <w:t>cpu</w:t>
            </w:r>
            <w:proofErr w:type="spellEnd"/>
            <w:r w:rsidRPr="00EE7AEB">
              <w:rPr>
                <w:rFonts w:ascii="Arial" w:eastAsiaTheme="minorHAnsi" w:hAnsi="Arial" w:cs="Arial"/>
                <w:sz w:val="24"/>
                <w:szCs w:val="24"/>
              </w:rPr>
              <w:t xml:space="preserve">, dimensões 113x89x28mm, nível de licença 4, memória </w:t>
            </w:r>
            <w:proofErr w:type="spellStart"/>
            <w:r w:rsidRPr="00EE7AEB">
              <w:rPr>
                <w:rFonts w:ascii="Arial" w:eastAsiaTheme="minorHAnsi" w:hAnsi="Arial" w:cs="Arial"/>
                <w:sz w:val="24"/>
                <w:szCs w:val="24"/>
              </w:rPr>
              <w:t>ram</w:t>
            </w:r>
            <w:proofErr w:type="spellEnd"/>
            <w:r w:rsidRPr="00EE7AEB">
              <w:rPr>
                <w:rFonts w:ascii="Arial" w:eastAsiaTheme="minorHAnsi" w:hAnsi="Arial" w:cs="Arial"/>
                <w:sz w:val="24"/>
                <w:szCs w:val="24"/>
              </w:rPr>
              <w:t xml:space="preserve"> 256 </w:t>
            </w:r>
            <w:proofErr w:type="spellStart"/>
            <w:r w:rsidRPr="00EE7AEB">
              <w:rPr>
                <w:rFonts w:ascii="Arial" w:eastAsiaTheme="minorHAnsi" w:hAnsi="Arial" w:cs="Arial"/>
                <w:sz w:val="24"/>
                <w:szCs w:val="24"/>
              </w:rPr>
              <w:t>mb</w:t>
            </w:r>
            <w:proofErr w:type="spellEnd"/>
            <w:r w:rsidRPr="00EE7AEB">
              <w:rPr>
                <w:rFonts w:ascii="Arial" w:eastAsiaTheme="minorHAnsi" w:hAnsi="Arial" w:cs="Arial"/>
                <w:sz w:val="24"/>
                <w:szCs w:val="24"/>
              </w:rPr>
              <w:t xml:space="preserve">, armazenamento 16 </w:t>
            </w:r>
            <w:proofErr w:type="spellStart"/>
            <w:r w:rsidRPr="00EE7AEB">
              <w:rPr>
                <w:rFonts w:ascii="Arial" w:eastAsiaTheme="minorHAnsi" w:hAnsi="Arial" w:cs="Arial"/>
                <w:sz w:val="24"/>
                <w:szCs w:val="24"/>
              </w:rPr>
              <w:t>mb</w:t>
            </w:r>
            <w:proofErr w:type="spellEnd"/>
            <w:r w:rsidRPr="00EE7AEB">
              <w:rPr>
                <w:rFonts w:ascii="Arial" w:eastAsiaTheme="minorHAnsi" w:hAnsi="Arial" w:cs="Arial"/>
                <w:sz w:val="24"/>
                <w:szCs w:val="24"/>
              </w:rPr>
              <w:t xml:space="preserve">, tipo de armazenamento flash, temperatura ambiente testada -40 ° c a 60 ° c, </w:t>
            </w:r>
            <w:proofErr w:type="spellStart"/>
            <w:r w:rsidRPr="00EE7AEB">
              <w:rPr>
                <w:rFonts w:ascii="Arial" w:eastAsiaTheme="minorHAnsi" w:hAnsi="Arial" w:cs="Arial"/>
                <w:sz w:val="24"/>
                <w:szCs w:val="24"/>
              </w:rPr>
              <w:t>poe</w:t>
            </w:r>
            <w:proofErr w:type="spellEnd"/>
            <w:r w:rsidRPr="00EE7AEB">
              <w:rPr>
                <w:rFonts w:ascii="Arial" w:eastAsiaTheme="minorHAnsi" w:hAnsi="Arial" w:cs="Arial"/>
                <w:sz w:val="24"/>
                <w:szCs w:val="24"/>
              </w:rPr>
              <w:t xml:space="preserve">-in: </w:t>
            </w:r>
            <w:proofErr w:type="spellStart"/>
            <w:r w:rsidRPr="00EE7AEB">
              <w:rPr>
                <w:rFonts w:ascii="Arial" w:eastAsiaTheme="minorHAnsi" w:hAnsi="Arial" w:cs="Arial"/>
                <w:sz w:val="24"/>
                <w:szCs w:val="24"/>
              </w:rPr>
              <w:t>poe</w:t>
            </w:r>
            <w:proofErr w:type="spellEnd"/>
            <w:r w:rsidRPr="00EE7AEB">
              <w:rPr>
                <w:rFonts w:ascii="Arial" w:eastAsiaTheme="minorHAnsi" w:hAnsi="Arial" w:cs="Arial"/>
                <w:sz w:val="24"/>
                <w:szCs w:val="24"/>
              </w:rPr>
              <w:t xml:space="preserve"> passivo, </w:t>
            </w:r>
            <w:proofErr w:type="spellStart"/>
            <w:r w:rsidRPr="00EE7AEB">
              <w:rPr>
                <w:rFonts w:ascii="Arial" w:eastAsiaTheme="minorHAnsi" w:hAnsi="Arial" w:cs="Arial"/>
                <w:sz w:val="24"/>
                <w:szCs w:val="24"/>
              </w:rPr>
              <w:t>poe</w:t>
            </w:r>
            <w:proofErr w:type="spellEnd"/>
            <w:r w:rsidRPr="00EE7AEB">
              <w:rPr>
                <w:rFonts w:ascii="Arial" w:eastAsiaTheme="minorHAnsi" w:hAnsi="Arial" w:cs="Arial"/>
                <w:sz w:val="24"/>
                <w:szCs w:val="24"/>
              </w:rPr>
              <w:t xml:space="preserve"> na entrada de tensão 8-30 v, 2 entradas de alimentação (conector </w:t>
            </w:r>
            <w:proofErr w:type="spellStart"/>
            <w:r w:rsidRPr="00EE7AEB">
              <w:rPr>
                <w:rFonts w:ascii="Arial" w:eastAsiaTheme="minorHAnsi" w:hAnsi="Arial" w:cs="Arial"/>
                <w:sz w:val="24"/>
                <w:szCs w:val="24"/>
              </w:rPr>
              <w:t>dc</w:t>
            </w:r>
            <w:proofErr w:type="spellEnd"/>
            <w:r w:rsidRPr="00EE7AEB">
              <w:rPr>
                <w:rFonts w:ascii="Arial" w:eastAsiaTheme="minorHAnsi" w:hAnsi="Arial" w:cs="Arial"/>
                <w:sz w:val="24"/>
                <w:szCs w:val="24"/>
              </w:rPr>
              <w:t xml:space="preserve"> e </w:t>
            </w:r>
            <w:proofErr w:type="spellStart"/>
            <w:r w:rsidRPr="00EE7AEB">
              <w:rPr>
                <w:rFonts w:ascii="Arial" w:eastAsiaTheme="minorHAnsi" w:hAnsi="Arial" w:cs="Arial"/>
                <w:sz w:val="24"/>
                <w:szCs w:val="24"/>
              </w:rPr>
              <w:t>poe</w:t>
            </w:r>
            <w:proofErr w:type="spellEnd"/>
            <w:r w:rsidRPr="00EE7AEB">
              <w:rPr>
                <w:rFonts w:ascii="Arial" w:eastAsiaTheme="minorHAnsi" w:hAnsi="Arial" w:cs="Arial"/>
                <w:sz w:val="24"/>
                <w:szCs w:val="24"/>
              </w:rPr>
              <w:t xml:space="preserve">-in), tensão de entrada de tomada </w:t>
            </w:r>
            <w:proofErr w:type="spellStart"/>
            <w:r w:rsidRPr="00EE7AEB">
              <w:rPr>
                <w:rFonts w:ascii="Arial" w:eastAsiaTheme="minorHAnsi" w:hAnsi="Arial" w:cs="Arial"/>
                <w:sz w:val="24"/>
                <w:szCs w:val="24"/>
              </w:rPr>
              <w:t>cc</w:t>
            </w:r>
            <w:proofErr w:type="spellEnd"/>
            <w:r w:rsidRPr="00EE7AEB">
              <w:rPr>
                <w:rFonts w:ascii="Arial" w:eastAsiaTheme="minorHAnsi" w:hAnsi="Arial" w:cs="Arial"/>
                <w:sz w:val="24"/>
                <w:szCs w:val="24"/>
              </w:rPr>
              <w:t xml:space="preserve"> de 8 a 30 v, consumo máximo de energia 10 w, consumo de energia máximo sem anexos 5 w, 5 portas ethernet 10/100/1000,  tipo de cartão de memória </w:t>
            </w:r>
            <w:proofErr w:type="spellStart"/>
            <w:r w:rsidRPr="00EE7AEB">
              <w:rPr>
                <w:rFonts w:ascii="Arial" w:eastAsiaTheme="minorHAnsi" w:hAnsi="Arial" w:cs="Arial"/>
                <w:sz w:val="24"/>
                <w:szCs w:val="24"/>
              </w:rPr>
              <w:t>microsd</w:t>
            </w:r>
            <w:proofErr w:type="spellEnd"/>
            <w:r w:rsidRPr="00EE7AEB">
              <w:rPr>
                <w:rFonts w:ascii="Arial" w:eastAsiaTheme="minorHAnsi" w:hAnsi="Arial" w:cs="Arial"/>
                <w:sz w:val="24"/>
                <w:szCs w:val="24"/>
              </w:rPr>
              <w:t xml:space="preserve">, 1 cartão de memória, 1 porta usb, redefinição de energia usb sim, slot usb tipo usb tipo a, corrente usb máxima (a) 1, monitor de temperatura </w:t>
            </w:r>
            <w:proofErr w:type="spellStart"/>
            <w:r w:rsidRPr="00EE7AEB">
              <w:rPr>
                <w:rFonts w:ascii="Arial" w:eastAsiaTheme="minorHAnsi" w:hAnsi="Arial" w:cs="Arial"/>
                <w:sz w:val="24"/>
                <w:szCs w:val="24"/>
              </w:rPr>
              <w:t>pcb</w:t>
            </w:r>
            <w:proofErr w:type="spellEnd"/>
            <w:r w:rsidRPr="00EE7AEB">
              <w:rPr>
                <w:rFonts w:ascii="Arial" w:eastAsiaTheme="minorHAnsi" w:hAnsi="Arial" w:cs="Arial"/>
                <w:sz w:val="24"/>
                <w:szCs w:val="24"/>
              </w:rPr>
              <w:t xml:space="preserve">, monitor de voltagem, botão modo.  </w:t>
            </w:r>
          </w:p>
        </w:tc>
        <w:tc>
          <w:tcPr>
            <w:tcW w:w="1088" w:type="dxa"/>
          </w:tcPr>
          <w:p w14:paraId="36804B65"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72D92978"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1018E140"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25860315"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21310443"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01684656" w14:textId="77777777" w:rsidTr="00376D5A">
        <w:tc>
          <w:tcPr>
            <w:tcW w:w="715" w:type="dxa"/>
          </w:tcPr>
          <w:p w14:paraId="11A745A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05</w:t>
            </w:r>
          </w:p>
        </w:tc>
        <w:tc>
          <w:tcPr>
            <w:tcW w:w="3860" w:type="dxa"/>
          </w:tcPr>
          <w:p w14:paraId="59284AD2"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Switch gerenciável 24 portas.</w:t>
            </w:r>
            <w:r w:rsidRPr="00EE7AEB">
              <w:rPr>
                <w:rFonts w:ascii="Arial" w:eastAsiaTheme="minorHAnsi" w:hAnsi="Arial" w:cs="Arial"/>
                <w:sz w:val="24"/>
                <w:szCs w:val="24"/>
              </w:rPr>
              <w:t xml:space="preserve"> 24× Portas RJ45 de 10/100/1000 Mbps, 4× Slots SFP Gigabit, 1× Porta de Console RJ45, 1× Porta de Console </w:t>
            </w:r>
            <w:proofErr w:type="spellStart"/>
            <w:r w:rsidRPr="00EE7AEB">
              <w:rPr>
                <w:rFonts w:ascii="Arial" w:eastAsiaTheme="minorHAnsi" w:hAnsi="Arial" w:cs="Arial"/>
                <w:sz w:val="24"/>
                <w:szCs w:val="24"/>
              </w:rPr>
              <w:t>Micro-USB</w:t>
            </w:r>
            <w:proofErr w:type="spellEnd"/>
            <w:r w:rsidRPr="00EE7AEB">
              <w:rPr>
                <w:rFonts w:ascii="Arial" w:eastAsiaTheme="minorHAnsi" w:hAnsi="Arial" w:cs="Arial"/>
                <w:sz w:val="24"/>
                <w:szCs w:val="24"/>
              </w:rPr>
              <w:t xml:space="preserve">. Certificação CE, FCC, </w:t>
            </w:r>
            <w:proofErr w:type="spellStart"/>
            <w:r w:rsidRPr="00EE7AEB">
              <w:rPr>
                <w:rFonts w:ascii="Arial" w:eastAsiaTheme="minorHAnsi" w:hAnsi="Arial" w:cs="Arial"/>
                <w:sz w:val="24"/>
                <w:szCs w:val="24"/>
              </w:rPr>
              <w:t>RoHS</w:t>
            </w:r>
            <w:proofErr w:type="spellEnd"/>
            <w:r w:rsidRPr="00EE7AEB">
              <w:rPr>
                <w:rFonts w:ascii="Arial" w:eastAsiaTheme="minorHAnsi" w:hAnsi="Arial" w:cs="Arial"/>
                <w:sz w:val="24"/>
                <w:szCs w:val="24"/>
              </w:rPr>
              <w:t>. Acompanha cabo de energia, kit de instalação em rack.</w:t>
            </w:r>
          </w:p>
        </w:tc>
        <w:tc>
          <w:tcPr>
            <w:tcW w:w="1088" w:type="dxa"/>
          </w:tcPr>
          <w:p w14:paraId="79CB3FB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0559339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1407" w:type="dxa"/>
          </w:tcPr>
          <w:p w14:paraId="4A1DF4E9"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7A49778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6F7BF4B9"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0810C48F" w14:textId="77777777" w:rsidTr="00376D5A">
        <w:tc>
          <w:tcPr>
            <w:tcW w:w="715" w:type="dxa"/>
          </w:tcPr>
          <w:p w14:paraId="185EFEB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06</w:t>
            </w:r>
          </w:p>
        </w:tc>
        <w:tc>
          <w:tcPr>
            <w:tcW w:w="3860" w:type="dxa"/>
          </w:tcPr>
          <w:p w14:paraId="0F5EE2DE"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Cabo de rede CAT6 tipo </w:t>
            </w:r>
            <w:proofErr w:type="spellStart"/>
            <w:r w:rsidRPr="00EE7AEB">
              <w:rPr>
                <w:rFonts w:ascii="Arial" w:eastAsiaTheme="minorHAnsi" w:hAnsi="Arial" w:cs="Arial"/>
                <w:b/>
                <w:bCs/>
                <w:sz w:val="24"/>
                <w:szCs w:val="24"/>
              </w:rPr>
              <w:t>gigalan</w:t>
            </w:r>
            <w:proofErr w:type="spellEnd"/>
            <w:r w:rsidRPr="00EE7AEB">
              <w:rPr>
                <w:rFonts w:ascii="Arial" w:eastAsiaTheme="minorHAnsi" w:hAnsi="Arial" w:cs="Arial"/>
                <w:b/>
                <w:bCs/>
                <w:sz w:val="24"/>
                <w:szCs w:val="24"/>
              </w:rPr>
              <w:t xml:space="preserve"> - Caixa com 305 metros.</w:t>
            </w:r>
            <w:r w:rsidRPr="00EE7AEB">
              <w:rPr>
                <w:rFonts w:ascii="Arial" w:eastAsiaTheme="minorHAnsi" w:hAnsi="Arial" w:cs="Arial"/>
                <w:sz w:val="24"/>
                <w:szCs w:val="24"/>
              </w:rPr>
              <w:t xml:space="preserve"> Caixa de cabo de rede CAT6 </w:t>
            </w:r>
            <w:proofErr w:type="spellStart"/>
            <w:r w:rsidRPr="00EE7AEB">
              <w:rPr>
                <w:rFonts w:ascii="Arial" w:eastAsiaTheme="minorHAnsi" w:hAnsi="Arial" w:cs="Arial"/>
                <w:sz w:val="24"/>
                <w:szCs w:val="24"/>
              </w:rPr>
              <w:t>Gigalan</w:t>
            </w:r>
            <w:proofErr w:type="spellEnd"/>
            <w:r w:rsidRPr="00EE7AEB">
              <w:rPr>
                <w:rFonts w:ascii="Arial" w:eastAsiaTheme="minorHAnsi" w:hAnsi="Arial" w:cs="Arial"/>
                <w:sz w:val="24"/>
                <w:szCs w:val="24"/>
              </w:rPr>
              <w:t xml:space="preserve"> com 305 metros, </w:t>
            </w:r>
            <w:r w:rsidRPr="00EE7AEB">
              <w:rPr>
                <w:rFonts w:ascii="Arial" w:eastAsiaTheme="minorHAnsi" w:hAnsi="Arial" w:cs="Arial"/>
                <w:b/>
                <w:bCs/>
                <w:sz w:val="24"/>
                <w:szCs w:val="24"/>
              </w:rPr>
              <w:t>Cor: Azul</w:t>
            </w:r>
            <w:r w:rsidRPr="00EE7AEB">
              <w:rPr>
                <w:rFonts w:ascii="Arial" w:eastAsiaTheme="minorHAnsi" w:hAnsi="Arial" w:cs="Arial"/>
                <w:sz w:val="24"/>
                <w:szCs w:val="24"/>
              </w:rPr>
              <w:t>, Revestimento: PVC Retardante a Chama, Condutor: Cobre nu 24 AWG, Diâmetro: 6mm.</w:t>
            </w:r>
          </w:p>
        </w:tc>
        <w:tc>
          <w:tcPr>
            <w:tcW w:w="1088" w:type="dxa"/>
          </w:tcPr>
          <w:p w14:paraId="46320D97"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Caixa</w:t>
            </w:r>
          </w:p>
          <w:p w14:paraId="09403F20"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com 305 metros</w:t>
            </w:r>
          </w:p>
        </w:tc>
        <w:tc>
          <w:tcPr>
            <w:tcW w:w="900" w:type="dxa"/>
          </w:tcPr>
          <w:p w14:paraId="00C26195"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03</w:t>
            </w:r>
          </w:p>
        </w:tc>
        <w:tc>
          <w:tcPr>
            <w:tcW w:w="1407" w:type="dxa"/>
          </w:tcPr>
          <w:p w14:paraId="3C26320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2059E00F"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32F55027"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1E90AB8C" w14:textId="77777777" w:rsidTr="00376D5A">
        <w:tc>
          <w:tcPr>
            <w:tcW w:w="715" w:type="dxa"/>
          </w:tcPr>
          <w:p w14:paraId="06515401"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07</w:t>
            </w:r>
          </w:p>
        </w:tc>
        <w:tc>
          <w:tcPr>
            <w:tcW w:w="3860" w:type="dxa"/>
          </w:tcPr>
          <w:p w14:paraId="79106AB9"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proofErr w:type="spellStart"/>
            <w:r w:rsidRPr="00EE7AEB">
              <w:rPr>
                <w:rFonts w:ascii="Arial" w:eastAsiaTheme="minorHAnsi" w:hAnsi="Arial" w:cs="Arial"/>
                <w:b/>
                <w:bCs/>
                <w:sz w:val="24"/>
                <w:szCs w:val="24"/>
              </w:rPr>
              <w:t>Keystone</w:t>
            </w:r>
            <w:proofErr w:type="spellEnd"/>
            <w:r w:rsidRPr="00EE7AEB">
              <w:rPr>
                <w:rFonts w:ascii="Arial" w:eastAsiaTheme="minorHAnsi" w:hAnsi="Arial" w:cs="Arial"/>
                <w:b/>
                <w:bCs/>
                <w:sz w:val="24"/>
                <w:szCs w:val="24"/>
              </w:rPr>
              <w:t xml:space="preserve"> CAT6.</w:t>
            </w:r>
            <w:r w:rsidRPr="00EE7AEB">
              <w:rPr>
                <w:rFonts w:ascii="Arial" w:eastAsiaTheme="minorHAnsi" w:hAnsi="Arial" w:cs="Arial"/>
                <w:sz w:val="24"/>
                <w:szCs w:val="24"/>
              </w:rPr>
              <w:t xml:space="preserve">Conector </w:t>
            </w:r>
            <w:proofErr w:type="spellStart"/>
            <w:r w:rsidRPr="00EE7AEB">
              <w:rPr>
                <w:rFonts w:ascii="Arial" w:eastAsiaTheme="minorHAnsi" w:hAnsi="Arial" w:cs="Arial"/>
                <w:sz w:val="24"/>
                <w:szCs w:val="24"/>
              </w:rPr>
              <w:t>femea</w:t>
            </w:r>
            <w:proofErr w:type="spellEnd"/>
            <w:r w:rsidRPr="00EE7AEB">
              <w:rPr>
                <w:rFonts w:ascii="Arial" w:eastAsiaTheme="minorHAnsi" w:hAnsi="Arial" w:cs="Arial"/>
                <w:sz w:val="24"/>
                <w:szCs w:val="24"/>
              </w:rPr>
              <w:t xml:space="preserve"> </w:t>
            </w:r>
            <w:proofErr w:type="spellStart"/>
            <w:r w:rsidRPr="00EE7AEB">
              <w:rPr>
                <w:rFonts w:ascii="Arial" w:eastAsiaTheme="minorHAnsi" w:hAnsi="Arial" w:cs="Arial"/>
                <w:sz w:val="24"/>
                <w:szCs w:val="24"/>
              </w:rPr>
              <w:t>keystone</w:t>
            </w:r>
            <w:proofErr w:type="spellEnd"/>
            <w:r w:rsidRPr="00EE7AEB">
              <w:rPr>
                <w:rFonts w:ascii="Arial" w:eastAsiaTheme="minorHAnsi" w:hAnsi="Arial" w:cs="Arial"/>
                <w:sz w:val="24"/>
                <w:szCs w:val="24"/>
              </w:rPr>
              <w:t xml:space="preserve"> RJ45, Cat6, padrões de montagem T568A e T568B, Diâmetro do condutor: 26mm a 22mm AWG.</w:t>
            </w:r>
          </w:p>
        </w:tc>
        <w:tc>
          <w:tcPr>
            <w:tcW w:w="1088" w:type="dxa"/>
          </w:tcPr>
          <w:p w14:paraId="05DB3C8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Caixa com 50 unid.</w:t>
            </w:r>
          </w:p>
        </w:tc>
        <w:tc>
          <w:tcPr>
            <w:tcW w:w="900" w:type="dxa"/>
          </w:tcPr>
          <w:p w14:paraId="46AE1B07"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204FAB6B"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2B6FF37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00DC4D5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0A65258F" w14:textId="77777777" w:rsidTr="00376D5A">
        <w:tc>
          <w:tcPr>
            <w:tcW w:w="715" w:type="dxa"/>
          </w:tcPr>
          <w:p w14:paraId="2F11EDA2"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08</w:t>
            </w:r>
          </w:p>
        </w:tc>
        <w:tc>
          <w:tcPr>
            <w:tcW w:w="3860" w:type="dxa"/>
          </w:tcPr>
          <w:p w14:paraId="5DD621AD"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Licença sistema operacional Windows. </w:t>
            </w:r>
            <w:r w:rsidRPr="00EE7AEB">
              <w:rPr>
                <w:rFonts w:ascii="Arial" w:eastAsiaTheme="minorHAnsi" w:hAnsi="Arial" w:cs="Arial"/>
                <w:sz w:val="24"/>
                <w:szCs w:val="24"/>
              </w:rPr>
              <w:t>Microsoft Windows 11 Pro - Origem do Produto: As licenças fornecidas devem ser adquiridas diretamente da Microsoft Corporation ou de seus distribuidores autorizados.</w:t>
            </w:r>
          </w:p>
          <w:p w14:paraId="7AD6C66B"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Certificado de Autenticidade (COA): Cada licença deve vir acompanhada de um Certificado de Autenticidade (COA) emitido pela Microsoft, contendo holografia, marca d'água e demais elementos de segurança.</w:t>
            </w:r>
          </w:p>
          <w:p w14:paraId="1C86F3DB"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Método de Ativação: As licenças devem exigir ativação online por meio do serviço de autenticação da Microsoft para garantir a validação da licença.</w:t>
            </w:r>
          </w:p>
          <w:p w14:paraId="0045CB24"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Documentação Técnica: A empresa fornecedora deve apresentar documentação técnica detalhada para cada licença, incluindo manuais de instalação e informações sobre os direitos de uso. </w:t>
            </w:r>
          </w:p>
          <w:p w14:paraId="108EC87F"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Selos de Segurança: As embalagens das licenças devem </w:t>
            </w:r>
            <w:r w:rsidRPr="00EE7AEB">
              <w:rPr>
                <w:rFonts w:ascii="Arial" w:eastAsiaTheme="minorHAnsi" w:hAnsi="Arial" w:cs="Arial"/>
                <w:sz w:val="24"/>
                <w:szCs w:val="24"/>
              </w:rPr>
              <w:lastRenderedPageBreak/>
              <w:t xml:space="preserve">conter selos de segurança invioláveis, garantindo a integridade do produto. </w:t>
            </w:r>
          </w:p>
          <w:p w14:paraId="50AE6E41"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Número de Série Único: Cada licença deve ter um número de série único e exclusivo, sem duplicidades em toda a aquisição. A licença deve permitir a </w:t>
            </w:r>
            <w:proofErr w:type="spellStart"/>
            <w:r w:rsidRPr="00EE7AEB">
              <w:rPr>
                <w:rFonts w:ascii="Arial" w:eastAsiaTheme="minorHAnsi" w:hAnsi="Arial" w:cs="Arial"/>
                <w:sz w:val="24"/>
                <w:szCs w:val="24"/>
              </w:rPr>
              <w:t>tranferencia</w:t>
            </w:r>
            <w:proofErr w:type="spellEnd"/>
            <w:r w:rsidRPr="00EE7AEB">
              <w:rPr>
                <w:rFonts w:ascii="Arial" w:eastAsiaTheme="minorHAnsi" w:hAnsi="Arial" w:cs="Arial"/>
                <w:sz w:val="24"/>
                <w:szCs w:val="24"/>
              </w:rPr>
              <w:t xml:space="preserve"> da chave de um dispositivo para outro.</w:t>
            </w:r>
          </w:p>
        </w:tc>
        <w:tc>
          <w:tcPr>
            <w:tcW w:w="1088" w:type="dxa"/>
          </w:tcPr>
          <w:p w14:paraId="4EC88BB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Licenças</w:t>
            </w:r>
          </w:p>
        </w:tc>
        <w:tc>
          <w:tcPr>
            <w:tcW w:w="900" w:type="dxa"/>
          </w:tcPr>
          <w:p w14:paraId="7EA497D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 xml:space="preserve">15 </w:t>
            </w:r>
          </w:p>
        </w:tc>
        <w:tc>
          <w:tcPr>
            <w:tcW w:w="1407" w:type="dxa"/>
          </w:tcPr>
          <w:p w14:paraId="0B61DAF7"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4419F0B3"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3233DAFF"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2C4DACD5" w14:textId="77777777" w:rsidTr="00376D5A">
        <w:tc>
          <w:tcPr>
            <w:tcW w:w="715" w:type="dxa"/>
          </w:tcPr>
          <w:p w14:paraId="655E85E9"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09</w:t>
            </w:r>
          </w:p>
        </w:tc>
        <w:tc>
          <w:tcPr>
            <w:tcW w:w="3860" w:type="dxa"/>
          </w:tcPr>
          <w:p w14:paraId="764426DD"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Licença Microsoft Office 2021 Pro Plus. </w:t>
            </w:r>
            <w:r w:rsidRPr="00EE7AEB">
              <w:rPr>
                <w:rFonts w:ascii="Arial" w:eastAsiaTheme="minorHAnsi" w:hAnsi="Arial" w:cs="Arial"/>
                <w:sz w:val="24"/>
                <w:szCs w:val="24"/>
              </w:rPr>
              <w:t>Microsoft Office 2021 Pro Plus - Origem do Produto: As licenças fornecidas devem ser adquiridas diretamente da Microsoft Corporation ou de seus distribuidores autorizados.</w:t>
            </w:r>
          </w:p>
          <w:p w14:paraId="2F93E9B7"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Certificado de Autenticidade (COA): Cada licença deve vir acompanhada de um Certificado de Autenticidade (COA) emitido pela Microsoft, contendo holografia, marca d'água e demais elementos de segurança.</w:t>
            </w:r>
          </w:p>
          <w:p w14:paraId="5879EE04"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Método de Ativação: As licenças devem exigir ativação online por meio do serviço de autenticação da Microsoft para garantir a validação da licença.</w:t>
            </w:r>
          </w:p>
          <w:p w14:paraId="58ACF5CE"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Documentação Técnica: A empresa fornecedora deve apresentar documentação técnica detalhada para cada licença, incluindo manuais de instalação e informações sobre os direitos de uso. </w:t>
            </w:r>
          </w:p>
          <w:p w14:paraId="7E5EBE51"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Selos de Segurança: As embalagens das licenças devem conter selos de segurança invioláveis, garantindo a integridade do produto. </w:t>
            </w:r>
          </w:p>
          <w:p w14:paraId="13B82B81"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sz w:val="24"/>
                <w:szCs w:val="24"/>
              </w:rPr>
              <w:t>Número de Série Único: Cada licença deve ter um número de série único e exclusivo, sem duplicidades em toda a aquisição. A licença deve permitir a transferência da chave de um dispositivo para outro.</w:t>
            </w:r>
          </w:p>
        </w:tc>
        <w:tc>
          <w:tcPr>
            <w:tcW w:w="1088" w:type="dxa"/>
          </w:tcPr>
          <w:p w14:paraId="1B69B3E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Licenças</w:t>
            </w:r>
          </w:p>
        </w:tc>
        <w:tc>
          <w:tcPr>
            <w:tcW w:w="900" w:type="dxa"/>
          </w:tcPr>
          <w:p w14:paraId="4128708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15</w:t>
            </w:r>
          </w:p>
        </w:tc>
        <w:tc>
          <w:tcPr>
            <w:tcW w:w="1407" w:type="dxa"/>
          </w:tcPr>
          <w:p w14:paraId="4772A8D0"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14C31A5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1BD743B8"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1A37B526" w14:textId="77777777" w:rsidTr="00376D5A">
        <w:tc>
          <w:tcPr>
            <w:tcW w:w="715" w:type="dxa"/>
          </w:tcPr>
          <w:p w14:paraId="3AEC29B1"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10</w:t>
            </w:r>
          </w:p>
        </w:tc>
        <w:tc>
          <w:tcPr>
            <w:tcW w:w="3860" w:type="dxa"/>
          </w:tcPr>
          <w:p w14:paraId="11083BA1"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Organizador/ guia de cabo horizontal para rack. </w:t>
            </w:r>
            <w:r w:rsidRPr="00EE7AEB">
              <w:rPr>
                <w:rFonts w:ascii="Arial" w:eastAsiaTheme="minorHAnsi" w:hAnsi="Arial" w:cs="Arial"/>
                <w:sz w:val="24"/>
                <w:szCs w:val="24"/>
              </w:rPr>
              <w:t>Organizador de cabo 1u, 19 polegadas para rack na cor preta.</w:t>
            </w:r>
          </w:p>
        </w:tc>
        <w:tc>
          <w:tcPr>
            <w:tcW w:w="1088" w:type="dxa"/>
          </w:tcPr>
          <w:p w14:paraId="03E4382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Unid.</w:t>
            </w:r>
          </w:p>
        </w:tc>
        <w:tc>
          <w:tcPr>
            <w:tcW w:w="900" w:type="dxa"/>
          </w:tcPr>
          <w:p w14:paraId="654BE20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1407" w:type="dxa"/>
          </w:tcPr>
          <w:p w14:paraId="2B2AEB8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289B653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6C87363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51FE4A79" w14:textId="77777777" w:rsidTr="00376D5A">
        <w:tc>
          <w:tcPr>
            <w:tcW w:w="715" w:type="dxa"/>
          </w:tcPr>
          <w:p w14:paraId="662D2C4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11</w:t>
            </w:r>
          </w:p>
        </w:tc>
        <w:tc>
          <w:tcPr>
            <w:tcW w:w="3860" w:type="dxa"/>
          </w:tcPr>
          <w:p w14:paraId="6E085F7B"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Patch </w:t>
            </w:r>
            <w:proofErr w:type="spellStart"/>
            <w:r w:rsidRPr="00EE7AEB">
              <w:rPr>
                <w:rFonts w:ascii="Arial" w:eastAsiaTheme="minorHAnsi" w:hAnsi="Arial" w:cs="Arial"/>
                <w:b/>
                <w:bCs/>
                <w:sz w:val="24"/>
                <w:szCs w:val="24"/>
              </w:rPr>
              <w:t>cord</w:t>
            </w:r>
            <w:proofErr w:type="spellEnd"/>
            <w:r w:rsidRPr="00EE7AEB">
              <w:rPr>
                <w:rFonts w:ascii="Arial" w:eastAsiaTheme="minorHAnsi" w:hAnsi="Arial" w:cs="Arial"/>
                <w:b/>
                <w:bCs/>
                <w:sz w:val="24"/>
                <w:szCs w:val="24"/>
              </w:rPr>
              <w:t xml:space="preserve"> CAT6 RJ45. </w:t>
            </w:r>
            <w:r w:rsidRPr="00EE7AEB">
              <w:rPr>
                <w:rFonts w:ascii="Arial" w:eastAsiaTheme="minorHAnsi" w:hAnsi="Arial" w:cs="Arial"/>
                <w:sz w:val="24"/>
                <w:szCs w:val="24"/>
              </w:rPr>
              <w:t xml:space="preserve">Patch Cord CAT6 </w:t>
            </w:r>
            <w:proofErr w:type="spellStart"/>
            <w:r w:rsidRPr="00EE7AEB">
              <w:rPr>
                <w:rFonts w:ascii="Arial" w:eastAsiaTheme="minorHAnsi" w:hAnsi="Arial" w:cs="Arial"/>
                <w:sz w:val="24"/>
                <w:szCs w:val="24"/>
              </w:rPr>
              <w:t>Gigalan</w:t>
            </w:r>
            <w:proofErr w:type="spellEnd"/>
            <w:r w:rsidRPr="00EE7AEB">
              <w:rPr>
                <w:rFonts w:ascii="Arial" w:eastAsiaTheme="minorHAnsi" w:hAnsi="Arial" w:cs="Arial"/>
                <w:sz w:val="24"/>
                <w:szCs w:val="24"/>
              </w:rPr>
              <w:t xml:space="preserve"> RJ45, Conector no padrão T-568A, na </w:t>
            </w:r>
            <w:r w:rsidRPr="00EE7AEB">
              <w:rPr>
                <w:rFonts w:ascii="Arial" w:eastAsiaTheme="minorHAnsi" w:hAnsi="Arial" w:cs="Arial"/>
                <w:b/>
                <w:bCs/>
                <w:sz w:val="24"/>
                <w:szCs w:val="24"/>
              </w:rPr>
              <w:t>cor azul</w:t>
            </w:r>
            <w:r w:rsidRPr="00EE7AEB">
              <w:rPr>
                <w:rFonts w:ascii="Arial" w:eastAsiaTheme="minorHAnsi" w:hAnsi="Arial" w:cs="Arial"/>
                <w:sz w:val="24"/>
                <w:szCs w:val="24"/>
              </w:rPr>
              <w:t>, comprimento de 2 metros.</w:t>
            </w:r>
          </w:p>
        </w:tc>
        <w:tc>
          <w:tcPr>
            <w:tcW w:w="1088" w:type="dxa"/>
          </w:tcPr>
          <w:p w14:paraId="5243DAA8"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Unid.</w:t>
            </w:r>
          </w:p>
        </w:tc>
        <w:tc>
          <w:tcPr>
            <w:tcW w:w="900" w:type="dxa"/>
          </w:tcPr>
          <w:p w14:paraId="10284B4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50</w:t>
            </w:r>
          </w:p>
        </w:tc>
        <w:tc>
          <w:tcPr>
            <w:tcW w:w="1407" w:type="dxa"/>
          </w:tcPr>
          <w:p w14:paraId="74DDB4D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78709810"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1286A1E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39DD2B05" w14:textId="77777777" w:rsidTr="00376D5A">
        <w:tc>
          <w:tcPr>
            <w:tcW w:w="715" w:type="dxa"/>
          </w:tcPr>
          <w:p w14:paraId="237BF434"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12</w:t>
            </w:r>
          </w:p>
        </w:tc>
        <w:tc>
          <w:tcPr>
            <w:tcW w:w="3860" w:type="dxa"/>
          </w:tcPr>
          <w:p w14:paraId="6554261C"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Patch </w:t>
            </w:r>
            <w:proofErr w:type="spellStart"/>
            <w:r w:rsidRPr="00EE7AEB">
              <w:rPr>
                <w:rFonts w:ascii="Arial" w:eastAsiaTheme="minorHAnsi" w:hAnsi="Arial" w:cs="Arial"/>
                <w:b/>
                <w:bCs/>
                <w:sz w:val="24"/>
                <w:szCs w:val="24"/>
              </w:rPr>
              <w:t>Panel</w:t>
            </w:r>
            <w:proofErr w:type="spellEnd"/>
            <w:r w:rsidRPr="00EE7AEB">
              <w:rPr>
                <w:rFonts w:ascii="Arial" w:eastAsiaTheme="minorHAnsi" w:hAnsi="Arial" w:cs="Arial"/>
                <w:b/>
                <w:bCs/>
                <w:sz w:val="24"/>
                <w:szCs w:val="24"/>
              </w:rPr>
              <w:t xml:space="preserve"> 19" - 24 portas. </w:t>
            </w:r>
            <w:r w:rsidRPr="00EE7AEB">
              <w:rPr>
                <w:rFonts w:ascii="Arial" w:eastAsiaTheme="minorHAnsi" w:hAnsi="Arial" w:cs="Arial"/>
                <w:sz w:val="24"/>
                <w:szCs w:val="24"/>
              </w:rPr>
              <w:t xml:space="preserve">Patch </w:t>
            </w:r>
            <w:proofErr w:type="spellStart"/>
            <w:r w:rsidRPr="00EE7AEB">
              <w:rPr>
                <w:rFonts w:ascii="Arial" w:eastAsiaTheme="minorHAnsi" w:hAnsi="Arial" w:cs="Arial"/>
                <w:sz w:val="24"/>
                <w:szCs w:val="24"/>
              </w:rPr>
              <w:t>panel</w:t>
            </w:r>
            <w:proofErr w:type="spellEnd"/>
            <w:r w:rsidRPr="00EE7AEB">
              <w:rPr>
                <w:rFonts w:ascii="Arial" w:eastAsiaTheme="minorHAnsi" w:hAnsi="Arial" w:cs="Arial"/>
                <w:sz w:val="24"/>
                <w:szCs w:val="24"/>
              </w:rPr>
              <w:t xml:space="preserve"> 19 polegadas CAT 6 de 24 com identificação numeral.</w:t>
            </w:r>
          </w:p>
        </w:tc>
        <w:tc>
          <w:tcPr>
            <w:tcW w:w="1088" w:type="dxa"/>
          </w:tcPr>
          <w:p w14:paraId="6846FB5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Unid.</w:t>
            </w:r>
          </w:p>
        </w:tc>
        <w:tc>
          <w:tcPr>
            <w:tcW w:w="900" w:type="dxa"/>
          </w:tcPr>
          <w:p w14:paraId="06259D37"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02</w:t>
            </w:r>
          </w:p>
        </w:tc>
        <w:tc>
          <w:tcPr>
            <w:tcW w:w="1407" w:type="dxa"/>
          </w:tcPr>
          <w:p w14:paraId="6C0D0192"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4A023FE4"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5359DF6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3285A4C4" w14:textId="77777777" w:rsidTr="00376D5A">
        <w:tc>
          <w:tcPr>
            <w:tcW w:w="715" w:type="dxa"/>
          </w:tcPr>
          <w:p w14:paraId="74C83129"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13</w:t>
            </w:r>
          </w:p>
        </w:tc>
        <w:tc>
          <w:tcPr>
            <w:tcW w:w="3860" w:type="dxa"/>
          </w:tcPr>
          <w:p w14:paraId="3F12E3A3"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Régua para tomada para rack servidor 19". </w:t>
            </w:r>
            <w:r w:rsidRPr="00EE7AEB">
              <w:rPr>
                <w:rFonts w:ascii="Arial" w:eastAsiaTheme="minorHAnsi" w:hAnsi="Arial" w:cs="Arial"/>
                <w:sz w:val="24"/>
                <w:szCs w:val="24"/>
              </w:rPr>
              <w:t>Régua com 8 tomadas para rack 19 polegadas (padrão NBR 14136).</w:t>
            </w:r>
          </w:p>
        </w:tc>
        <w:tc>
          <w:tcPr>
            <w:tcW w:w="1088" w:type="dxa"/>
          </w:tcPr>
          <w:p w14:paraId="52B3B3D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53080258"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754EDABC"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6D2A464B"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09D7AFF3"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1C97766E" w14:textId="77777777" w:rsidTr="00376D5A">
        <w:tc>
          <w:tcPr>
            <w:tcW w:w="715" w:type="dxa"/>
          </w:tcPr>
          <w:p w14:paraId="4C0EC27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14</w:t>
            </w:r>
          </w:p>
        </w:tc>
        <w:tc>
          <w:tcPr>
            <w:tcW w:w="3860" w:type="dxa"/>
          </w:tcPr>
          <w:p w14:paraId="6D47A2E7"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HD Externo para Backup. </w:t>
            </w:r>
            <w:r w:rsidRPr="00EE7AEB">
              <w:rPr>
                <w:rFonts w:ascii="Arial" w:eastAsiaTheme="minorHAnsi" w:hAnsi="Arial" w:cs="Arial"/>
                <w:sz w:val="24"/>
                <w:szCs w:val="24"/>
              </w:rPr>
              <w:t xml:space="preserve">HD Externo 10 armazenamento TB - Conexões: 1 x USB 3.0 tipo </w:t>
            </w:r>
            <w:proofErr w:type="spellStart"/>
            <w:r w:rsidRPr="00EE7AEB">
              <w:rPr>
                <w:rFonts w:ascii="Arial" w:eastAsiaTheme="minorHAnsi" w:hAnsi="Arial" w:cs="Arial"/>
                <w:sz w:val="24"/>
                <w:szCs w:val="24"/>
              </w:rPr>
              <w:t>micro-B</w:t>
            </w:r>
            <w:proofErr w:type="spellEnd"/>
            <w:r w:rsidRPr="00EE7AEB">
              <w:rPr>
                <w:rFonts w:ascii="Arial" w:eastAsiaTheme="minorHAnsi" w:hAnsi="Arial" w:cs="Arial"/>
                <w:sz w:val="24"/>
                <w:szCs w:val="24"/>
              </w:rPr>
              <w:t>, Capacidade: 10 TB, Consumo de Energia Elétrica: 18 W, Fonte de energia: Alimentado por rede elétrica, Fator de forma do disco: 3,5.</w:t>
            </w:r>
          </w:p>
        </w:tc>
        <w:tc>
          <w:tcPr>
            <w:tcW w:w="1088" w:type="dxa"/>
          </w:tcPr>
          <w:p w14:paraId="704156E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15B0A83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353282B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6DCDE240"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0E6D926F"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495561AA" w14:textId="77777777" w:rsidTr="00376D5A">
        <w:tc>
          <w:tcPr>
            <w:tcW w:w="715" w:type="dxa"/>
          </w:tcPr>
          <w:p w14:paraId="79A7261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15</w:t>
            </w:r>
          </w:p>
        </w:tc>
        <w:tc>
          <w:tcPr>
            <w:tcW w:w="3860" w:type="dxa"/>
          </w:tcPr>
          <w:p w14:paraId="1C6D08D0"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b/>
                <w:bCs/>
                <w:sz w:val="24"/>
                <w:szCs w:val="24"/>
              </w:rPr>
              <w:t xml:space="preserve">HD NAS para </w:t>
            </w:r>
            <w:proofErr w:type="spellStart"/>
            <w:r w:rsidRPr="00EE7AEB">
              <w:rPr>
                <w:rFonts w:ascii="Arial" w:eastAsiaTheme="minorHAnsi" w:hAnsi="Arial" w:cs="Arial"/>
                <w:b/>
                <w:bCs/>
                <w:sz w:val="24"/>
                <w:szCs w:val="24"/>
              </w:rPr>
              <w:t>Storage</w:t>
            </w:r>
            <w:proofErr w:type="spellEnd"/>
            <w:r w:rsidRPr="00EE7AEB">
              <w:rPr>
                <w:rFonts w:ascii="Arial" w:eastAsiaTheme="minorHAnsi" w:hAnsi="Arial" w:cs="Arial"/>
                <w:b/>
                <w:bCs/>
                <w:sz w:val="24"/>
                <w:szCs w:val="24"/>
              </w:rPr>
              <w:t xml:space="preserve">. </w:t>
            </w:r>
            <w:r w:rsidRPr="00EE7AEB">
              <w:rPr>
                <w:rFonts w:ascii="Arial" w:eastAsiaTheme="minorHAnsi" w:hAnsi="Arial" w:cs="Arial"/>
                <w:sz w:val="24"/>
                <w:szCs w:val="24"/>
              </w:rPr>
              <w:t>HD SATA 4TB de armazenamento, 7200RPM, 256MB Cache, Taxa máxima de transferência sustentada 215mb/s, Velocidade de acesso da interface (Gb/s) 6,0, 3,0, 1,5.</w:t>
            </w:r>
          </w:p>
        </w:tc>
        <w:tc>
          <w:tcPr>
            <w:tcW w:w="1088" w:type="dxa"/>
          </w:tcPr>
          <w:p w14:paraId="1DF7DFEB"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Peça</w:t>
            </w:r>
          </w:p>
        </w:tc>
        <w:tc>
          <w:tcPr>
            <w:tcW w:w="900" w:type="dxa"/>
          </w:tcPr>
          <w:p w14:paraId="4955F15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04</w:t>
            </w:r>
          </w:p>
        </w:tc>
        <w:tc>
          <w:tcPr>
            <w:tcW w:w="1407" w:type="dxa"/>
          </w:tcPr>
          <w:p w14:paraId="0119896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4BB9F21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378A225F"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76C04F5E" w14:textId="77777777" w:rsidTr="00376D5A">
        <w:tc>
          <w:tcPr>
            <w:tcW w:w="715" w:type="dxa"/>
          </w:tcPr>
          <w:p w14:paraId="6B9097B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16</w:t>
            </w:r>
          </w:p>
        </w:tc>
        <w:tc>
          <w:tcPr>
            <w:tcW w:w="3860" w:type="dxa"/>
          </w:tcPr>
          <w:p w14:paraId="251922F8"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Servidor. </w:t>
            </w:r>
            <w:r w:rsidRPr="00EE7AEB">
              <w:rPr>
                <w:rFonts w:ascii="Arial" w:eastAsiaTheme="minorHAnsi" w:hAnsi="Arial" w:cs="Arial"/>
                <w:sz w:val="24"/>
                <w:szCs w:val="24"/>
              </w:rPr>
              <w:t>Servidor 1 CPU, 1x16 LP+ 1x8(x4 link) LP.</w:t>
            </w:r>
          </w:p>
          <w:p w14:paraId="505F55B1"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Chassi 8x3.5" SAS/SATA, 1 CPU, V3.</w:t>
            </w:r>
          </w:p>
          <w:p w14:paraId="746739B8"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Processador 2.8G, 8C/16T, 10.4GT/s, 12M Cache, Turbo, HT (105W) DDR4-2666.</w:t>
            </w:r>
          </w:p>
          <w:p w14:paraId="371E408E"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32GB - 2x 16GB RDIMM, 3200MT/s, Dual Rank.</w:t>
            </w:r>
          </w:p>
          <w:p w14:paraId="1E9F530B"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Compatibilidade com </w:t>
            </w:r>
            <w:proofErr w:type="spellStart"/>
            <w:r w:rsidRPr="00EE7AEB">
              <w:rPr>
                <w:rFonts w:ascii="Arial" w:eastAsiaTheme="minorHAnsi" w:hAnsi="Arial" w:cs="Arial"/>
                <w:sz w:val="24"/>
                <w:szCs w:val="24"/>
              </w:rPr>
              <w:t>RAIDs</w:t>
            </w:r>
            <w:proofErr w:type="spellEnd"/>
            <w:r w:rsidRPr="00EE7AEB">
              <w:rPr>
                <w:rFonts w:ascii="Arial" w:eastAsiaTheme="minorHAnsi" w:hAnsi="Arial" w:cs="Arial"/>
                <w:sz w:val="24"/>
                <w:szCs w:val="24"/>
              </w:rPr>
              <w:t xml:space="preserve"> 0, 1, 5, 6, 10, 50, 60.</w:t>
            </w:r>
          </w:p>
          <w:p w14:paraId="61417D19"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5x 4TB Hard Drive SATA 6Gbps 7.2K 512n 3.5in Hot-Plug.</w:t>
            </w:r>
          </w:p>
          <w:p w14:paraId="28691973"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Placa controladora com 2 M.2 480GB.</w:t>
            </w:r>
          </w:p>
          <w:p w14:paraId="630223CC"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Interface de rede On-board Dual </w:t>
            </w:r>
            <w:proofErr w:type="spellStart"/>
            <w:r w:rsidRPr="00EE7AEB">
              <w:rPr>
                <w:rFonts w:ascii="Arial" w:eastAsiaTheme="minorHAnsi" w:hAnsi="Arial" w:cs="Arial"/>
                <w:sz w:val="24"/>
                <w:szCs w:val="24"/>
              </w:rPr>
              <w:t>Port</w:t>
            </w:r>
            <w:proofErr w:type="spellEnd"/>
            <w:r w:rsidRPr="00EE7AEB">
              <w:rPr>
                <w:rFonts w:ascii="Arial" w:eastAsiaTheme="minorHAnsi" w:hAnsi="Arial" w:cs="Arial"/>
                <w:sz w:val="24"/>
                <w:szCs w:val="24"/>
              </w:rPr>
              <w:t xml:space="preserve"> 1Gb LOM.</w:t>
            </w:r>
          </w:p>
          <w:p w14:paraId="64242CD6"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lastRenderedPageBreak/>
              <w:t xml:space="preserve">Interface de rede </w:t>
            </w:r>
            <w:proofErr w:type="spellStart"/>
            <w:r w:rsidRPr="00EE7AEB">
              <w:rPr>
                <w:rFonts w:ascii="Arial" w:eastAsiaTheme="minorHAnsi" w:hAnsi="Arial" w:cs="Arial"/>
                <w:sz w:val="24"/>
                <w:szCs w:val="24"/>
              </w:rPr>
              <w:t>Of</w:t>
            </w:r>
            <w:proofErr w:type="spellEnd"/>
            <w:r w:rsidRPr="00EE7AEB">
              <w:rPr>
                <w:rFonts w:ascii="Arial" w:eastAsiaTheme="minorHAnsi" w:hAnsi="Arial" w:cs="Arial"/>
                <w:sz w:val="24"/>
                <w:szCs w:val="24"/>
              </w:rPr>
              <w:t xml:space="preserve">-Board </w:t>
            </w:r>
            <w:proofErr w:type="spellStart"/>
            <w:r w:rsidRPr="00EE7AEB">
              <w:rPr>
                <w:rFonts w:ascii="Arial" w:eastAsiaTheme="minorHAnsi" w:hAnsi="Arial" w:cs="Arial"/>
                <w:sz w:val="24"/>
                <w:szCs w:val="24"/>
              </w:rPr>
              <w:t>Quad</w:t>
            </w:r>
            <w:proofErr w:type="spellEnd"/>
            <w:r w:rsidRPr="00EE7AEB">
              <w:rPr>
                <w:rFonts w:ascii="Arial" w:eastAsiaTheme="minorHAnsi" w:hAnsi="Arial" w:cs="Arial"/>
                <w:sz w:val="24"/>
                <w:szCs w:val="24"/>
              </w:rPr>
              <w:t xml:space="preserve"> </w:t>
            </w:r>
            <w:proofErr w:type="spellStart"/>
            <w:r w:rsidRPr="00EE7AEB">
              <w:rPr>
                <w:rFonts w:ascii="Arial" w:eastAsiaTheme="minorHAnsi" w:hAnsi="Arial" w:cs="Arial"/>
                <w:sz w:val="24"/>
                <w:szCs w:val="24"/>
              </w:rPr>
              <w:t>Port</w:t>
            </w:r>
            <w:proofErr w:type="spellEnd"/>
            <w:r w:rsidRPr="00EE7AEB">
              <w:rPr>
                <w:rFonts w:ascii="Arial" w:eastAsiaTheme="minorHAnsi" w:hAnsi="Arial" w:cs="Arial"/>
                <w:sz w:val="24"/>
                <w:szCs w:val="24"/>
              </w:rPr>
              <w:t xml:space="preserve"> 1GbE BASE-T </w:t>
            </w:r>
            <w:proofErr w:type="spellStart"/>
            <w:r w:rsidRPr="00EE7AEB">
              <w:rPr>
                <w:rFonts w:ascii="Arial" w:eastAsiaTheme="minorHAnsi" w:hAnsi="Arial" w:cs="Arial"/>
                <w:sz w:val="24"/>
                <w:szCs w:val="24"/>
              </w:rPr>
              <w:t>Adapter</w:t>
            </w:r>
            <w:proofErr w:type="spellEnd"/>
            <w:r w:rsidRPr="00EE7AEB">
              <w:rPr>
                <w:rFonts w:ascii="Arial" w:eastAsiaTheme="minorHAnsi" w:hAnsi="Arial" w:cs="Arial"/>
                <w:sz w:val="24"/>
                <w:szCs w:val="24"/>
              </w:rPr>
              <w:t>, OCP NIC 3.0.</w:t>
            </w:r>
          </w:p>
          <w:p w14:paraId="5AD904E0"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Braço de gerenciamento de cabos, 2U.</w:t>
            </w:r>
          </w:p>
          <w:p w14:paraId="529CFE3C"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Trilhos deslizantes para rack 19" com braço de gerenciamento de cabos</w:t>
            </w:r>
          </w:p>
          <w:p w14:paraId="6BD21D1C"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Interface de gerenciamento de Hardware com acesso remoto, console virtual, monitoramento de hardware, alertas e notificações, atualização de firmware remota.</w:t>
            </w:r>
          </w:p>
          <w:p w14:paraId="76B3A8CA"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proofErr w:type="spellStart"/>
            <w:r w:rsidRPr="00EE7AEB">
              <w:rPr>
                <w:rFonts w:ascii="Arial" w:eastAsiaTheme="minorHAnsi" w:hAnsi="Arial" w:cs="Arial"/>
                <w:sz w:val="24"/>
                <w:szCs w:val="24"/>
              </w:rPr>
              <w:t>Trusted</w:t>
            </w:r>
            <w:proofErr w:type="spellEnd"/>
            <w:r w:rsidRPr="00EE7AEB">
              <w:rPr>
                <w:rFonts w:ascii="Arial" w:eastAsiaTheme="minorHAnsi" w:hAnsi="Arial" w:cs="Arial"/>
                <w:sz w:val="24"/>
                <w:szCs w:val="24"/>
              </w:rPr>
              <w:t xml:space="preserve"> Platform Module 2.0 V3.</w:t>
            </w:r>
          </w:p>
          <w:p w14:paraId="655F43B1"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Fonte de energia Redundante Dual, Hot-plug, (1+1), 800W.</w:t>
            </w:r>
          </w:p>
          <w:p w14:paraId="12B4D650"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2x Cabos de força 250V, de 2 metros.</w:t>
            </w:r>
          </w:p>
          <w:p w14:paraId="3E8E7BF3"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p>
        </w:tc>
        <w:tc>
          <w:tcPr>
            <w:tcW w:w="1088" w:type="dxa"/>
          </w:tcPr>
          <w:p w14:paraId="7B35FEA7"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900" w:type="dxa"/>
          </w:tcPr>
          <w:p w14:paraId="617743A7"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376B4897"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29CCAA6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2BB26B04"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77AF0217" w14:textId="77777777" w:rsidTr="00376D5A">
        <w:tc>
          <w:tcPr>
            <w:tcW w:w="715" w:type="dxa"/>
          </w:tcPr>
          <w:p w14:paraId="4AB1BDF6"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17</w:t>
            </w:r>
          </w:p>
        </w:tc>
        <w:tc>
          <w:tcPr>
            <w:tcW w:w="3860" w:type="dxa"/>
          </w:tcPr>
          <w:p w14:paraId="1FD1671A"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Licença do Windows Server 2022 Standard. </w:t>
            </w:r>
            <w:r w:rsidRPr="00EE7AEB">
              <w:rPr>
                <w:rFonts w:ascii="Arial" w:eastAsiaTheme="minorHAnsi" w:hAnsi="Arial" w:cs="Arial"/>
                <w:sz w:val="24"/>
                <w:szCs w:val="24"/>
              </w:rPr>
              <w:t>Licença do Windows Server 2022 Standard - Origem do Produto: As licenças fornecidas devem ser adquiridas diretamente da Microsoft Corporation ou de seus distribuidores autorizados.</w:t>
            </w:r>
          </w:p>
          <w:p w14:paraId="3F6D1707"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Certificado de Autenticidade (COA): Cada licença deve vir acompanhada de um Certificado de Autenticidade (COA) emitido pela Microsoft, contendo holografia, marca d'água e demais elementos de segurança.</w:t>
            </w:r>
          </w:p>
          <w:p w14:paraId="5719456D"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Método de Ativação: As licenças devem exigir ativação online por meio do serviço de autenticação da Microsoft para garantir a validação da licença.</w:t>
            </w:r>
          </w:p>
          <w:p w14:paraId="7F895749"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Documentação Técnica: A empresa fornecedora deve apresentar documentação técnica detalhada para cada licença, incluindo manuais de instalação e informações sobre os direitos de uso. </w:t>
            </w:r>
          </w:p>
          <w:p w14:paraId="52E692EA"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Selos de Segurança: As embalagens das licenças devem </w:t>
            </w:r>
            <w:r w:rsidRPr="00EE7AEB">
              <w:rPr>
                <w:rFonts w:ascii="Arial" w:eastAsiaTheme="minorHAnsi" w:hAnsi="Arial" w:cs="Arial"/>
                <w:sz w:val="24"/>
                <w:szCs w:val="24"/>
              </w:rPr>
              <w:lastRenderedPageBreak/>
              <w:t xml:space="preserve">conter selos de segurança invioláveis, garantindo a integridade do produto. </w:t>
            </w:r>
          </w:p>
          <w:p w14:paraId="729EFD89"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sz w:val="24"/>
                <w:szCs w:val="24"/>
              </w:rPr>
              <w:t>Número de Série Único: Cada licença deve ter um número de série único e exclusivo, sem duplicidades em toda a aquisição. A licença deve permitir a transferência da chave de um dispositivo para outro.</w:t>
            </w:r>
          </w:p>
        </w:tc>
        <w:tc>
          <w:tcPr>
            <w:tcW w:w="1088" w:type="dxa"/>
          </w:tcPr>
          <w:p w14:paraId="58716B80"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Licença</w:t>
            </w:r>
          </w:p>
        </w:tc>
        <w:tc>
          <w:tcPr>
            <w:tcW w:w="900" w:type="dxa"/>
          </w:tcPr>
          <w:p w14:paraId="1235FBB9"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3C06A31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65ABED71"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0FC0EF75"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2854E503" w14:textId="77777777" w:rsidTr="00376D5A">
        <w:tc>
          <w:tcPr>
            <w:tcW w:w="715" w:type="dxa"/>
          </w:tcPr>
          <w:p w14:paraId="0FF01B1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18</w:t>
            </w:r>
          </w:p>
        </w:tc>
        <w:tc>
          <w:tcPr>
            <w:tcW w:w="3860" w:type="dxa"/>
          </w:tcPr>
          <w:p w14:paraId="094C79E8"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 xml:space="preserve">Cal de acesso Windows Server 2022. </w:t>
            </w:r>
            <w:r w:rsidRPr="00EE7AEB">
              <w:rPr>
                <w:rFonts w:ascii="Arial" w:eastAsiaTheme="minorHAnsi" w:hAnsi="Arial" w:cs="Arial"/>
                <w:sz w:val="24"/>
                <w:szCs w:val="24"/>
              </w:rPr>
              <w:t>Cal de acesso por dispositivo, licença perpetua com garantia perpétua da Microsoft.</w:t>
            </w:r>
          </w:p>
          <w:p w14:paraId="55ED7B5E"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Método de Ativação: As licenças devem exigir ativação online por meio do serviço de autenticação da Microsoft para garantir a validação da licença.</w:t>
            </w:r>
          </w:p>
          <w:p w14:paraId="12A2A6EF"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Documentação Técnica: A empresa fornecedora deve apresentar documentação técnica detalhada para cada licença, incluindo manuais de instalação e informações sobre os direitos de uso. </w:t>
            </w:r>
          </w:p>
          <w:p w14:paraId="04EAD3E1" w14:textId="77777777" w:rsidR="00EE7AEB" w:rsidRPr="00EE7AEB" w:rsidRDefault="00EE7AEB" w:rsidP="00376D5A">
            <w:pPr>
              <w:autoSpaceDE w:val="0"/>
              <w:autoSpaceDN w:val="0"/>
              <w:adjustRightInd w:val="0"/>
              <w:spacing w:after="0" w:line="240" w:lineRule="auto"/>
              <w:jc w:val="both"/>
              <w:rPr>
                <w:rFonts w:ascii="Arial" w:eastAsiaTheme="minorHAnsi" w:hAnsi="Arial" w:cs="Arial"/>
                <w:b/>
                <w:bCs/>
                <w:sz w:val="24"/>
                <w:szCs w:val="24"/>
              </w:rPr>
            </w:pPr>
            <w:r w:rsidRPr="00EE7AEB">
              <w:rPr>
                <w:rFonts w:ascii="Arial" w:eastAsiaTheme="minorHAnsi" w:hAnsi="Arial" w:cs="Arial"/>
                <w:sz w:val="24"/>
                <w:szCs w:val="24"/>
              </w:rPr>
              <w:t>Número de Série Único: Cada licença deve ter um número de série único e exclusivo, sem duplicidades em toda a aquisição.</w:t>
            </w:r>
          </w:p>
        </w:tc>
        <w:tc>
          <w:tcPr>
            <w:tcW w:w="1088" w:type="dxa"/>
          </w:tcPr>
          <w:p w14:paraId="3FCF02EE"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Unid.</w:t>
            </w:r>
          </w:p>
        </w:tc>
        <w:tc>
          <w:tcPr>
            <w:tcW w:w="900" w:type="dxa"/>
          </w:tcPr>
          <w:p w14:paraId="03B0340A"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100</w:t>
            </w:r>
          </w:p>
        </w:tc>
        <w:tc>
          <w:tcPr>
            <w:tcW w:w="1407" w:type="dxa"/>
          </w:tcPr>
          <w:p w14:paraId="19C9135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51F8A54F"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4AEAAF53"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r w:rsidR="00EE7AEB" w:rsidRPr="00EE7AEB" w14:paraId="14F3BB70" w14:textId="77777777" w:rsidTr="00376D5A">
        <w:tc>
          <w:tcPr>
            <w:tcW w:w="715" w:type="dxa"/>
          </w:tcPr>
          <w:p w14:paraId="5BE2601B"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19</w:t>
            </w:r>
          </w:p>
        </w:tc>
        <w:tc>
          <w:tcPr>
            <w:tcW w:w="3860" w:type="dxa"/>
          </w:tcPr>
          <w:p w14:paraId="168DD89B"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b/>
                <w:bCs/>
                <w:sz w:val="24"/>
                <w:szCs w:val="24"/>
              </w:rPr>
              <w:t>Nobreak.</w:t>
            </w:r>
            <w:r w:rsidRPr="00EE7AEB">
              <w:rPr>
                <w:rFonts w:ascii="Arial" w:eastAsiaTheme="minorHAnsi" w:hAnsi="Arial" w:cs="Arial"/>
                <w:sz w:val="24"/>
                <w:szCs w:val="24"/>
              </w:rPr>
              <w:t xml:space="preserve"> Nobreak Rede Elétrica: Entrada Bivolt Automático: 115V / 220V, Saída Bivolt Chaveada Selecionável: 115V / 220V, Potência: 3200VA.</w:t>
            </w:r>
          </w:p>
          <w:p w14:paraId="5ABB8241"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Topologia: </w:t>
            </w:r>
            <w:proofErr w:type="spellStart"/>
            <w:r w:rsidRPr="00EE7AEB">
              <w:rPr>
                <w:rFonts w:ascii="Arial" w:eastAsiaTheme="minorHAnsi" w:hAnsi="Arial" w:cs="Arial"/>
                <w:sz w:val="24"/>
                <w:szCs w:val="24"/>
              </w:rPr>
              <w:t>Line</w:t>
            </w:r>
            <w:proofErr w:type="spellEnd"/>
            <w:r w:rsidRPr="00EE7AEB">
              <w:rPr>
                <w:rFonts w:ascii="Arial" w:eastAsiaTheme="minorHAnsi" w:hAnsi="Arial" w:cs="Arial"/>
                <w:sz w:val="24"/>
                <w:szCs w:val="24"/>
              </w:rPr>
              <w:t xml:space="preserve"> </w:t>
            </w:r>
            <w:proofErr w:type="spellStart"/>
            <w:r w:rsidRPr="00EE7AEB">
              <w:rPr>
                <w:rFonts w:ascii="Arial" w:eastAsiaTheme="minorHAnsi" w:hAnsi="Arial" w:cs="Arial"/>
                <w:sz w:val="24"/>
                <w:szCs w:val="24"/>
              </w:rPr>
              <w:t>Interactive</w:t>
            </w:r>
            <w:proofErr w:type="spellEnd"/>
          </w:p>
          <w:p w14:paraId="6680F08C"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Forma de Onda: Senoidal</w:t>
            </w:r>
          </w:p>
          <w:p w14:paraId="7B990B24"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Baterias: 2 Baterias Seladas Internas de 12V/18Ah, Autonomia Média de 3 Horas, Desligamento Automático ao Final do Tempo de Autonomia.</w:t>
            </w:r>
          </w:p>
          <w:p w14:paraId="394D4D94"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Conectores: Expansão de Autonomia com Conector de Engate Rápido, Comunicação Inteligente USB de Série, Comunicação RS232, Comunicação SNMP TCP IP, 8 </w:t>
            </w:r>
            <w:r w:rsidRPr="00EE7AEB">
              <w:rPr>
                <w:rFonts w:ascii="Arial" w:eastAsiaTheme="minorHAnsi" w:hAnsi="Arial" w:cs="Arial"/>
                <w:sz w:val="24"/>
                <w:szCs w:val="24"/>
              </w:rPr>
              <w:lastRenderedPageBreak/>
              <w:t>Tomadas de Saída (Norma NBR 14136 – 10A), 4 Tomadas de Saída (Norma NBR 14136 – 20A).</w:t>
            </w:r>
          </w:p>
          <w:p w14:paraId="65A5F703"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 xml:space="preserve">Recursos: Estabilizador e Filtro de Linha Integrados, Chave Liga-Desliga Temporizada e Memorizada, Leds Indicadores Visuais (Rede e Bateria), Circuit </w:t>
            </w:r>
            <w:proofErr w:type="spellStart"/>
            <w:r w:rsidRPr="00EE7AEB">
              <w:rPr>
                <w:rFonts w:ascii="Arial" w:eastAsiaTheme="minorHAnsi" w:hAnsi="Arial" w:cs="Arial"/>
                <w:sz w:val="24"/>
                <w:szCs w:val="24"/>
              </w:rPr>
              <w:t>Breaker</w:t>
            </w:r>
            <w:proofErr w:type="spellEnd"/>
            <w:r w:rsidRPr="00EE7AEB">
              <w:rPr>
                <w:rFonts w:ascii="Arial" w:eastAsiaTheme="minorHAnsi" w:hAnsi="Arial" w:cs="Arial"/>
                <w:sz w:val="24"/>
                <w:szCs w:val="24"/>
              </w:rPr>
              <w:t xml:space="preserve"> (Mini Disjuntor </w:t>
            </w:r>
            <w:proofErr w:type="spellStart"/>
            <w:r w:rsidRPr="00EE7AEB">
              <w:rPr>
                <w:rFonts w:ascii="Arial" w:eastAsiaTheme="minorHAnsi" w:hAnsi="Arial" w:cs="Arial"/>
                <w:sz w:val="24"/>
                <w:szCs w:val="24"/>
              </w:rPr>
              <w:t>Rearmável</w:t>
            </w:r>
            <w:proofErr w:type="spellEnd"/>
            <w:r w:rsidRPr="00EE7AEB">
              <w:rPr>
                <w:rFonts w:ascii="Arial" w:eastAsiaTheme="minorHAnsi" w:hAnsi="Arial" w:cs="Arial"/>
                <w:sz w:val="24"/>
                <w:szCs w:val="24"/>
              </w:rPr>
              <w:t xml:space="preserve">), Função Blecaute: Pode Ser Ligado na Ausência de Rede Elétrica, Carregador de Baterias Inteligente, Alarme Sonoro, Tecnologia SMD, Microprocessador CISC / RISC Implementado / Flash, Inversor Sincronizado com a Rede, Acionamento do Inversor em Subtensão, Sobretensão ou Sobrecarga, Medição da Tensão de Entrada em </w:t>
            </w:r>
            <w:proofErr w:type="spellStart"/>
            <w:r w:rsidRPr="00EE7AEB">
              <w:rPr>
                <w:rFonts w:ascii="Arial" w:eastAsiaTheme="minorHAnsi" w:hAnsi="Arial" w:cs="Arial"/>
                <w:sz w:val="24"/>
                <w:szCs w:val="24"/>
              </w:rPr>
              <w:t>True</w:t>
            </w:r>
            <w:proofErr w:type="spellEnd"/>
            <w:r w:rsidRPr="00EE7AEB">
              <w:rPr>
                <w:rFonts w:ascii="Arial" w:eastAsiaTheme="minorHAnsi" w:hAnsi="Arial" w:cs="Arial"/>
                <w:sz w:val="24"/>
                <w:szCs w:val="24"/>
              </w:rPr>
              <w:t xml:space="preserve">-RMS, Correção da Tensão de Saída em </w:t>
            </w:r>
            <w:proofErr w:type="spellStart"/>
            <w:r w:rsidRPr="00EE7AEB">
              <w:rPr>
                <w:rFonts w:ascii="Arial" w:eastAsiaTheme="minorHAnsi" w:hAnsi="Arial" w:cs="Arial"/>
                <w:sz w:val="24"/>
                <w:szCs w:val="24"/>
              </w:rPr>
              <w:t>True</w:t>
            </w:r>
            <w:proofErr w:type="spellEnd"/>
            <w:r w:rsidRPr="00EE7AEB">
              <w:rPr>
                <w:rFonts w:ascii="Arial" w:eastAsiaTheme="minorHAnsi" w:hAnsi="Arial" w:cs="Arial"/>
                <w:sz w:val="24"/>
                <w:szCs w:val="24"/>
              </w:rPr>
              <w:t xml:space="preserve">-RMS, Medição da Corrente de Bateria e Corrente de Carga em </w:t>
            </w:r>
            <w:proofErr w:type="spellStart"/>
            <w:r w:rsidRPr="00EE7AEB">
              <w:rPr>
                <w:rFonts w:ascii="Arial" w:eastAsiaTheme="minorHAnsi" w:hAnsi="Arial" w:cs="Arial"/>
                <w:sz w:val="24"/>
                <w:szCs w:val="24"/>
              </w:rPr>
              <w:t>True</w:t>
            </w:r>
            <w:proofErr w:type="spellEnd"/>
            <w:r w:rsidRPr="00EE7AEB">
              <w:rPr>
                <w:rFonts w:ascii="Arial" w:eastAsiaTheme="minorHAnsi" w:hAnsi="Arial" w:cs="Arial"/>
                <w:sz w:val="24"/>
                <w:szCs w:val="24"/>
              </w:rPr>
              <w:t xml:space="preserve">-RMS, Frequência de Amostragem para Medição </w:t>
            </w:r>
            <w:proofErr w:type="spellStart"/>
            <w:r w:rsidRPr="00EE7AEB">
              <w:rPr>
                <w:rFonts w:ascii="Arial" w:eastAsiaTheme="minorHAnsi" w:hAnsi="Arial" w:cs="Arial"/>
                <w:sz w:val="24"/>
                <w:szCs w:val="24"/>
              </w:rPr>
              <w:t>True</w:t>
            </w:r>
            <w:proofErr w:type="spellEnd"/>
            <w:r w:rsidRPr="00EE7AEB">
              <w:rPr>
                <w:rFonts w:ascii="Arial" w:eastAsiaTheme="minorHAnsi" w:hAnsi="Arial" w:cs="Arial"/>
                <w:sz w:val="24"/>
                <w:szCs w:val="24"/>
              </w:rPr>
              <w:t>-RMS: 7680Hz (em rede 60Hz), Circuito Desmagnetizador.</w:t>
            </w:r>
          </w:p>
          <w:p w14:paraId="2B021C89"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Materiais: Painel em Plástico ABS de Alto Impacto, Gabinete Metálico.</w:t>
            </w:r>
          </w:p>
          <w:p w14:paraId="0B0D8392" w14:textId="77777777" w:rsidR="00EE7AEB" w:rsidRPr="00EE7AEB" w:rsidRDefault="00EE7AEB" w:rsidP="00376D5A">
            <w:pPr>
              <w:autoSpaceDE w:val="0"/>
              <w:autoSpaceDN w:val="0"/>
              <w:adjustRightInd w:val="0"/>
              <w:spacing w:after="0" w:line="240" w:lineRule="auto"/>
              <w:jc w:val="both"/>
              <w:rPr>
                <w:rFonts w:ascii="Arial" w:eastAsiaTheme="minorHAnsi" w:hAnsi="Arial" w:cs="Arial"/>
                <w:sz w:val="24"/>
                <w:szCs w:val="24"/>
              </w:rPr>
            </w:pPr>
            <w:r w:rsidRPr="00EE7AEB">
              <w:rPr>
                <w:rFonts w:ascii="Arial" w:eastAsiaTheme="minorHAnsi" w:hAnsi="Arial" w:cs="Arial"/>
                <w:sz w:val="24"/>
                <w:szCs w:val="24"/>
              </w:rPr>
              <w:t>Proteções: Proteção Contra Sobrecarga na Saída com Sinalização, Proteção Contra Subtensão AC, Proteção Contra Sobretensão AC, Proteção Contra Descarga Total da(s) Bateria(s), Proteção Contra Sobreaquecimento no inversor, Proteção Contra Sobreaquecimento no Transformador, Proteção Contra Curto-Circuito nas Tomadas de Saída.</w:t>
            </w:r>
          </w:p>
        </w:tc>
        <w:tc>
          <w:tcPr>
            <w:tcW w:w="1088" w:type="dxa"/>
          </w:tcPr>
          <w:p w14:paraId="207D3CAD"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900" w:type="dxa"/>
          </w:tcPr>
          <w:p w14:paraId="7F8D7B01"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1407" w:type="dxa"/>
          </w:tcPr>
          <w:p w14:paraId="71B4E479"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43ADF3C3"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036D58C9"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bl>
    <w:p w14:paraId="1CD2B4BD" w14:textId="77777777" w:rsidR="00A9257D" w:rsidRPr="00254C5E" w:rsidRDefault="00A9257D" w:rsidP="00057AC2">
      <w:pPr>
        <w:spacing w:after="0" w:line="240" w:lineRule="auto"/>
        <w:jc w:val="both"/>
        <w:rPr>
          <w:rFonts w:ascii="Arial" w:eastAsiaTheme="minorHAnsi" w:hAnsi="Arial" w:cs="Arial"/>
          <w:color w:val="000000" w:themeColor="text1"/>
          <w:sz w:val="24"/>
          <w:szCs w:val="24"/>
        </w:rPr>
      </w:pPr>
    </w:p>
    <w:p w14:paraId="2CA1E4BE"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p>
    <w:p w14:paraId="59D10E82"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5.2 O valor global estimado do CONTRATO é de R$ XXX.</w:t>
      </w:r>
    </w:p>
    <w:p w14:paraId="442687FD" w14:textId="77777777" w:rsidR="00057AC2" w:rsidRDefault="00057AC2" w:rsidP="00057AC2">
      <w:pPr>
        <w:spacing w:after="0" w:line="240" w:lineRule="auto"/>
        <w:jc w:val="both"/>
        <w:rPr>
          <w:rFonts w:ascii="Arial" w:eastAsiaTheme="minorHAnsi" w:hAnsi="Arial" w:cs="Arial"/>
          <w:color w:val="000000" w:themeColor="text1"/>
          <w:sz w:val="24"/>
          <w:szCs w:val="24"/>
        </w:rPr>
      </w:pPr>
    </w:p>
    <w:p w14:paraId="153BCAEE" w14:textId="77777777" w:rsidR="00057AC2" w:rsidRPr="00254C5E" w:rsidRDefault="00057AC2" w:rsidP="00FA5D31">
      <w:pPr>
        <w:keepNext/>
        <w:keepLines/>
        <w:numPr>
          <w:ilvl w:val="0"/>
          <w:numId w:val="22"/>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SEXTA – CRITÉRIOS DE MEDIÇÃO E DE PAGAMENTO (OS CRITÉRIOS E A PERIODICIDADE DA MEDIÇÃO E O PRAZO PARA LIQUIDAÇÃO E PARA PAGAMENTO).</w:t>
      </w:r>
    </w:p>
    <w:p w14:paraId="31E4D405" w14:textId="77777777" w:rsidR="00057AC2" w:rsidRPr="00254C5E" w:rsidRDefault="00057AC2" w:rsidP="00057AC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A9257D">
      <w:pPr>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3E85949A"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C7E514D" w14:textId="78B5BB82"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5501B9CF"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3E4214F0"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2A13C2"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Liquidação</w:t>
      </w:r>
    </w:p>
    <w:p w14:paraId="5144A16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020C94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8E1107E"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3336D8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8A22B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FA5D31">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9993278"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lastRenderedPageBreak/>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9BC4500"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D162CD" w14:textId="41D4BBF6" w:rsidR="00057AC2" w:rsidRPr="00254C5E" w:rsidRDefault="00057AC2" w:rsidP="00FA5D31">
      <w:pPr>
        <w:numPr>
          <w:ilvl w:val="1"/>
          <w:numId w:val="26"/>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32C80A25"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F3A05B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DFA15A1" w14:textId="71085182"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00A9257D">
        <w:rPr>
          <w:rFonts w:ascii="Arial" w:hAnsi="Arial" w:cs="Arial"/>
          <w:color w:val="000000" w:themeColor="text1"/>
          <w:sz w:val="24"/>
          <w:szCs w:val="24"/>
          <w:lang w:eastAsia="pt-BR"/>
        </w:rPr>
        <w:t xml:space="preserve">Entre o objeto este será pago, quitado. Não sofrerá reajuste de preços. O preço ofertado é fixo. </w:t>
      </w:r>
    </w:p>
    <w:p w14:paraId="0E1C920A" w14:textId="77777777" w:rsidR="00057AC2" w:rsidRPr="00254C5E" w:rsidRDefault="00057AC2" w:rsidP="00057AC2">
      <w:pPr>
        <w:spacing w:after="0" w:line="240" w:lineRule="auto"/>
        <w:ind w:left="720"/>
        <w:contextualSpacing/>
        <w:rPr>
          <w:rFonts w:ascii="Arial" w:hAnsi="Arial" w:cs="Arial"/>
          <w:color w:val="000000" w:themeColor="text1"/>
          <w:sz w:val="24"/>
          <w:szCs w:val="24"/>
        </w:rPr>
      </w:pPr>
    </w:p>
    <w:p w14:paraId="791B4739"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26883B63"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h) comportar-se de modo inidôneo ou cometer fraude de qualquer natureza;</w:t>
      </w:r>
    </w:p>
    <w:p w14:paraId="117BF801"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7A16B5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60BF8B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Pr="00254C5E" w:rsidRDefault="00057AC2" w:rsidP="00057AC2">
      <w:pPr>
        <w:spacing w:after="0" w:line="240" w:lineRule="auto"/>
        <w:ind w:left="720"/>
        <w:contextualSpacing/>
        <w:jc w:val="both"/>
        <w:rPr>
          <w:rFonts w:ascii="Arial" w:hAnsi="Arial" w:cs="Arial"/>
          <w:color w:val="000000" w:themeColor="text1"/>
          <w:sz w:val="24"/>
          <w:szCs w:val="24"/>
          <w:lang w:eastAsia="pt-BR"/>
        </w:rPr>
      </w:pPr>
    </w:p>
    <w:p w14:paraId="37D64EB4" w14:textId="77777777" w:rsidR="00057AC2" w:rsidRPr="00254C5E" w:rsidRDefault="00057AC2" w:rsidP="00057AC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33962FF9"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BB4278" w14:textId="77777777" w:rsidR="00057AC2" w:rsidRPr="00254C5E" w:rsidRDefault="00057AC2" w:rsidP="00057AC2">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1F1B55B" w14:textId="291A81CA"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877CDF">
        <w:rPr>
          <w:rFonts w:ascii="Arial" w:hAnsi="Arial" w:cs="Arial"/>
          <w:color w:val="000000" w:themeColor="text1"/>
          <w:sz w:val="24"/>
          <w:szCs w:val="24"/>
        </w:rPr>
        <w:t>3.3.90.30.99</w:t>
      </w:r>
    </w:p>
    <w:p w14:paraId="10C75401" w14:textId="5723F214"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877CDF">
        <w:rPr>
          <w:rFonts w:ascii="Arial" w:hAnsi="Arial" w:cs="Arial"/>
          <w:color w:val="000000" w:themeColor="text1"/>
          <w:sz w:val="24"/>
          <w:szCs w:val="24"/>
        </w:rPr>
        <w:t>16</w:t>
      </w:r>
      <w:r w:rsidRPr="00254C5E">
        <w:rPr>
          <w:rFonts w:ascii="Arial" w:hAnsi="Arial" w:cs="Arial"/>
          <w:color w:val="000000" w:themeColor="text1"/>
          <w:sz w:val="24"/>
          <w:szCs w:val="24"/>
        </w:rPr>
        <w:t>.</w:t>
      </w:r>
    </w:p>
    <w:p w14:paraId="49EE6C13" w14:textId="1D4096A1" w:rsidR="00057AC2"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877CDF">
        <w:rPr>
          <w:rFonts w:ascii="Arial" w:hAnsi="Arial" w:cs="Arial"/>
          <w:color w:val="000000" w:themeColor="text1"/>
          <w:sz w:val="24"/>
          <w:szCs w:val="24"/>
        </w:rPr>
        <w:t>Materiais de Consumo</w:t>
      </w:r>
      <w:r w:rsidR="007502ED">
        <w:rPr>
          <w:rFonts w:ascii="Arial" w:hAnsi="Arial" w:cs="Arial"/>
          <w:color w:val="000000" w:themeColor="text1"/>
          <w:sz w:val="24"/>
          <w:szCs w:val="24"/>
        </w:rPr>
        <w:t>.</w:t>
      </w:r>
    </w:p>
    <w:p w14:paraId="0F53762E" w14:textId="77777777" w:rsidR="00A9257D" w:rsidRPr="00254C5E" w:rsidRDefault="00A9257D" w:rsidP="00A9257D">
      <w:pPr>
        <w:spacing w:after="0" w:line="240" w:lineRule="auto"/>
        <w:ind w:left="426"/>
        <w:jc w:val="both"/>
        <w:rPr>
          <w:rFonts w:ascii="Arial" w:hAnsi="Arial" w:cs="Arial"/>
          <w:color w:val="000000" w:themeColor="text1"/>
          <w:sz w:val="24"/>
          <w:szCs w:val="24"/>
        </w:rPr>
      </w:pPr>
    </w:p>
    <w:p w14:paraId="77002102" w14:textId="77777777" w:rsidR="00057AC2" w:rsidRPr="00254C5E" w:rsidRDefault="00057AC2" w:rsidP="00FA5D31">
      <w:pPr>
        <w:keepNext/>
        <w:keepLines/>
        <w:numPr>
          <w:ilvl w:val="0"/>
          <w:numId w:val="2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5AFF535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102E30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3" w:name="_Hlk124947426"/>
    </w:p>
    <w:p w14:paraId="57174CD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3EB80B0" w14:textId="77777777" w:rsidR="00057AC2" w:rsidRPr="00254C5E" w:rsidRDefault="00057AC2" w:rsidP="00FA5D31">
      <w:pPr>
        <w:keepNext/>
        <w:keepLines/>
        <w:numPr>
          <w:ilvl w:val="0"/>
          <w:numId w:val="2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3"/>
    <w:p w14:paraId="6CB4BCB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6CB7F3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Default="00057AC2" w:rsidP="00057AC2">
      <w:pPr>
        <w:spacing w:after="0" w:line="240" w:lineRule="auto"/>
        <w:jc w:val="both"/>
        <w:rPr>
          <w:rFonts w:ascii="Arial" w:hAnsi="Arial" w:cs="Arial"/>
          <w:color w:val="000000" w:themeColor="text1"/>
          <w:sz w:val="24"/>
          <w:szCs w:val="24"/>
          <w:lang w:eastAsia="pt-BR"/>
        </w:rPr>
      </w:pPr>
    </w:p>
    <w:p w14:paraId="1A806C58" w14:textId="77777777" w:rsidR="00057AC2" w:rsidRPr="00254C5E" w:rsidRDefault="00057AC2" w:rsidP="00057AC2">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057AC2">
      <w:pPr>
        <w:spacing w:after="0" w:line="240" w:lineRule="auto"/>
        <w:jc w:val="both"/>
        <w:rPr>
          <w:rFonts w:ascii="Arial" w:eastAsia="Times New Roman" w:hAnsi="Arial" w:cs="Arial"/>
          <w:color w:val="000000" w:themeColor="text1"/>
          <w:sz w:val="24"/>
          <w:szCs w:val="24"/>
          <w:lang w:eastAsia="pt-BR"/>
        </w:rPr>
      </w:pPr>
    </w:p>
    <w:p w14:paraId="7E8301A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Default="00057AC2" w:rsidP="00057AC2">
      <w:pPr>
        <w:spacing w:after="0" w:line="240" w:lineRule="auto"/>
        <w:jc w:val="both"/>
        <w:rPr>
          <w:rFonts w:ascii="Arial" w:hAnsi="Arial" w:cs="Arial"/>
          <w:color w:val="000000" w:themeColor="text1"/>
          <w:sz w:val="24"/>
          <w:szCs w:val="24"/>
          <w:lang w:eastAsia="pt-BR"/>
        </w:rPr>
      </w:pPr>
    </w:p>
    <w:p w14:paraId="0B024629"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714A477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9A5B13D"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0A25C416" w14:textId="2728CE40" w:rsidR="00A9257D" w:rsidRPr="00254C5E" w:rsidRDefault="00A9257D"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748D414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0D617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C6F83E"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5105C72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65B68467"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FD2EBCC"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9ACB49F" w14:textId="77777777" w:rsidR="00057AC2" w:rsidRPr="00254C5E" w:rsidRDefault="00057AC2" w:rsidP="00057AC2">
      <w:pPr>
        <w:rPr>
          <w:rFonts w:ascii="Arial" w:hAnsi="Arial" w:cs="Arial"/>
          <w:sz w:val="24"/>
          <w:szCs w:val="24"/>
          <w:lang w:eastAsia="pt-BR"/>
        </w:rPr>
      </w:pPr>
    </w:p>
    <w:p w14:paraId="019A047E" w14:textId="77777777" w:rsidR="00057AC2" w:rsidRPr="00254C5E" w:rsidRDefault="00057AC2" w:rsidP="00FA5D31">
      <w:pPr>
        <w:numPr>
          <w:ilvl w:val="0"/>
          <w:numId w:val="30"/>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057AC2">
      <w:pPr>
        <w:spacing w:after="0" w:line="240" w:lineRule="auto"/>
        <w:jc w:val="both"/>
        <w:rPr>
          <w:rFonts w:ascii="Arial" w:hAnsi="Arial" w:cs="Arial"/>
          <w:b/>
          <w:bCs/>
          <w:color w:val="000000" w:themeColor="text1"/>
          <w:sz w:val="24"/>
          <w:szCs w:val="24"/>
        </w:rPr>
      </w:pPr>
    </w:p>
    <w:p w14:paraId="188EADED"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Exigir o cumprimento de todas as obrigações assumidas pelo CONTRATADO, de acordo com o CONTRATO e seus anexos;</w:t>
      </w:r>
    </w:p>
    <w:p w14:paraId="34B31BA0"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77777777" w:rsidR="00057AC2" w:rsidRPr="00254C5E" w:rsidRDefault="00057AC2" w:rsidP="00FA5D31">
      <w:pPr>
        <w:numPr>
          <w:ilvl w:val="3"/>
          <w:numId w:val="30"/>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9C511B5"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1C81E8" w14:textId="77777777" w:rsidR="00057AC2" w:rsidRPr="00254C5E" w:rsidRDefault="00057AC2" w:rsidP="00057AC2">
      <w:pPr>
        <w:spacing w:after="0" w:line="240" w:lineRule="auto"/>
        <w:jc w:val="both"/>
        <w:rPr>
          <w:rFonts w:ascii="Arial" w:hAnsi="Arial" w:cs="Arial"/>
          <w:b/>
          <w:color w:val="000000" w:themeColor="text1"/>
          <w:sz w:val="24"/>
          <w:szCs w:val="24"/>
        </w:rPr>
      </w:pPr>
    </w:p>
    <w:p w14:paraId="17B05EF3" w14:textId="77777777" w:rsidR="00057AC2" w:rsidRPr="00254C5E" w:rsidRDefault="00057AC2" w:rsidP="00FA5D31">
      <w:pPr>
        <w:numPr>
          <w:ilvl w:val="0"/>
          <w:numId w:val="3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057AC2">
      <w:pPr>
        <w:spacing w:after="0" w:line="240" w:lineRule="auto"/>
        <w:ind w:left="375"/>
        <w:contextualSpacing/>
        <w:jc w:val="both"/>
        <w:rPr>
          <w:rFonts w:ascii="Arial" w:hAnsi="Arial" w:cs="Arial"/>
          <w:color w:val="000000" w:themeColor="text1"/>
          <w:sz w:val="24"/>
          <w:szCs w:val="24"/>
        </w:rPr>
      </w:pPr>
    </w:p>
    <w:p w14:paraId="44B90432"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023FD6F1"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8E17D3F"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424D42D"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84A6270" w14:textId="77777777" w:rsidR="00057AC2" w:rsidRPr="00254C5E" w:rsidRDefault="00057AC2" w:rsidP="00FA5D31">
      <w:pPr>
        <w:widowControl w:val="0"/>
        <w:numPr>
          <w:ilvl w:val="0"/>
          <w:numId w:val="32"/>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057AC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057AC2">
      <w:pPr>
        <w:spacing w:after="0" w:line="240" w:lineRule="auto"/>
        <w:ind w:left="720"/>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057AC2">
      <w:pPr>
        <w:widowControl w:val="0"/>
        <w:suppressAutoHyphens/>
        <w:spacing w:after="0" w:line="240" w:lineRule="auto"/>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F55D3A8"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4AA5BCEE"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2351401" w14:textId="582E4E40"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94D1885" w14:textId="77777777" w:rsidR="00057AC2" w:rsidRPr="00254C5E" w:rsidRDefault="00057AC2" w:rsidP="00FA5D31">
      <w:pPr>
        <w:numPr>
          <w:ilvl w:val="0"/>
          <w:numId w:val="33"/>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334A6E73"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35806D76"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79A90DA"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E7CA8E9" w14:textId="77777777" w:rsidR="00057AC2"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6F68CE94" w14:textId="797871A0" w:rsidR="00057AC2" w:rsidRPr="00423786" w:rsidRDefault="00423786" w:rsidP="00972C9E">
      <w:pPr>
        <w:numPr>
          <w:ilvl w:val="0"/>
          <w:numId w:val="33"/>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22C9FF1A" w14:textId="77777777" w:rsidR="00057AC2" w:rsidRPr="00254C5E" w:rsidRDefault="00057AC2" w:rsidP="00057AC2">
      <w:pPr>
        <w:spacing w:after="0" w:line="240" w:lineRule="auto"/>
        <w:ind w:left="720"/>
        <w:jc w:val="both"/>
        <w:rPr>
          <w:rFonts w:ascii="Arial" w:hAnsi="Arial" w:cs="Arial"/>
          <w:color w:val="000000" w:themeColor="text1"/>
          <w:sz w:val="24"/>
          <w:szCs w:val="24"/>
        </w:rPr>
      </w:pPr>
    </w:p>
    <w:p w14:paraId="3A4C3B53"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198C9F7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2CD860C" w14:textId="77777777" w:rsidR="00057AC2" w:rsidRPr="00254C5E" w:rsidRDefault="00057AC2" w:rsidP="00FA5D31">
      <w:pPr>
        <w:numPr>
          <w:ilvl w:val="1"/>
          <w:numId w:val="34"/>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057AC2">
      <w:pPr>
        <w:spacing w:after="0" w:line="240" w:lineRule="auto"/>
        <w:rPr>
          <w:rFonts w:ascii="Arial" w:hAnsi="Arial" w:cs="Arial"/>
          <w:color w:val="000000" w:themeColor="text1"/>
          <w:sz w:val="24"/>
          <w:szCs w:val="24"/>
          <w:lang w:eastAsia="pt-BR"/>
        </w:rPr>
      </w:pPr>
    </w:p>
    <w:p w14:paraId="4326736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6EAA10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0B06577"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14E1A9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A9794F8"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057AC2">
      <w:pPr>
        <w:rPr>
          <w:lang w:eastAsia="pt-BR"/>
        </w:rPr>
      </w:pPr>
    </w:p>
    <w:p w14:paraId="0B436D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2DB3F4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55FADCDD"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r w:rsidR="007502ED" w:rsidRPr="00254C5E">
        <w:rPr>
          <w:rFonts w:ascii="Arial" w:hAnsi="Arial" w:cs="Arial"/>
          <w:color w:val="000000" w:themeColor="text1"/>
          <w:sz w:val="24"/>
          <w:szCs w:val="24"/>
          <w:lang w:eastAsia="pt-BR"/>
        </w:rPr>
        <w:t>ocorram, ao</w:t>
      </w:r>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B5F8CB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BA51A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 xml:space="preserve">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w:t>
      </w:r>
      <w:r w:rsidRPr="00254C5E">
        <w:rPr>
          <w:rFonts w:ascii="Arial" w:hAnsi="Arial" w:cs="Arial"/>
          <w:color w:val="000000" w:themeColor="text1"/>
          <w:sz w:val="24"/>
          <w:szCs w:val="24"/>
          <w:lang w:eastAsia="pt-BR"/>
        </w:rPr>
        <w:lastRenderedPageBreak/>
        <w:t>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5485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FD62C8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EBE48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4E58F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5CF02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044737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637A56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0FD148D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E54E6D"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79FEAD5F"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A4E066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299B32B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22.3 O CONTRATO pode ser extinto antes de cumpridas as obrigações nele estipuladas, ou antes do prazo nele fixado, por algum dos motivos previstos no </w:t>
      </w:r>
      <w:r w:rsidRPr="00254C5E">
        <w:rPr>
          <w:rFonts w:ascii="Arial" w:hAnsi="Arial" w:cs="Arial"/>
          <w:color w:val="000000" w:themeColor="text1"/>
          <w:sz w:val="24"/>
          <w:szCs w:val="24"/>
          <w:lang w:eastAsia="pt-BR"/>
        </w:rPr>
        <w:lastRenderedPageBreak/>
        <w:t>artigo 137 da Lei nº 14.133/21, bem como amigavelmente, assegurados o contraditório e a ampla defesa.</w:t>
      </w:r>
    </w:p>
    <w:p w14:paraId="1F07FA8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24B62140"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7A2650D4" w14:textId="77777777" w:rsidR="00057AC2" w:rsidRPr="00254C5E" w:rsidRDefault="00057AC2" w:rsidP="00057AC2">
      <w:pPr>
        <w:spacing w:after="0" w:line="240" w:lineRule="auto"/>
        <w:rPr>
          <w:rFonts w:ascii="Arial" w:hAnsi="Arial" w:cs="Arial"/>
          <w:sz w:val="24"/>
          <w:szCs w:val="24"/>
          <w:lang w:eastAsia="pt-BR"/>
        </w:rPr>
      </w:pPr>
    </w:p>
    <w:p w14:paraId="2AF7BC88" w14:textId="55C3D939"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4" w:name="_Hlk130816790"/>
      <w:r w:rsidRPr="00254C5E">
        <w:rPr>
          <w:rFonts w:ascii="Arial" w:hAnsi="Arial" w:cs="Arial"/>
          <w:bCs/>
          <w:color w:val="000000" w:themeColor="text1"/>
          <w:sz w:val="24"/>
          <w:szCs w:val="24"/>
        </w:rPr>
        <w:t>O prazo de vigência da contratação é da data de sua assinatura até 31 de dezembro de 2024.</w:t>
      </w:r>
    </w:p>
    <w:p w14:paraId="7D0871AA" w14:textId="7EA6F278"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4"/>
      <w:r w:rsidR="000445FB">
        <w:rPr>
          <w:rFonts w:ascii="Arial" w:hAnsi="Arial" w:cs="Arial"/>
          <w:bCs/>
          <w:color w:val="000000" w:themeColor="text1"/>
          <w:sz w:val="24"/>
          <w:szCs w:val="24"/>
        </w:rPr>
        <w:t>Não haverá prorrogação contratual.</w:t>
      </w:r>
    </w:p>
    <w:p w14:paraId="47FD72CE"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612A1FFA"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28199D2D" w14:textId="77777777" w:rsidR="00057AC2" w:rsidRPr="00254C5E" w:rsidRDefault="00057AC2" w:rsidP="00057AC2">
      <w:pPr>
        <w:spacing w:after="0" w:line="240" w:lineRule="auto"/>
        <w:rPr>
          <w:lang w:eastAsia="pt-BR"/>
        </w:rPr>
      </w:pPr>
    </w:p>
    <w:p w14:paraId="79AF9BA4" w14:textId="77777777" w:rsidR="00057AC2" w:rsidRPr="00254C5E" w:rsidRDefault="00057AC2" w:rsidP="00057AC2">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60F2C9AE" w14:textId="77777777" w:rsidR="00057AC2" w:rsidRPr="00254C5E" w:rsidRDefault="00057AC2" w:rsidP="00057AC2">
      <w:pPr>
        <w:spacing w:after="0" w:line="240" w:lineRule="auto"/>
        <w:jc w:val="both"/>
        <w:rPr>
          <w:rFonts w:ascii="Arial" w:hAnsi="Arial" w:cs="Arial"/>
          <w:sz w:val="24"/>
          <w:szCs w:val="24"/>
          <w:lang w:eastAsia="pt-BR"/>
        </w:rPr>
      </w:pPr>
    </w:p>
    <w:p w14:paraId="7612F594"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5064175D"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2AE13A81" w14:textId="77777777" w:rsidR="00057AC2"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41B6DF0"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0014ADD1" w14:textId="77777777" w:rsidR="00057AC2" w:rsidRPr="00254C5E" w:rsidRDefault="00057AC2" w:rsidP="00057AC2">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345CC8F9"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6696CC14"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F6C9A1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1ADC40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lastRenderedPageBreak/>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057AC2">
      <w:pPr>
        <w:spacing w:after="0" w:line="240" w:lineRule="auto"/>
        <w:jc w:val="both"/>
        <w:rPr>
          <w:rFonts w:ascii="Times New Roman" w:eastAsia="Times New Roman" w:hAnsi="Times New Roman"/>
          <w:color w:val="000000"/>
          <w:sz w:val="24"/>
          <w:szCs w:val="24"/>
          <w:lang w:eastAsia="pt-BR"/>
        </w:rPr>
      </w:pPr>
    </w:p>
    <w:p w14:paraId="1DE095D2" w14:textId="77777777" w:rsidR="00057AC2" w:rsidRPr="00254C5E" w:rsidRDefault="00057AC2" w:rsidP="00FA5D31">
      <w:pPr>
        <w:keepNext/>
        <w:keepLines/>
        <w:numPr>
          <w:ilvl w:val="0"/>
          <w:numId w:val="35"/>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057AC2">
      <w:pPr>
        <w:spacing w:after="0" w:line="240" w:lineRule="auto"/>
        <w:contextualSpacing/>
        <w:jc w:val="both"/>
        <w:rPr>
          <w:rFonts w:ascii="Arial" w:hAnsi="Arial" w:cs="Arial"/>
          <w:color w:val="000000" w:themeColor="text1"/>
          <w:sz w:val="24"/>
          <w:szCs w:val="24"/>
        </w:rPr>
      </w:pPr>
    </w:p>
    <w:p w14:paraId="7BC79501" w14:textId="77777777" w:rsidR="00057AC2" w:rsidRPr="00254C5E" w:rsidRDefault="00057AC2" w:rsidP="00FA5D31">
      <w:pPr>
        <w:numPr>
          <w:ilvl w:val="1"/>
          <w:numId w:val="35"/>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77777777" w:rsidR="00057AC2" w:rsidRPr="00254C5E" w:rsidRDefault="00057AC2" w:rsidP="00FA5D31">
      <w:pPr>
        <w:keepNext/>
        <w:keepLines/>
        <w:numPr>
          <w:ilvl w:val="0"/>
          <w:numId w:val="35"/>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057AC2">
      <w:pPr>
        <w:spacing w:after="0" w:line="240" w:lineRule="auto"/>
        <w:rPr>
          <w:rFonts w:ascii="Arial" w:hAnsi="Arial" w:cs="Arial"/>
          <w:sz w:val="24"/>
          <w:szCs w:val="24"/>
          <w:lang w:eastAsia="pt-BR"/>
        </w:rPr>
      </w:pPr>
    </w:p>
    <w:p w14:paraId="5B4425FD" w14:textId="77777777" w:rsidR="00057AC2" w:rsidRPr="00254C5E" w:rsidRDefault="00057AC2" w:rsidP="00FA5D31">
      <w:pPr>
        <w:keepNext/>
        <w:keepLines/>
        <w:numPr>
          <w:ilvl w:val="1"/>
          <w:numId w:val="35"/>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607247EE" w14:textId="77777777" w:rsidR="00057AC2" w:rsidRPr="00254C5E" w:rsidRDefault="00057AC2" w:rsidP="00057AC2">
      <w:pPr>
        <w:spacing w:after="0" w:line="240" w:lineRule="auto"/>
        <w:rPr>
          <w:rFonts w:ascii="Arial" w:hAnsi="Arial" w:cs="Arial"/>
          <w:sz w:val="24"/>
          <w:szCs w:val="24"/>
          <w:lang w:eastAsia="pt-BR"/>
        </w:rPr>
      </w:pPr>
    </w:p>
    <w:p w14:paraId="1B3E5A51" w14:textId="77777777" w:rsidR="00057AC2" w:rsidRPr="00254C5E" w:rsidRDefault="00057AC2" w:rsidP="00FA5D31">
      <w:pPr>
        <w:numPr>
          <w:ilvl w:val="0"/>
          <w:numId w:val="24"/>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21B9BA2" w14:textId="77777777" w:rsidR="00057AC2" w:rsidRPr="00254C5E" w:rsidRDefault="00057AC2" w:rsidP="00057AC2">
      <w:pPr>
        <w:spacing w:after="0" w:line="240" w:lineRule="auto"/>
        <w:jc w:val="both"/>
        <w:rPr>
          <w:rFonts w:ascii="Arial" w:hAnsi="Arial" w:cs="Arial"/>
          <w:color w:val="000000" w:themeColor="text1"/>
          <w:sz w:val="24"/>
          <w:szCs w:val="24"/>
        </w:rPr>
      </w:pPr>
    </w:p>
    <w:p w14:paraId="382E7742" w14:textId="77777777" w:rsidR="00057AC2" w:rsidRPr="00254C5E" w:rsidRDefault="00057AC2" w:rsidP="00FA5D31">
      <w:pPr>
        <w:keepNext/>
        <w:keepLines/>
        <w:numPr>
          <w:ilvl w:val="0"/>
          <w:numId w:val="3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9A1FDE9" w14:textId="77777777" w:rsidR="00057AC2" w:rsidRPr="00254C5E" w:rsidRDefault="00057AC2" w:rsidP="00057AC2">
      <w:pPr>
        <w:spacing w:after="0" w:line="240" w:lineRule="auto"/>
        <w:rPr>
          <w:lang w:eastAsia="pt-BR"/>
        </w:rPr>
      </w:pPr>
    </w:p>
    <w:p w14:paraId="0696B2CF" w14:textId="77777777" w:rsidR="00057AC2" w:rsidRPr="00254C5E" w:rsidRDefault="00057AC2" w:rsidP="00FA5D31">
      <w:pPr>
        <w:numPr>
          <w:ilvl w:val="1"/>
          <w:numId w:val="35"/>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057AC2">
      <w:pPr>
        <w:spacing w:after="0" w:line="240" w:lineRule="auto"/>
        <w:jc w:val="both"/>
        <w:rPr>
          <w:rFonts w:ascii="Arial" w:eastAsiaTheme="minorHAnsi" w:hAnsi="Arial" w:cs="Arial"/>
          <w:color w:val="000000"/>
          <w:sz w:val="24"/>
          <w:szCs w:val="24"/>
        </w:rPr>
      </w:pPr>
    </w:p>
    <w:p w14:paraId="7BFC5FF9" w14:textId="77777777" w:rsidR="00057AC2" w:rsidRPr="00254C5E" w:rsidRDefault="00057AC2" w:rsidP="00057AC2">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Extrema (MG), XX de XX de 2024.</w:t>
      </w:r>
    </w:p>
    <w:p w14:paraId="1BFAD622" w14:textId="77777777" w:rsidR="00057AC2" w:rsidRPr="00254C5E" w:rsidRDefault="00057AC2" w:rsidP="00057AC2">
      <w:pPr>
        <w:spacing w:after="0" w:line="240" w:lineRule="auto"/>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0E7EAC">
            <w:pPr>
              <w:spacing w:after="0" w:line="240" w:lineRule="auto"/>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5F9FE976"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14CC305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0E7EAC">
            <w:pPr>
              <w:spacing w:after="0" w:line="240" w:lineRule="auto"/>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0E7EAC">
            <w:pPr>
              <w:spacing w:after="0" w:line="240" w:lineRule="auto"/>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2B6F6C90"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6CA4A62E"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0E7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0E7EAC">
            <w:pPr>
              <w:spacing w:after="0" w:line="240" w:lineRule="auto"/>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bl>
    <w:p w14:paraId="261FF8D6" w14:textId="6D09A7DE" w:rsidR="00ED4F89" w:rsidRDefault="00ED4F89" w:rsidP="00EE7AEB">
      <w:pPr>
        <w:spacing w:after="0" w:line="360" w:lineRule="auto"/>
        <w:jc w:val="center"/>
        <w:rPr>
          <w:rFonts w:ascii="Arial" w:hAnsi="Arial" w:cs="Arial"/>
          <w:sz w:val="24"/>
          <w:szCs w:val="24"/>
        </w:rPr>
      </w:pPr>
    </w:p>
    <w:sectPr w:rsidR="00ED4F89" w:rsidSect="00855ACE">
      <w:headerReference w:type="default"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C12D" w14:textId="77777777" w:rsidR="00855ACE" w:rsidRDefault="00855ACE" w:rsidP="00D85572">
      <w:pPr>
        <w:spacing w:after="0" w:line="240" w:lineRule="auto"/>
      </w:pPr>
      <w:r>
        <w:separator/>
      </w:r>
    </w:p>
  </w:endnote>
  <w:endnote w:type="continuationSeparator" w:id="0">
    <w:p w14:paraId="7F7669DE" w14:textId="77777777" w:rsidR="00855ACE" w:rsidRDefault="00855ACE"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C46B" w14:textId="77777777" w:rsidR="00855ACE" w:rsidRDefault="00855ACE" w:rsidP="00D85572">
      <w:pPr>
        <w:spacing w:after="0" w:line="240" w:lineRule="auto"/>
      </w:pPr>
      <w:r>
        <w:separator/>
      </w:r>
    </w:p>
  </w:footnote>
  <w:footnote w:type="continuationSeparator" w:id="0">
    <w:p w14:paraId="09DE001F" w14:textId="77777777" w:rsidR="00855ACE" w:rsidRDefault="00855ACE"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1"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6"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4"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6"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0"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51"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59FF579C"/>
    <w:multiLevelType w:val="hybridMultilevel"/>
    <w:tmpl w:val="79C26F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6"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7"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2"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3"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66"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67"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8"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1970896">
    <w:abstractNumId w:val="14"/>
  </w:num>
  <w:num w:numId="2" w16cid:durableId="762649502">
    <w:abstractNumId w:val="52"/>
  </w:num>
  <w:num w:numId="3" w16cid:durableId="1585215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65"/>
  </w:num>
  <w:num w:numId="8" w16cid:durableId="2141879304">
    <w:abstractNumId w:val="72"/>
  </w:num>
  <w:num w:numId="9" w16cid:durableId="1720864170">
    <w:abstractNumId w:val="44"/>
  </w:num>
  <w:num w:numId="10" w16cid:durableId="100077353">
    <w:abstractNumId w:val="24"/>
  </w:num>
  <w:num w:numId="11" w16cid:durableId="2094353058">
    <w:abstractNumId w:val="69"/>
  </w:num>
  <w:num w:numId="12" w16cid:durableId="541089806">
    <w:abstractNumId w:val="1"/>
  </w:num>
  <w:num w:numId="13" w16cid:durableId="1713261272">
    <w:abstractNumId w:val="58"/>
  </w:num>
  <w:num w:numId="14" w16cid:durableId="973558577">
    <w:abstractNumId w:val="39"/>
  </w:num>
  <w:num w:numId="15" w16cid:durableId="131355989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19"/>
  </w:num>
  <w:num w:numId="17" w16cid:durableId="1626889216">
    <w:abstractNumId w:val="63"/>
  </w:num>
  <w:num w:numId="18" w16cid:durableId="1406295611">
    <w:abstractNumId w:val="48"/>
  </w:num>
  <w:num w:numId="19" w16cid:durableId="1054700973">
    <w:abstractNumId w:val="28"/>
  </w:num>
  <w:num w:numId="20" w16cid:durableId="283971107">
    <w:abstractNumId w:val="27"/>
  </w:num>
  <w:num w:numId="21" w16cid:durableId="1032148595">
    <w:abstractNumId w:val="60"/>
  </w:num>
  <w:num w:numId="22" w16cid:durableId="165124657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71"/>
  </w:num>
  <w:num w:numId="24" w16cid:durableId="1230387888">
    <w:abstractNumId w:val="41"/>
  </w:num>
  <w:num w:numId="25" w16cid:durableId="1144812675">
    <w:abstractNumId w:val="12"/>
  </w:num>
  <w:num w:numId="26" w16cid:durableId="931353959">
    <w:abstractNumId w:val="38"/>
  </w:num>
  <w:num w:numId="27" w16cid:durableId="1679699894">
    <w:abstractNumId w:val="43"/>
  </w:num>
  <w:num w:numId="28" w16cid:durableId="697394371">
    <w:abstractNumId w:val="13"/>
  </w:num>
  <w:num w:numId="29" w16cid:durableId="48693489">
    <w:abstractNumId w:val="50"/>
  </w:num>
  <w:num w:numId="30" w16cid:durableId="614295368">
    <w:abstractNumId w:val="30"/>
  </w:num>
  <w:num w:numId="31" w16cid:durableId="1255167192">
    <w:abstractNumId w:val="31"/>
  </w:num>
  <w:num w:numId="32" w16cid:durableId="509611552">
    <w:abstractNumId w:val="3"/>
  </w:num>
  <w:num w:numId="33" w16cid:durableId="1828203717">
    <w:abstractNumId w:val="40"/>
  </w:num>
  <w:num w:numId="34" w16cid:durableId="1228491225">
    <w:abstractNumId w:val="20"/>
  </w:num>
  <w:num w:numId="35" w16cid:durableId="2105147681">
    <w:abstractNumId w:val="5"/>
  </w:num>
  <w:num w:numId="36" w16cid:durableId="2021621366">
    <w:abstractNumId w:val="17"/>
  </w:num>
  <w:num w:numId="37" w16cid:durableId="1229658430">
    <w:abstractNumId w:val="29"/>
  </w:num>
  <w:num w:numId="38" w16cid:durableId="1260792541">
    <w:abstractNumId w:val="6"/>
  </w:num>
  <w:num w:numId="39" w16cid:durableId="897280546">
    <w:abstractNumId w:val="61"/>
  </w:num>
  <w:num w:numId="40" w16cid:durableId="1292050373">
    <w:abstractNumId w:val="8"/>
  </w:num>
  <w:num w:numId="41" w16cid:durableId="1224834825">
    <w:abstractNumId w:val="54"/>
  </w:num>
  <w:num w:numId="42" w16cid:durableId="1815414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55"/>
  </w:num>
  <w:num w:numId="44" w16cid:durableId="1556820840">
    <w:abstractNumId w:val="49"/>
  </w:num>
  <w:num w:numId="45" w16cid:durableId="1524980311">
    <w:abstractNumId w:val="35"/>
  </w:num>
  <w:num w:numId="46" w16cid:durableId="55594353">
    <w:abstractNumId w:val="7"/>
  </w:num>
  <w:num w:numId="47" w16cid:durableId="965740356">
    <w:abstractNumId w:val="23"/>
  </w:num>
  <w:num w:numId="48" w16cid:durableId="1973974854">
    <w:abstractNumId w:val="66"/>
  </w:num>
  <w:num w:numId="49" w16cid:durableId="257446442">
    <w:abstractNumId w:val="16"/>
  </w:num>
  <w:num w:numId="50" w16cid:durableId="1343699256">
    <w:abstractNumId w:val="25"/>
  </w:num>
  <w:num w:numId="51" w16cid:durableId="1386491627">
    <w:abstractNumId w:val="18"/>
  </w:num>
  <w:num w:numId="52" w16cid:durableId="568344539">
    <w:abstractNumId w:val="67"/>
  </w:num>
  <w:num w:numId="53" w16cid:durableId="1749500864">
    <w:abstractNumId w:val="53"/>
  </w:num>
  <w:num w:numId="54" w16cid:durableId="1314025420">
    <w:abstractNumId w:val="64"/>
  </w:num>
  <w:num w:numId="55" w16cid:durableId="641232206">
    <w:abstractNumId w:val="32"/>
  </w:num>
  <w:num w:numId="56" w16cid:durableId="617687442">
    <w:abstractNumId w:val="26"/>
  </w:num>
  <w:num w:numId="57" w16cid:durableId="25445439">
    <w:abstractNumId w:val="46"/>
  </w:num>
  <w:num w:numId="58" w16cid:durableId="1754667784">
    <w:abstractNumId w:val="45"/>
  </w:num>
  <w:num w:numId="59" w16cid:durableId="1167282410">
    <w:abstractNumId w:val="21"/>
  </w:num>
  <w:num w:numId="60" w16cid:durableId="1900822737">
    <w:abstractNumId w:val="37"/>
  </w:num>
  <w:num w:numId="61" w16cid:durableId="1643344554">
    <w:abstractNumId w:val="9"/>
  </w:num>
  <w:num w:numId="62" w16cid:durableId="1084036193">
    <w:abstractNumId w:val="11"/>
  </w:num>
  <w:num w:numId="63" w16cid:durableId="2060664594">
    <w:abstractNumId w:val="59"/>
  </w:num>
  <w:num w:numId="64" w16cid:durableId="1348673893">
    <w:abstractNumId w:val="56"/>
  </w:num>
  <w:num w:numId="65" w16cid:durableId="1342127736">
    <w:abstractNumId w:val="51"/>
  </w:num>
  <w:num w:numId="66" w16cid:durableId="881287190">
    <w:abstractNumId w:val="10"/>
  </w:num>
  <w:num w:numId="67" w16cid:durableId="117920352">
    <w:abstractNumId w:val="68"/>
  </w:num>
  <w:num w:numId="68" w16cid:durableId="107942112">
    <w:abstractNumId w:val="36"/>
  </w:num>
  <w:num w:numId="69" w16cid:durableId="293101536">
    <w:abstractNumId w:val="42"/>
  </w:num>
  <w:num w:numId="70" w16cid:durableId="1539510752">
    <w:abstractNumId w:val="2"/>
  </w:num>
  <w:num w:numId="71" w16cid:durableId="2112972681">
    <w:abstractNumId w:val="34"/>
  </w:num>
  <w:num w:numId="72" w16cid:durableId="947587826">
    <w:abstractNumId w:val="70"/>
  </w:num>
  <w:num w:numId="73" w16cid:durableId="1590108">
    <w:abstractNumId w:val="57"/>
  </w:num>
  <w:num w:numId="74" w16cid:durableId="1276595865">
    <w:abstractNumId w:val="47"/>
  </w:num>
  <w:num w:numId="75" w16cid:durableId="1672293876">
    <w:abstractNumId w:val="22"/>
  </w:num>
  <w:num w:numId="76" w16cid:durableId="1599169035">
    <w:abstractNumId w:val="4"/>
  </w:num>
  <w:num w:numId="77" w16cid:durableId="1998338272">
    <w:abstractNumId w:val="33"/>
  </w:num>
  <w:num w:numId="78" w16cid:durableId="147306360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13921"/>
    <w:rsid w:val="00016098"/>
    <w:rsid w:val="00016A05"/>
    <w:rsid w:val="0003064D"/>
    <w:rsid w:val="00033950"/>
    <w:rsid w:val="00035F44"/>
    <w:rsid w:val="00041D86"/>
    <w:rsid w:val="000444CD"/>
    <w:rsid w:val="000445FB"/>
    <w:rsid w:val="00050F61"/>
    <w:rsid w:val="00057911"/>
    <w:rsid w:val="00057AC2"/>
    <w:rsid w:val="00077F47"/>
    <w:rsid w:val="000830BD"/>
    <w:rsid w:val="000952C7"/>
    <w:rsid w:val="000A4D0F"/>
    <w:rsid w:val="000B1440"/>
    <w:rsid w:val="000B58C3"/>
    <w:rsid w:val="000C6285"/>
    <w:rsid w:val="000D2386"/>
    <w:rsid w:val="000D4D88"/>
    <w:rsid w:val="000E196B"/>
    <w:rsid w:val="000E5BE0"/>
    <w:rsid w:val="00107A80"/>
    <w:rsid w:val="00126092"/>
    <w:rsid w:val="0013325C"/>
    <w:rsid w:val="001360D8"/>
    <w:rsid w:val="00140A24"/>
    <w:rsid w:val="00142C1C"/>
    <w:rsid w:val="00145DD0"/>
    <w:rsid w:val="00151524"/>
    <w:rsid w:val="00175A11"/>
    <w:rsid w:val="00186149"/>
    <w:rsid w:val="001A28D0"/>
    <w:rsid w:val="001B12DD"/>
    <w:rsid w:val="001B5CCB"/>
    <w:rsid w:val="001B60A7"/>
    <w:rsid w:val="001D780B"/>
    <w:rsid w:val="001F0EF5"/>
    <w:rsid w:val="00212877"/>
    <w:rsid w:val="00213EB2"/>
    <w:rsid w:val="0022376C"/>
    <w:rsid w:val="00231D8F"/>
    <w:rsid w:val="00232F9A"/>
    <w:rsid w:val="0023441F"/>
    <w:rsid w:val="00235EC9"/>
    <w:rsid w:val="00250BB3"/>
    <w:rsid w:val="00252EA8"/>
    <w:rsid w:val="00266776"/>
    <w:rsid w:val="00271581"/>
    <w:rsid w:val="00276284"/>
    <w:rsid w:val="002A40E3"/>
    <w:rsid w:val="002B14CE"/>
    <w:rsid w:val="002C194C"/>
    <w:rsid w:val="002C78AD"/>
    <w:rsid w:val="002D074A"/>
    <w:rsid w:val="002D6240"/>
    <w:rsid w:val="002D745B"/>
    <w:rsid w:val="002F3912"/>
    <w:rsid w:val="002F7E55"/>
    <w:rsid w:val="003148A3"/>
    <w:rsid w:val="00316202"/>
    <w:rsid w:val="00341B6B"/>
    <w:rsid w:val="00354C75"/>
    <w:rsid w:val="00356E6D"/>
    <w:rsid w:val="00393523"/>
    <w:rsid w:val="00395BD8"/>
    <w:rsid w:val="00396159"/>
    <w:rsid w:val="003B222A"/>
    <w:rsid w:val="003C705C"/>
    <w:rsid w:val="003D2233"/>
    <w:rsid w:val="003D3BEA"/>
    <w:rsid w:val="003F36ED"/>
    <w:rsid w:val="00404255"/>
    <w:rsid w:val="00423786"/>
    <w:rsid w:val="0042789C"/>
    <w:rsid w:val="004344DB"/>
    <w:rsid w:val="0043574E"/>
    <w:rsid w:val="00437B6D"/>
    <w:rsid w:val="00440ADD"/>
    <w:rsid w:val="004521E8"/>
    <w:rsid w:val="004728A6"/>
    <w:rsid w:val="0048684D"/>
    <w:rsid w:val="004949DD"/>
    <w:rsid w:val="004B6A73"/>
    <w:rsid w:val="004E55D6"/>
    <w:rsid w:val="004F147F"/>
    <w:rsid w:val="004F3DDA"/>
    <w:rsid w:val="004F5423"/>
    <w:rsid w:val="0051615A"/>
    <w:rsid w:val="005249F4"/>
    <w:rsid w:val="00550430"/>
    <w:rsid w:val="00560AB6"/>
    <w:rsid w:val="00567D48"/>
    <w:rsid w:val="00574B98"/>
    <w:rsid w:val="005768D2"/>
    <w:rsid w:val="00590120"/>
    <w:rsid w:val="005A03E4"/>
    <w:rsid w:val="005B1DA6"/>
    <w:rsid w:val="005B250B"/>
    <w:rsid w:val="005B58FF"/>
    <w:rsid w:val="005D6937"/>
    <w:rsid w:val="005D76FA"/>
    <w:rsid w:val="005E02E8"/>
    <w:rsid w:val="00605A14"/>
    <w:rsid w:val="00606EE0"/>
    <w:rsid w:val="00612C35"/>
    <w:rsid w:val="00614EDF"/>
    <w:rsid w:val="006237E9"/>
    <w:rsid w:val="00636750"/>
    <w:rsid w:val="0063723D"/>
    <w:rsid w:val="00643D5E"/>
    <w:rsid w:val="00645E03"/>
    <w:rsid w:val="00647646"/>
    <w:rsid w:val="006501FD"/>
    <w:rsid w:val="00653758"/>
    <w:rsid w:val="00653FFE"/>
    <w:rsid w:val="006645B7"/>
    <w:rsid w:val="00667469"/>
    <w:rsid w:val="0067306E"/>
    <w:rsid w:val="00684527"/>
    <w:rsid w:val="00696142"/>
    <w:rsid w:val="00697F00"/>
    <w:rsid w:val="006A07F9"/>
    <w:rsid w:val="006A268D"/>
    <w:rsid w:val="006A6EA6"/>
    <w:rsid w:val="006A79CC"/>
    <w:rsid w:val="006B07F2"/>
    <w:rsid w:val="006B61F3"/>
    <w:rsid w:val="006D3990"/>
    <w:rsid w:val="006F488F"/>
    <w:rsid w:val="006F4911"/>
    <w:rsid w:val="00705B8B"/>
    <w:rsid w:val="00736E80"/>
    <w:rsid w:val="007502ED"/>
    <w:rsid w:val="00751D6A"/>
    <w:rsid w:val="007541DB"/>
    <w:rsid w:val="00755662"/>
    <w:rsid w:val="007642F6"/>
    <w:rsid w:val="00773268"/>
    <w:rsid w:val="00773939"/>
    <w:rsid w:val="007C6532"/>
    <w:rsid w:val="007D6081"/>
    <w:rsid w:val="007E0BB6"/>
    <w:rsid w:val="007E768B"/>
    <w:rsid w:val="00800EE1"/>
    <w:rsid w:val="0081068E"/>
    <w:rsid w:val="00824586"/>
    <w:rsid w:val="00847256"/>
    <w:rsid w:val="00855ACE"/>
    <w:rsid w:val="00866152"/>
    <w:rsid w:val="00877CDF"/>
    <w:rsid w:val="008806CF"/>
    <w:rsid w:val="0088518E"/>
    <w:rsid w:val="00885E88"/>
    <w:rsid w:val="008A389F"/>
    <w:rsid w:val="008B33F6"/>
    <w:rsid w:val="008C4F35"/>
    <w:rsid w:val="008C5AE5"/>
    <w:rsid w:val="008D00FD"/>
    <w:rsid w:val="008F27C6"/>
    <w:rsid w:val="0092305D"/>
    <w:rsid w:val="00923A2D"/>
    <w:rsid w:val="009506BC"/>
    <w:rsid w:val="00950A61"/>
    <w:rsid w:val="0095693E"/>
    <w:rsid w:val="009616C8"/>
    <w:rsid w:val="00966AE4"/>
    <w:rsid w:val="0097320A"/>
    <w:rsid w:val="00973AC5"/>
    <w:rsid w:val="0097447D"/>
    <w:rsid w:val="00974676"/>
    <w:rsid w:val="00975FEA"/>
    <w:rsid w:val="009868EE"/>
    <w:rsid w:val="00986D7B"/>
    <w:rsid w:val="00987562"/>
    <w:rsid w:val="009A329A"/>
    <w:rsid w:val="009B4C36"/>
    <w:rsid w:val="009C7D6C"/>
    <w:rsid w:val="009D49DB"/>
    <w:rsid w:val="009D543E"/>
    <w:rsid w:val="009E70EB"/>
    <w:rsid w:val="009F5900"/>
    <w:rsid w:val="00A01CAA"/>
    <w:rsid w:val="00A02C10"/>
    <w:rsid w:val="00A17E9D"/>
    <w:rsid w:val="00A32B1D"/>
    <w:rsid w:val="00A368A1"/>
    <w:rsid w:val="00A42208"/>
    <w:rsid w:val="00A45C0C"/>
    <w:rsid w:val="00A61695"/>
    <w:rsid w:val="00A65A84"/>
    <w:rsid w:val="00A72A75"/>
    <w:rsid w:val="00A75FBC"/>
    <w:rsid w:val="00A77CFD"/>
    <w:rsid w:val="00A9257D"/>
    <w:rsid w:val="00AA40D9"/>
    <w:rsid w:val="00AB3A86"/>
    <w:rsid w:val="00AB4197"/>
    <w:rsid w:val="00AB6A00"/>
    <w:rsid w:val="00AC6C60"/>
    <w:rsid w:val="00AE05FA"/>
    <w:rsid w:val="00AE08AA"/>
    <w:rsid w:val="00AE51EE"/>
    <w:rsid w:val="00B25C93"/>
    <w:rsid w:val="00B42541"/>
    <w:rsid w:val="00B43D37"/>
    <w:rsid w:val="00B46001"/>
    <w:rsid w:val="00B50742"/>
    <w:rsid w:val="00B562E7"/>
    <w:rsid w:val="00B768D3"/>
    <w:rsid w:val="00B7786D"/>
    <w:rsid w:val="00B93F8E"/>
    <w:rsid w:val="00BA6642"/>
    <w:rsid w:val="00BA6D5B"/>
    <w:rsid w:val="00C03C60"/>
    <w:rsid w:val="00C6773F"/>
    <w:rsid w:val="00C740F2"/>
    <w:rsid w:val="00C90708"/>
    <w:rsid w:val="00C94077"/>
    <w:rsid w:val="00C97E4E"/>
    <w:rsid w:val="00CA6CAD"/>
    <w:rsid w:val="00CA7584"/>
    <w:rsid w:val="00CC3DB5"/>
    <w:rsid w:val="00CC7CD3"/>
    <w:rsid w:val="00CF5236"/>
    <w:rsid w:val="00D14B23"/>
    <w:rsid w:val="00D3498B"/>
    <w:rsid w:val="00D34BEF"/>
    <w:rsid w:val="00D429B1"/>
    <w:rsid w:val="00D4353B"/>
    <w:rsid w:val="00D53A5C"/>
    <w:rsid w:val="00D54FF0"/>
    <w:rsid w:val="00D57BCB"/>
    <w:rsid w:val="00D63570"/>
    <w:rsid w:val="00D65207"/>
    <w:rsid w:val="00D65FAE"/>
    <w:rsid w:val="00D76E61"/>
    <w:rsid w:val="00D85572"/>
    <w:rsid w:val="00D902E6"/>
    <w:rsid w:val="00DA2699"/>
    <w:rsid w:val="00DA2E1D"/>
    <w:rsid w:val="00DC5D84"/>
    <w:rsid w:val="00DC5EA0"/>
    <w:rsid w:val="00DE4021"/>
    <w:rsid w:val="00DF09C6"/>
    <w:rsid w:val="00DF2B26"/>
    <w:rsid w:val="00E02652"/>
    <w:rsid w:val="00E14E75"/>
    <w:rsid w:val="00E2349B"/>
    <w:rsid w:val="00E3644C"/>
    <w:rsid w:val="00E47C47"/>
    <w:rsid w:val="00E47FF7"/>
    <w:rsid w:val="00E60F51"/>
    <w:rsid w:val="00E85749"/>
    <w:rsid w:val="00EA63AF"/>
    <w:rsid w:val="00EB13C6"/>
    <w:rsid w:val="00EB1649"/>
    <w:rsid w:val="00EB2DC7"/>
    <w:rsid w:val="00EC21D6"/>
    <w:rsid w:val="00EC518D"/>
    <w:rsid w:val="00EC70E1"/>
    <w:rsid w:val="00EC7F0F"/>
    <w:rsid w:val="00ED4F89"/>
    <w:rsid w:val="00EE7AEB"/>
    <w:rsid w:val="00EF5CA0"/>
    <w:rsid w:val="00F10E8A"/>
    <w:rsid w:val="00F1571C"/>
    <w:rsid w:val="00F17E59"/>
    <w:rsid w:val="00F427AB"/>
    <w:rsid w:val="00F57AF6"/>
    <w:rsid w:val="00F66D26"/>
    <w:rsid w:val="00F72C47"/>
    <w:rsid w:val="00F752FB"/>
    <w:rsid w:val="00F81311"/>
    <w:rsid w:val="00FA01DA"/>
    <w:rsid w:val="00FA2D98"/>
    <w:rsid w:val="00FA349A"/>
    <w:rsid w:val="00FA5D31"/>
    <w:rsid w:val="00FC1AAF"/>
    <w:rsid w:val="00FD35B7"/>
    <w:rsid w:val="00FD5962"/>
    <w:rsid w:val="00FD636C"/>
    <w:rsid w:val="00FF36FF"/>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E0"/>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127</Pages>
  <Words>39344</Words>
  <Characters>212461</Characters>
  <Application>Microsoft Office Word</Application>
  <DocSecurity>0</DocSecurity>
  <Lines>1770</Lines>
  <Paragraphs>502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2024-02-26T18:12:00Z</cp:lastPrinted>
  <dcterms:created xsi:type="dcterms:W3CDTF">2024-03-11T17:47:00Z</dcterms:created>
  <dcterms:modified xsi:type="dcterms:W3CDTF">2024-03-11T17:47:00Z</dcterms:modified>
</cp:coreProperties>
</file>