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487E8560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64C98">
        <w:rPr>
          <w:rFonts w:ascii="Arial" w:hAnsi="Arial" w:cs="Arial"/>
          <w:b/>
          <w:bCs/>
          <w:color w:val="000000"/>
        </w:rPr>
        <w:t>1</w:t>
      </w:r>
      <w:r w:rsidR="00502555">
        <w:rPr>
          <w:rFonts w:ascii="Arial" w:hAnsi="Arial" w:cs="Arial"/>
          <w:b/>
          <w:bCs/>
          <w:color w:val="000000"/>
        </w:rPr>
        <w:t>11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0C3D6583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64C98">
        <w:rPr>
          <w:rFonts w:ascii="Arial" w:hAnsi="Arial" w:cs="Arial"/>
          <w:b/>
          <w:bCs/>
          <w:color w:val="000000"/>
        </w:rPr>
        <w:t>5</w:t>
      </w:r>
      <w:r w:rsidR="00502555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7339CCFA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502555">
        <w:rPr>
          <w:rFonts w:ascii="Arial" w:hAnsi="Arial" w:cs="Arial"/>
          <w:color w:val="000000"/>
          <w:sz w:val="24"/>
          <w:szCs w:val="24"/>
        </w:rPr>
        <w:t>c</w:t>
      </w:r>
      <w:r w:rsidR="00502555" w:rsidRPr="00502555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treinamento “TÉCNICAS LEGISLATICAS, CRIMES ELEITORAIS E ORATÓRIA” promovido pela WR Gestão Pública, de 10 a 13 de outubro de 2023, na cidade de Brasília, DF. Participantes: Odirlei João de Morais e Washington Rodrigues</w:t>
      </w:r>
      <w:r w:rsidR="00067A9A" w:rsidRPr="00067A9A">
        <w:rPr>
          <w:rFonts w:ascii="Arial" w:hAnsi="Arial" w:cs="Arial"/>
          <w:color w:val="000000"/>
          <w:sz w:val="24"/>
          <w:szCs w:val="24"/>
        </w:rPr>
        <w:t>.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r w:rsidR="00067A9A">
        <w:rPr>
          <w:rFonts w:ascii="Arial" w:hAnsi="Arial" w:cs="Arial"/>
          <w:color w:val="000000"/>
          <w:sz w:val="24"/>
          <w:szCs w:val="24"/>
        </w:rPr>
        <w:t>Valor unitário</w:t>
      </w:r>
      <w:r w:rsidR="001C3029">
        <w:rPr>
          <w:rFonts w:ascii="Arial" w:hAnsi="Arial" w:cs="Arial"/>
          <w:color w:val="000000"/>
          <w:sz w:val="24"/>
          <w:szCs w:val="24"/>
        </w:rPr>
        <w:t xml:space="preserve"> de</w:t>
      </w:r>
      <w:r w:rsidR="00067A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4648C30A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502555">
        <w:rPr>
          <w:rFonts w:ascii="Arial" w:hAnsi="Arial" w:cs="Arial"/>
          <w:color w:val="000000"/>
          <w:sz w:val="24"/>
          <w:szCs w:val="24"/>
        </w:rPr>
        <w:t>2</w:t>
      </w:r>
      <w:r w:rsidR="009A6C3D">
        <w:rPr>
          <w:rFonts w:ascii="Arial" w:hAnsi="Arial" w:cs="Arial"/>
          <w:color w:val="000000"/>
          <w:sz w:val="24"/>
          <w:szCs w:val="24"/>
        </w:rPr>
        <w:t>8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64C98">
        <w:rPr>
          <w:rFonts w:ascii="Arial" w:hAnsi="Arial" w:cs="Arial"/>
          <w:color w:val="000000"/>
          <w:sz w:val="24"/>
          <w:szCs w:val="24"/>
        </w:rPr>
        <w:t>setembro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C7BA" w14:textId="77777777" w:rsidR="00EB5457" w:rsidRDefault="00EB5457" w:rsidP="00D85572">
      <w:pPr>
        <w:spacing w:after="0" w:line="240" w:lineRule="auto"/>
      </w:pPr>
      <w:r>
        <w:separator/>
      </w:r>
    </w:p>
  </w:endnote>
  <w:endnote w:type="continuationSeparator" w:id="0">
    <w:p w14:paraId="3BF4B40D" w14:textId="77777777" w:rsidR="00EB5457" w:rsidRDefault="00EB5457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688C" w14:textId="77777777" w:rsidR="00EB5457" w:rsidRDefault="00EB5457" w:rsidP="00D85572">
      <w:pPr>
        <w:spacing w:after="0" w:line="240" w:lineRule="auto"/>
      </w:pPr>
      <w:r>
        <w:separator/>
      </w:r>
    </w:p>
  </w:footnote>
  <w:footnote w:type="continuationSeparator" w:id="0">
    <w:p w14:paraId="74FFA3A2" w14:textId="77777777" w:rsidR="00EB5457" w:rsidRDefault="00EB5457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67A9A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C3029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2555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92A89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6C3D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C2C96"/>
    <w:rsid w:val="00AE08AA"/>
    <w:rsid w:val="00AF2674"/>
    <w:rsid w:val="00AF6D79"/>
    <w:rsid w:val="00AF7A27"/>
    <w:rsid w:val="00B05722"/>
    <w:rsid w:val="00B46001"/>
    <w:rsid w:val="00B512D7"/>
    <w:rsid w:val="00B63266"/>
    <w:rsid w:val="00B64C98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E3744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45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56282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29</cp:revision>
  <cp:lastPrinted>2023-07-20T12:32:00Z</cp:lastPrinted>
  <dcterms:created xsi:type="dcterms:W3CDTF">2022-01-04T19:05:00Z</dcterms:created>
  <dcterms:modified xsi:type="dcterms:W3CDTF">2023-09-26T12:19:00Z</dcterms:modified>
</cp:coreProperties>
</file>