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DBE0BEA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377EAF">
        <w:rPr>
          <w:rFonts w:ascii="Arial" w:hAnsi="Arial" w:cs="Arial"/>
          <w:b/>
          <w:bCs/>
          <w:color w:val="000000"/>
        </w:rPr>
        <w:t>43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76A473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225B44">
        <w:rPr>
          <w:rFonts w:ascii="Arial" w:hAnsi="Arial" w:cs="Arial"/>
          <w:b/>
          <w:bCs/>
          <w:color w:val="000000"/>
        </w:rPr>
        <w:t>2</w:t>
      </w:r>
      <w:r w:rsidR="00377EAF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0A9FDB7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377EAF">
        <w:rPr>
          <w:rFonts w:ascii="Arial" w:hAnsi="Arial" w:cs="Arial"/>
          <w:color w:val="000000"/>
          <w:sz w:val="24"/>
          <w:szCs w:val="24"/>
        </w:rPr>
        <w:t>c</w:t>
      </w:r>
      <w:r w:rsidR="00377EAF" w:rsidRPr="00377EAF">
        <w:rPr>
          <w:rFonts w:ascii="Arial" w:hAnsi="Arial" w:cs="Arial"/>
          <w:color w:val="000000"/>
          <w:sz w:val="24"/>
          <w:szCs w:val="24"/>
        </w:rPr>
        <w:t xml:space="preserve">ontratação de </w:t>
      </w:r>
      <w:bookmarkStart w:id="0" w:name="_Hlk135295686"/>
      <w:r w:rsidR="00377EAF" w:rsidRPr="00377EAF">
        <w:rPr>
          <w:rFonts w:ascii="Arial" w:hAnsi="Arial" w:cs="Arial"/>
          <w:color w:val="000000"/>
          <w:sz w:val="24"/>
          <w:szCs w:val="24"/>
        </w:rPr>
        <w:t xml:space="preserve">três inscrições específicas para participação no </w:t>
      </w:r>
      <w:r w:rsidR="00B535DD">
        <w:rPr>
          <w:rFonts w:ascii="Arial" w:hAnsi="Arial" w:cs="Arial"/>
          <w:color w:val="000000"/>
          <w:sz w:val="24"/>
          <w:szCs w:val="24"/>
        </w:rPr>
        <w:t xml:space="preserve">curso </w:t>
      </w:r>
      <w:r w:rsidR="00377EAF" w:rsidRPr="00377EAF">
        <w:rPr>
          <w:rFonts w:ascii="Arial" w:hAnsi="Arial" w:cs="Arial"/>
          <w:color w:val="000000"/>
          <w:sz w:val="24"/>
          <w:szCs w:val="24"/>
        </w:rPr>
        <w:t xml:space="preserve">“O Legislativo e a Captação de Recursos Federais - Fomentos e Políticas para o Desenvolvimento Municipal” promovido pelo Instituto de Desenvolvimento Público </w:t>
      </w:r>
      <w:proofErr w:type="spellStart"/>
      <w:r w:rsidR="00377EAF" w:rsidRPr="00377EAF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377EAF" w:rsidRPr="00377EAF">
        <w:rPr>
          <w:rFonts w:ascii="Arial" w:hAnsi="Arial" w:cs="Arial"/>
          <w:color w:val="000000"/>
          <w:sz w:val="24"/>
          <w:szCs w:val="24"/>
        </w:rPr>
        <w:t xml:space="preserve"> Brasil Ltda., de 30 de maio a 02 de junho de 2023, na cidade de Brasília, DF. Participantes: Edvaldo de Souza Santos Junior, Luiz Fernando Ferreira e </w:t>
      </w:r>
      <w:proofErr w:type="spellStart"/>
      <w:r w:rsidR="00377EAF" w:rsidRPr="00377EAF">
        <w:rPr>
          <w:rFonts w:ascii="Arial" w:hAnsi="Arial" w:cs="Arial"/>
          <w:color w:val="000000"/>
          <w:sz w:val="24"/>
          <w:szCs w:val="24"/>
        </w:rPr>
        <w:t>Keyse</w:t>
      </w:r>
      <w:proofErr w:type="spellEnd"/>
      <w:r w:rsidR="00377EAF" w:rsidRPr="00377EAF">
        <w:rPr>
          <w:rFonts w:ascii="Arial" w:hAnsi="Arial" w:cs="Arial"/>
          <w:color w:val="000000"/>
          <w:sz w:val="24"/>
          <w:szCs w:val="24"/>
        </w:rPr>
        <w:t xml:space="preserve"> Lucas Gonçalves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R$ </w:t>
      </w:r>
      <w:r w:rsidR="00377EAF">
        <w:rPr>
          <w:rFonts w:ascii="Arial" w:hAnsi="Arial" w:cs="Arial"/>
          <w:color w:val="000000"/>
          <w:sz w:val="24"/>
          <w:szCs w:val="24"/>
        </w:rPr>
        <w:t>99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>0,00 (</w:t>
      </w:r>
      <w:r w:rsidR="00377EAF">
        <w:rPr>
          <w:rFonts w:ascii="Arial" w:hAnsi="Arial" w:cs="Arial"/>
          <w:color w:val="000000"/>
          <w:sz w:val="24"/>
          <w:szCs w:val="24"/>
        </w:rPr>
        <w:t>novecentos e noventa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7A35334A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535DD">
        <w:rPr>
          <w:rFonts w:ascii="Arial" w:hAnsi="Arial" w:cs="Arial"/>
          <w:color w:val="000000"/>
          <w:sz w:val="24"/>
          <w:szCs w:val="24"/>
        </w:rPr>
        <w:t>23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25B44">
        <w:rPr>
          <w:rFonts w:ascii="Arial" w:hAnsi="Arial" w:cs="Arial"/>
          <w:color w:val="000000"/>
          <w:sz w:val="24"/>
          <w:szCs w:val="24"/>
        </w:rPr>
        <w:t>maio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C2AE" w14:textId="77777777" w:rsidR="00F76959" w:rsidRDefault="00F76959" w:rsidP="00D85572">
      <w:pPr>
        <w:spacing w:after="0" w:line="240" w:lineRule="auto"/>
      </w:pPr>
      <w:r>
        <w:separator/>
      </w:r>
    </w:p>
  </w:endnote>
  <w:endnote w:type="continuationSeparator" w:id="0">
    <w:p w14:paraId="13D6981E" w14:textId="77777777" w:rsidR="00F76959" w:rsidRDefault="00F76959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FDA9" w14:textId="77777777" w:rsidR="00F76959" w:rsidRDefault="00F76959" w:rsidP="00D85572">
      <w:pPr>
        <w:spacing w:after="0" w:line="240" w:lineRule="auto"/>
      </w:pPr>
      <w:r>
        <w:separator/>
      </w:r>
    </w:p>
  </w:footnote>
  <w:footnote w:type="continuationSeparator" w:id="0">
    <w:p w14:paraId="006FE86E" w14:textId="77777777" w:rsidR="00F76959" w:rsidRDefault="00F76959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25</cp:revision>
  <cp:lastPrinted>2023-05-18T12:49:00Z</cp:lastPrinted>
  <dcterms:created xsi:type="dcterms:W3CDTF">2022-01-04T19:05:00Z</dcterms:created>
  <dcterms:modified xsi:type="dcterms:W3CDTF">2023-05-18T12:51:00Z</dcterms:modified>
</cp:coreProperties>
</file>