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2011043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0F6979">
        <w:rPr>
          <w:rFonts w:ascii="Arial" w:hAnsi="Arial" w:cs="Arial"/>
          <w:b/>
          <w:bCs/>
          <w:color w:val="000000"/>
        </w:rPr>
        <w:t>33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0C0B643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0F6979">
        <w:rPr>
          <w:rFonts w:ascii="Arial" w:hAnsi="Arial" w:cs="Arial"/>
          <w:b/>
          <w:bCs/>
          <w:color w:val="000000"/>
        </w:rPr>
        <w:t>22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205315B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32806221"/>
      <w:r w:rsidR="000F6979">
        <w:rPr>
          <w:rFonts w:ascii="Arial" w:hAnsi="Arial" w:cs="Arial"/>
          <w:color w:val="000000"/>
          <w:sz w:val="24"/>
          <w:szCs w:val="24"/>
        </w:rPr>
        <w:t>c</w:t>
      </w:r>
      <w:r w:rsidR="000F6979" w:rsidRPr="000F6979">
        <w:rPr>
          <w:rFonts w:ascii="Arial" w:hAnsi="Arial" w:cs="Arial"/>
          <w:color w:val="000000"/>
          <w:sz w:val="24"/>
          <w:szCs w:val="24"/>
        </w:rPr>
        <w:t>ontratação de uma inscrição específica para participação no curso “AS NORMAS CONSTITUCIONAIS QUE ORIENTAM O LEGISLADOR NA ELABORAÇÃO DE LEIS MUNICIPAIS”, promovido pelo Instituto Rui Barbosa Escola de Gestão Pública, de 25 a 28 de abril de 2023, na cidade de Belo Horizonte, MG. Participante: Natanael Jairo Cazzo</w:t>
      </w:r>
      <w:bookmarkEnd w:id="0"/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F14D8">
        <w:rPr>
          <w:rFonts w:ascii="Arial" w:hAnsi="Arial" w:cs="Arial"/>
          <w:color w:val="000000"/>
          <w:sz w:val="24"/>
          <w:szCs w:val="24"/>
        </w:rPr>
        <w:t>7</w:t>
      </w:r>
      <w:r w:rsidR="006B32AD">
        <w:rPr>
          <w:rFonts w:ascii="Arial" w:hAnsi="Arial" w:cs="Arial"/>
          <w:color w:val="000000"/>
          <w:sz w:val="24"/>
          <w:szCs w:val="24"/>
        </w:rPr>
        <w:t>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F14D8">
        <w:rPr>
          <w:rFonts w:ascii="Arial" w:hAnsi="Arial" w:cs="Arial"/>
          <w:color w:val="000000"/>
          <w:sz w:val="24"/>
          <w:szCs w:val="24"/>
        </w:rPr>
        <w:t>setecentos</w:t>
      </w:r>
      <w:r w:rsidR="006B32AD">
        <w:rPr>
          <w:rFonts w:ascii="Arial" w:hAnsi="Arial" w:cs="Arial"/>
          <w:color w:val="000000"/>
          <w:sz w:val="24"/>
          <w:szCs w:val="24"/>
        </w:rPr>
        <w:t xml:space="preserve">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86BAE8E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A364FD">
        <w:rPr>
          <w:rFonts w:ascii="Arial" w:hAnsi="Arial" w:cs="Arial"/>
          <w:color w:val="000000"/>
          <w:sz w:val="24"/>
          <w:szCs w:val="24"/>
        </w:rPr>
        <w:t>20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364FD">
        <w:rPr>
          <w:rFonts w:ascii="Arial" w:hAnsi="Arial" w:cs="Arial"/>
          <w:color w:val="000000"/>
          <w:sz w:val="24"/>
          <w:szCs w:val="24"/>
        </w:rPr>
        <w:t>abril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C5F1" w14:textId="77777777" w:rsidR="00795089" w:rsidRDefault="00795089" w:rsidP="006D1CEB">
      <w:pPr>
        <w:spacing w:after="0" w:line="240" w:lineRule="auto"/>
      </w:pPr>
      <w:r>
        <w:separator/>
      </w:r>
    </w:p>
  </w:endnote>
  <w:endnote w:type="continuationSeparator" w:id="0">
    <w:p w14:paraId="361DC704" w14:textId="77777777" w:rsidR="00795089" w:rsidRDefault="00795089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2F1A" w14:textId="77777777" w:rsidR="00795089" w:rsidRDefault="00795089" w:rsidP="006D1CEB">
      <w:pPr>
        <w:spacing w:after="0" w:line="240" w:lineRule="auto"/>
      </w:pPr>
      <w:r>
        <w:separator/>
      </w:r>
    </w:p>
  </w:footnote>
  <w:footnote w:type="continuationSeparator" w:id="0">
    <w:p w14:paraId="34A4DD94" w14:textId="77777777" w:rsidR="00795089" w:rsidRDefault="00795089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0F6979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26F5F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5089"/>
    <w:rsid w:val="00797A09"/>
    <w:rsid w:val="007B4C45"/>
    <w:rsid w:val="007B6E58"/>
    <w:rsid w:val="007F1F21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4FD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145</cp:revision>
  <cp:lastPrinted>2023-04-19T17:16:00Z</cp:lastPrinted>
  <dcterms:created xsi:type="dcterms:W3CDTF">2018-05-07T11:32:00Z</dcterms:created>
  <dcterms:modified xsi:type="dcterms:W3CDTF">2023-04-19T17:21:00Z</dcterms:modified>
</cp:coreProperties>
</file>