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7A235D95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6C0A0C">
        <w:rPr>
          <w:rFonts w:ascii="Arial" w:hAnsi="Arial" w:cs="Arial"/>
          <w:b/>
          <w:bCs/>
          <w:color w:val="000000"/>
        </w:rPr>
        <w:t>2</w:t>
      </w:r>
      <w:r w:rsidR="004846A6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ABA0D48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4846A6">
        <w:rPr>
          <w:rFonts w:ascii="Arial" w:hAnsi="Arial" w:cs="Arial"/>
          <w:b/>
          <w:bCs/>
          <w:color w:val="000000"/>
        </w:rPr>
        <w:t>1</w:t>
      </w:r>
      <w:r w:rsidR="006C0A0C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75FC1AF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6C0A0C">
        <w:rPr>
          <w:rFonts w:ascii="Arial" w:hAnsi="Arial" w:cs="Arial"/>
          <w:color w:val="000000"/>
          <w:sz w:val="24"/>
          <w:szCs w:val="24"/>
        </w:rPr>
        <w:t>c</w:t>
      </w:r>
      <w:r w:rsidR="006C0A0C" w:rsidRPr="006C0A0C">
        <w:rPr>
          <w:rFonts w:ascii="Arial" w:hAnsi="Arial" w:cs="Arial"/>
          <w:color w:val="000000"/>
          <w:sz w:val="24"/>
          <w:szCs w:val="24"/>
        </w:rPr>
        <w:t xml:space="preserve">ontratação de duas inscrições específicas para participação no treinamento “Como Atender as Solicitações de Documentos ao Poder Legislativo e Executivo, A Transformação Digital e Melhoria Constante de Políticas Públicas”, promovido pela WR Gestão Pública, de 18 a 21 de abril de 2023, na cidade de Brasília, DF. Participantes: Fabricio dos Santos Santana e Joaquim </w:t>
      </w:r>
      <w:proofErr w:type="spellStart"/>
      <w:r w:rsidR="006C0A0C" w:rsidRPr="006C0A0C">
        <w:rPr>
          <w:rFonts w:ascii="Arial" w:hAnsi="Arial" w:cs="Arial"/>
          <w:color w:val="000000"/>
          <w:sz w:val="24"/>
          <w:szCs w:val="24"/>
        </w:rPr>
        <w:t>Lipi</w:t>
      </w:r>
      <w:proofErr w:type="spellEnd"/>
      <w:r w:rsidR="006C0A0C" w:rsidRPr="006C0A0C">
        <w:rPr>
          <w:rFonts w:ascii="Arial" w:hAnsi="Arial" w:cs="Arial"/>
          <w:color w:val="000000"/>
          <w:sz w:val="24"/>
          <w:szCs w:val="24"/>
        </w:rPr>
        <w:t xml:space="preserve"> Pina de Freitas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1FEBCB1E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6C0A0C">
        <w:rPr>
          <w:rFonts w:ascii="Arial" w:hAnsi="Arial" w:cs="Arial"/>
          <w:color w:val="000000"/>
          <w:sz w:val="24"/>
          <w:szCs w:val="24"/>
        </w:rPr>
        <w:t>31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C0A0C">
        <w:rPr>
          <w:rFonts w:ascii="Arial" w:hAnsi="Arial" w:cs="Arial"/>
          <w:color w:val="000000"/>
          <w:sz w:val="24"/>
          <w:szCs w:val="24"/>
        </w:rPr>
        <w:t>março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72B2" w14:textId="77777777" w:rsidR="009A767B" w:rsidRDefault="009A767B" w:rsidP="00D85572">
      <w:pPr>
        <w:spacing w:after="0" w:line="240" w:lineRule="auto"/>
      </w:pPr>
      <w:r>
        <w:separator/>
      </w:r>
    </w:p>
  </w:endnote>
  <w:endnote w:type="continuationSeparator" w:id="0">
    <w:p w14:paraId="5421B4DA" w14:textId="77777777" w:rsidR="009A767B" w:rsidRDefault="009A767B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BA53" w14:textId="77777777" w:rsidR="009A767B" w:rsidRDefault="009A767B" w:rsidP="00D85572">
      <w:pPr>
        <w:spacing w:after="0" w:line="240" w:lineRule="auto"/>
      </w:pPr>
      <w:r>
        <w:separator/>
      </w:r>
    </w:p>
  </w:footnote>
  <w:footnote w:type="continuationSeparator" w:id="0">
    <w:p w14:paraId="72E51CEA" w14:textId="77777777" w:rsidR="009A767B" w:rsidRDefault="009A767B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43D5E"/>
    <w:rsid w:val="006441BD"/>
    <w:rsid w:val="006A07F9"/>
    <w:rsid w:val="006A79CC"/>
    <w:rsid w:val="006C0A0C"/>
    <w:rsid w:val="006D6884"/>
    <w:rsid w:val="006E01FA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20</cp:revision>
  <cp:lastPrinted>2022-06-07T16:44:00Z</cp:lastPrinted>
  <dcterms:created xsi:type="dcterms:W3CDTF">2022-01-04T19:05:00Z</dcterms:created>
  <dcterms:modified xsi:type="dcterms:W3CDTF">2023-03-29T13:30:00Z</dcterms:modified>
</cp:coreProperties>
</file>