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33D8D036"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NOTEBOOKS, SOFTWARES, SSD E NOBREAKS.</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77777777"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77777777"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77777777" w:rsidR="007E233D" w:rsidRPr="002E6ABF" w:rsidRDefault="007E233D"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A3E9EB5"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notebooks, softwares, SSD e nobreaks,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397BD767"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41137E" w:rsidRPr="0041137E">
        <w:rPr>
          <w:rFonts w:ascii="Arial" w:eastAsia="Times New Roman" w:hAnsi="Arial" w:cs="Arial"/>
          <w:b/>
          <w:bCs/>
          <w:sz w:val="24"/>
          <w:szCs w:val="24"/>
          <w:lang w:eastAsia="zh-CN"/>
        </w:rPr>
        <w:t>17</w:t>
      </w:r>
      <w:r w:rsidRPr="00004E09">
        <w:rPr>
          <w:rFonts w:ascii="Arial" w:eastAsia="Times New Roman" w:hAnsi="Arial" w:cs="Arial"/>
          <w:b/>
          <w:sz w:val="24"/>
          <w:szCs w:val="24"/>
          <w:lang w:eastAsia="zh-CN"/>
        </w:rPr>
        <w:t xml:space="preserve"> de </w:t>
      </w:r>
      <w:r w:rsidR="007E233D">
        <w:rPr>
          <w:rFonts w:ascii="Arial" w:eastAsia="Times New Roman" w:hAnsi="Arial" w:cs="Arial"/>
          <w:b/>
          <w:sz w:val="24"/>
          <w:szCs w:val="24"/>
          <w:lang w:eastAsia="zh-CN"/>
        </w:rPr>
        <w:t>fevereiro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01FBBD0D" w14:textId="11148846" w:rsidR="007E233D" w:rsidRDefault="00004E09" w:rsidP="007E233D">
      <w:pPr>
        <w:jc w:val="both"/>
        <w:rPr>
          <w:rFonts w:ascii="Arial" w:hAnsi="Arial" w:cs="Arial"/>
          <w:bCs/>
          <w:sz w:val="24"/>
          <w:szCs w:val="24"/>
          <w:lang w:eastAsia="zh-CN"/>
        </w:rPr>
      </w:pPr>
      <w:r w:rsidRPr="00004E09">
        <w:rPr>
          <w:rFonts w:ascii="Arial" w:eastAsia="Times New Roman" w:hAnsi="Arial" w:cs="Arial"/>
          <w:b/>
          <w:bCs/>
          <w:sz w:val="24"/>
          <w:szCs w:val="24"/>
          <w:lang w:eastAsia="zh-CN"/>
        </w:rPr>
        <w:t xml:space="preserve">02.01. </w:t>
      </w:r>
      <w:r w:rsidR="007E233D" w:rsidRPr="005A13F5">
        <w:rPr>
          <w:rFonts w:ascii="Arial" w:hAnsi="Arial" w:cs="Arial"/>
          <w:b/>
          <w:sz w:val="24"/>
          <w:szCs w:val="24"/>
          <w:lang w:eastAsia="zh-CN"/>
        </w:rPr>
        <w:t>Contratação exclusiva de ME, EPP ou Equiparadas</w:t>
      </w:r>
      <w:r w:rsidR="007E233D" w:rsidRPr="005A13F5">
        <w:rPr>
          <w:rFonts w:ascii="Arial" w:hAnsi="Arial" w:cs="Arial"/>
          <w:bCs/>
          <w:sz w:val="24"/>
          <w:szCs w:val="24"/>
          <w:lang w:eastAsia="zh-CN"/>
        </w:rPr>
        <w:t xml:space="preserve"> para o fornecimento de: </w:t>
      </w:r>
      <w:r w:rsidR="007E233D" w:rsidRPr="005A13F5">
        <w:rPr>
          <w:rFonts w:ascii="Arial" w:hAnsi="Arial" w:cs="Arial"/>
          <w:b/>
          <w:sz w:val="24"/>
          <w:szCs w:val="24"/>
          <w:lang w:eastAsia="zh-CN"/>
        </w:rPr>
        <w:t>ITEM 01</w:t>
      </w:r>
      <w:r w:rsidR="007E233D">
        <w:rPr>
          <w:rFonts w:ascii="Arial" w:hAnsi="Arial" w:cs="Arial"/>
          <w:b/>
          <w:sz w:val="24"/>
          <w:szCs w:val="24"/>
          <w:lang w:eastAsia="zh-CN"/>
        </w:rPr>
        <w:t xml:space="preserve"> -</w:t>
      </w:r>
      <w:r w:rsidR="007E233D" w:rsidRPr="005A13F5">
        <w:rPr>
          <w:rFonts w:ascii="Arial" w:hAnsi="Arial" w:cs="Arial"/>
          <w:bCs/>
          <w:sz w:val="24"/>
          <w:szCs w:val="24"/>
          <w:lang w:eastAsia="zh-CN"/>
        </w:rPr>
        <w:t xml:space="preserve"> dezessete aparelhos Notebooks, 110v, com as seguintes características mínimas: Processador: Cache: 8Mb </w:t>
      </w:r>
      <w:proofErr w:type="spellStart"/>
      <w:r w:rsidR="007E233D" w:rsidRPr="005A13F5">
        <w:rPr>
          <w:rFonts w:ascii="Arial" w:hAnsi="Arial" w:cs="Arial"/>
          <w:bCs/>
          <w:sz w:val="24"/>
          <w:szCs w:val="24"/>
          <w:lang w:eastAsia="zh-CN"/>
        </w:rPr>
        <w:t>SmartCache</w:t>
      </w:r>
      <w:proofErr w:type="spellEnd"/>
      <w:r w:rsidR="007E233D" w:rsidRPr="005A13F5">
        <w:rPr>
          <w:rFonts w:ascii="Arial" w:hAnsi="Arial" w:cs="Arial"/>
          <w:bCs/>
          <w:sz w:val="24"/>
          <w:szCs w:val="24"/>
          <w:lang w:eastAsia="zh-CN"/>
        </w:rPr>
        <w:t xml:space="preserve">, 4 núcleos, 8 seguimentos, 4.00GHz </w:t>
      </w:r>
      <w:proofErr w:type="spellStart"/>
      <w:r w:rsidR="007E233D" w:rsidRPr="005A13F5">
        <w:rPr>
          <w:rFonts w:ascii="Arial" w:hAnsi="Arial" w:cs="Arial"/>
          <w:bCs/>
          <w:sz w:val="24"/>
          <w:szCs w:val="24"/>
          <w:lang w:eastAsia="zh-CN"/>
        </w:rPr>
        <w:t>freqüência</w:t>
      </w:r>
      <w:proofErr w:type="spellEnd"/>
      <w:r w:rsidR="007E233D" w:rsidRPr="005A13F5">
        <w:rPr>
          <w:rFonts w:ascii="Arial" w:hAnsi="Arial" w:cs="Arial"/>
          <w:bCs/>
          <w:sz w:val="24"/>
          <w:szCs w:val="24"/>
          <w:lang w:eastAsia="zh-CN"/>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007E233D" w:rsidRPr="005A13F5">
        <w:rPr>
          <w:rFonts w:ascii="Arial" w:hAnsi="Arial" w:cs="Arial"/>
          <w:bCs/>
          <w:sz w:val="24"/>
          <w:szCs w:val="24"/>
          <w:lang w:eastAsia="zh-CN"/>
        </w:rPr>
        <w:t>s,Frequência</w:t>
      </w:r>
      <w:proofErr w:type="spellEnd"/>
      <w:r w:rsidR="007E233D" w:rsidRPr="005A13F5">
        <w:rPr>
          <w:rFonts w:ascii="Arial" w:hAnsi="Arial" w:cs="Arial"/>
          <w:bCs/>
          <w:sz w:val="24"/>
          <w:szCs w:val="24"/>
          <w:lang w:eastAsia="zh-CN"/>
        </w:rPr>
        <w:t xml:space="preserve"> da base gráfica 300 MHz, frequência dinâmica da placa gráfica 1.15 GHz, Saída gráfica </w:t>
      </w:r>
      <w:proofErr w:type="spellStart"/>
      <w:r w:rsidR="007E233D" w:rsidRPr="005A13F5">
        <w:rPr>
          <w:rFonts w:ascii="Arial" w:hAnsi="Arial" w:cs="Arial"/>
          <w:bCs/>
          <w:sz w:val="24"/>
          <w:szCs w:val="24"/>
          <w:lang w:eastAsia="zh-CN"/>
        </w:rPr>
        <w:t>eDP</w:t>
      </w:r>
      <w:proofErr w:type="spellEnd"/>
      <w:r w:rsidR="007E233D" w:rsidRPr="005A13F5">
        <w:rPr>
          <w:rFonts w:ascii="Arial" w:hAnsi="Arial" w:cs="Arial"/>
          <w:bCs/>
          <w:sz w:val="24"/>
          <w:szCs w:val="24"/>
          <w:lang w:eastAsia="zh-CN"/>
        </w:rPr>
        <w:t>/DP/HDMI/DVI, Suporte para 4K: 60Hz, Resolução (HDMI 1.4) 4096x2304@24Hz, Resolução(DP): 4096x2304@60Hz, Resolução (</w:t>
      </w:r>
      <w:proofErr w:type="spellStart"/>
      <w:r w:rsidR="007E233D" w:rsidRPr="005A13F5">
        <w:rPr>
          <w:rFonts w:ascii="Arial" w:hAnsi="Arial" w:cs="Arial"/>
          <w:bCs/>
          <w:sz w:val="24"/>
          <w:szCs w:val="24"/>
          <w:lang w:eastAsia="zh-CN"/>
        </w:rPr>
        <w:t>eDP</w:t>
      </w:r>
      <w:proofErr w:type="spellEnd"/>
      <w:r w:rsidR="007E233D" w:rsidRPr="005A13F5">
        <w:rPr>
          <w:rFonts w:ascii="Arial" w:hAnsi="Arial" w:cs="Arial"/>
          <w:bCs/>
          <w:sz w:val="24"/>
          <w:szCs w:val="24"/>
          <w:lang w:eastAsia="zh-CN"/>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w:t>
      </w:r>
      <w:r w:rsidR="007E233D" w:rsidRPr="005A13F5">
        <w:rPr>
          <w:rFonts w:ascii="Arial" w:hAnsi="Arial" w:cs="Arial"/>
          <w:b/>
          <w:sz w:val="24"/>
          <w:szCs w:val="24"/>
          <w:lang w:eastAsia="zh-CN"/>
        </w:rPr>
        <w:t>ITEM 02</w:t>
      </w:r>
      <w:r w:rsidR="007E233D">
        <w:rPr>
          <w:rFonts w:ascii="Arial" w:hAnsi="Arial" w:cs="Arial"/>
          <w:b/>
          <w:sz w:val="24"/>
          <w:szCs w:val="24"/>
          <w:lang w:eastAsia="zh-CN"/>
        </w:rPr>
        <w:t xml:space="preserve"> -</w:t>
      </w:r>
      <w:r w:rsidR="007E233D" w:rsidRPr="005A13F5">
        <w:rPr>
          <w:rFonts w:ascii="Arial" w:hAnsi="Arial" w:cs="Arial"/>
          <w:bCs/>
          <w:sz w:val="24"/>
          <w:szCs w:val="24"/>
          <w:lang w:eastAsia="zh-CN"/>
        </w:rPr>
        <w:t xml:space="preserve"> dezessete unidades de sistema operacional Windows 10 PRO 64 bits, ou superior, licença perpétua; </w:t>
      </w:r>
      <w:r w:rsidR="007E233D" w:rsidRPr="005A13F5">
        <w:rPr>
          <w:rFonts w:ascii="Arial" w:hAnsi="Arial" w:cs="Arial"/>
          <w:b/>
          <w:sz w:val="24"/>
          <w:szCs w:val="24"/>
          <w:lang w:eastAsia="zh-CN"/>
        </w:rPr>
        <w:t>ITEM 03</w:t>
      </w:r>
      <w:r w:rsidR="007E233D">
        <w:rPr>
          <w:rFonts w:ascii="Arial" w:hAnsi="Arial" w:cs="Arial"/>
          <w:b/>
          <w:sz w:val="24"/>
          <w:szCs w:val="24"/>
          <w:lang w:eastAsia="zh-CN"/>
        </w:rPr>
        <w:t xml:space="preserve"> -</w:t>
      </w:r>
      <w:r w:rsidR="007E233D" w:rsidRPr="005A13F5">
        <w:rPr>
          <w:rFonts w:ascii="Arial" w:hAnsi="Arial" w:cs="Arial"/>
          <w:bCs/>
          <w:sz w:val="24"/>
          <w:szCs w:val="24"/>
          <w:lang w:eastAsia="zh-CN"/>
        </w:rPr>
        <w:t xml:space="preserve"> dezessete unidades de pacote Office 2019 PRO, ou superior, licença perpétua; </w:t>
      </w:r>
      <w:r w:rsidR="007E233D" w:rsidRPr="005A13F5">
        <w:rPr>
          <w:rFonts w:ascii="Arial" w:hAnsi="Arial" w:cs="Arial"/>
          <w:b/>
          <w:sz w:val="24"/>
          <w:szCs w:val="24"/>
          <w:lang w:eastAsia="zh-CN"/>
        </w:rPr>
        <w:t>ITEM 04</w:t>
      </w:r>
      <w:r w:rsidR="007E233D">
        <w:rPr>
          <w:rFonts w:ascii="Arial" w:hAnsi="Arial" w:cs="Arial"/>
          <w:b/>
          <w:sz w:val="24"/>
          <w:szCs w:val="24"/>
          <w:lang w:eastAsia="zh-CN"/>
        </w:rPr>
        <w:t xml:space="preserve"> -</w:t>
      </w:r>
      <w:r w:rsidR="007E233D" w:rsidRPr="005A13F5">
        <w:rPr>
          <w:rFonts w:ascii="Arial" w:hAnsi="Arial" w:cs="Arial"/>
          <w:bCs/>
          <w:sz w:val="24"/>
          <w:szCs w:val="24"/>
          <w:lang w:eastAsia="zh-CN"/>
        </w:rPr>
        <w:t xml:space="preserve"> vinte e quatro unidades de SSD 480GB de armazenamento, leitura e gravação e leitura mínimo 500mb/s; </w:t>
      </w:r>
      <w:r w:rsidR="007E233D" w:rsidRPr="005A13F5">
        <w:rPr>
          <w:rFonts w:ascii="Arial" w:hAnsi="Arial" w:cs="Arial"/>
          <w:b/>
          <w:sz w:val="24"/>
          <w:szCs w:val="24"/>
          <w:lang w:eastAsia="zh-CN"/>
        </w:rPr>
        <w:t>ITEM 05</w:t>
      </w:r>
      <w:r w:rsidR="007E233D">
        <w:rPr>
          <w:rFonts w:ascii="Arial" w:hAnsi="Arial" w:cs="Arial"/>
          <w:b/>
          <w:sz w:val="24"/>
          <w:szCs w:val="24"/>
          <w:lang w:eastAsia="zh-CN"/>
        </w:rPr>
        <w:t xml:space="preserve"> -</w:t>
      </w:r>
      <w:r w:rsidR="007E233D" w:rsidRPr="005A13F5">
        <w:rPr>
          <w:rFonts w:ascii="Arial" w:hAnsi="Arial" w:cs="Arial"/>
          <w:bCs/>
          <w:sz w:val="24"/>
          <w:szCs w:val="24"/>
          <w:lang w:eastAsia="zh-CN"/>
        </w:rPr>
        <w:t xml:space="preserve"> quinze unidades de estabilizadores de energia tipo Nobreak, cor preta, 1400 VA, 110 V, duração mínima da autonomia da bateria de 30 minutos.  </w:t>
      </w:r>
    </w:p>
    <w:p w14:paraId="7809AD4A" w14:textId="683D6214" w:rsidR="009B492C" w:rsidRDefault="009B492C" w:rsidP="00A01320">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11FAE4E4" w:rsidR="009B492C"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12BC6AF" w14:textId="677208D4" w:rsidR="007E233D" w:rsidRDefault="007E233D"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1CC9A461" w14:textId="3DBB2E03" w:rsidR="007E233D" w:rsidRDefault="007E233D"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56C65D7" w14:textId="77777777" w:rsidR="007E233D" w:rsidRDefault="007E233D" w:rsidP="007E233D">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detentor de mais de 5% (cinco por cento) do </w:t>
      </w:r>
      <w:r w:rsidRPr="0034108F">
        <w:rPr>
          <w:rFonts w:ascii="Arial" w:hAnsi="Arial" w:cs="Arial"/>
          <w:sz w:val="24"/>
          <w:szCs w:val="24"/>
        </w:rPr>
        <w:lastRenderedPageBreak/>
        <w:t>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lastRenderedPageBreak/>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6B2E5481" w14:textId="6B6CD41E" w:rsidR="00464FCF"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49127B75" w14:textId="65171B62" w:rsidR="00464FCF"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42825D50" w14:textId="1E429052" w:rsidR="00464FCF"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7AA74D7D" w14:textId="7F549AFC" w:rsidR="00464FCF"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6BCAA902" w14:textId="77777777" w:rsidR="00464FCF" w:rsidRPr="00095AC2" w:rsidRDefault="00464FCF"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AC8F28" w14:textId="77777777" w:rsidR="00464FCF" w:rsidRDefault="00464FCF"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w:t>
      </w:r>
      <w:r w:rsidRPr="002E6ABF">
        <w:rPr>
          <w:rFonts w:ascii="Arial" w:eastAsia="Times New Roman" w:hAnsi="Arial" w:cs="Arial"/>
          <w:sz w:val="24"/>
          <w:szCs w:val="24"/>
          <w:lang w:eastAsia="zh-CN"/>
        </w:rPr>
        <w:lastRenderedPageBreak/>
        <w:t xml:space="preserve">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w:t>
      </w:r>
      <w:r>
        <w:rPr>
          <w:rFonts w:ascii="Arial" w:eastAsia="Times New Roman" w:hAnsi="Arial" w:cs="Arial"/>
          <w:sz w:val="24"/>
          <w:szCs w:val="24"/>
          <w:lang w:eastAsia="zh-CN"/>
        </w:rPr>
        <w:lastRenderedPageBreak/>
        <w:t xml:space="preserve">(licitacaoextrema@yahoo.com.br)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w:t>
      </w:r>
      <w:r w:rsidRPr="002E6ABF">
        <w:rPr>
          <w:rFonts w:ascii="Arial" w:eastAsia="Times New Roman" w:hAnsi="Arial" w:cs="Arial"/>
          <w:sz w:val="24"/>
          <w:szCs w:val="24"/>
          <w:lang w:eastAsia="zh-CN"/>
        </w:rPr>
        <w:lastRenderedPageBreak/>
        <w:t xml:space="preserve">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w:t>
      </w:r>
      <w:r>
        <w:rPr>
          <w:rFonts w:ascii="Arial" w:hAnsi="Arial" w:cs="Arial"/>
          <w:color w:val="000000"/>
          <w:sz w:val="24"/>
          <w:szCs w:val="24"/>
          <w:shd w:val="clear" w:color="auto" w:fill="FFFFFF"/>
        </w:rPr>
        <w:lastRenderedPageBreak/>
        <w:t xml:space="preserve">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922CA8D" w14:textId="06C14816" w:rsidR="003466CB" w:rsidRDefault="003466CB" w:rsidP="009B492C">
      <w:pPr>
        <w:widowControl w:val="0"/>
        <w:suppressAutoHyphens/>
        <w:spacing w:after="0" w:line="240" w:lineRule="auto"/>
        <w:jc w:val="both"/>
        <w:rPr>
          <w:rFonts w:ascii="Arial" w:eastAsia="Times New Roman" w:hAnsi="Arial" w:cs="Arial"/>
          <w:sz w:val="24"/>
          <w:szCs w:val="24"/>
          <w:lang w:eastAsia="zh-CN"/>
        </w:rPr>
      </w:pPr>
    </w:p>
    <w:p w14:paraId="3FF724B2" w14:textId="07479D0E" w:rsidR="003466CB" w:rsidRDefault="003466CB" w:rsidP="009B492C">
      <w:pPr>
        <w:widowControl w:val="0"/>
        <w:suppressAutoHyphens/>
        <w:spacing w:after="0" w:line="240" w:lineRule="auto"/>
        <w:jc w:val="both"/>
        <w:rPr>
          <w:rFonts w:ascii="Arial" w:eastAsia="Times New Roman" w:hAnsi="Arial" w:cs="Arial"/>
          <w:sz w:val="24"/>
          <w:szCs w:val="24"/>
          <w:lang w:eastAsia="zh-CN"/>
        </w:rPr>
      </w:pPr>
    </w:p>
    <w:p w14:paraId="6160D423" w14:textId="77777777" w:rsidR="003466CB" w:rsidRDefault="003466CB"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355622A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Os itens que apresentarem modelo deverão vir com marca e modelo.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w:t>
      </w:r>
      <w:r w:rsidRPr="002E6ABF">
        <w:rPr>
          <w:rFonts w:ascii="Arial" w:eastAsia="Times New Roman" w:hAnsi="Arial" w:cs="Arial"/>
          <w:sz w:val="24"/>
          <w:szCs w:val="24"/>
          <w:lang w:eastAsia="zh-CN"/>
        </w:rPr>
        <w:lastRenderedPageBreak/>
        <w:t>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w:t>
      </w:r>
      <w:r>
        <w:rPr>
          <w:rFonts w:ascii="Arial" w:eastAsia="Times New Roman" w:hAnsi="Arial" w:cs="Arial"/>
          <w:sz w:val="24"/>
          <w:szCs w:val="24"/>
          <w:lang w:eastAsia="zh-CN"/>
        </w:rPr>
        <w:lastRenderedPageBreak/>
        <w:t xml:space="preserve">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1BC9CB82"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proofErr w:type="gramStart"/>
      <w:r>
        <w:rPr>
          <w:rFonts w:ascii="Arial" w:hAnsi="Arial" w:cs="Arial"/>
          <w:sz w:val="24"/>
          <w:szCs w:val="24"/>
        </w:rPr>
        <w:t>A instalação serão</w:t>
      </w:r>
      <w:proofErr w:type="gramEnd"/>
      <w:r>
        <w:rPr>
          <w:rFonts w:ascii="Arial" w:hAnsi="Arial" w:cs="Arial"/>
          <w:sz w:val="24"/>
          <w:szCs w:val="24"/>
        </w:rPr>
        <w:t xml:space="preserve"> por conta da CONTRATANTE.</w:t>
      </w:r>
    </w:p>
    <w:p w14:paraId="30245DE0"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279BA54" w14:textId="42EE2C64" w:rsidR="003466CB" w:rsidRDefault="003466CB" w:rsidP="009B492C">
      <w:pPr>
        <w:widowControl w:val="0"/>
        <w:suppressAutoHyphens/>
        <w:spacing w:after="0" w:line="240" w:lineRule="auto"/>
        <w:jc w:val="both"/>
        <w:rPr>
          <w:rFonts w:ascii="Arial" w:eastAsia="Times New Roman" w:hAnsi="Arial" w:cs="Arial"/>
          <w:b/>
          <w:sz w:val="24"/>
          <w:szCs w:val="24"/>
          <w:lang w:eastAsia="zh-CN"/>
        </w:rPr>
      </w:pPr>
    </w:p>
    <w:p w14:paraId="4629C62E" w14:textId="4BA4A1FC" w:rsidR="003466CB" w:rsidRDefault="003466CB" w:rsidP="009B492C">
      <w:pPr>
        <w:widowControl w:val="0"/>
        <w:suppressAutoHyphens/>
        <w:spacing w:after="0" w:line="240" w:lineRule="auto"/>
        <w:jc w:val="both"/>
        <w:rPr>
          <w:rFonts w:ascii="Arial" w:eastAsia="Times New Roman" w:hAnsi="Arial" w:cs="Arial"/>
          <w:b/>
          <w:sz w:val="24"/>
          <w:szCs w:val="24"/>
          <w:lang w:eastAsia="zh-CN"/>
        </w:rPr>
      </w:pPr>
    </w:p>
    <w:p w14:paraId="05E72122" w14:textId="0EEECE00" w:rsidR="003466CB" w:rsidRDefault="003466CB" w:rsidP="009B492C">
      <w:pPr>
        <w:widowControl w:val="0"/>
        <w:suppressAutoHyphens/>
        <w:spacing w:after="0" w:line="240" w:lineRule="auto"/>
        <w:jc w:val="both"/>
        <w:rPr>
          <w:rFonts w:ascii="Arial" w:eastAsia="Times New Roman" w:hAnsi="Arial" w:cs="Arial"/>
          <w:b/>
          <w:sz w:val="24"/>
          <w:szCs w:val="24"/>
          <w:lang w:eastAsia="zh-CN"/>
        </w:rPr>
      </w:pPr>
    </w:p>
    <w:p w14:paraId="7A6195C3" w14:textId="77777777" w:rsidR="003466CB" w:rsidRDefault="003466CB"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xml:space="preserve">, que não aceitarem a </w:t>
      </w:r>
      <w:r w:rsidRPr="00741324">
        <w:rPr>
          <w:rFonts w:ascii="Arial" w:hAnsi="Arial" w:cs="Arial"/>
          <w:color w:val="000000"/>
          <w:sz w:val="24"/>
          <w:szCs w:val="24"/>
        </w:rPr>
        <w:lastRenderedPageBreak/>
        <w:t>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lastRenderedPageBreak/>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80A65E3" w14:textId="11F35BFB" w:rsidR="003466CB"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Publico de qualquer </w:t>
      </w:r>
      <w:r w:rsidRPr="009B6A68">
        <w:rPr>
          <w:rFonts w:ascii="Arial" w:hAnsi="Arial" w:cs="Arial"/>
          <w:color w:val="000000"/>
          <w:sz w:val="24"/>
          <w:shd w:val="clear" w:color="auto" w:fill="FFFFFF"/>
        </w:rPr>
        <w:lastRenderedPageBreak/>
        <w:t>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146AAA"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503091DC"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96021">
        <w:rPr>
          <w:rFonts w:ascii="Arial" w:eastAsia="HG Mincho Light J" w:hAnsi="Arial" w:cs="Arial"/>
          <w:color w:val="000000"/>
          <w:kern w:val="1"/>
          <w:sz w:val="24"/>
          <w:szCs w:val="24"/>
          <w:lang w:eastAsia="zh-CN" w:bidi="pt-BR"/>
        </w:rPr>
        <w:t>XX</w:t>
      </w:r>
      <w:r w:rsidRPr="002E6ABF">
        <w:rPr>
          <w:rFonts w:ascii="Arial" w:eastAsia="HG Mincho Light J" w:hAnsi="Arial" w:cs="Arial"/>
          <w:color w:val="000000"/>
          <w:kern w:val="1"/>
          <w:sz w:val="24"/>
          <w:szCs w:val="24"/>
          <w:lang w:eastAsia="zh-CN" w:bidi="pt-BR"/>
        </w:rPr>
        <w:t xml:space="preserve"> de </w:t>
      </w:r>
      <w:r w:rsidR="00096021">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125DDB6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5B7D06C" w14:textId="72587BD6" w:rsidR="00A01320" w:rsidRDefault="00A01320" w:rsidP="009B492C">
      <w:pPr>
        <w:autoSpaceDE w:val="0"/>
        <w:autoSpaceDN w:val="0"/>
        <w:spacing w:after="0" w:line="240" w:lineRule="auto"/>
        <w:jc w:val="center"/>
        <w:rPr>
          <w:rFonts w:ascii="Arial" w:eastAsia="Times New Roman" w:hAnsi="Arial" w:cs="Arial"/>
          <w:b/>
          <w:caps/>
          <w:sz w:val="24"/>
          <w:szCs w:val="24"/>
          <w:lang w:eastAsia="pt-BR"/>
        </w:rPr>
      </w:pPr>
    </w:p>
    <w:p w14:paraId="4793B58E" w14:textId="08A8E952"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1AED6B7D" w14:textId="77777777" w:rsidR="00096021" w:rsidRPr="00096021" w:rsidRDefault="00096021" w:rsidP="00096021">
      <w:pPr>
        <w:autoSpaceDE w:val="0"/>
        <w:autoSpaceDN w:val="0"/>
        <w:spacing w:after="0" w:line="240" w:lineRule="auto"/>
        <w:jc w:val="center"/>
        <w:rPr>
          <w:rFonts w:ascii="Arial" w:eastAsia="Times New Roman" w:hAnsi="Arial" w:cs="Arial"/>
          <w:b/>
          <w:caps/>
          <w:sz w:val="24"/>
          <w:szCs w:val="24"/>
          <w:lang w:eastAsia="pt-BR"/>
        </w:rPr>
      </w:pPr>
      <w:r w:rsidRPr="00096021">
        <w:rPr>
          <w:rFonts w:ascii="Arial" w:eastAsia="Times New Roman" w:hAnsi="Arial" w:cs="Arial"/>
          <w:b/>
          <w:caps/>
          <w:sz w:val="24"/>
          <w:szCs w:val="24"/>
          <w:lang w:eastAsia="pt-BR"/>
        </w:rPr>
        <w:lastRenderedPageBreak/>
        <w:t xml:space="preserve">ANEXO I - TERMO DE REFERÊNCIA </w:t>
      </w:r>
    </w:p>
    <w:p w14:paraId="21416DA8" w14:textId="77777777" w:rsidR="00096021" w:rsidRPr="00096021" w:rsidRDefault="00096021" w:rsidP="00096021">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96021" w:rsidRPr="00096021" w14:paraId="7D3FEE79" w14:textId="77777777" w:rsidTr="003768D5">
        <w:trPr>
          <w:jc w:val="center"/>
        </w:trPr>
        <w:tc>
          <w:tcPr>
            <w:tcW w:w="3085" w:type="dxa"/>
            <w:vMerge w:val="restart"/>
            <w:shd w:val="clear" w:color="auto" w:fill="BFBFBF"/>
          </w:tcPr>
          <w:p w14:paraId="6618984D"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Número de ordem</w:t>
            </w:r>
          </w:p>
        </w:tc>
        <w:tc>
          <w:tcPr>
            <w:tcW w:w="3600" w:type="dxa"/>
            <w:shd w:val="clear" w:color="auto" w:fill="auto"/>
          </w:tcPr>
          <w:p w14:paraId="5897ACBF"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EDITAL Nº</w:t>
            </w:r>
          </w:p>
        </w:tc>
        <w:tc>
          <w:tcPr>
            <w:tcW w:w="2195" w:type="dxa"/>
            <w:shd w:val="clear" w:color="auto" w:fill="auto"/>
          </w:tcPr>
          <w:p w14:paraId="4DCAEF02"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pt-BR"/>
              </w:rPr>
            </w:pPr>
            <w:r w:rsidRPr="00096021">
              <w:rPr>
                <w:rFonts w:ascii="Arial" w:eastAsia="Times New Roman" w:hAnsi="Arial" w:cs="Arial"/>
                <w:b/>
                <w:bCs/>
                <w:color w:val="000000"/>
                <w:sz w:val="24"/>
                <w:szCs w:val="24"/>
                <w:lang w:eastAsia="pt-BR"/>
              </w:rPr>
              <w:t>12/2022</w:t>
            </w:r>
          </w:p>
        </w:tc>
      </w:tr>
      <w:tr w:rsidR="00096021" w:rsidRPr="00096021" w14:paraId="3928B63F" w14:textId="77777777" w:rsidTr="003768D5">
        <w:trPr>
          <w:jc w:val="center"/>
        </w:trPr>
        <w:tc>
          <w:tcPr>
            <w:tcW w:w="3085" w:type="dxa"/>
            <w:vMerge/>
            <w:shd w:val="clear" w:color="auto" w:fill="BFBFBF"/>
          </w:tcPr>
          <w:p w14:paraId="18AC947E"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FC9550E"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PREGÃO PRESENCIAL Nº</w:t>
            </w:r>
          </w:p>
        </w:tc>
        <w:tc>
          <w:tcPr>
            <w:tcW w:w="2195" w:type="dxa"/>
            <w:shd w:val="clear" w:color="auto" w:fill="auto"/>
          </w:tcPr>
          <w:p w14:paraId="59D0C52A"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pt-BR"/>
              </w:rPr>
            </w:pPr>
            <w:r w:rsidRPr="00096021">
              <w:rPr>
                <w:rFonts w:ascii="Arial" w:eastAsia="Times New Roman" w:hAnsi="Arial" w:cs="Arial"/>
                <w:b/>
                <w:bCs/>
                <w:color w:val="000000"/>
                <w:sz w:val="24"/>
                <w:szCs w:val="24"/>
                <w:lang w:eastAsia="pt-BR"/>
              </w:rPr>
              <w:t>12/2022</w:t>
            </w:r>
          </w:p>
        </w:tc>
      </w:tr>
      <w:tr w:rsidR="00096021" w:rsidRPr="00096021" w14:paraId="60B6B6FF" w14:textId="77777777" w:rsidTr="003768D5">
        <w:trPr>
          <w:jc w:val="center"/>
        </w:trPr>
        <w:tc>
          <w:tcPr>
            <w:tcW w:w="3085" w:type="dxa"/>
            <w:vMerge/>
            <w:shd w:val="clear" w:color="auto" w:fill="BFBFBF"/>
          </w:tcPr>
          <w:p w14:paraId="69E46E7E"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B6FCF48"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PROCESSO LICITATÓRIO Nº</w:t>
            </w:r>
          </w:p>
        </w:tc>
        <w:tc>
          <w:tcPr>
            <w:tcW w:w="2195" w:type="dxa"/>
            <w:shd w:val="clear" w:color="auto" w:fill="auto"/>
          </w:tcPr>
          <w:p w14:paraId="0B6FF27F"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pt-BR"/>
              </w:rPr>
            </w:pPr>
            <w:r w:rsidRPr="00096021">
              <w:rPr>
                <w:rFonts w:ascii="Arial" w:eastAsia="Times New Roman" w:hAnsi="Arial" w:cs="Arial"/>
                <w:b/>
                <w:bCs/>
                <w:color w:val="000000"/>
                <w:sz w:val="24"/>
                <w:szCs w:val="24"/>
                <w:lang w:eastAsia="pt-BR"/>
              </w:rPr>
              <w:t>17/2022</w:t>
            </w:r>
          </w:p>
        </w:tc>
      </w:tr>
      <w:tr w:rsidR="00096021" w:rsidRPr="00096021" w14:paraId="44B0CEB5" w14:textId="77777777" w:rsidTr="003768D5">
        <w:trPr>
          <w:jc w:val="center"/>
        </w:trPr>
        <w:tc>
          <w:tcPr>
            <w:tcW w:w="3085" w:type="dxa"/>
            <w:shd w:val="clear" w:color="auto" w:fill="BFBFBF"/>
          </w:tcPr>
          <w:p w14:paraId="5C972BB4"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E7474C7"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Presidência</w:t>
            </w:r>
          </w:p>
        </w:tc>
      </w:tr>
      <w:tr w:rsidR="00096021" w:rsidRPr="00096021" w14:paraId="3597E86A" w14:textId="77777777" w:rsidTr="003768D5">
        <w:trPr>
          <w:jc w:val="center"/>
        </w:trPr>
        <w:tc>
          <w:tcPr>
            <w:tcW w:w="3085" w:type="dxa"/>
            <w:shd w:val="clear" w:color="auto" w:fill="BFBFBF"/>
          </w:tcPr>
          <w:p w14:paraId="4DF6DC7B"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Setor</w:t>
            </w:r>
          </w:p>
        </w:tc>
        <w:tc>
          <w:tcPr>
            <w:tcW w:w="5795" w:type="dxa"/>
            <w:gridSpan w:val="2"/>
            <w:shd w:val="clear" w:color="auto" w:fill="auto"/>
          </w:tcPr>
          <w:p w14:paraId="127535A6" w14:textId="77777777" w:rsidR="00096021" w:rsidRPr="00096021" w:rsidRDefault="00096021" w:rsidP="00096021">
            <w:pPr>
              <w:spacing w:after="0" w:line="240" w:lineRule="auto"/>
              <w:jc w:val="both"/>
              <w:rPr>
                <w:rFonts w:ascii="Arial" w:eastAsia="Times New Roman" w:hAnsi="Arial" w:cs="Arial"/>
                <w:bCs/>
                <w:color w:val="000000"/>
                <w:sz w:val="24"/>
                <w:szCs w:val="24"/>
                <w:lang w:eastAsia="pt-BR"/>
              </w:rPr>
            </w:pPr>
            <w:r w:rsidRPr="00096021">
              <w:rPr>
                <w:rFonts w:ascii="Arial" w:eastAsia="Times New Roman" w:hAnsi="Arial" w:cs="Arial"/>
                <w:bCs/>
                <w:color w:val="000000"/>
                <w:sz w:val="24"/>
                <w:szCs w:val="24"/>
                <w:lang w:eastAsia="pt-BR"/>
              </w:rPr>
              <w:t>Gabinete da Presidência</w:t>
            </w:r>
          </w:p>
        </w:tc>
      </w:tr>
    </w:tbl>
    <w:p w14:paraId="1FBBEC72" w14:textId="77777777" w:rsidR="00096021" w:rsidRPr="00096021" w:rsidRDefault="00096021" w:rsidP="00096021">
      <w:pPr>
        <w:spacing w:after="0" w:line="240" w:lineRule="auto"/>
        <w:jc w:val="both"/>
        <w:rPr>
          <w:rFonts w:ascii="Arial" w:eastAsia="Times New Roman" w:hAnsi="Arial" w:cs="Arial"/>
          <w:sz w:val="24"/>
          <w:szCs w:val="24"/>
          <w:lang w:eastAsia="pt-BR"/>
        </w:rPr>
      </w:pPr>
    </w:p>
    <w:p w14:paraId="076AA543" w14:textId="77777777" w:rsidR="00096021" w:rsidRPr="00096021" w:rsidRDefault="00096021" w:rsidP="00096021">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096021">
        <w:rPr>
          <w:rFonts w:ascii="Arial" w:eastAsia="Times New Roman" w:hAnsi="Arial" w:cs="Arial"/>
          <w:b/>
          <w:i/>
          <w:sz w:val="24"/>
          <w:szCs w:val="24"/>
          <w:lang w:eastAsia="pt-BR"/>
        </w:rPr>
        <w:t>Indicação e especificação do objeto:</w:t>
      </w:r>
      <w:r w:rsidRPr="00096021">
        <w:rPr>
          <w:rFonts w:ascii="Arial" w:eastAsia="Times New Roman" w:hAnsi="Arial" w:cs="Arial"/>
          <w:color w:val="000000"/>
          <w:sz w:val="24"/>
          <w:szCs w:val="24"/>
          <w:lang w:eastAsia="pt-BR"/>
        </w:rPr>
        <w:t xml:space="preserve"> </w:t>
      </w:r>
    </w:p>
    <w:p w14:paraId="2152B8A2" w14:textId="77777777" w:rsidR="00096021" w:rsidRPr="00096021" w:rsidRDefault="00096021" w:rsidP="00096021">
      <w:pPr>
        <w:shd w:val="clear" w:color="auto" w:fill="FFFFFF"/>
        <w:spacing w:after="0" w:line="240" w:lineRule="auto"/>
        <w:jc w:val="both"/>
        <w:rPr>
          <w:rFonts w:ascii="Arial" w:eastAsia="Times New Roman" w:hAnsi="Arial" w:cs="Arial"/>
          <w:color w:val="000000"/>
          <w:sz w:val="24"/>
          <w:szCs w:val="24"/>
          <w:lang w:eastAsia="pt-BR"/>
        </w:rPr>
      </w:pPr>
    </w:p>
    <w:p w14:paraId="7D81E8A7" w14:textId="77777777" w:rsidR="00096021" w:rsidRPr="00096021" w:rsidRDefault="00096021" w:rsidP="00096021">
      <w:pPr>
        <w:shd w:val="clear" w:color="auto" w:fill="FFFFFF"/>
        <w:spacing w:after="0" w:line="240" w:lineRule="auto"/>
        <w:jc w:val="both"/>
        <w:rPr>
          <w:rFonts w:ascii="Times New Roman" w:eastAsia="Times New Roman" w:hAnsi="Times New Roman" w:cs="Times New Roman"/>
          <w:sz w:val="24"/>
          <w:szCs w:val="24"/>
          <w:lang w:eastAsia="pt-BR"/>
        </w:rPr>
      </w:pPr>
      <w:r w:rsidRPr="00096021">
        <w:rPr>
          <w:rFonts w:ascii="Times New Roman" w:eastAsia="Times New Roman" w:hAnsi="Times New Roman" w:cs="Times New Roman"/>
          <w:b/>
          <w:sz w:val="24"/>
          <w:szCs w:val="24"/>
          <w:lang w:eastAsia="pt-BR"/>
        </w:rPr>
        <w:t>Contratação exclusiva de ME, EPP ou Equiparadas</w:t>
      </w:r>
      <w:r w:rsidRPr="00096021">
        <w:rPr>
          <w:rFonts w:ascii="Times New Roman" w:eastAsia="Times New Roman" w:hAnsi="Times New Roman" w:cs="Times New Roman"/>
          <w:sz w:val="24"/>
          <w:szCs w:val="24"/>
          <w:lang w:eastAsia="pt-BR"/>
        </w:rPr>
        <w:t xml:space="preserve"> para o fornecimento de: </w:t>
      </w:r>
      <w:r w:rsidRPr="00096021">
        <w:rPr>
          <w:rFonts w:ascii="Times New Roman" w:eastAsia="Times New Roman" w:hAnsi="Times New Roman" w:cs="Times New Roman"/>
          <w:b/>
          <w:bCs/>
          <w:sz w:val="24"/>
          <w:szCs w:val="24"/>
          <w:lang w:eastAsia="pt-BR"/>
        </w:rPr>
        <w:t>ITEM 01:</w:t>
      </w:r>
      <w:r w:rsidRPr="00096021">
        <w:rPr>
          <w:rFonts w:ascii="Times New Roman" w:eastAsia="Times New Roman" w:hAnsi="Times New Roman" w:cs="Times New Roman"/>
          <w:sz w:val="24"/>
          <w:szCs w:val="24"/>
          <w:lang w:eastAsia="pt-BR"/>
        </w:rPr>
        <w:t xml:space="preserve"> dezessete aparelhos </w:t>
      </w:r>
      <w:r w:rsidRPr="00096021">
        <w:rPr>
          <w:rFonts w:ascii="Times New Roman" w:eastAsia="Times New Roman" w:hAnsi="Times New Roman" w:cs="Times New Roman"/>
          <w:b/>
          <w:bCs/>
          <w:sz w:val="24"/>
          <w:szCs w:val="24"/>
          <w:lang w:eastAsia="pt-BR"/>
        </w:rPr>
        <w:t>Notebooks</w:t>
      </w:r>
      <w:r w:rsidRPr="00096021">
        <w:rPr>
          <w:rFonts w:ascii="Times New Roman" w:eastAsia="Times New Roman" w:hAnsi="Times New Roman" w:cs="Times New Roman"/>
          <w:sz w:val="24"/>
          <w:szCs w:val="24"/>
          <w:lang w:eastAsia="pt-BR"/>
        </w:rPr>
        <w:t xml:space="preserve">, 110v, com as seguintes características mínimas: Processador: Cache: 8Mb </w:t>
      </w:r>
      <w:proofErr w:type="spellStart"/>
      <w:r w:rsidRPr="00096021">
        <w:rPr>
          <w:rFonts w:ascii="Times New Roman" w:eastAsia="Times New Roman" w:hAnsi="Times New Roman" w:cs="Times New Roman"/>
          <w:sz w:val="24"/>
          <w:szCs w:val="24"/>
          <w:lang w:eastAsia="pt-BR"/>
        </w:rPr>
        <w:t>SmartCache</w:t>
      </w:r>
      <w:proofErr w:type="spellEnd"/>
      <w:r w:rsidRPr="00096021">
        <w:rPr>
          <w:rFonts w:ascii="Times New Roman" w:eastAsia="Times New Roman" w:hAnsi="Times New Roman" w:cs="Times New Roman"/>
          <w:sz w:val="24"/>
          <w:szCs w:val="24"/>
          <w:lang w:eastAsia="pt-BR"/>
        </w:rPr>
        <w:t xml:space="preserve">, 4 núcleos, 8 seguimentos, 4.00GHz </w:t>
      </w:r>
      <w:proofErr w:type="spellStart"/>
      <w:r w:rsidRPr="00096021">
        <w:rPr>
          <w:rFonts w:ascii="Times New Roman" w:eastAsia="Times New Roman" w:hAnsi="Times New Roman" w:cs="Times New Roman"/>
          <w:sz w:val="24"/>
          <w:szCs w:val="24"/>
          <w:lang w:eastAsia="pt-BR"/>
        </w:rPr>
        <w:t>freqüência</w:t>
      </w:r>
      <w:proofErr w:type="spellEnd"/>
      <w:r w:rsidRPr="00096021">
        <w:rPr>
          <w:rFonts w:ascii="Times New Roman" w:eastAsia="Times New Roman" w:hAnsi="Times New Roman" w:cs="Times New Roman"/>
          <w:sz w:val="24"/>
          <w:szCs w:val="24"/>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096021">
        <w:rPr>
          <w:rFonts w:ascii="Times New Roman" w:eastAsia="Times New Roman" w:hAnsi="Times New Roman" w:cs="Times New Roman"/>
          <w:sz w:val="24"/>
          <w:szCs w:val="24"/>
          <w:lang w:eastAsia="pt-BR"/>
        </w:rPr>
        <w:t>s,Frequência</w:t>
      </w:r>
      <w:proofErr w:type="spellEnd"/>
      <w:r w:rsidRPr="00096021">
        <w:rPr>
          <w:rFonts w:ascii="Times New Roman" w:eastAsia="Times New Roman" w:hAnsi="Times New Roman" w:cs="Times New Roman"/>
          <w:sz w:val="24"/>
          <w:szCs w:val="24"/>
          <w:lang w:eastAsia="pt-BR"/>
        </w:rPr>
        <w:t xml:space="preserve"> da base gráfica 300 MHz, frequência dinâmica da placa gráfica 1.15 GHz, Saída gráfica </w:t>
      </w:r>
      <w:proofErr w:type="spellStart"/>
      <w:r w:rsidRPr="00096021">
        <w:rPr>
          <w:rFonts w:ascii="Times New Roman" w:eastAsia="Times New Roman" w:hAnsi="Times New Roman" w:cs="Times New Roman"/>
          <w:sz w:val="24"/>
          <w:szCs w:val="24"/>
          <w:lang w:eastAsia="pt-BR"/>
        </w:rPr>
        <w:t>eDP</w:t>
      </w:r>
      <w:proofErr w:type="spellEnd"/>
      <w:r w:rsidRPr="00096021">
        <w:rPr>
          <w:rFonts w:ascii="Times New Roman" w:eastAsia="Times New Roman" w:hAnsi="Times New Roman" w:cs="Times New Roman"/>
          <w:sz w:val="24"/>
          <w:szCs w:val="24"/>
          <w:lang w:eastAsia="pt-BR"/>
        </w:rPr>
        <w:t>/DP/HDMI/DVI, Suporte para 4K: 60Hz, Resolução (HDMI 1.4) 4096x2304@24Hz, Resolução(DP): 4096x2304@60Hz, Resolução (</w:t>
      </w:r>
      <w:proofErr w:type="spellStart"/>
      <w:r w:rsidRPr="00096021">
        <w:rPr>
          <w:rFonts w:ascii="Times New Roman" w:eastAsia="Times New Roman" w:hAnsi="Times New Roman" w:cs="Times New Roman"/>
          <w:sz w:val="24"/>
          <w:szCs w:val="24"/>
          <w:lang w:eastAsia="pt-BR"/>
        </w:rPr>
        <w:t>eDP</w:t>
      </w:r>
      <w:proofErr w:type="spellEnd"/>
      <w:r w:rsidRPr="00096021">
        <w:rPr>
          <w:rFonts w:ascii="Times New Roman" w:eastAsia="Times New Roman" w:hAnsi="Times New Roman" w:cs="Times New Roman"/>
          <w:sz w:val="24"/>
          <w:szCs w:val="24"/>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w:t>
      </w:r>
      <w:r w:rsidRPr="00096021">
        <w:rPr>
          <w:rFonts w:ascii="Times New Roman" w:eastAsia="Times New Roman" w:hAnsi="Times New Roman" w:cs="Times New Roman"/>
          <w:b/>
          <w:bCs/>
          <w:sz w:val="24"/>
          <w:szCs w:val="24"/>
          <w:lang w:eastAsia="pt-BR"/>
        </w:rPr>
        <w:t xml:space="preserve">ITEM 02: </w:t>
      </w:r>
      <w:r w:rsidRPr="00096021">
        <w:rPr>
          <w:rFonts w:ascii="Times New Roman" w:eastAsia="Times New Roman" w:hAnsi="Times New Roman" w:cs="Times New Roman"/>
          <w:sz w:val="24"/>
          <w:szCs w:val="24"/>
          <w:lang w:eastAsia="pt-BR"/>
        </w:rPr>
        <w:t>dezessete unidades de</w:t>
      </w:r>
      <w:r w:rsidRPr="00096021">
        <w:rPr>
          <w:rFonts w:ascii="Times New Roman" w:eastAsia="Times New Roman" w:hAnsi="Times New Roman" w:cs="Times New Roman"/>
          <w:b/>
          <w:bCs/>
          <w:sz w:val="24"/>
          <w:szCs w:val="24"/>
          <w:lang w:eastAsia="pt-BR"/>
        </w:rPr>
        <w:t xml:space="preserve"> s</w:t>
      </w:r>
      <w:r w:rsidRPr="00096021">
        <w:rPr>
          <w:rFonts w:ascii="Times New Roman" w:eastAsia="Times New Roman" w:hAnsi="Times New Roman" w:cs="Times New Roman"/>
          <w:sz w:val="24"/>
          <w:szCs w:val="24"/>
          <w:lang w:eastAsia="pt-BR"/>
        </w:rPr>
        <w:t xml:space="preserve">istema operacional Windows 10 PRO 64 bits, ou superior, licença perpétua; </w:t>
      </w:r>
      <w:r w:rsidRPr="00096021">
        <w:rPr>
          <w:rFonts w:ascii="Times New Roman" w:eastAsia="Times New Roman" w:hAnsi="Times New Roman" w:cs="Times New Roman"/>
          <w:b/>
          <w:bCs/>
          <w:sz w:val="24"/>
          <w:szCs w:val="24"/>
          <w:lang w:eastAsia="pt-BR"/>
        </w:rPr>
        <w:t xml:space="preserve">ITEM 03: </w:t>
      </w:r>
      <w:r w:rsidRPr="00096021">
        <w:rPr>
          <w:rFonts w:ascii="Times New Roman" w:eastAsia="Times New Roman" w:hAnsi="Times New Roman" w:cs="Times New Roman"/>
          <w:sz w:val="24"/>
          <w:szCs w:val="24"/>
          <w:lang w:eastAsia="pt-BR"/>
        </w:rPr>
        <w:t>dezessete unidades</w:t>
      </w:r>
      <w:r w:rsidRPr="00096021">
        <w:rPr>
          <w:rFonts w:ascii="Times New Roman" w:eastAsia="Times New Roman" w:hAnsi="Times New Roman" w:cs="Times New Roman"/>
          <w:b/>
          <w:bCs/>
          <w:sz w:val="24"/>
          <w:szCs w:val="24"/>
          <w:lang w:eastAsia="pt-BR"/>
        </w:rPr>
        <w:t xml:space="preserve"> </w:t>
      </w:r>
      <w:r w:rsidRPr="00096021">
        <w:rPr>
          <w:rFonts w:ascii="Times New Roman" w:eastAsia="Times New Roman" w:hAnsi="Times New Roman" w:cs="Times New Roman"/>
          <w:sz w:val="24"/>
          <w:szCs w:val="24"/>
          <w:lang w:eastAsia="pt-BR"/>
        </w:rPr>
        <w:t>de</w:t>
      </w:r>
      <w:r w:rsidRPr="00096021">
        <w:rPr>
          <w:rFonts w:ascii="Times New Roman" w:eastAsia="Times New Roman" w:hAnsi="Times New Roman" w:cs="Times New Roman"/>
          <w:b/>
          <w:bCs/>
          <w:sz w:val="24"/>
          <w:szCs w:val="24"/>
          <w:lang w:eastAsia="pt-BR"/>
        </w:rPr>
        <w:t xml:space="preserve"> p</w:t>
      </w:r>
      <w:r w:rsidRPr="00096021">
        <w:rPr>
          <w:rFonts w:ascii="Times New Roman" w:eastAsia="Times New Roman" w:hAnsi="Times New Roman" w:cs="Times New Roman"/>
          <w:sz w:val="24"/>
          <w:szCs w:val="24"/>
          <w:lang w:eastAsia="pt-BR"/>
        </w:rPr>
        <w:t>acote Office 2019 PRO, ou superior, licença perpétua;</w:t>
      </w:r>
      <w:r w:rsidRPr="00096021">
        <w:rPr>
          <w:rFonts w:ascii="Times New Roman" w:eastAsia="Times New Roman" w:hAnsi="Times New Roman" w:cs="Times New Roman"/>
          <w:b/>
          <w:bCs/>
          <w:sz w:val="24"/>
          <w:szCs w:val="24"/>
          <w:lang w:eastAsia="pt-BR"/>
        </w:rPr>
        <w:t xml:space="preserve"> ITEM 04: </w:t>
      </w:r>
      <w:r w:rsidRPr="00096021">
        <w:rPr>
          <w:rFonts w:ascii="Times New Roman" w:eastAsia="Times New Roman" w:hAnsi="Times New Roman" w:cs="Times New Roman"/>
          <w:sz w:val="24"/>
          <w:szCs w:val="24"/>
          <w:lang w:eastAsia="pt-BR"/>
        </w:rPr>
        <w:t xml:space="preserve">vinte e quatro unidades de SSD 480GB de armazenamento, leitura e gravação e leitura mínimo 500mb/s; </w:t>
      </w:r>
      <w:r w:rsidRPr="00096021">
        <w:rPr>
          <w:rFonts w:ascii="Times New Roman" w:eastAsia="Times New Roman" w:hAnsi="Times New Roman" w:cs="Times New Roman"/>
          <w:b/>
          <w:bCs/>
          <w:sz w:val="24"/>
          <w:szCs w:val="24"/>
          <w:lang w:eastAsia="pt-BR"/>
        </w:rPr>
        <w:t>ITEM 05</w:t>
      </w:r>
      <w:r w:rsidRPr="00096021">
        <w:rPr>
          <w:rFonts w:ascii="Times New Roman" w:eastAsia="Times New Roman" w:hAnsi="Times New Roman" w:cs="Times New Roman"/>
          <w:sz w:val="24"/>
          <w:szCs w:val="24"/>
          <w:lang w:eastAsia="pt-BR"/>
        </w:rPr>
        <w:t xml:space="preserve">: quinze unidades de estabilizadores de energia tipo Nobreak, cor preta, 1400 VA, 110 V, duração mínima da autonomia da bateria de 30 minutos.  </w:t>
      </w:r>
    </w:p>
    <w:p w14:paraId="7BC74BA5" w14:textId="77777777" w:rsidR="00096021" w:rsidRPr="00096021" w:rsidRDefault="00096021" w:rsidP="00096021">
      <w:pPr>
        <w:shd w:val="clear" w:color="auto" w:fill="FFFFFF"/>
        <w:spacing w:after="0" w:line="240" w:lineRule="auto"/>
        <w:jc w:val="both"/>
        <w:rPr>
          <w:rFonts w:ascii="Times New Roman" w:eastAsia="Times New Roman" w:hAnsi="Times New Roman" w:cs="Times New Roman"/>
          <w:sz w:val="24"/>
          <w:szCs w:val="24"/>
          <w:lang w:eastAsia="pt-BR"/>
        </w:rPr>
      </w:pPr>
    </w:p>
    <w:p w14:paraId="27ADF83F"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096021">
        <w:rPr>
          <w:rFonts w:ascii="Arial" w:eastAsia="Times New Roman" w:hAnsi="Arial" w:cs="Arial"/>
          <w:b/>
          <w:i/>
          <w:color w:val="000000"/>
          <w:sz w:val="24"/>
          <w:szCs w:val="24"/>
          <w:lang w:eastAsia="pt-BR"/>
        </w:rPr>
        <w:t>Das justificativas:</w:t>
      </w:r>
    </w:p>
    <w:p w14:paraId="581953BD" w14:textId="77777777" w:rsidR="00096021" w:rsidRPr="00096021" w:rsidRDefault="00096021" w:rsidP="00096021">
      <w:pPr>
        <w:spacing w:after="0" w:line="240" w:lineRule="auto"/>
        <w:jc w:val="both"/>
        <w:rPr>
          <w:rFonts w:ascii="Arial" w:eastAsia="Times New Roman" w:hAnsi="Arial" w:cs="Arial"/>
          <w:b/>
          <w:i/>
          <w:color w:val="000000"/>
          <w:sz w:val="24"/>
          <w:szCs w:val="24"/>
          <w:lang w:eastAsia="pt-BR"/>
        </w:rPr>
      </w:pPr>
    </w:p>
    <w:p w14:paraId="5EAE651B" w14:textId="77777777" w:rsidR="00096021" w:rsidRPr="00096021" w:rsidRDefault="00096021" w:rsidP="00096021">
      <w:pPr>
        <w:spacing w:after="0" w:line="240" w:lineRule="auto"/>
        <w:ind w:firstLine="708"/>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6369A8C7" w14:textId="77777777" w:rsidR="00096021" w:rsidRPr="00096021" w:rsidRDefault="00096021" w:rsidP="00096021">
      <w:pPr>
        <w:shd w:val="clear" w:color="auto" w:fill="FFFFFF"/>
        <w:spacing w:after="0" w:line="240" w:lineRule="auto"/>
        <w:ind w:firstLine="708"/>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w:t>
      </w:r>
      <w:r w:rsidRPr="00096021">
        <w:rPr>
          <w:rFonts w:ascii="Arial" w:eastAsia="Times New Roman" w:hAnsi="Arial" w:cs="Arial"/>
          <w:color w:val="000000"/>
          <w:sz w:val="24"/>
          <w:szCs w:val="24"/>
          <w:lang w:eastAsia="pt-BR"/>
        </w:rPr>
        <w:lastRenderedPageBreak/>
        <w:t xml:space="preserve">primordialmente, o fornecimento de notebooks, sistema operacional, office, SSD e nobreaks.  </w:t>
      </w:r>
    </w:p>
    <w:p w14:paraId="677CD0AD" w14:textId="77777777" w:rsidR="00096021" w:rsidRPr="00096021" w:rsidRDefault="00096021" w:rsidP="00096021">
      <w:pPr>
        <w:shd w:val="clear" w:color="auto" w:fill="FFFFFF"/>
        <w:spacing w:after="0" w:line="240" w:lineRule="auto"/>
        <w:ind w:firstLine="708"/>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Justifica-se a aquisição de notebooks para atender a nova demanda de servidores recém contratados (especificamente onze assessores de gabinete), a necessidade de mais um aparelho no setor de contabilidade e RH, e dois aparelhos para o setor de comunicação da Câmara Municipal de Extrema, e um aparelho para o gabinete do vereador Leandro Marinho e para o presidente Sidney Soares Carvalho. Os itens dois e três destinam-se aos aparelhos de notebooks. O item quatro destina-se à manutenção de computadores, visto a necessidade de manutenção do estoque mínimo e o item cinco destina-se a proteção de computadores e algumas unidades em estoque para uso emergencial. </w:t>
      </w:r>
    </w:p>
    <w:p w14:paraId="3A5E7CC0" w14:textId="77777777" w:rsidR="00096021" w:rsidRPr="00096021" w:rsidRDefault="00096021" w:rsidP="00096021">
      <w:pPr>
        <w:shd w:val="clear" w:color="auto" w:fill="FFFFFF"/>
        <w:spacing w:after="0" w:line="240" w:lineRule="auto"/>
        <w:ind w:firstLine="708"/>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55E4ADE9" w14:textId="77777777" w:rsidR="00096021" w:rsidRPr="00096021" w:rsidRDefault="00096021" w:rsidP="00096021">
      <w:pPr>
        <w:spacing w:after="0" w:line="240" w:lineRule="auto"/>
        <w:ind w:firstLine="708"/>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40F0AD85" w14:textId="77777777" w:rsidR="00096021" w:rsidRPr="00096021" w:rsidRDefault="00096021" w:rsidP="00096021">
      <w:pPr>
        <w:tabs>
          <w:tab w:val="num" w:pos="0"/>
        </w:tabs>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C3D940A" w14:textId="77777777" w:rsidR="00096021" w:rsidRPr="00096021" w:rsidRDefault="00096021" w:rsidP="00096021">
      <w:pPr>
        <w:tabs>
          <w:tab w:val="num" w:pos="0"/>
        </w:tabs>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b/>
        <w:t xml:space="preserve">Portanto, nesta análise prévia, </w:t>
      </w:r>
      <w:r w:rsidRPr="00096021">
        <w:rPr>
          <w:rFonts w:ascii="Arial" w:eastAsia="Times New Roman" w:hAnsi="Arial" w:cs="Arial"/>
          <w:i/>
          <w:color w:val="000000"/>
          <w:sz w:val="24"/>
          <w:szCs w:val="24"/>
          <w:lang w:eastAsia="pt-BR"/>
        </w:rPr>
        <w:t>in concreto</w:t>
      </w:r>
      <w:r w:rsidRPr="00096021">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116543D7" w14:textId="77777777" w:rsidR="00096021" w:rsidRPr="00096021" w:rsidRDefault="00096021" w:rsidP="00096021">
      <w:pPr>
        <w:spacing w:after="0" w:line="240" w:lineRule="auto"/>
        <w:ind w:firstLine="708"/>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96021">
        <w:rPr>
          <w:rFonts w:ascii="Arial" w:eastAsia="Times New Roman" w:hAnsi="Arial" w:cs="Arial"/>
          <w:sz w:val="24"/>
          <w:szCs w:val="24"/>
          <w:lang w:eastAsia="pt-BR"/>
        </w:rPr>
        <w:t>on</w:t>
      </w:r>
      <w:proofErr w:type="spellEnd"/>
      <w:r w:rsidRPr="00096021">
        <w:rPr>
          <w:rFonts w:ascii="Arial" w:eastAsia="Times New Roman" w:hAnsi="Arial" w:cs="Arial"/>
          <w:sz w:val="24"/>
          <w:szCs w:val="24"/>
          <w:lang w:eastAsia="pt-BR"/>
        </w:rPr>
        <w:t xml:space="preserve"> </w:t>
      </w:r>
      <w:proofErr w:type="spellStart"/>
      <w:r w:rsidRPr="00096021">
        <w:rPr>
          <w:rFonts w:ascii="Arial" w:eastAsia="Times New Roman" w:hAnsi="Arial" w:cs="Arial"/>
          <w:sz w:val="24"/>
          <w:szCs w:val="24"/>
          <w:lang w:eastAsia="pt-BR"/>
        </w:rPr>
        <w:t>line</w:t>
      </w:r>
      <w:proofErr w:type="spellEnd"/>
      <w:r w:rsidRPr="00096021">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w:t>
      </w:r>
      <w:r w:rsidRPr="00096021">
        <w:rPr>
          <w:rFonts w:ascii="Arial" w:eastAsia="Times New Roman" w:hAnsi="Arial" w:cs="Arial"/>
          <w:sz w:val="24"/>
          <w:szCs w:val="24"/>
          <w:lang w:eastAsia="pt-BR"/>
        </w:rPr>
        <w:lastRenderedPageBreak/>
        <w:t>assim, a escolha da modalidade Pregão Presencial é a que melhor se adequa à contratação do objeto do certame.</w:t>
      </w:r>
    </w:p>
    <w:p w14:paraId="74E83A7C" w14:textId="77777777" w:rsidR="00096021" w:rsidRPr="00096021" w:rsidRDefault="00096021" w:rsidP="00096021">
      <w:pPr>
        <w:spacing w:after="0" w:line="240" w:lineRule="auto"/>
        <w:ind w:firstLine="708"/>
        <w:jc w:val="both"/>
        <w:rPr>
          <w:rFonts w:ascii="Arial" w:eastAsia="Times New Roman" w:hAnsi="Arial" w:cs="Arial"/>
          <w:color w:val="000000"/>
          <w:sz w:val="24"/>
          <w:szCs w:val="24"/>
          <w:lang w:eastAsia="pt-BR"/>
        </w:rPr>
      </w:pPr>
      <w:r w:rsidRPr="00096021">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0C18ADC5" w14:textId="77777777" w:rsidR="00096021" w:rsidRPr="00096021" w:rsidRDefault="00096021" w:rsidP="00096021">
      <w:pPr>
        <w:spacing w:after="0" w:line="240" w:lineRule="auto"/>
        <w:jc w:val="both"/>
        <w:rPr>
          <w:rFonts w:ascii="Arial" w:eastAsia="Times New Roman" w:hAnsi="Arial" w:cs="Arial"/>
          <w:b/>
          <w:color w:val="000000"/>
          <w:sz w:val="24"/>
          <w:szCs w:val="24"/>
          <w:lang w:eastAsia="pt-BR"/>
        </w:rPr>
      </w:pPr>
    </w:p>
    <w:p w14:paraId="29CF28D2" w14:textId="77777777" w:rsidR="00096021" w:rsidRPr="00096021" w:rsidRDefault="00096021" w:rsidP="00096021">
      <w:pPr>
        <w:spacing w:after="0" w:line="240" w:lineRule="auto"/>
        <w:jc w:val="both"/>
        <w:rPr>
          <w:rFonts w:ascii="Arial" w:eastAsia="Times New Roman" w:hAnsi="Arial" w:cs="Arial"/>
          <w:b/>
          <w:color w:val="000000"/>
          <w:sz w:val="24"/>
          <w:szCs w:val="24"/>
          <w:lang w:eastAsia="pt-BR"/>
        </w:rPr>
      </w:pPr>
      <w:r w:rsidRPr="00096021">
        <w:rPr>
          <w:rFonts w:ascii="Arial" w:eastAsia="Times New Roman" w:hAnsi="Arial" w:cs="Arial"/>
          <w:b/>
          <w:color w:val="000000"/>
          <w:sz w:val="24"/>
          <w:szCs w:val="24"/>
          <w:lang w:eastAsia="pt-BR"/>
        </w:rPr>
        <w:t>Dos preços:</w:t>
      </w:r>
    </w:p>
    <w:p w14:paraId="0B5DDA5B" w14:textId="77777777" w:rsidR="00096021" w:rsidRPr="00096021" w:rsidRDefault="00096021" w:rsidP="00096021">
      <w:pPr>
        <w:spacing w:after="0" w:line="240" w:lineRule="auto"/>
        <w:jc w:val="both"/>
        <w:rPr>
          <w:rFonts w:ascii="Arial" w:eastAsia="Times New Roman" w:hAnsi="Arial" w:cs="Arial"/>
          <w:b/>
          <w:color w:val="000000"/>
          <w:sz w:val="24"/>
          <w:szCs w:val="24"/>
          <w:lang w:eastAsia="pt-BR"/>
        </w:rPr>
      </w:pPr>
    </w:p>
    <w:p w14:paraId="2A8E9546" w14:textId="77777777" w:rsidR="00096021" w:rsidRPr="00096021" w:rsidRDefault="00096021" w:rsidP="00096021">
      <w:pPr>
        <w:shd w:val="clear" w:color="auto" w:fill="FFFFFF"/>
        <w:spacing w:after="0" w:line="240" w:lineRule="auto"/>
        <w:ind w:firstLine="708"/>
        <w:jc w:val="both"/>
        <w:rPr>
          <w:rFonts w:ascii="Arial" w:eastAsia="Times New Roman" w:hAnsi="Arial" w:cs="Arial"/>
          <w:color w:val="282828"/>
          <w:sz w:val="24"/>
          <w:szCs w:val="24"/>
          <w:lang w:eastAsia="pt-BR"/>
        </w:rPr>
      </w:pPr>
      <w:r w:rsidRPr="0009602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096021">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096021">
        <w:rPr>
          <w:rFonts w:ascii="Arial" w:eastAsia="Times New Roman" w:hAnsi="Arial" w:cs="Arial"/>
          <w:b/>
          <w:bCs/>
          <w:color w:val="000000"/>
          <w:sz w:val="24"/>
          <w:szCs w:val="24"/>
          <w:lang w:eastAsia="pt-BR"/>
        </w:rPr>
        <w:t>s</w:t>
      </w:r>
      <w:r w:rsidRPr="0009602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09602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3B016B75" w14:textId="77777777" w:rsidR="00096021" w:rsidRPr="00096021" w:rsidRDefault="00096021" w:rsidP="00096021">
      <w:pPr>
        <w:shd w:val="clear" w:color="auto" w:fill="FFFFFF"/>
        <w:spacing w:after="0" w:line="240" w:lineRule="auto"/>
        <w:ind w:firstLine="708"/>
        <w:jc w:val="both"/>
        <w:rPr>
          <w:rFonts w:ascii="Arial" w:eastAsia="Times New Roman" w:hAnsi="Arial" w:cs="Arial"/>
          <w:sz w:val="24"/>
          <w:szCs w:val="24"/>
          <w:lang w:eastAsia="pt-BR"/>
        </w:rPr>
      </w:pPr>
      <w:r w:rsidRPr="00096021">
        <w:rPr>
          <w:rFonts w:ascii="Arial" w:eastAsia="Times New Roman" w:hAnsi="Arial" w:cs="Arial"/>
          <w:color w:val="282828"/>
          <w:sz w:val="24"/>
          <w:szCs w:val="24"/>
          <w:lang w:eastAsia="pt-BR"/>
        </w:rPr>
        <w:t xml:space="preserve">Sobre esse tema, o doutrinador </w:t>
      </w:r>
      <w:r w:rsidRPr="00096021">
        <w:rPr>
          <w:rFonts w:ascii="Arial" w:eastAsia="Times New Roman" w:hAnsi="Arial" w:cs="Arial"/>
          <w:i/>
          <w:color w:val="282828"/>
          <w:sz w:val="24"/>
          <w:szCs w:val="24"/>
          <w:lang w:eastAsia="pt-BR"/>
        </w:rPr>
        <w:t xml:space="preserve">Marçal </w:t>
      </w:r>
      <w:proofErr w:type="spellStart"/>
      <w:r w:rsidRPr="00096021">
        <w:rPr>
          <w:rFonts w:ascii="Arial" w:eastAsia="Times New Roman" w:hAnsi="Arial" w:cs="Arial"/>
          <w:i/>
          <w:color w:val="282828"/>
          <w:sz w:val="24"/>
          <w:szCs w:val="24"/>
          <w:lang w:eastAsia="pt-BR"/>
        </w:rPr>
        <w:t>Justen</w:t>
      </w:r>
      <w:proofErr w:type="spellEnd"/>
      <w:r w:rsidRPr="00096021">
        <w:rPr>
          <w:rFonts w:ascii="Arial" w:eastAsia="Times New Roman" w:hAnsi="Arial" w:cs="Arial"/>
          <w:i/>
          <w:color w:val="282828"/>
          <w:sz w:val="24"/>
          <w:szCs w:val="24"/>
          <w:lang w:eastAsia="pt-BR"/>
        </w:rPr>
        <w:t xml:space="preserve"> Filho</w:t>
      </w:r>
      <w:r w:rsidRPr="00096021">
        <w:rPr>
          <w:rFonts w:ascii="Arial" w:eastAsia="Times New Roman" w:hAnsi="Arial" w:cs="Arial"/>
          <w:color w:val="282828"/>
          <w:sz w:val="24"/>
          <w:szCs w:val="24"/>
          <w:lang w:eastAsia="pt-BR"/>
        </w:rPr>
        <w:t> também afirma a existência de outros métodos possíveis para se evidenciar a razoabilidade dos preços. “Na</w:t>
      </w:r>
      <w:r w:rsidRPr="00096021">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096021">
        <w:rPr>
          <w:rFonts w:ascii="Arial" w:eastAsia="Times New Roman" w:hAnsi="Arial" w:cs="Arial"/>
          <w:color w:val="282828"/>
          <w:sz w:val="24"/>
          <w:szCs w:val="24"/>
          <w:lang w:eastAsia="pt-BR"/>
        </w:rPr>
        <w:t xml:space="preserve">”. Dessa forma, </w:t>
      </w:r>
      <w:r w:rsidRPr="00096021">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08436DA" w14:textId="77777777" w:rsidR="00096021" w:rsidRPr="00096021" w:rsidRDefault="00096021" w:rsidP="00096021">
      <w:pPr>
        <w:shd w:val="clear" w:color="auto" w:fill="FFFFFF"/>
        <w:spacing w:after="0" w:line="240" w:lineRule="auto"/>
        <w:jc w:val="both"/>
        <w:rPr>
          <w:rFonts w:ascii="Arial" w:eastAsia="Times New Roman" w:hAnsi="Arial" w:cs="Arial"/>
          <w:b/>
          <w:i/>
          <w:color w:val="000000"/>
          <w:sz w:val="24"/>
          <w:szCs w:val="24"/>
          <w:lang w:eastAsia="pt-BR"/>
        </w:rPr>
      </w:pPr>
    </w:p>
    <w:p w14:paraId="2B3930BF" w14:textId="77777777" w:rsidR="00096021" w:rsidRPr="00096021" w:rsidRDefault="00096021" w:rsidP="00096021">
      <w:pPr>
        <w:numPr>
          <w:ilvl w:val="0"/>
          <w:numId w:val="35"/>
        </w:numPr>
        <w:spacing w:after="200" w:line="276" w:lineRule="auto"/>
        <w:rPr>
          <w:rFonts w:ascii="Arial" w:hAnsi="Arial" w:cs="Arial"/>
          <w:b/>
          <w:sz w:val="24"/>
          <w:szCs w:val="24"/>
          <w:lang w:eastAsia="pt-BR"/>
        </w:rPr>
      </w:pPr>
      <w:r w:rsidRPr="00096021">
        <w:rPr>
          <w:rFonts w:ascii="Arial" w:eastAsia="Calibri" w:hAnsi="Arial" w:cs="Arial"/>
          <w:b/>
          <w:sz w:val="24"/>
          <w:szCs w:val="24"/>
          <w:lang w:eastAsia="pt-BR"/>
        </w:rPr>
        <w:t xml:space="preserve">Forma e Regime de Fornecimento / </w:t>
      </w:r>
      <w:r w:rsidRPr="00096021">
        <w:rPr>
          <w:rFonts w:ascii="Arial" w:hAnsi="Arial" w:cs="Arial"/>
          <w:b/>
          <w:sz w:val="24"/>
          <w:szCs w:val="24"/>
          <w:lang w:eastAsia="pt-BR"/>
        </w:rPr>
        <w:t xml:space="preserve">Critérios de aceitabilidade do objeto (recebimento do objeto): </w:t>
      </w:r>
    </w:p>
    <w:p w14:paraId="4C0FEA46" w14:textId="1DA55004" w:rsidR="00096021" w:rsidRDefault="00096021" w:rsidP="00096021">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096021">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69FB5D3A" w14:textId="77777777" w:rsidR="003466CB" w:rsidRPr="00096021" w:rsidRDefault="003466CB" w:rsidP="003466CB">
      <w:pPr>
        <w:shd w:val="clear" w:color="auto" w:fill="FFFFFF"/>
        <w:spacing w:after="0" w:line="240" w:lineRule="auto"/>
        <w:jc w:val="both"/>
        <w:rPr>
          <w:rFonts w:ascii="Arial" w:eastAsia="Calibri" w:hAnsi="Arial" w:cs="Arial"/>
          <w:sz w:val="24"/>
          <w:szCs w:val="24"/>
          <w:lang w:eastAsia="pt-BR"/>
        </w:rPr>
      </w:pPr>
    </w:p>
    <w:p w14:paraId="79A247E1"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lastRenderedPageBreak/>
        <w:t xml:space="preserve">Requisitos necessários: </w:t>
      </w:r>
    </w:p>
    <w:p w14:paraId="61AC7C92" w14:textId="77777777" w:rsidR="00096021" w:rsidRPr="00096021" w:rsidRDefault="00096021" w:rsidP="00096021">
      <w:pPr>
        <w:spacing w:after="0" w:line="240" w:lineRule="auto"/>
        <w:rPr>
          <w:rFonts w:ascii="Arial" w:eastAsia="Times New Roman" w:hAnsi="Arial" w:cs="Arial"/>
          <w:bCs/>
          <w:color w:val="000000"/>
          <w:sz w:val="24"/>
          <w:szCs w:val="24"/>
          <w:lang w:eastAsia="zh-CN"/>
        </w:rPr>
      </w:pPr>
    </w:p>
    <w:p w14:paraId="3133D45E"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r w:rsidRPr="00096021">
        <w:rPr>
          <w:rFonts w:ascii="Arial" w:eastAsia="Times New Roman" w:hAnsi="Arial" w:cs="Arial"/>
          <w:b/>
          <w:bCs/>
          <w:color w:val="000000"/>
          <w:sz w:val="24"/>
          <w:szCs w:val="24"/>
          <w:lang w:eastAsia="zh-CN"/>
        </w:rPr>
        <w:t>I – HABILITAÇÃO JURÍDICA:</w:t>
      </w:r>
    </w:p>
    <w:p w14:paraId="2C66E022"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01B144DC" w14:textId="77777777" w:rsidR="00096021" w:rsidRPr="00096021" w:rsidRDefault="00096021" w:rsidP="00096021">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Registro comercial, no caso de empresa individual;</w:t>
      </w:r>
    </w:p>
    <w:p w14:paraId="08AB4A7F"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2E55A1D0"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262D7176"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38667C58"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4EBD0E34"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45D6B4F6"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r w:rsidRPr="00096021">
        <w:rPr>
          <w:rFonts w:ascii="Arial" w:eastAsia="Times New Roman" w:hAnsi="Arial" w:cs="Arial"/>
          <w:b/>
          <w:bCs/>
          <w:color w:val="000000"/>
          <w:sz w:val="24"/>
          <w:szCs w:val="24"/>
          <w:lang w:eastAsia="zh-CN"/>
        </w:rPr>
        <w:t>II – REGULARIDADE FISCAL E TRABALHISTA:</w:t>
      </w:r>
    </w:p>
    <w:p w14:paraId="58E91390"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00A05F1F"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a) </w:t>
      </w:r>
      <w:r w:rsidRPr="00096021">
        <w:rPr>
          <w:rFonts w:ascii="Arial" w:eastAsia="Times New Roman" w:hAnsi="Arial" w:cs="Arial"/>
          <w:bCs/>
          <w:color w:val="000000"/>
          <w:sz w:val="24"/>
          <w:szCs w:val="24"/>
          <w:lang w:eastAsia="zh-CN"/>
        </w:rPr>
        <w:tab/>
        <w:t>Prova de inscrição no Cadastro Nacional de Pessoa Jurídica do Ministério da Fazenda – CNPJ/MF;</w:t>
      </w:r>
    </w:p>
    <w:p w14:paraId="236DD9A4"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484336F4"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b)</w:t>
      </w:r>
      <w:r w:rsidRPr="00096021">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55A013D5"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7925A4CC"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c)</w:t>
      </w:r>
      <w:r w:rsidRPr="00096021">
        <w:rPr>
          <w:rFonts w:ascii="Arial" w:eastAsia="Times New Roman" w:hAnsi="Arial" w:cs="Arial"/>
          <w:bCs/>
          <w:color w:val="000000"/>
          <w:sz w:val="24"/>
          <w:szCs w:val="24"/>
          <w:lang w:eastAsia="zh-CN"/>
        </w:rPr>
        <w:tab/>
        <w:t>Prova de regularidade com débitos relativos aos Tributos Federais e à dívida ativa da União;</w:t>
      </w:r>
    </w:p>
    <w:p w14:paraId="34301ED2"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351B29BE"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d) </w:t>
      </w:r>
      <w:r w:rsidRPr="00096021">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E1D347D"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e) </w:t>
      </w:r>
      <w:r w:rsidRPr="00096021">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717390C6"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7985F563"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f) </w:t>
      </w:r>
      <w:r w:rsidRPr="00096021">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2323C1BD"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2DCC435B"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r w:rsidRPr="00096021">
        <w:rPr>
          <w:rFonts w:ascii="Arial" w:eastAsia="Times New Roman" w:hAnsi="Arial" w:cs="Arial"/>
          <w:bCs/>
          <w:color w:val="000000"/>
          <w:sz w:val="24"/>
          <w:szCs w:val="24"/>
          <w:lang w:eastAsia="zh-CN"/>
        </w:rPr>
        <w:t xml:space="preserve">g) </w:t>
      </w:r>
      <w:r w:rsidRPr="00096021">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1040CFC8" w14:textId="439BE84D" w:rsidR="00096021" w:rsidRDefault="00096021" w:rsidP="00096021">
      <w:pPr>
        <w:spacing w:after="0" w:line="240" w:lineRule="auto"/>
        <w:jc w:val="both"/>
        <w:rPr>
          <w:rFonts w:ascii="Arial" w:eastAsia="Times New Roman" w:hAnsi="Arial" w:cs="Arial"/>
          <w:bCs/>
          <w:color w:val="000000"/>
          <w:sz w:val="24"/>
          <w:szCs w:val="24"/>
          <w:lang w:eastAsia="zh-CN"/>
        </w:rPr>
      </w:pPr>
    </w:p>
    <w:p w14:paraId="4F2B9F4C" w14:textId="1350A750" w:rsidR="00951AAB" w:rsidRDefault="00951AAB" w:rsidP="00096021">
      <w:pPr>
        <w:spacing w:after="0" w:line="240" w:lineRule="auto"/>
        <w:jc w:val="both"/>
        <w:rPr>
          <w:rFonts w:ascii="Arial" w:eastAsia="Times New Roman" w:hAnsi="Arial" w:cs="Arial"/>
          <w:bCs/>
          <w:color w:val="000000"/>
          <w:sz w:val="24"/>
          <w:szCs w:val="24"/>
          <w:lang w:eastAsia="zh-CN"/>
        </w:rPr>
      </w:pPr>
    </w:p>
    <w:p w14:paraId="182F6A01" w14:textId="77777777" w:rsidR="00951AAB" w:rsidRDefault="00951AAB" w:rsidP="00096021">
      <w:pPr>
        <w:spacing w:after="0" w:line="240" w:lineRule="auto"/>
        <w:jc w:val="both"/>
        <w:rPr>
          <w:rFonts w:ascii="Arial" w:eastAsia="Times New Roman" w:hAnsi="Arial" w:cs="Arial"/>
          <w:bCs/>
          <w:color w:val="000000"/>
          <w:sz w:val="24"/>
          <w:szCs w:val="24"/>
          <w:lang w:eastAsia="zh-CN"/>
        </w:rPr>
      </w:pPr>
    </w:p>
    <w:p w14:paraId="0D37EF73" w14:textId="35E9C4CD" w:rsidR="00951AAB" w:rsidRDefault="00951AAB" w:rsidP="00096021">
      <w:pPr>
        <w:spacing w:after="0" w:line="240" w:lineRule="auto"/>
        <w:jc w:val="both"/>
        <w:rPr>
          <w:rFonts w:ascii="Arial" w:eastAsia="Times New Roman" w:hAnsi="Arial" w:cs="Arial"/>
          <w:bCs/>
          <w:color w:val="000000"/>
          <w:sz w:val="24"/>
          <w:szCs w:val="24"/>
          <w:lang w:eastAsia="zh-CN"/>
        </w:rPr>
      </w:pPr>
    </w:p>
    <w:p w14:paraId="642FC4E3" w14:textId="17A11F32" w:rsidR="00951AAB" w:rsidRDefault="00951AAB" w:rsidP="00096021">
      <w:pPr>
        <w:spacing w:after="0" w:line="240" w:lineRule="auto"/>
        <w:jc w:val="both"/>
        <w:rPr>
          <w:rFonts w:ascii="Arial" w:eastAsia="Times New Roman" w:hAnsi="Arial" w:cs="Arial"/>
          <w:bCs/>
          <w:color w:val="000000"/>
          <w:sz w:val="24"/>
          <w:szCs w:val="24"/>
          <w:lang w:eastAsia="zh-CN"/>
        </w:rPr>
      </w:pPr>
    </w:p>
    <w:p w14:paraId="1B3675C4" w14:textId="77777777" w:rsidR="00951AAB" w:rsidRPr="00096021" w:rsidRDefault="00951AAB" w:rsidP="00096021">
      <w:pPr>
        <w:spacing w:after="0" w:line="240" w:lineRule="auto"/>
        <w:jc w:val="both"/>
        <w:rPr>
          <w:rFonts w:ascii="Arial" w:eastAsia="Times New Roman" w:hAnsi="Arial" w:cs="Arial"/>
          <w:bCs/>
          <w:color w:val="000000"/>
          <w:sz w:val="24"/>
          <w:szCs w:val="24"/>
          <w:lang w:eastAsia="zh-CN"/>
        </w:rPr>
      </w:pPr>
    </w:p>
    <w:p w14:paraId="216FD757"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r w:rsidRPr="00096021">
        <w:rPr>
          <w:rFonts w:ascii="Arial" w:eastAsia="Times New Roman" w:hAnsi="Arial" w:cs="Arial"/>
          <w:b/>
          <w:bCs/>
          <w:color w:val="000000"/>
          <w:sz w:val="24"/>
          <w:szCs w:val="24"/>
          <w:lang w:eastAsia="zh-CN"/>
        </w:rPr>
        <w:lastRenderedPageBreak/>
        <w:t>III – Qualificação técnica:</w:t>
      </w:r>
    </w:p>
    <w:p w14:paraId="5AA4FA79"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shd w:val="clear" w:color="auto" w:fill="FFFF00"/>
          <w:lang w:eastAsia="zh-CN"/>
        </w:rPr>
      </w:pPr>
    </w:p>
    <w:p w14:paraId="0DB4922E" w14:textId="125AAE53" w:rsidR="00096021" w:rsidRPr="00951AAB" w:rsidRDefault="00096021" w:rsidP="00951AAB">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951AAB">
        <w:rPr>
          <w:rFonts w:ascii="Arial" w:eastAsia="Times New Roman" w:hAnsi="Arial" w:cs="Arial"/>
          <w:b/>
          <w:sz w:val="24"/>
          <w:szCs w:val="24"/>
          <w:lang w:eastAsia="zh-CN"/>
        </w:rPr>
        <w:t>ATESTADO DE CAPACIDADE TÉCNICO OPERACIONAL:</w:t>
      </w:r>
      <w:r w:rsidRPr="00951AAB">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6358A914"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p>
    <w:p w14:paraId="5B5B5136"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r w:rsidRPr="00096021">
        <w:rPr>
          <w:rFonts w:ascii="Arial" w:eastAsia="Times New Roman" w:hAnsi="Arial" w:cs="Arial"/>
          <w:b/>
          <w:bCs/>
          <w:color w:val="000000"/>
          <w:sz w:val="24"/>
          <w:szCs w:val="24"/>
          <w:lang w:eastAsia="zh-CN"/>
        </w:rPr>
        <w:t>IV – Qualificação econômico-financeira</w:t>
      </w:r>
    </w:p>
    <w:p w14:paraId="59476280"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229AB932"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roofErr w:type="spellStart"/>
      <w:r w:rsidRPr="00096021">
        <w:rPr>
          <w:rFonts w:ascii="Arial" w:eastAsia="Times New Roman" w:hAnsi="Arial" w:cs="Arial"/>
          <w:bCs/>
          <w:color w:val="000000"/>
          <w:sz w:val="24"/>
          <w:szCs w:val="24"/>
          <w:lang w:eastAsia="zh-CN"/>
        </w:rPr>
        <w:t>IV.a</w:t>
      </w:r>
      <w:proofErr w:type="spellEnd"/>
      <w:r w:rsidRPr="00096021">
        <w:rPr>
          <w:rFonts w:ascii="Arial" w:eastAsia="Times New Roman" w:hAnsi="Arial" w:cs="Arial"/>
          <w:bCs/>
          <w:color w:val="000000"/>
          <w:sz w:val="24"/>
          <w:szCs w:val="24"/>
          <w:lang w:eastAsia="zh-CN"/>
        </w:rPr>
        <w:t>)</w:t>
      </w:r>
      <w:r w:rsidRPr="00096021">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24BF6DD6"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roofErr w:type="spellStart"/>
      <w:r w:rsidRPr="00096021">
        <w:rPr>
          <w:rFonts w:ascii="Arial" w:eastAsia="Times New Roman" w:hAnsi="Arial" w:cs="Arial"/>
          <w:bCs/>
          <w:color w:val="000000"/>
          <w:sz w:val="24"/>
          <w:szCs w:val="24"/>
          <w:lang w:eastAsia="zh-CN"/>
        </w:rPr>
        <w:t>IV.b</w:t>
      </w:r>
      <w:proofErr w:type="spellEnd"/>
      <w:r w:rsidRPr="00096021">
        <w:rPr>
          <w:rFonts w:ascii="Arial" w:eastAsia="Times New Roman" w:hAnsi="Arial" w:cs="Arial"/>
          <w:bCs/>
          <w:color w:val="000000"/>
          <w:sz w:val="24"/>
          <w:szCs w:val="24"/>
          <w:lang w:eastAsia="zh-CN"/>
        </w:rPr>
        <w:t>)</w:t>
      </w:r>
      <w:r w:rsidRPr="00096021">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5EE566D5"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1BE47045" w14:textId="77777777" w:rsidR="00096021" w:rsidRPr="00096021" w:rsidRDefault="00096021" w:rsidP="00096021">
      <w:pPr>
        <w:spacing w:after="0" w:line="240" w:lineRule="auto"/>
        <w:jc w:val="both"/>
        <w:rPr>
          <w:rFonts w:ascii="Arial" w:eastAsia="Times New Roman" w:hAnsi="Arial" w:cs="Arial"/>
          <w:b/>
          <w:bCs/>
          <w:color w:val="000000"/>
          <w:sz w:val="24"/>
          <w:szCs w:val="24"/>
          <w:lang w:eastAsia="zh-CN"/>
        </w:rPr>
      </w:pPr>
      <w:proofErr w:type="spellStart"/>
      <w:r w:rsidRPr="00096021">
        <w:rPr>
          <w:rFonts w:ascii="Arial" w:eastAsia="Times New Roman" w:hAnsi="Arial" w:cs="Arial"/>
          <w:b/>
          <w:bCs/>
          <w:color w:val="000000"/>
          <w:sz w:val="24"/>
          <w:szCs w:val="24"/>
          <w:lang w:eastAsia="zh-CN"/>
        </w:rPr>
        <w:t>IV.c</w:t>
      </w:r>
      <w:proofErr w:type="spellEnd"/>
      <w:r w:rsidRPr="00096021">
        <w:rPr>
          <w:rFonts w:ascii="Arial" w:eastAsia="Times New Roman" w:hAnsi="Arial" w:cs="Arial"/>
          <w:b/>
          <w:bCs/>
          <w:color w:val="000000"/>
          <w:sz w:val="24"/>
          <w:szCs w:val="24"/>
          <w:lang w:eastAsia="zh-CN"/>
        </w:rPr>
        <w:t xml:space="preserve"> – Documentação complementar:</w:t>
      </w:r>
    </w:p>
    <w:p w14:paraId="25B3DA04" w14:textId="77777777" w:rsidR="00096021" w:rsidRPr="00096021" w:rsidRDefault="00096021" w:rsidP="00096021">
      <w:pPr>
        <w:spacing w:after="0" w:line="240" w:lineRule="auto"/>
        <w:jc w:val="both"/>
        <w:rPr>
          <w:rFonts w:ascii="Arial" w:eastAsia="Times New Roman" w:hAnsi="Arial" w:cs="Arial"/>
          <w:bCs/>
          <w:color w:val="000000"/>
          <w:sz w:val="24"/>
          <w:szCs w:val="24"/>
          <w:lang w:eastAsia="zh-CN"/>
        </w:rPr>
      </w:pPr>
    </w:p>
    <w:p w14:paraId="7FBF81D9" w14:textId="77777777" w:rsidR="00096021" w:rsidRPr="00096021" w:rsidRDefault="00096021" w:rsidP="000960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096021">
        <w:rPr>
          <w:rFonts w:ascii="Arial" w:eastAsia="Times New Roman" w:hAnsi="Arial" w:cs="Arial"/>
          <w:bCs/>
          <w:sz w:val="24"/>
          <w:szCs w:val="24"/>
          <w:lang w:eastAsia="zh-CN"/>
        </w:rPr>
        <w:t>Declaração de não empregabilidade de menores;</w:t>
      </w:r>
    </w:p>
    <w:p w14:paraId="70E55D16" w14:textId="77777777" w:rsidR="00096021" w:rsidRPr="00096021" w:rsidRDefault="00096021" w:rsidP="00096021">
      <w:pPr>
        <w:spacing w:after="0" w:line="240" w:lineRule="auto"/>
        <w:jc w:val="both"/>
        <w:rPr>
          <w:rFonts w:ascii="Arial" w:eastAsia="Times New Roman" w:hAnsi="Arial" w:cs="Arial"/>
          <w:i/>
          <w:sz w:val="24"/>
          <w:szCs w:val="24"/>
          <w:lang w:eastAsia="pt-BR"/>
        </w:rPr>
      </w:pPr>
    </w:p>
    <w:p w14:paraId="2A310D8E" w14:textId="77777777" w:rsidR="00096021" w:rsidRPr="00096021" w:rsidRDefault="00096021" w:rsidP="000960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096021">
        <w:rPr>
          <w:rFonts w:ascii="Arial" w:eastAsia="Times New Roman" w:hAnsi="Arial" w:cs="Arial"/>
          <w:sz w:val="24"/>
          <w:szCs w:val="24"/>
          <w:lang w:eastAsia="zh-CN"/>
        </w:rPr>
        <w:t>Declaração de Microempresa / EPP/ Equiparadas;</w:t>
      </w:r>
    </w:p>
    <w:p w14:paraId="36E1BE1A" w14:textId="77777777" w:rsidR="00096021" w:rsidRPr="00096021" w:rsidRDefault="00096021" w:rsidP="00096021">
      <w:pPr>
        <w:spacing w:after="0" w:line="240" w:lineRule="auto"/>
        <w:jc w:val="both"/>
        <w:rPr>
          <w:rFonts w:ascii="Arial" w:eastAsia="Times New Roman" w:hAnsi="Arial" w:cs="Arial"/>
          <w:i/>
          <w:sz w:val="24"/>
          <w:szCs w:val="24"/>
          <w:lang w:eastAsia="pt-BR"/>
        </w:rPr>
      </w:pPr>
    </w:p>
    <w:p w14:paraId="0D46CA28" w14:textId="77777777" w:rsidR="00096021" w:rsidRPr="00096021" w:rsidRDefault="00096021" w:rsidP="00096021">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096021">
        <w:rPr>
          <w:rFonts w:ascii="Arial" w:eastAsia="Calibri" w:hAnsi="Arial" w:cs="Arial"/>
          <w:sz w:val="24"/>
          <w:szCs w:val="24"/>
          <w:lang w:eastAsia="pt-BR"/>
        </w:rPr>
        <w:t>Declaração de que o proponente cumpre os requisitos de habilitação.</w:t>
      </w:r>
    </w:p>
    <w:p w14:paraId="6FC62AC8" w14:textId="77777777" w:rsidR="00096021" w:rsidRPr="00096021" w:rsidRDefault="00096021" w:rsidP="00096021">
      <w:pPr>
        <w:spacing w:after="0" w:line="240" w:lineRule="auto"/>
        <w:ind w:left="850"/>
        <w:jc w:val="both"/>
        <w:rPr>
          <w:rFonts w:ascii="Arial" w:eastAsia="Calibri" w:hAnsi="Arial" w:cs="Arial"/>
          <w:sz w:val="24"/>
          <w:szCs w:val="24"/>
          <w:lang w:eastAsia="pt-BR"/>
        </w:rPr>
      </w:pPr>
    </w:p>
    <w:p w14:paraId="20643B16"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sz w:val="24"/>
          <w:szCs w:val="24"/>
          <w:lang w:eastAsia="pt-BR"/>
        </w:rPr>
      </w:pPr>
      <w:r w:rsidRPr="00096021">
        <w:rPr>
          <w:rFonts w:ascii="Arial" w:eastAsia="Times New Roman" w:hAnsi="Arial" w:cs="Arial"/>
          <w:b/>
          <w:sz w:val="24"/>
          <w:szCs w:val="24"/>
          <w:lang w:eastAsia="pt-BR"/>
        </w:rPr>
        <w:t>Critérios de aceitabilidade da proposta:</w:t>
      </w:r>
      <w:r w:rsidRPr="00096021">
        <w:rPr>
          <w:rFonts w:ascii="Arial" w:eastAsia="Times New Roman" w:hAnsi="Arial" w:cs="Arial"/>
          <w:sz w:val="24"/>
          <w:szCs w:val="24"/>
          <w:lang w:eastAsia="pt-BR"/>
        </w:rPr>
        <w:t xml:space="preserve"> A proposta deverá ser expressa em reais, </w:t>
      </w:r>
      <w:r w:rsidRPr="00096021">
        <w:rPr>
          <w:rFonts w:ascii="Arial" w:eastAsia="Times New Roman" w:hAnsi="Arial" w:cs="Arial"/>
          <w:b/>
          <w:sz w:val="24"/>
          <w:szCs w:val="24"/>
          <w:lang w:eastAsia="pt-BR"/>
        </w:rPr>
        <w:t>preenchida em conformidade com o anexo do edital</w:t>
      </w:r>
      <w:r w:rsidRPr="00096021">
        <w:rPr>
          <w:rFonts w:ascii="Arial" w:eastAsia="Times New Roman" w:hAnsi="Arial" w:cs="Arial"/>
          <w:sz w:val="24"/>
          <w:szCs w:val="24"/>
          <w:lang w:eastAsia="pt-BR"/>
        </w:rPr>
        <w:t xml:space="preserve">, e o indicativo do valor unitário e global, bem como a </w:t>
      </w:r>
      <w:r w:rsidRPr="00096021">
        <w:rPr>
          <w:rFonts w:ascii="Arial" w:eastAsia="Times New Roman" w:hAnsi="Arial" w:cs="Arial"/>
          <w:b/>
          <w:bCs/>
          <w:sz w:val="24"/>
          <w:szCs w:val="24"/>
          <w:lang w:eastAsia="pt-BR"/>
        </w:rPr>
        <w:t>marca do item</w:t>
      </w:r>
      <w:r w:rsidRPr="00096021">
        <w:rPr>
          <w:rFonts w:ascii="Arial" w:eastAsia="Times New Roman" w:hAnsi="Arial" w:cs="Arial"/>
          <w:sz w:val="24"/>
          <w:szCs w:val="24"/>
          <w:lang w:eastAsia="pt-BR"/>
        </w:rPr>
        <w:t xml:space="preserve"> e o seu </w:t>
      </w:r>
      <w:r w:rsidRPr="00096021">
        <w:rPr>
          <w:rFonts w:ascii="Arial" w:eastAsia="Times New Roman" w:hAnsi="Arial" w:cs="Arial"/>
          <w:b/>
          <w:bCs/>
          <w:sz w:val="24"/>
          <w:szCs w:val="24"/>
          <w:lang w:eastAsia="pt-BR"/>
        </w:rPr>
        <w:t>modelo</w:t>
      </w:r>
      <w:r w:rsidRPr="00096021">
        <w:rPr>
          <w:rFonts w:ascii="Arial" w:eastAsia="Times New Roman" w:hAnsi="Arial" w:cs="Arial"/>
          <w:sz w:val="24"/>
          <w:szCs w:val="24"/>
          <w:lang w:eastAsia="pt-BR"/>
        </w:rPr>
        <w:t xml:space="preserve"> a ser entregue. Marca e modelo </w:t>
      </w:r>
      <w:r w:rsidRPr="00096021">
        <w:rPr>
          <w:rFonts w:ascii="Arial" w:eastAsia="Times New Roman" w:hAnsi="Arial" w:cs="Arial"/>
          <w:b/>
          <w:bCs/>
          <w:sz w:val="24"/>
          <w:szCs w:val="24"/>
          <w:lang w:eastAsia="pt-BR"/>
        </w:rPr>
        <w:t>são imprescindíveis nos itens 01 e 05</w:t>
      </w:r>
      <w:r w:rsidRPr="00096021">
        <w:rPr>
          <w:rFonts w:ascii="Arial" w:eastAsia="Times New Roman" w:hAnsi="Arial" w:cs="Arial"/>
          <w:sz w:val="24"/>
          <w:szCs w:val="24"/>
          <w:lang w:eastAsia="pt-BR"/>
        </w:rPr>
        <w:t>.</w:t>
      </w:r>
    </w:p>
    <w:p w14:paraId="403B7B5B"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69D206D1" w14:textId="77777777" w:rsidR="00096021" w:rsidRPr="00096021" w:rsidRDefault="00096021" w:rsidP="00096021">
      <w:pPr>
        <w:numPr>
          <w:ilvl w:val="0"/>
          <w:numId w:val="35"/>
        </w:numPr>
        <w:spacing w:after="0" w:line="240" w:lineRule="auto"/>
        <w:jc w:val="both"/>
        <w:rPr>
          <w:rFonts w:ascii="Arial" w:eastAsia="Calibri" w:hAnsi="Arial" w:cs="Arial"/>
          <w:b/>
          <w:color w:val="000000"/>
          <w:sz w:val="24"/>
          <w:szCs w:val="24"/>
          <w:lang w:eastAsia="pt-BR"/>
        </w:rPr>
      </w:pPr>
      <w:r w:rsidRPr="00096021">
        <w:rPr>
          <w:rFonts w:ascii="Arial" w:eastAsia="Calibri" w:hAnsi="Arial" w:cs="Arial"/>
          <w:b/>
          <w:color w:val="000000"/>
          <w:sz w:val="24"/>
          <w:szCs w:val="24"/>
          <w:lang w:eastAsia="pt-BR"/>
        </w:rPr>
        <w:t>Da subcontratação</w:t>
      </w:r>
    </w:p>
    <w:p w14:paraId="395C7A22" w14:textId="77777777" w:rsidR="00096021" w:rsidRPr="00096021" w:rsidRDefault="00096021" w:rsidP="00096021">
      <w:pPr>
        <w:spacing w:after="0" w:line="240" w:lineRule="auto"/>
        <w:jc w:val="both"/>
        <w:rPr>
          <w:rFonts w:ascii="Arial" w:eastAsia="Times New Roman" w:hAnsi="Arial" w:cs="Arial"/>
          <w:sz w:val="24"/>
          <w:szCs w:val="24"/>
          <w:lang w:eastAsia="pt-BR"/>
        </w:rPr>
      </w:pPr>
    </w:p>
    <w:p w14:paraId="2BC64E02" w14:textId="77777777" w:rsidR="00096021" w:rsidRPr="00096021" w:rsidRDefault="00096021" w:rsidP="00096021">
      <w:p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6.1 A subcontratação total do objeto do Contrato é vedada. </w:t>
      </w:r>
    </w:p>
    <w:p w14:paraId="71AB6C87" w14:textId="77777777" w:rsidR="00096021" w:rsidRPr="00096021" w:rsidRDefault="00096021" w:rsidP="00096021">
      <w:pPr>
        <w:autoSpaceDE w:val="0"/>
        <w:autoSpaceDN w:val="0"/>
        <w:adjustRightInd w:val="0"/>
        <w:spacing w:after="0" w:line="240" w:lineRule="auto"/>
        <w:jc w:val="both"/>
        <w:rPr>
          <w:rFonts w:ascii="Arial" w:eastAsia="Times New Roman" w:hAnsi="Arial" w:cs="Arial"/>
          <w:color w:val="000000"/>
          <w:sz w:val="24"/>
          <w:szCs w:val="24"/>
          <w:lang w:eastAsia="pt-BR"/>
        </w:rPr>
      </w:pPr>
    </w:p>
    <w:p w14:paraId="586F7406"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Estimativa de valor da contratação e dotação orçamentária e financeira para a despesa:</w:t>
      </w:r>
    </w:p>
    <w:p w14:paraId="46C2E31F" w14:textId="77777777" w:rsidR="00096021" w:rsidRPr="00096021" w:rsidRDefault="00096021" w:rsidP="00096021">
      <w:pPr>
        <w:spacing w:after="0" w:line="240" w:lineRule="auto"/>
        <w:ind w:left="708"/>
        <w:rPr>
          <w:rFonts w:ascii="Arial" w:eastAsia="Times New Roman" w:hAnsi="Arial" w:cs="Arial"/>
          <w:sz w:val="24"/>
          <w:szCs w:val="24"/>
          <w:lang w:eastAsia="pt-BR"/>
        </w:rPr>
      </w:pPr>
    </w:p>
    <w:p w14:paraId="3D8FE70A" w14:textId="77777777" w:rsidR="00096021" w:rsidRPr="00096021" w:rsidRDefault="00096021" w:rsidP="00096021">
      <w:pPr>
        <w:spacing w:after="0" w:line="240" w:lineRule="auto"/>
        <w:ind w:left="708"/>
        <w:jc w:val="both"/>
        <w:rPr>
          <w:rFonts w:ascii="Arial" w:eastAsia="Times New Roman" w:hAnsi="Arial" w:cs="Arial"/>
          <w:b/>
          <w:i/>
          <w:sz w:val="24"/>
          <w:szCs w:val="24"/>
          <w:lang w:eastAsia="pt-BR"/>
        </w:rPr>
      </w:pPr>
      <w:r w:rsidRPr="00096021">
        <w:rPr>
          <w:rFonts w:ascii="Arial" w:eastAsia="Times New Roman" w:hAnsi="Arial" w:cs="Arial"/>
          <w:sz w:val="24"/>
          <w:szCs w:val="24"/>
          <w:lang w:eastAsia="pt-BR"/>
        </w:rPr>
        <w:t xml:space="preserve">Estimativa do valor global material permanente: </w:t>
      </w:r>
      <w:r w:rsidRPr="00096021">
        <w:rPr>
          <w:rFonts w:ascii="Arial" w:eastAsia="Times New Roman" w:hAnsi="Arial" w:cs="Arial"/>
          <w:b/>
          <w:i/>
          <w:sz w:val="24"/>
          <w:szCs w:val="24"/>
          <w:lang w:eastAsia="pt-BR"/>
        </w:rPr>
        <w:t>R$ 162.208,50</w:t>
      </w:r>
    </w:p>
    <w:p w14:paraId="549F4F1C" w14:textId="77777777" w:rsidR="00096021" w:rsidRPr="00096021" w:rsidRDefault="00096021" w:rsidP="00096021">
      <w:pPr>
        <w:spacing w:after="0" w:line="240" w:lineRule="auto"/>
        <w:ind w:left="708"/>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Dotação orçamentária: 4.4.90.52 – Equipamentos e Material Permanente. Ficha 02. </w:t>
      </w:r>
    </w:p>
    <w:p w14:paraId="7EAAD543" w14:textId="77777777" w:rsidR="00096021" w:rsidRPr="00096021" w:rsidRDefault="00096021" w:rsidP="00096021">
      <w:pPr>
        <w:spacing w:after="0" w:line="240" w:lineRule="auto"/>
        <w:ind w:left="708"/>
        <w:jc w:val="both"/>
        <w:rPr>
          <w:rFonts w:ascii="Arial" w:eastAsia="Times New Roman" w:hAnsi="Arial" w:cs="Arial"/>
          <w:sz w:val="24"/>
          <w:szCs w:val="24"/>
          <w:lang w:eastAsia="pt-BR"/>
        </w:rPr>
      </w:pPr>
    </w:p>
    <w:p w14:paraId="7AC46159" w14:textId="77777777" w:rsidR="00096021" w:rsidRPr="00096021" w:rsidRDefault="00096021" w:rsidP="00096021">
      <w:pPr>
        <w:spacing w:after="0" w:line="240" w:lineRule="auto"/>
        <w:ind w:left="708"/>
        <w:jc w:val="both"/>
        <w:rPr>
          <w:rFonts w:ascii="Arial" w:eastAsia="Times New Roman" w:hAnsi="Arial" w:cs="Arial"/>
          <w:b/>
          <w:i/>
          <w:sz w:val="24"/>
          <w:szCs w:val="24"/>
          <w:lang w:eastAsia="pt-BR"/>
        </w:rPr>
      </w:pPr>
      <w:r w:rsidRPr="00096021">
        <w:rPr>
          <w:rFonts w:ascii="Arial" w:eastAsia="Times New Roman" w:hAnsi="Arial" w:cs="Arial"/>
          <w:sz w:val="24"/>
          <w:szCs w:val="24"/>
          <w:lang w:eastAsia="pt-BR"/>
        </w:rPr>
        <w:t xml:space="preserve">Estimativa do valor global material de consumo: </w:t>
      </w:r>
      <w:r w:rsidRPr="00096021">
        <w:rPr>
          <w:rFonts w:ascii="Arial" w:eastAsia="Times New Roman" w:hAnsi="Arial" w:cs="Arial"/>
          <w:b/>
          <w:i/>
          <w:sz w:val="24"/>
          <w:szCs w:val="24"/>
          <w:lang w:eastAsia="pt-BR"/>
        </w:rPr>
        <w:t>R$ 28.900,00</w:t>
      </w:r>
    </w:p>
    <w:p w14:paraId="5AD796D4" w14:textId="77777777" w:rsidR="00096021" w:rsidRPr="00096021" w:rsidRDefault="00096021" w:rsidP="00096021">
      <w:pPr>
        <w:spacing w:after="0" w:line="240" w:lineRule="auto"/>
        <w:ind w:left="708"/>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Dotação orçamentária: 3.3.90.30 – Material de Consumo. Ficha 16. </w:t>
      </w:r>
    </w:p>
    <w:p w14:paraId="1BC23AD4" w14:textId="7CFFBE95" w:rsidR="00096021" w:rsidRDefault="00096021" w:rsidP="00096021">
      <w:pPr>
        <w:spacing w:after="0" w:line="240" w:lineRule="auto"/>
        <w:ind w:left="708"/>
        <w:jc w:val="both"/>
        <w:rPr>
          <w:rFonts w:ascii="Arial" w:eastAsia="Times New Roman" w:hAnsi="Arial" w:cs="Arial"/>
          <w:sz w:val="24"/>
          <w:szCs w:val="24"/>
          <w:lang w:eastAsia="pt-BR"/>
        </w:rPr>
      </w:pPr>
    </w:p>
    <w:p w14:paraId="7A3F4FC4" w14:textId="69E3FE53" w:rsidR="00951AAB" w:rsidRDefault="00951AAB" w:rsidP="00096021">
      <w:pPr>
        <w:spacing w:after="0" w:line="240" w:lineRule="auto"/>
        <w:ind w:left="708"/>
        <w:jc w:val="both"/>
        <w:rPr>
          <w:rFonts w:ascii="Arial" w:eastAsia="Times New Roman" w:hAnsi="Arial" w:cs="Arial"/>
          <w:sz w:val="24"/>
          <w:szCs w:val="24"/>
          <w:lang w:eastAsia="pt-BR"/>
        </w:rPr>
      </w:pPr>
    </w:p>
    <w:p w14:paraId="6AA0942F" w14:textId="2D61CDB4" w:rsidR="00951AAB" w:rsidRDefault="00951AAB" w:rsidP="00096021">
      <w:pPr>
        <w:spacing w:after="0" w:line="240" w:lineRule="auto"/>
        <w:ind w:left="708"/>
        <w:jc w:val="both"/>
        <w:rPr>
          <w:rFonts w:ascii="Arial" w:eastAsia="Times New Roman" w:hAnsi="Arial" w:cs="Arial"/>
          <w:sz w:val="24"/>
          <w:szCs w:val="24"/>
          <w:lang w:eastAsia="pt-BR"/>
        </w:rPr>
      </w:pPr>
    </w:p>
    <w:p w14:paraId="1C1D4B2F" w14:textId="77777777" w:rsidR="00951AAB" w:rsidRPr="00096021" w:rsidRDefault="00951AAB" w:rsidP="00096021">
      <w:pPr>
        <w:spacing w:after="0" w:line="240" w:lineRule="auto"/>
        <w:ind w:left="708"/>
        <w:jc w:val="both"/>
        <w:rPr>
          <w:rFonts w:ascii="Arial" w:eastAsia="Times New Roman" w:hAnsi="Arial" w:cs="Arial"/>
          <w:sz w:val="24"/>
          <w:szCs w:val="24"/>
          <w:lang w:eastAsia="pt-BR"/>
        </w:rPr>
      </w:pPr>
    </w:p>
    <w:p w14:paraId="05579B81"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lastRenderedPageBreak/>
        <w:t>Condições de fornecimento (métodos, estratégias e prazos de fornecimento e garantia):</w:t>
      </w:r>
    </w:p>
    <w:p w14:paraId="0CF55817"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3B4134FC" w14:textId="77777777" w:rsidR="00096021" w:rsidRPr="00096021" w:rsidRDefault="00096021" w:rsidP="00096021">
      <w:pPr>
        <w:numPr>
          <w:ilvl w:val="0"/>
          <w:numId w:val="18"/>
        </w:numPr>
        <w:spacing w:after="0" w:line="240" w:lineRule="auto"/>
        <w:ind w:left="0" w:firstLine="0"/>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O objeto é de </w:t>
      </w:r>
      <w:r w:rsidRPr="00096021">
        <w:rPr>
          <w:rFonts w:ascii="Arial" w:eastAsia="Times New Roman" w:hAnsi="Arial" w:cs="Arial"/>
          <w:color w:val="000000"/>
          <w:sz w:val="24"/>
          <w:szCs w:val="24"/>
          <w:lang w:eastAsia="pt-BR"/>
        </w:rPr>
        <w:t>regime de fornecimento indireto, imediato, empreitada por preço unitário</w:t>
      </w:r>
      <w:r w:rsidRPr="00096021">
        <w:rPr>
          <w:rFonts w:ascii="Arial" w:eastAsia="Times New Roman" w:hAnsi="Arial" w:cs="Arial"/>
          <w:sz w:val="24"/>
          <w:szCs w:val="24"/>
          <w:lang w:eastAsia="pt-BR"/>
        </w:rPr>
        <w:t>.</w:t>
      </w:r>
    </w:p>
    <w:p w14:paraId="4F9A7E17" w14:textId="77777777" w:rsidR="00096021" w:rsidRPr="00096021" w:rsidRDefault="00096021" w:rsidP="00096021">
      <w:pPr>
        <w:numPr>
          <w:ilvl w:val="0"/>
          <w:numId w:val="18"/>
        </w:numPr>
        <w:spacing w:after="0" w:line="240" w:lineRule="auto"/>
        <w:ind w:left="0" w:firstLine="0"/>
        <w:jc w:val="both"/>
        <w:rPr>
          <w:rFonts w:ascii="Arial" w:eastAsia="Calibri" w:hAnsi="Arial" w:cs="Arial"/>
          <w:b/>
          <w:sz w:val="24"/>
          <w:szCs w:val="24"/>
          <w:u w:val="single"/>
          <w:lang w:eastAsia="pt-BR"/>
        </w:rPr>
      </w:pPr>
      <w:r w:rsidRPr="00096021">
        <w:rPr>
          <w:rFonts w:ascii="Arial" w:eastAsia="Calibri" w:hAnsi="Arial" w:cs="Arial"/>
          <w:sz w:val="24"/>
          <w:szCs w:val="24"/>
          <w:lang w:eastAsia="pt-BR"/>
        </w:rPr>
        <w:t xml:space="preserve">A garantia não se extingue com o término do contrato. </w:t>
      </w:r>
    </w:p>
    <w:p w14:paraId="74E40A53" w14:textId="77777777" w:rsidR="00096021" w:rsidRPr="00096021" w:rsidRDefault="00096021" w:rsidP="00096021">
      <w:pPr>
        <w:spacing w:after="0" w:line="240" w:lineRule="auto"/>
        <w:jc w:val="both"/>
        <w:rPr>
          <w:rFonts w:ascii="Arial" w:eastAsia="Calibri" w:hAnsi="Arial" w:cs="Arial"/>
          <w:b/>
          <w:sz w:val="24"/>
          <w:szCs w:val="24"/>
          <w:u w:val="single"/>
          <w:lang w:eastAsia="pt-BR"/>
        </w:rPr>
      </w:pPr>
    </w:p>
    <w:p w14:paraId="6B6D076A"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Obrigações da contratada:</w:t>
      </w:r>
    </w:p>
    <w:p w14:paraId="50C251B0"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49C4A13B"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76A3B8A"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17ACE36"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3F45C67C"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72DC46DB"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797282A"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CEC7640" w14:textId="77777777" w:rsidR="00096021" w:rsidRPr="00096021" w:rsidRDefault="00096021" w:rsidP="00096021">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681486C"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8C42289" w14:textId="77777777" w:rsidR="00096021" w:rsidRPr="00096021" w:rsidRDefault="00096021" w:rsidP="00096021">
      <w:pPr>
        <w:numPr>
          <w:ilvl w:val="0"/>
          <w:numId w:val="32"/>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276DD0AA" w14:textId="42E76F33" w:rsidR="00096021" w:rsidRDefault="00096021" w:rsidP="00096021">
      <w:pPr>
        <w:spacing w:after="0" w:line="240" w:lineRule="auto"/>
        <w:ind w:left="720"/>
        <w:jc w:val="both"/>
        <w:rPr>
          <w:rFonts w:ascii="Arial" w:eastAsia="Times New Roman" w:hAnsi="Arial" w:cs="Arial"/>
          <w:color w:val="000000"/>
          <w:sz w:val="24"/>
          <w:szCs w:val="24"/>
          <w:lang w:eastAsia="pt-BR"/>
        </w:rPr>
      </w:pPr>
    </w:p>
    <w:p w14:paraId="43A1D6E9" w14:textId="32BE8B40" w:rsidR="00951AAB" w:rsidRDefault="00951AAB" w:rsidP="00096021">
      <w:pPr>
        <w:spacing w:after="0" w:line="240" w:lineRule="auto"/>
        <w:ind w:left="720"/>
        <w:jc w:val="both"/>
        <w:rPr>
          <w:rFonts w:ascii="Arial" w:eastAsia="Times New Roman" w:hAnsi="Arial" w:cs="Arial"/>
          <w:color w:val="000000"/>
          <w:sz w:val="24"/>
          <w:szCs w:val="24"/>
          <w:lang w:eastAsia="pt-BR"/>
        </w:rPr>
      </w:pPr>
    </w:p>
    <w:p w14:paraId="52F0F196" w14:textId="77777777" w:rsidR="00951AAB" w:rsidRPr="00096021" w:rsidRDefault="00951AAB" w:rsidP="00096021">
      <w:pPr>
        <w:spacing w:after="0" w:line="240" w:lineRule="auto"/>
        <w:ind w:left="720"/>
        <w:jc w:val="both"/>
        <w:rPr>
          <w:rFonts w:ascii="Arial" w:eastAsia="Times New Roman" w:hAnsi="Arial" w:cs="Arial"/>
          <w:color w:val="000000"/>
          <w:sz w:val="24"/>
          <w:szCs w:val="24"/>
          <w:lang w:eastAsia="pt-BR"/>
        </w:rPr>
      </w:pPr>
    </w:p>
    <w:p w14:paraId="3AEADD01"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lastRenderedPageBreak/>
        <w:t>Obrigações da contratante:</w:t>
      </w:r>
    </w:p>
    <w:p w14:paraId="5F2D41A2" w14:textId="77777777" w:rsidR="00096021" w:rsidRPr="00096021" w:rsidRDefault="00096021" w:rsidP="00096021">
      <w:pPr>
        <w:spacing w:after="0" w:line="240" w:lineRule="auto"/>
        <w:ind w:left="720"/>
        <w:jc w:val="both"/>
        <w:rPr>
          <w:rFonts w:ascii="Arial" w:eastAsia="Times New Roman" w:hAnsi="Arial" w:cs="Arial"/>
          <w:b/>
          <w:sz w:val="24"/>
          <w:szCs w:val="24"/>
          <w:lang w:eastAsia="pt-BR"/>
        </w:rPr>
      </w:pPr>
    </w:p>
    <w:p w14:paraId="663BCE9F" w14:textId="77777777"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Efetuar os devidos pagamentos no prazo estipulado;</w:t>
      </w:r>
    </w:p>
    <w:p w14:paraId="1F72A3BF" w14:textId="77777777"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096021">
        <w:rPr>
          <w:rFonts w:ascii="Arial" w:eastAsia="Times New Roman" w:hAnsi="Arial" w:cs="Arial"/>
          <w:color w:val="000000"/>
          <w:sz w:val="24"/>
          <w:szCs w:val="24"/>
          <w:lang w:eastAsia="pt-BR"/>
        </w:rPr>
        <w:t>Fornecer</w:t>
      </w:r>
      <w:proofErr w:type="spellEnd"/>
      <w:r w:rsidRPr="00096021">
        <w:rPr>
          <w:rFonts w:ascii="Arial" w:eastAsia="Times New Roman" w:hAnsi="Arial" w:cs="Arial"/>
          <w:color w:val="000000"/>
          <w:sz w:val="24"/>
          <w:szCs w:val="24"/>
          <w:lang w:eastAsia="pt-BR"/>
        </w:rPr>
        <w:t xml:space="preserve"> cópia do projeto do ar condicionado;</w:t>
      </w:r>
    </w:p>
    <w:p w14:paraId="0C00A524" w14:textId="77777777"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Orientar a LICITANTE para que os pagamentos e os documentos de cobrança não sofram atrasos;</w:t>
      </w:r>
    </w:p>
    <w:p w14:paraId="0FCC05E3" w14:textId="77777777"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210A8499" w14:textId="77777777"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 xml:space="preserve">Prestar as informações necessárias à LICITANTE para o perfeito fornecimento do objeto. </w:t>
      </w:r>
    </w:p>
    <w:p w14:paraId="2B8D9EBA" w14:textId="0070F172" w:rsidR="00096021" w:rsidRPr="00096021" w:rsidRDefault="00096021" w:rsidP="00096021">
      <w:pPr>
        <w:numPr>
          <w:ilvl w:val="0"/>
          <w:numId w:val="34"/>
        </w:num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Promover a emissão da requisição.</w:t>
      </w:r>
    </w:p>
    <w:p w14:paraId="730F016F" w14:textId="77777777" w:rsidR="00096021" w:rsidRPr="00096021" w:rsidRDefault="00096021" w:rsidP="00096021">
      <w:pPr>
        <w:spacing w:after="0" w:line="240" w:lineRule="auto"/>
        <w:ind w:left="720"/>
        <w:jc w:val="both"/>
        <w:rPr>
          <w:rFonts w:ascii="Arial" w:eastAsia="Times New Roman" w:hAnsi="Arial" w:cs="Arial"/>
          <w:color w:val="000000"/>
          <w:sz w:val="24"/>
          <w:szCs w:val="24"/>
          <w:lang w:eastAsia="pt-BR"/>
        </w:rPr>
      </w:pPr>
    </w:p>
    <w:p w14:paraId="21B7048D"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 xml:space="preserve"> Gestão e fiscalização do contrato:</w:t>
      </w:r>
    </w:p>
    <w:p w14:paraId="05364734" w14:textId="77777777" w:rsidR="00096021" w:rsidRPr="00096021" w:rsidRDefault="00096021" w:rsidP="00096021">
      <w:pPr>
        <w:spacing w:after="0" w:line="240" w:lineRule="auto"/>
        <w:ind w:left="720"/>
        <w:jc w:val="both"/>
        <w:rPr>
          <w:rFonts w:ascii="Arial" w:eastAsia="Times New Roman" w:hAnsi="Arial" w:cs="Arial"/>
          <w:b/>
          <w:sz w:val="24"/>
          <w:szCs w:val="24"/>
          <w:lang w:eastAsia="pt-BR"/>
        </w:rPr>
      </w:pPr>
    </w:p>
    <w:p w14:paraId="0E564F4A" w14:textId="77777777" w:rsidR="00096021" w:rsidRPr="00096021" w:rsidRDefault="00096021" w:rsidP="00096021">
      <w:p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202C829B" w14:textId="77777777" w:rsidR="00096021" w:rsidRPr="00096021" w:rsidRDefault="00096021" w:rsidP="00096021">
      <w:pPr>
        <w:spacing w:after="0" w:line="240" w:lineRule="auto"/>
        <w:ind w:left="1440"/>
        <w:jc w:val="both"/>
        <w:rPr>
          <w:rFonts w:ascii="Arial" w:eastAsia="Times New Roman" w:hAnsi="Arial" w:cs="Arial"/>
          <w:color w:val="000000"/>
          <w:sz w:val="24"/>
          <w:szCs w:val="24"/>
          <w:lang w:eastAsia="pt-BR"/>
        </w:rPr>
      </w:pPr>
    </w:p>
    <w:p w14:paraId="669B3B0A"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Condições de pagamento:</w:t>
      </w:r>
    </w:p>
    <w:p w14:paraId="6C34DA74" w14:textId="77777777" w:rsidR="00096021" w:rsidRPr="00096021" w:rsidRDefault="00096021" w:rsidP="00096021">
      <w:pPr>
        <w:spacing w:after="0" w:line="240" w:lineRule="auto"/>
        <w:ind w:left="720"/>
        <w:jc w:val="both"/>
        <w:rPr>
          <w:rFonts w:ascii="Arial" w:eastAsia="Times New Roman" w:hAnsi="Arial" w:cs="Arial"/>
          <w:b/>
          <w:sz w:val="24"/>
          <w:szCs w:val="24"/>
          <w:lang w:eastAsia="pt-BR"/>
        </w:rPr>
      </w:pPr>
    </w:p>
    <w:p w14:paraId="42AD7C97" w14:textId="77777777" w:rsidR="00096021" w:rsidRPr="00096021" w:rsidRDefault="00096021" w:rsidP="00096021">
      <w:pPr>
        <w:widowControl w:val="0"/>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14918ECA"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2F1F9E5F"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6B0B64D2"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2F27C2FA"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236FBFDF"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 xml:space="preserve">Uma vez paga a importância discriminada na nota fiscal, a CONTRATADA dará a CONTRATANTE plena, geral e irrestrita quitação da remuneração referente aos serviços nela discriminados, para nada mais vir a reclamar </w:t>
      </w:r>
      <w:r w:rsidRPr="00096021">
        <w:rPr>
          <w:rFonts w:ascii="Arial" w:eastAsia="Times New Roman" w:hAnsi="Arial" w:cs="Arial"/>
          <w:color w:val="000000"/>
          <w:sz w:val="24"/>
          <w:szCs w:val="24"/>
          <w:lang w:eastAsia="zh-CN"/>
        </w:rPr>
        <w:lastRenderedPageBreak/>
        <w:t>ou exigir a qualquer título, tempo ou forma.</w:t>
      </w:r>
    </w:p>
    <w:p w14:paraId="112099B1"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AB4E050"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80E1BB3" w14:textId="77777777" w:rsidR="00096021" w:rsidRPr="00096021" w:rsidRDefault="00096021" w:rsidP="000960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096021">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50499C89" w14:textId="77777777" w:rsidR="00096021" w:rsidRPr="00096021" w:rsidRDefault="00096021" w:rsidP="00096021">
      <w:pPr>
        <w:widowControl w:val="0"/>
        <w:suppressAutoHyphens/>
        <w:spacing w:after="0" w:line="240" w:lineRule="auto"/>
        <w:ind w:left="720"/>
        <w:jc w:val="both"/>
        <w:rPr>
          <w:rFonts w:ascii="Arial" w:eastAsia="Times New Roman" w:hAnsi="Arial" w:cs="Arial"/>
          <w:color w:val="000000"/>
          <w:sz w:val="24"/>
          <w:szCs w:val="24"/>
          <w:lang w:eastAsia="zh-CN"/>
        </w:rPr>
      </w:pPr>
    </w:p>
    <w:p w14:paraId="33070D03"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sz w:val="24"/>
          <w:szCs w:val="24"/>
          <w:lang w:eastAsia="pt-BR"/>
        </w:rPr>
      </w:pPr>
      <w:r w:rsidRPr="00096021">
        <w:rPr>
          <w:rFonts w:ascii="Arial" w:eastAsia="Times New Roman" w:hAnsi="Arial" w:cs="Arial"/>
          <w:b/>
          <w:sz w:val="24"/>
          <w:szCs w:val="24"/>
          <w:lang w:eastAsia="pt-BR"/>
        </w:rPr>
        <w:t xml:space="preserve">Vigência do contrato: </w:t>
      </w:r>
      <w:r w:rsidRPr="00096021">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308AEC61" w14:textId="77777777" w:rsidR="00096021" w:rsidRPr="00096021" w:rsidRDefault="00096021" w:rsidP="00096021">
      <w:pPr>
        <w:spacing w:after="0" w:line="240" w:lineRule="auto"/>
        <w:jc w:val="both"/>
        <w:rPr>
          <w:rFonts w:ascii="Arial" w:eastAsia="Times New Roman" w:hAnsi="Arial" w:cs="Arial"/>
          <w:sz w:val="24"/>
          <w:szCs w:val="24"/>
          <w:lang w:eastAsia="pt-BR"/>
        </w:rPr>
      </w:pPr>
    </w:p>
    <w:p w14:paraId="5C9B193B" w14:textId="77777777" w:rsidR="00096021" w:rsidRPr="00096021" w:rsidRDefault="00096021" w:rsidP="00096021">
      <w:pPr>
        <w:numPr>
          <w:ilvl w:val="0"/>
          <w:numId w:val="35"/>
        </w:numPr>
        <w:spacing w:after="0" w:line="240" w:lineRule="auto"/>
        <w:ind w:left="0" w:firstLine="0"/>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Sanções contratuais:</w:t>
      </w:r>
    </w:p>
    <w:p w14:paraId="4523DE06" w14:textId="77777777" w:rsidR="00096021" w:rsidRPr="00096021" w:rsidRDefault="00096021" w:rsidP="000960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0C09741C" w14:textId="77777777" w:rsidR="00096021" w:rsidRPr="00096021" w:rsidRDefault="00096021" w:rsidP="000960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1B8072C" w14:textId="77777777" w:rsidR="00096021" w:rsidRPr="00096021" w:rsidRDefault="00096021" w:rsidP="00096021">
      <w:pPr>
        <w:spacing w:after="0" w:line="240" w:lineRule="auto"/>
        <w:jc w:val="both"/>
        <w:rPr>
          <w:rFonts w:ascii="Arial" w:eastAsia="Times New Roman" w:hAnsi="Arial" w:cs="Arial"/>
          <w:color w:val="000000"/>
          <w:sz w:val="24"/>
          <w:szCs w:val="24"/>
          <w:lang w:eastAsia="pt-BR"/>
        </w:rPr>
      </w:pPr>
      <w:r w:rsidRPr="00096021">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6BF81B3E" w14:textId="77777777" w:rsidR="00096021" w:rsidRPr="00096021" w:rsidRDefault="00096021" w:rsidP="00096021">
      <w:pPr>
        <w:numPr>
          <w:ilvl w:val="1"/>
          <w:numId w:val="40"/>
        </w:numPr>
        <w:spacing w:after="0" w:line="240" w:lineRule="auto"/>
        <w:ind w:left="0" w:firstLine="0"/>
        <w:jc w:val="both"/>
        <w:rPr>
          <w:rFonts w:ascii="Arial" w:eastAsia="Calibri" w:hAnsi="Arial" w:cs="Arial"/>
          <w:color w:val="000000"/>
          <w:sz w:val="24"/>
          <w:szCs w:val="24"/>
          <w:lang w:eastAsia="pt-BR"/>
        </w:rPr>
      </w:pPr>
      <w:r w:rsidRPr="00096021">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283A07D2" w14:textId="77777777" w:rsidR="00096021" w:rsidRPr="00096021" w:rsidRDefault="00096021" w:rsidP="00096021">
      <w:pPr>
        <w:spacing w:after="0" w:line="240" w:lineRule="auto"/>
        <w:jc w:val="both"/>
        <w:rPr>
          <w:rFonts w:ascii="Arial" w:eastAsia="Calibri" w:hAnsi="Arial" w:cs="Arial"/>
          <w:color w:val="000000"/>
          <w:sz w:val="24"/>
          <w:szCs w:val="24"/>
          <w:lang w:eastAsia="pt-BR"/>
        </w:rPr>
      </w:pPr>
    </w:p>
    <w:p w14:paraId="554AC526"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Ficará impedido de licitar e contratar com a Câmara Municipal de Extrema</w:t>
      </w:r>
      <w:r w:rsidRPr="00096021">
        <w:rPr>
          <w:rFonts w:ascii="Arial" w:eastAsia="Times New Roman" w:hAnsi="Arial" w:cs="Arial"/>
          <w:b/>
          <w:color w:val="000000"/>
          <w:sz w:val="24"/>
          <w:szCs w:val="24"/>
          <w:lang w:eastAsia="zh-CN"/>
        </w:rPr>
        <w:t xml:space="preserve"> </w:t>
      </w:r>
      <w:r w:rsidRPr="0009602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07A360C"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lang w:eastAsia="zh-CN"/>
        </w:rPr>
      </w:pPr>
    </w:p>
    <w:p w14:paraId="5B782BC5" w14:textId="77777777" w:rsidR="00096021" w:rsidRPr="00096021" w:rsidRDefault="00096021" w:rsidP="00096021">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09602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C34145C"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lang w:eastAsia="zh-CN"/>
        </w:rPr>
      </w:pPr>
    </w:p>
    <w:p w14:paraId="64FDE78F"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Pelo descumprimento das condições estabelecidas no ajuste, O CONTRADADO ficará sujeito à penalidade de ADVERTÊNCIA.</w:t>
      </w:r>
    </w:p>
    <w:p w14:paraId="7BA9467E"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lang w:eastAsia="zh-CN"/>
        </w:rPr>
      </w:pPr>
    </w:p>
    <w:p w14:paraId="28023F0B"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Pelo atraso injustificado no fornecimento do objeto da licitação:</w:t>
      </w:r>
    </w:p>
    <w:p w14:paraId="793958CB" w14:textId="77777777" w:rsidR="00096021" w:rsidRPr="00096021" w:rsidRDefault="00096021" w:rsidP="00096021">
      <w:pPr>
        <w:widowControl w:val="0"/>
        <w:numPr>
          <w:ilvl w:val="0"/>
          <w:numId w:val="5"/>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até 30(trinta) dias, multa de 1</w:t>
      </w:r>
      <w:proofErr w:type="gramStart"/>
      <w:r w:rsidRPr="00096021">
        <w:rPr>
          <w:rFonts w:ascii="Arial" w:eastAsia="Times New Roman" w:hAnsi="Arial" w:cs="Arial"/>
          <w:sz w:val="24"/>
          <w:szCs w:val="24"/>
          <w:lang w:eastAsia="zh-CN"/>
        </w:rPr>
        <w:t>%(</w:t>
      </w:r>
      <w:proofErr w:type="gramEnd"/>
      <w:r w:rsidRPr="00096021">
        <w:rPr>
          <w:rFonts w:ascii="Arial" w:eastAsia="Times New Roman" w:hAnsi="Arial" w:cs="Arial"/>
          <w:sz w:val="24"/>
          <w:szCs w:val="24"/>
          <w:lang w:eastAsia="zh-CN"/>
        </w:rPr>
        <w:t>um por cento) sobre o valor global do contrato, por dia de atraso;</w:t>
      </w:r>
    </w:p>
    <w:p w14:paraId="28104EBF"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lang w:eastAsia="zh-CN"/>
        </w:rPr>
      </w:pPr>
    </w:p>
    <w:p w14:paraId="14A9B78D" w14:textId="77777777" w:rsidR="00096021" w:rsidRPr="00096021" w:rsidRDefault="00096021" w:rsidP="00096021">
      <w:pPr>
        <w:widowControl w:val="0"/>
        <w:numPr>
          <w:ilvl w:val="0"/>
          <w:numId w:val="5"/>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superior a 30(trinta) dias, multa de 2</w:t>
      </w:r>
      <w:proofErr w:type="gramStart"/>
      <w:r w:rsidRPr="00096021">
        <w:rPr>
          <w:rFonts w:ascii="Arial" w:eastAsia="Times New Roman" w:hAnsi="Arial" w:cs="Arial"/>
          <w:sz w:val="24"/>
          <w:szCs w:val="24"/>
          <w:lang w:eastAsia="zh-CN"/>
        </w:rPr>
        <w:t>%(</w:t>
      </w:r>
      <w:proofErr w:type="gramEnd"/>
      <w:r w:rsidRPr="00096021">
        <w:rPr>
          <w:rFonts w:ascii="Arial" w:eastAsia="Times New Roman" w:hAnsi="Arial" w:cs="Arial"/>
          <w:sz w:val="24"/>
          <w:szCs w:val="24"/>
          <w:lang w:eastAsia="zh-CN"/>
        </w:rPr>
        <w:t xml:space="preserve">dois por cento) sobre o valor </w:t>
      </w:r>
      <w:r w:rsidRPr="00096021">
        <w:rPr>
          <w:rFonts w:ascii="Arial" w:eastAsia="Times New Roman" w:hAnsi="Arial" w:cs="Arial"/>
          <w:sz w:val="24"/>
          <w:szCs w:val="24"/>
          <w:lang w:eastAsia="zh-CN"/>
        </w:rPr>
        <w:lastRenderedPageBreak/>
        <w:t>global do contrato, por dia de atraso;</w:t>
      </w:r>
    </w:p>
    <w:p w14:paraId="4DF35E9C" w14:textId="77777777" w:rsidR="00096021" w:rsidRPr="00096021" w:rsidRDefault="00096021" w:rsidP="00096021">
      <w:pPr>
        <w:widowControl w:val="0"/>
        <w:suppressAutoHyphens/>
        <w:spacing w:after="0" w:line="240" w:lineRule="auto"/>
        <w:ind w:left="1440"/>
        <w:jc w:val="both"/>
        <w:rPr>
          <w:rFonts w:ascii="Arial" w:eastAsia="Times New Roman" w:hAnsi="Arial" w:cs="Arial"/>
          <w:sz w:val="24"/>
          <w:szCs w:val="24"/>
          <w:lang w:eastAsia="zh-CN"/>
        </w:rPr>
      </w:pPr>
    </w:p>
    <w:p w14:paraId="0C815DF8"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9FE97A8"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As multas serão descontadas dos pagamentos contratuais ou, em caso de inexecução total serão cobradas judicialmente.</w:t>
      </w:r>
    </w:p>
    <w:p w14:paraId="170CFA73" w14:textId="77777777" w:rsidR="00096021" w:rsidRPr="00096021" w:rsidRDefault="00096021" w:rsidP="00096021">
      <w:pPr>
        <w:widowControl w:val="0"/>
        <w:suppressAutoHyphens/>
        <w:spacing w:after="0" w:line="240" w:lineRule="auto"/>
        <w:jc w:val="both"/>
        <w:rPr>
          <w:rFonts w:ascii="Arial" w:eastAsia="Times New Roman" w:hAnsi="Arial" w:cs="Arial"/>
          <w:sz w:val="24"/>
          <w:szCs w:val="24"/>
          <w:lang w:eastAsia="zh-CN"/>
        </w:rPr>
      </w:pPr>
    </w:p>
    <w:p w14:paraId="67F0CF43" w14:textId="77777777" w:rsidR="00096021" w:rsidRPr="00096021" w:rsidRDefault="00096021" w:rsidP="000960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1C4C341B" w14:textId="77777777" w:rsidR="00096021" w:rsidRPr="00096021" w:rsidRDefault="00096021" w:rsidP="00096021">
      <w:pPr>
        <w:widowControl w:val="0"/>
        <w:suppressAutoHyphens/>
        <w:spacing w:after="0" w:line="240" w:lineRule="auto"/>
        <w:jc w:val="both"/>
        <w:rPr>
          <w:rFonts w:ascii="Arial" w:eastAsia="Times New Roman" w:hAnsi="Arial" w:cs="Arial"/>
          <w:color w:val="FF0000"/>
          <w:sz w:val="24"/>
          <w:szCs w:val="24"/>
          <w:lang w:eastAsia="zh-CN"/>
        </w:rPr>
      </w:pPr>
    </w:p>
    <w:p w14:paraId="32779F77" w14:textId="77777777" w:rsidR="00096021" w:rsidRPr="00096021" w:rsidRDefault="00096021" w:rsidP="00096021">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22D5FCA" w14:textId="77777777" w:rsidR="00096021" w:rsidRPr="00096021" w:rsidRDefault="00096021" w:rsidP="00096021">
      <w:pPr>
        <w:spacing w:after="0" w:line="240" w:lineRule="auto"/>
        <w:ind w:left="850"/>
        <w:jc w:val="both"/>
        <w:rPr>
          <w:rFonts w:ascii="Arial" w:eastAsia="Times New Roman" w:hAnsi="Arial" w:cs="Arial"/>
          <w:sz w:val="24"/>
          <w:szCs w:val="24"/>
          <w:lang w:eastAsia="zh-CN"/>
        </w:rPr>
      </w:pPr>
    </w:p>
    <w:p w14:paraId="11C08DC5" w14:textId="77777777" w:rsidR="00096021" w:rsidRPr="00096021" w:rsidRDefault="00096021" w:rsidP="000960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230B79B0" w14:textId="77777777" w:rsidR="00096021" w:rsidRPr="00096021" w:rsidRDefault="00096021" w:rsidP="00096021">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A48147B" w14:textId="77777777" w:rsidR="00096021" w:rsidRPr="00096021" w:rsidRDefault="00096021" w:rsidP="000960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096021">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0A46675D" w14:textId="77777777" w:rsidR="00096021" w:rsidRPr="00096021" w:rsidRDefault="00096021" w:rsidP="00096021">
      <w:pPr>
        <w:spacing w:after="0" w:line="240" w:lineRule="auto"/>
        <w:ind w:left="850"/>
        <w:jc w:val="both"/>
        <w:rPr>
          <w:rFonts w:ascii="Arial" w:eastAsia="Calibri" w:hAnsi="Arial" w:cs="Arial"/>
          <w:b/>
          <w:color w:val="000000"/>
          <w:sz w:val="24"/>
          <w:szCs w:val="24"/>
          <w:lang w:eastAsia="pt-BR"/>
        </w:rPr>
      </w:pPr>
    </w:p>
    <w:p w14:paraId="49F8027F" w14:textId="77777777" w:rsidR="00096021" w:rsidRPr="00096021" w:rsidRDefault="00096021" w:rsidP="00096021">
      <w:pPr>
        <w:numPr>
          <w:ilvl w:val="0"/>
          <w:numId w:val="40"/>
        </w:numPr>
        <w:spacing w:after="0" w:line="240" w:lineRule="auto"/>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Condições gerais:</w:t>
      </w:r>
    </w:p>
    <w:p w14:paraId="4A84A651" w14:textId="77777777" w:rsidR="00096021" w:rsidRPr="00096021" w:rsidRDefault="00096021" w:rsidP="00096021">
      <w:pPr>
        <w:spacing w:after="0" w:line="240" w:lineRule="auto"/>
        <w:ind w:left="570"/>
        <w:jc w:val="both"/>
        <w:rPr>
          <w:rFonts w:ascii="Arial" w:eastAsia="Times New Roman" w:hAnsi="Arial" w:cs="Arial"/>
          <w:b/>
          <w:sz w:val="24"/>
          <w:szCs w:val="24"/>
          <w:lang w:eastAsia="pt-BR"/>
        </w:rPr>
      </w:pPr>
    </w:p>
    <w:p w14:paraId="5DED45A5"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As normas disciplinadoras deste </w:t>
      </w:r>
      <w:r w:rsidRPr="00096021">
        <w:rPr>
          <w:rFonts w:ascii="Arial" w:eastAsia="Times New Roman" w:hAnsi="Arial" w:cs="Arial"/>
          <w:b/>
          <w:sz w:val="24"/>
          <w:szCs w:val="24"/>
          <w:lang w:eastAsia="zh-CN"/>
        </w:rPr>
        <w:t>PREGÃO</w:t>
      </w:r>
      <w:r w:rsidRPr="0009602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295AB12" w14:textId="77777777" w:rsidR="00096021" w:rsidRPr="00096021" w:rsidRDefault="00096021" w:rsidP="00096021">
      <w:pPr>
        <w:widowControl w:val="0"/>
        <w:suppressAutoHyphens/>
        <w:spacing w:after="0" w:line="240" w:lineRule="auto"/>
        <w:ind w:left="502"/>
        <w:jc w:val="both"/>
        <w:rPr>
          <w:rFonts w:ascii="Arial" w:eastAsia="Times New Roman" w:hAnsi="Arial" w:cs="Arial"/>
          <w:sz w:val="24"/>
          <w:szCs w:val="24"/>
          <w:lang w:eastAsia="zh-CN"/>
        </w:rPr>
      </w:pPr>
    </w:p>
    <w:p w14:paraId="72D0D376"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Na contagem dos prazos estabelecidos neste </w:t>
      </w:r>
      <w:r w:rsidRPr="00096021">
        <w:rPr>
          <w:rFonts w:ascii="Arial" w:eastAsia="Times New Roman" w:hAnsi="Arial" w:cs="Arial"/>
          <w:b/>
          <w:sz w:val="24"/>
          <w:szCs w:val="24"/>
          <w:lang w:eastAsia="zh-CN"/>
        </w:rPr>
        <w:t>PREGÃO</w:t>
      </w:r>
      <w:r w:rsidRPr="0009602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04D54DF"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96021">
        <w:rPr>
          <w:rFonts w:ascii="Arial" w:eastAsia="Times New Roman" w:hAnsi="Arial" w:cs="Arial"/>
          <w:b/>
          <w:sz w:val="24"/>
          <w:szCs w:val="24"/>
          <w:lang w:eastAsia="zh-CN"/>
        </w:rPr>
        <w:t>EDITAL</w:t>
      </w:r>
      <w:r w:rsidRPr="00096021">
        <w:rPr>
          <w:rFonts w:ascii="Arial" w:eastAsia="Times New Roman" w:hAnsi="Arial" w:cs="Arial"/>
          <w:sz w:val="24"/>
          <w:szCs w:val="24"/>
          <w:lang w:eastAsia="zh-CN"/>
        </w:rPr>
        <w:t xml:space="preserve">, desde que não haja comunicação do </w:t>
      </w:r>
      <w:r w:rsidRPr="00096021">
        <w:rPr>
          <w:rFonts w:ascii="Arial" w:eastAsia="Times New Roman" w:hAnsi="Arial" w:cs="Arial"/>
          <w:b/>
          <w:sz w:val="24"/>
          <w:szCs w:val="24"/>
          <w:lang w:eastAsia="zh-CN"/>
        </w:rPr>
        <w:t>PREGOEIRO</w:t>
      </w:r>
      <w:r w:rsidRPr="00096021">
        <w:rPr>
          <w:rFonts w:ascii="Arial" w:eastAsia="Times New Roman" w:hAnsi="Arial" w:cs="Arial"/>
          <w:sz w:val="24"/>
          <w:szCs w:val="24"/>
          <w:lang w:eastAsia="zh-CN"/>
        </w:rPr>
        <w:t xml:space="preserve"> em sentido contrário.</w:t>
      </w:r>
    </w:p>
    <w:p w14:paraId="41BDC45B"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2822ACA1" w14:textId="6B34679D" w:rsid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60B3D23" w14:textId="77777777" w:rsidR="003466CB" w:rsidRDefault="003466CB" w:rsidP="003466CB">
      <w:pPr>
        <w:pStyle w:val="PargrafodaLista"/>
        <w:rPr>
          <w:rFonts w:ascii="Arial" w:eastAsia="Times New Roman" w:hAnsi="Arial" w:cs="Arial"/>
          <w:sz w:val="24"/>
          <w:szCs w:val="24"/>
          <w:lang w:eastAsia="zh-CN"/>
        </w:rPr>
      </w:pPr>
    </w:p>
    <w:p w14:paraId="6197ABB1" w14:textId="77777777" w:rsidR="00096021" w:rsidRPr="00096021" w:rsidRDefault="00096021" w:rsidP="00096021">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096021">
        <w:rPr>
          <w:rFonts w:ascii="Arial" w:eastAsia="Times New Roman" w:hAnsi="Arial" w:cs="Arial"/>
          <w:b/>
          <w:sz w:val="24"/>
          <w:szCs w:val="24"/>
          <w:lang w:eastAsia="zh-CN"/>
        </w:rPr>
        <w:t>PREGÃO.</w:t>
      </w:r>
    </w:p>
    <w:p w14:paraId="12A2848A" w14:textId="77777777" w:rsidR="00096021" w:rsidRPr="00096021" w:rsidRDefault="00096021" w:rsidP="00096021">
      <w:pPr>
        <w:widowControl w:val="0"/>
        <w:suppressAutoHyphens/>
        <w:spacing w:after="0" w:line="240" w:lineRule="auto"/>
        <w:ind w:left="502"/>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 </w:t>
      </w:r>
    </w:p>
    <w:p w14:paraId="7FC3506F"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096021">
        <w:rPr>
          <w:rFonts w:ascii="Arial" w:eastAsia="Times New Roman" w:hAnsi="Arial" w:cs="Arial"/>
          <w:b/>
          <w:sz w:val="24"/>
          <w:szCs w:val="24"/>
          <w:lang w:eastAsia="zh-CN"/>
        </w:rPr>
        <w:t>PREGÃO.</w:t>
      </w:r>
    </w:p>
    <w:p w14:paraId="02F1BC45"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0ED065FB"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096021">
        <w:rPr>
          <w:rFonts w:ascii="Arial" w:eastAsia="Times New Roman" w:hAnsi="Arial" w:cs="Arial"/>
          <w:b/>
          <w:sz w:val="24"/>
          <w:szCs w:val="24"/>
          <w:lang w:eastAsia="zh-CN"/>
        </w:rPr>
        <w:t>EDITAL</w:t>
      </w:r>
      <w:r w:rsidRPr="00096021">
        <w:rPr>
          <w:rFonts w:ascii="Arial" w:eastAsia="Times New Roman" w:hAnsi="Arial" w:cs="Arial"/>
          <w:sz w:val="24"/>
          <w:szCs w:val="24"/>
          <w:lang w:eastAsia="zh-CN"/>
        </w:rPr>
        <w:t xml:space="preserve"> e seus </w:t>
      </w:r>
      <w:r w:rsidRPr="00096021">
        <w:rPr>
          <w:rFonts w:ascii="Arial" w:eastAsia="Times New Roman" w:hAnsi="Arial" w:cs="Arial"/>
          <w:b/>
          <w:sz w:val="24"/>
          <w:szCs w:val="24"/>
          <w:lang w:eastAsia="zh-CN"/>
        </w:rPr>
        <w:t>ANEXOS</w:t>
      </w:r>
      <w:r w:rsidRPr="00096021">
        <w:rPr>
          <w:rFonts w:ascii="Arial" w:eastAsia="Times New Roman" w:hAnsi="Arial" w:cs="Arial"/>
          <w:sz w:val="24"/>
          <w:szCs w:val="24"/>
          <w:lang w:eastAsia="zh-CN"/>
        </w:rPr>
        <w:t>.</w:t>
      </w:r>
    </w:p>
    <w:p w14:paraId="6BE50987"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4CAB6B7D"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096021">
        <w:rPr>
          <w:rFonts w:ascii="Arial" w:eastAsia="Times New Roman" w:hAnsi="Arial" w:cs="Arial"/>
          <w:b/>
          <w:sz w:val="24"/>
          <w:szCs w:val="24"/>
          <w:lang w:eastAsia="zh-CN"/>
        </w:rPr>
        <w:t>PREGÃO.</w:t>
      </w:r>
    </w:p>
    <w:p w14:paraId="67478688"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3E00ED5E"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A adjudicação do) item deste </w:t>
      </w:r>
      <w:r w:rsidRPr="00096021">
        <w:rPr>
          <w:rFonts w:ascii="Arial" w:eastAsia="Times New Roman" w:hAnsi="Arial" w:cs="Arial"/>
          <w:b/>
          <w:sz w:val="24"/>
          <w:szCs w:val="24"/>
          <w:lang w:eastAsia="zh-CN"/>
        </w:rPr>
        <w:t>PREGÃO</w:t>
      </w:r>
      <w:r w:rsidRPr="00096021">
        <w:rPr>
          <w:rFonts w:ascii="Arial" w:eastAsia="Times New Roman" w:hAnsi="Arial" w:cs="Arial"/>
          <w:sz w:val="24"/>
          <w:szCs w:val="24"/>
          <w:lang w:eastAsia="zh-CN"/>
        </w:rPr>
        <w:t xml:space="preserve"> não implicará em direito à contratação.</w:t>
      </w:r>
    </w:p>
    <w:p w14:paraId="449F0072" w14:textId="77777777" w:rsidR="00096021" w:rsidRPr="00096021" w:rsidRDefault="00096021" w:rsidP="00096021">
      <w:pPr>
        <w:spacing w:after="0" w:line="240" w:lineRule="auto"/>
        <w:ind w:left="850"/>
        <w:jc w:val="both"/>
        <w:rPr>
          <w:rFonts w:ascii="Arial" w:eastAsia="Times New Roman" w:hAnsi="Arial" w:cs="Arial"/>
          <w:sz w:val="24"/>
          <w:szCs w:val="24"/>
          <w:lang w:eastAsia="zh-CN"/>
        </w:rPr>
      </w:pPr>
    </w:p>
    <w:p w14:paraId="22E0F254"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2ABD3CFC"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38D9596D"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5488830" w14:textId="77777777" w:rsidR="00096021" w:rsidRPr="00096021" w:rsidRDefault="00096021" w:rsidP="00096021">
      <w:pPr>
        <w:widowControl w:val="0"/>
        <w:suppressAutoHyphens/>
        <w:spacing w:after="0" w:line="240" w:lineRule="auto"/>
        <w:ind w:left="720"/>
        <w:jc w:val="both"/>
        <w:rPr>
          <w:rFonts w:ascii="Arial" w:eastAsia="Times New Roman" w:hAnsi="Arial" w:cs="Arial"/>
          <w:sz w:val="24"/>
          <w:szCs w:val="24"/>
          <w:lang w:eastAsia="zh-CN"/>
        </w:rPr>
      </w:pPr>
    </w:p>
    <w:p w14:paraId="4A9D47E5"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EDBE759" w14:textId="77777777" w:rsidR="00096021" w:rsidRPr="00096021" w:rsidRDefault="00096021" w:rsidP="00096021">
      <w:pPr>
        <w:spacing w:after="0" w:line="240" w:lineRule="auto"/>
        <w:ind w:left="850"/>
        <w:jc w:val="both"/>
        <w:rPr>
          <w:rFonts w:ascii="Arial" w:eastAsia="Times New Roman" w:hAnsi="Arial" w:cs="Arial"/>
          <w:sz w:val="24"/>
          <w:szCs w:val="24"/>
          <w:lang w:eastAsia="zh-CN"/>
        </w:rPr>
      </w:pPr>
    </w:p>
    <w:p w14:paraId="2546FBEE"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sz w:val="24"/>
          <w:szCs w:val="24"/>
          <w:lang w:eastAsia="zh-CN"/>
        </w:rPr>
        <w:t xml:space="preserve">Os casos omissos neste </w:t>
      </w:r>
      <w:r w:rsidRPr="00096021">
        <w:rPr>
          <w:rFonts w:ascii="Arial" w:eastAsia="Times New Roman" w:hAnsi="Arial" w:cs="Arial"/>
          <w:b/>
          <w:sz w:val="24"/>
          <w:szCs w:val="24"/>
          <w:lang w:eastAsia="zh-CN"/>
        </w:rPr>
        <w:t>EDITAL DE PREGÃO</w:t>
      </w:r>
      <w:r w:rsidRPr="00096021">
        <w:rPr>
          <w:rFonts w:ascii="Arial" w:eastAsia="Times New Roman" w:hAnsi="Arial" w:cs="Arial"/>
          <w:sz w:val="24"/>
          <w:szCs w:val="24"/>
          <w:lang w:eastAsia="zh-CN"/>
        </w:rPr>
        <w:t xml:space="preserve"> serão solucionados pelo </w:t>
      </w:r>
      <w:r w:rsidRPr="00096021">
        <w:rPr>
          <w:rFonts w:ascii="Arial" w:eastAsia="Times New Roman" w:hAnsi="Arial" w:cs="Arial"/>
          <w:b/>
          <w:sz w:val="24"/>
          <w:szCs w:val="24"/>
          <w:lang w:eastAsia="zh-CN"/>
        </w:rPr>
        <w:t>PREGOEIRO</w:t>
      </w:r>
      <w:r w:rsidRPr="00096021">
        <w:rPr>
          <w:rFonts w:ascii="Arial" w:eastAsia="Times New Roman" w:hAnsi="Arial" w:cs="Arial"/>
          <w:sz w:val="24"/>
          <w:szCs w:val="24"/>
          <w:lang w:eastAsia="zh-CN"/>
        </w:rPr>
        <w:t>, com base na legislação municipal e, subsidiariamente, nos termos da legislação federal e princípios gerais de direito.</w:t>
      </w:r>
    </w:p>
    <w:p w14:paraId="2F3B8E96" w14:textId="77777777" w:rsidR="00096021" w:rsidRPr="00096021" w:rsidRDefault="00096021" w:rsidP="00096021">
      <w:pPr>
        <w:spacing w:after="0" w:line="240" w:lineRule="auto"/>
        <w:ind w:left="850"/>
        <w:jc w:val="both"/>
        <w:rPr>
          <w:rFonts w:ascii="Arial" w:eastAsia="Times New Roman" w:hAnsi="Arial" w:cs="Arial"/>
          <w:sz w:val="24"/>
          <w:szCs w:val="24"/>
          <w:lang w:eastAsia="zh-CN"/>
        </w:rPr>
      </w:pPr>
    </w:p>
    <w:p w14:paraId="1AD9E204" w14:textId="77777777" w:rsidR="00096021" w:rsidRPr="00096021" w:rsidRDefault="00096021" w:rsidP="000960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096021">
        <w:rPr>
          <w:rFonts w:ascii="Arial" w:eastAsia="Times New Roman" w:hAnsi="Arial" w:cs="Arial"/>
          <w:color w:val="000000"/>
          <w:sz w:val="24"/>
          <w:szCs w:val="24"/>
          <w:lang w:eastAsia="pt-BR"/>
        </w:rPr>
        <w:t>Fica assegurado ao controle interno e externo o acesso irrestrito a essas informações.</w:t>
      </w:r>
    </w:p>
    <w:p w14:paraId="33C07EE8" w14:textId="48352C59" w:rsidR="00096021" w:rsidRDefault="00096021" w:rsidP="00096021">
      <w:pPr>
        <w:widowControl w:val="0"/>
        <w:suppressAutoHyphens/>
        <w:spacing w:after="0" w:line="240" w:lineRule="auto"/>
        <w:ind w:left="502"/>
        <w:jc w:val="both"/>
        <w:rPr>
          <w:rFonts w:ascii="Arial" w:eastAsia="Times New Roman" w:hAnsi="Arial" w:cs="Arial"/>
          <w:sz w:val="24"/>
          <w:szCs w:val="24"/>
          <w:lang w:eastAsia="zh-CN"/>
        </w:rPr>
      </w:pPr>
    </w:p>
    <w:p w14:paraId="3AF33ADC" w14:textId="2025CC50"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651BC9FD" w14:textId="7620E033"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6645F6F1" w14:textId="251F637A"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403816B0" w14:textId="42CB2FD6"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07F6ECAD" w14:textId="26E26AB6"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572494FE" w14:textId="3174BC0D" w:rsidR="003466CB"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665F0826" w14:textId="77777777" w:rsidR="003466CB" w:rsidRPr="00096021" w:rsidRDefault="003466CB" w:rsidP="00096021">
      <w:pPr>
        <w:widowControl w:val="0"/>
        <w:suppressAutoHyphens/>
        <w:spacing w:after="0" w:line="240" w:lineRule="auto"/>
        <w:ind w:left="502"/>
        <w:jc w:val="both"/>
        <w:rPr>
          <w:rFonts w:ascii="Arial" w:eastAsia="Times New Roman" w:hAnsi="Arial" w:cs="Arial"/>
          <w:sz w:val="24"/>
          <w:szCs w:val="24"/>
          <w:lang w:eastAsia="zh-CN"/>
        </w:rPr>
      </w:pPr>
    </w:p>
    <w:p w14:paraId="7AD160BF" w14:textId="77777777" w:rsidR="00096021" w:rsidRPr="00096021" w:rsidRDefault="00096021" w:rsidP="00096021">
      <w:pPr>
        <w:numPr>
          <w:ilvl w:val="0"/>
          <w:numId w:val="40"/>
        </w:numPr>
        <w:spacing w:after="0" w:line="240" w:lineRule="auto"/>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lastRenderedPageBreak/>
        <w:t>Orçamento detalhado estimado em planilha do preço unitário:</w:t>
      </w:r>
    </w:p>
    <w:p w14:paraId="4D7970C1" w14:textId="77777777" w:rsidR="00096021" w:rsidRPr="00096021" w:rsidRDefault="00096021" w:rsidP="00096021">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289"/>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7925"/>
        <w:gridCol w:w="821"/>
        <w:gridCol w:w="1127"/>
      </w:tblGrid>
      <w:tr w:rsidR="00096021" w:rsidRPr="00096021" w14:paraId="42D05B58" w14:textId="77777777" w:rsidTr="003768D5">
        <w:tc>
          <w:tcPr>
            <w:tcW w:w="779" w:type="dxa"/>
          </w:tcPr>
          <w:p w14:paraId="46E76F35"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bookmarkStart w:id="1" w:name="_Hlk94712876"/>
            <w:r w:rsidRPr="00096021">
              <w:rPr>
                <w:rFonts w:ascii="Times New Roman" w:eastAsia="Times New Roman" w:hAnsi="Times New Roman" w:cs="Times New Roman"/>
                <w:b/>
                <w:color w:val="000000" w:themeColor="text1"/>
                <w:lang w:eastAsia="pt-BR"/>
              </w:rPr>
              <w:t>ITEM</w:t>
            </w:r>
          </w:p>
        </w:tc>
        <w:tc>
          <w:tcPr>
            <w:tcW w:w="7925" w:type="dxa"/>
          </w:tcPr>
          <w:p w14:paraId="37A22EF4"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Descrição</w:t>
            </w:r>
          </w:p>
          <w:p w14:paraId="63F0134A"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821" w:type="dxa"/>
          </w:tcPr>
          <w:p w14:paraId="0C20F71F"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Quant.</w:t>
            </w:r>
          </w:p>
        </w:tc>
        <w:tc>
          <w:tcPr>
            <w:tcW w:w="1127" w:type="dxa"/>
          </w:tcPr>
          <w:p w14:paraId="67B50FB0"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Mediana</w:t>
            </w:r>
          </w:p>
          <w:p w14:paraId="2827D251"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Valor</w:t>
            </w:r>
          </w:p>
          <w:p w14:paraId="1ABC3F2D"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Unitário</w:t>
            </w:r>
          </w:p>
        </w:tc>
      </w:tr>
      <w:tr w:rsidR="00096021" w:rsidRPr="00096021" w14:paraId="5954543A" w14:textId="77777777" w:rsidTr="003768D5">
        <w:tc>
          <w:tcPr>
            <w:tcW w:w="779" w:type="dxa"/>
          </w:tcPr>
          <w:p w14:paraId="4E4D0913"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01</w:t>
            </w:r>
          </w:p>
        </w:tc>
        <w:tc>
          <w:tcPr>
            <w:tcW w:w="7925" w:type="dxa"/>
          </w:tcPr>
          <w:p w14:paraId="7C61EA07" w14:textId="77777777" w:rsidR="00096021" w:rsidRPr="00096021" w:rsidRDefault="00096021" w:rsidP="00096021">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Notebooks, 110v, com as seguintes características mínimas:</w:t>
            </w:r>
          </w:p>
          <w:p w14:paraId="535BFD5C" w14:textId="77777777" w:rsidR="00096021" w:rsidRPr="00096021" w:rsidRDefault="00096021" w:rsidP="00096021">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Processador: Cache: 8Mb </w:t>
            </w:r>
            <w:proofErr w:type="spellStart"/>
            <w:r w:rsidRPr="00096021">
              <w:rPr>
                <w:rFonts w:ascii="Times New Roman" w:eastAsia="Times New Roman" w:hAnsi="Times New Roman" w:cs="Times New Roman"/>
                <w:color w:val="000000" w:themeColor="text1"/>
                <w:lang w:eastAsia="pt-BR"/>
              </w:rPr>
              <w:t>SmartCache</w:t>
            </w:r>
            <w:proofErr w:type="spellEnd"/>
            <w:r w:rsidRPr="00096021">
              <w:rPr>
                <w:rFonts w:ascii="Times New Roman" w:eastAsia="Times New Roman" w:hAnsi="Times New Roman" w:cs="Times New Roman"/>
                <w:color w:val="000000" w:themeColor="text1"/>
                <w:lang w:eastAsia="pt-BR"/>
              </w:rPr>
              <w:t xml:space="preserve">, 4 núcleos, 8 seguimentos, 4.00GHz </w:t>
            </w:r>
            <w:proofErr w:type="spellStart"/>
            <w:r w:rsidRPr="00096021">
              <w:rPr>
                <w:rFonts w:ascii="Times New Roman" w:eastAsia="Times New Roman" w:hAnsi="Times New Roman" w:cs="Times New Roman"/>
                <w:color w:val="000000" w:themeColor="text1"/>
                <w:lang w:eastAsia="pt-BR"/>
              </w:rPr>
              <w:t>freqüência</w:t>
            </w:r>
            <w:proofErr w:type="spellEnd"/>
            <w:r w:rsidRPr="00096021">
              <w:rPr>
                <w:rFonts w:ascii="Times New Roman" w:eastAsia="Times New Roman" w:hAnsi="Times New Roman" w:cs="Times New Roman"/>
                <w:color w:val="000000" w:themeColor="text1"/>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096021">
              <w:rPr>
                <w:rFonts w:ascii="Times New Roman" w:eastAsia="Times New Roman" w:hAnsi="Times New Roman" w:cs="Times New Roman"/>
                <w:color w:val="000000" w:themeColor="text1"/>
                <w:lang w:eastAsia="pt-BR"/>
              </w:rPr>
              <w:t>s,Frequência</w:t>
            </w:r>
            <w:proofErr w:type="spellEnd"/>
            <w:r w:rsidRPr="00096021">
              <w:rPr>
                <w:rFonts w:ascii="Times New Roman" w:eastAsia="Times New Roman" w:hAnsi="Times New Roman" w:cs="Times New Roman"/>
                <w:color w:val="000000" w:themeColor="text1"/>
                <w:lang w:eastAsia="pt-BR"/>
              </w:rPr>
              <w:t xml:space="preserve"> da base gráfica 300 MHz, frequência dinâmica da placa gráfica 1.15 GHz, Saída gráfica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/DP/HDMI/DVI, Suporte para 4K: 60Hz, Resolução (HDMI 1.4) 4096x2304@24Hz, Resolução(DP): 4096x2304@60Hz, Resolução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p w14:paraId="0B13A524" w14:textId="77777777" w:rsidR="00096021" w:rsidRPr="00096021" w:rsidRDefault="00096021" w:rsidP="00096021">
            <w:pPr>
              <w:spacing w:after="0" w:line="240" w:lineRule="auto"/>
              <w:jc w:val="both"/>
              <w:rPr>
                <w:rFonts w:ascii="Times New Roman" w:eastAsia="Times New Roman" w:hAnsi="Times New Roman" w:cs="Times New Roman"/>
                <w:color w:val="000000" w:themeColor="text1"/>
                <w:lang w:eastAsia="pt-BR"/>
              </w:rPr>
            </w:pPr>
          </w:p>
        </w:tc>
        <w:tc>
          <w:tcPr>
            <w:tcW w:w="821" w:type="dxa"/>
          </w:tcPr>
          <w:p w14:paraId="0BB30D14"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6F09782D"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R$ 7.950,00</w:t>
            </w:r>
          </w:p>
        </w:tc>
      </w:tr>
      <w:tr w:rsidR="00096021" w:rsidRPr="00096021" w14:paraId="571FC74D" w14:textId="77777777" w:rsidTr="003768D5">
        <w:tc>
          <w:tcPr>
            <w:tcW w:w="779" w:type="dxa"/>
          </w:tcPr>
          <w:p w14:paraId="133014E8"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02</w:t>
            </w:r>
          </w:p>
        </w:tc>
        <w:tc>
          <w:tcPr>
            <w:tcW w:w="7925" w:type="dxa"/>
          </w:tcPr>
          <w:p w14:paraId="369EC7F9" w14:textId="77777777" w:rsidR="00096021" w:rsidRPr="00096021" w:rsidRDefault="00096021" w:rsidP="00096021">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Sistema operacional Windows 10 </w:t>
            </w:r>
            <w:proofErr w:type="gramStart"/>
            <w:r w:rsidRPr="00096021">
              <w:rPr>
                <w:rFonts w:ascii="Times New Roman" w:eastAsia="Calibri" w:hAnsi="Times New Roman" w:cs="Times New Roman"/>
                <w:color w:val="000000" w:themeColor="text1"/>
                <w:lang w:eastAsia="pt-BR"/>
              </w:rPr>
              <w:t>PRO 64 bits</w:t>
            </w:r>
            <w:proofErr w:type="gramEnd"/>
            <w:r w:rsidRPr="00096021">
              <w:rPr>
                <w:rFonts w:ascii="Times New Roman" w:eastAsia="Calibri" w:hAnsi="Times New Roman" w:cs="Times New Roman"/>
                <w:color w:val="000000" w:themeColor="text1"/>
                <w:lang w:eastAsia="pt-BR"/>
              </w:rPr>
              <w:t>, ou superior, licença perpétua.</w:t>
            </w:r>
          </w:p>
        </w:tc>
        <w:tc>
          <w:tcPr>
            <w:tcW w:w="821" w:type="dxa"/>
          </w:tcPr>
          <w:p w14:paraId="046A5E12"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7FA79E5E"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5C738770"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750,00</w:t>
            </w:r>
          </w:p>
        </w:tc>
      </w:tr>
      <w:tr w:rsidR="00096021" w:rsidRPr="00096021" w14:paraId="0D3A2FC5" w14:textId="77777777" w:rsidTr="003768D5">
        <w:tc>
          <w:tcPr>
            <w:tcW w:w="779" w:type="dxa"/>
          </w:tcPr>
          <w:p w14:paraId="792DB939"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03</w:t>
            </w:r>
          </w:p>
        </w:tc>
        <w:tc>
          <w:tcPr>
            <w:tcW w:w="7925" w:type="dxa"/>
          </w:tcPr>
          <w:p w14:paraId="6A27C141" w14:textId="77777777" w:rsidR="00096021" w:rsidRPr="00096021" w:rsidRDefault="00096021" w:rsidP="00096021">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Pacote Office 2019 PRO, ou superior, licença perpétua.</w:t>
            </w:r>
          </w:p>
        </w:tc>
        <w:tc>
          <w:tcPr>
            <w:tcW w:w="821" w:type="dxa"/>
          </w:tcPr>
          <w:p w14:paraId="122DDD11"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048691B9"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399110B1"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950,00</w:t>
            </w:r>
          </w:p>
        </w:tc>
      </w:tr>
      <w:tr w:rsidR="00096021" w:rsidRPr="00096021" w14:paraId="08EB3AFE" w14:textId="77777777" w:rsidTr="003768D5">
        <w:tc>
          <w:tcPr>
            <w:tcW w:w="779" w:type="dxa"/>
          </w:tcPr>
          <w:p w14:paraId="0C474766"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04</w:t>
            </w:r>
          </w:p>
        </w:tc>
        <w:tc>
          <w:tcPr>
            <w:tcW w:w="7925" w:type="dxa"/>
          </w:tcPr>
          <w:p w14:paraId="258ADBB0" w14:textId="77777777" w:rsidR="00096021" w:rsidRPr="00096021" w:rsidRDefault="00096021" w:rsidP="00096021">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SSD 480GB de armazenamento, leitura e gravação e leitura mínimo 500mb/s.</w:t>
            </w:r>
          </w:p>
        </w:tc>
        <w:tc>
          <w:tcPr>
            <w:tcW w:w="821" w:type="dxa"/>
          </w:tcPr>
          <w:p w14:paraId="5B1ABB4A"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24</w:t>
            </w:r>
          </w:p>
        </w:tc>
        <w:tc>
          <w:tcPr>
            <w:tcW w:w="1127" w:type="dxa"/>
          </w:tcPr>
          <w:p w14:paraId="2B8FE33F"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4A0DA7CD"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540,00</w:t>
            </w:r>
          </w:p>
        </w:tc>
      </w:tr>
      <w:tr w:rsidR="00096021" w:rsidRPr="00096021" w14:paraId="118E448F" w14:textId="77777777" w:rsidTr="003768D5">
        <w:tc>
          <w:tcPr>
            <w:tcW w:w="779" w:type="dxa"/>
          </w:tcPr>
          <w:p w14:paraId="4342DBBE"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05</w:t>
            </w:r>
          </w:p>
        </w:tc>
        <w:tc>
          <w:tcPr>
            <w:tcW w:w="7925" w:type="dxa"/>
          </w:tcPr>
          <w:p w14:paraId="76F4EE13" w14:textId="77777777" w:rsidR="00096021" w:rsidRPr="00096021" w:rsidRDefault="00096021" w:rsidP="00096021">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Estabilizadores de energia tipo Nobreak, cor preta, 1400 VA, 110 V, duração mínima da autonomia da bateria de 30 minutos.  </w:t>
            </w:r>
          </w:p>
        </w:tc>
        <w:tc>
          <w:tcPr>
            <w:tcW w:w="821" w:type="dxa"/>
          </w:tcPr>
          <w:p w14:paraId="2D5E37E1"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15</w:t>
            </w:r>
          </w:p>
        </w:tc>
        <w:tc>
          <w:tcPr>
            <w:tcW w:w="1127" w:type="dxa"/>
          </w:tcPr>
          <w:p w14:paraId="129278A6"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182B3DD7"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939,90</w:t>
            </w:r>
          </w:p>
          <w:p w14:paraId="4DF02A29" w14:textId="77777777" w:rsidR="00096021" w:rsidRPr="00096021" w:rsidRDefault="00096021" w:rsidP="00096021">
            <w:pPr>
              <w:tabs>
                <w:tab w:val="left" w:pos="8222"/>
              </w:tabs>
              <w:spacing w:after="0" w:line="240" w:lineRule="auto"/>
              <w:jc w:val="center"/>
              <w:rPr>
                <w:rFonts w:ascii="Times New Roman" w:eastAsia="Times New Roman" w:hAnsi="Times New Roman" w:cs="Times New Roman"/>
                <w:color w:val="000000" w:themeColor="text1"/>
                <w:lang w:eastAsia="pt-BR"/>
              </w:rPr>
            </w:pPr>
          </w:p>
        </w:tc>
      </w:tr>
      <w:bookmarkEnd w:id="1"/>
    </w:tbl>
    <w:p w14:paraId="19E8D760" w14:textId="77777777" w:rsidR="00096021" w:rsidRPr="00096021" w:rsidRDefault="00096021" w:rsidP="00096021">
      <w:pPr>
        <w:spacing w:after="0" w:line="240" w:lineRule="auto"/>
        <w:rPr>
          <w:rFonts w:ascii="Arial" w:eastAsia="Times New Roman" w:hAnsi="Arial" w:cs="Arial"/>
          <w:sz w:val="24"/>
          <w:szCs w:val="24"/>
          <w:lang w:eastAsia="pt-BR"/>
        </w:rPr>
      </w:pPr>
    </w:p>
    <w:p w14:paraId="149B44E9" w14:textId="77777777" w:rsidR="00096021" w:rsidRPr="00096021" w:rsidRDefault="00096021" w:rsidP="00096021">
      <w:pPr>
        <w:spacing w:after="0" w:line="240" w:lineRule="auto"/>
        <w:rPr>
          <w:rFonts w:ascii="Arial" w:eastAsia="Times New Roman" w:hAnsi="Arial" w:cs="Arial"/>
          <w:vanish/>
          <w:sz w:val="24"/>
          <w:szCs w:val="24"/>
          <w:lang w:eastAsia="pt-BR"/>
        </w:rPr>
      </w:pPr>
    </w:p>
    <w:p w14:paraId="23AF599D"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190DB401" w14:textId="77777777" w:rsidR="00096021" w:rsidRPr="00096021" w:rsidRDefault="00096021" w:rsidP="00096021">
      <w:pPr>
        <w:numPr>
          <w:ilvl w:val="0"/>
          <w:numId w:val="40"/>
        </w:numPr>
        <w:spacing w:after="0" w:line="240" w:lineRule="auto"/>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Cronograma físico-financeiro:</w:t>
      </w:r>
    </w:p>
    <w:p w14:paraId="3DBF4748" w14:textId="77777777" w:rsidR="00096021" w:rsidRPr="00096021" w:rsidRDefault="00096021" w:rsidP="00096021">
      <w:pPr>
        <w:spacing w:after="0" w:line="240" w:lineRule="auto"/>
        <w:jc w:val="both"/>
        <w:rPr>
          <w:rFonts w:ascii="Arial" w:eastAsia="Calibri" w:hAnsi="Arial" w:cs="Arial"/>
          <w:sz w:val="24"/>
          <w:szCs w:val="24"/>
          <w:lang w:eastAsia="pt-BR"/>
        </w:rPr>
      </w:pPr>
      <w:r w:rsidRPr="00096021">
        <w:rPr>
          <w:rFonts w:ascii="Arial" w:eastAsia="Calibri" w:hAnsi="Arial" w:cs="Arial"/>
          <w:sz w:val="24"/>
          <w:szCs w:val="24"/>
          <w:lang w:eastAsia="pt-BR"/>
        </w:rPr>
        <w:t>Não se aplica.</w:t>
      </w:r>
    </w:p>
    <w:p w14:paraId="6E1E627B" w14:textId="77777777" w:rsidR="00096021" w:rsidRPr="00096021" w:rsidRDefault="00096021" w:rsidP="00096021">
      <w:pPr>
        <w:spacing w:after="0" w:line="240" w:lineRule="auto"/>
        <w:ind w:left="570"/>
        <w:jc w:val="both"/>
        <w:rPr>
          <w:rFonts w:ascii="Arial" w:eastAsia="Times New Roman" w:hAnsi="Arial" w:cs="Arial"/>
          <w:b/>
          <w:sz w:val="24"/>
          <w:szCs w:val="24"/>
          <w:lang w:eastAsia="pt-BR"/>
        </w:rPr>
      </w:pPr>
    </w:p>
    <w:p w14:paraId="1EB4F3E9" w14:textId="77777777" w:rsidR="00096021" w:rsidRPr="00096021" w:rsidRDefault="00096021" w:rsidP="00096021">
      <w:pPr>
        <w:numPr>
          <w:ilvl w:val="0"/>
          <w:numId w:val="40"/>
        </w:numPr>
        <w:spacing w:after="0" w:line="240" w:lineRule="auto"/>
        <w:ind w:left="0" w:firstLine="0"/>
        <w:jc w:val="both"/>
        <w:rPr>
          <w:rFonts w:ascii="Arial" w:eastAsia="Calibri" w:hAnsi="Arial" w:cs="Arial"/>
          <w:b/>
          <w:sz w:val="24"/>
          <w:szCs w:val="24"/>
          <w:lang w:eastAsia="pt-BR"/>
        </w:rPr>
      </w:pPr>
      <w:r w:rsidRPr="00096021">
        <w:rPr>
          <w:rFonts w:ascii="Arial" w:eastAsia="Calibri" w:hAnsi="Arial" w:cs="Arial"/>
          <w:b/>
          <w:sz w:val="24"/>
          <w:szCs w:val="24"/>
          <w:lang w:eastAsia="pt-BR"/>
        </w:rPr>
        <w:t xml:space="preserve">Critérios de sustentabilidade ambiental: </w:t>
      </w:r>
      <w:r w:rsidRPr="00096021">
        <w:rPr>
          <w:rFonts w:ascii="Arial" w:eastAsia="Calibri" w:hAnsi="Arial" w:cs="Arial"/>
          <w:sz w:val="24"/>
          <w:szCs w:val="24"/>
          <w:lang w:eastAsia="pt-BR"/>
        </w:rPr>
        <w:t>A licitante deverá observar toda a legislação pertinente, e, precipuamente, ao artigo 3º. da Lei 8.666/93.</w:t>
      </w:r>
    </w:p>
    <w:p w14:paraId="1EFDE26D" w14:textId="77777777" w:rsidR="00096021" w:rsidRPr="00096021" w:rsidRDefault="00096021" w:rsidP="00096021">
      <w:pPr>
        <w:spacing w:after="0" w:line="240" w:lineRule="auto"/>
        <w:jc w:val="both"/>
        <w:rPr>
          <w:rFonts w:ascii="Arial" w:eastAsia="Calibri" w:hAnsi="Arial" w:cs="Arial"/>
          <w:b/>
          <w:sz w:val="24"/>
          <w:szCs w:val="24"/>
          <w:lang w:eastAsia="pt-BR"/>
        </w:rPr>
      </w:pPr>
    </w:p>
    <w:p w14:paraId="0CE42C98" w14:textId="77777777" w:rsidR="00096021" w:rsidRPr="00096021" w:rsidRDefault="00096021" w:rsidP="00096021">
      <w:pPr>
        <w:numPr>
          <w:ilvl w:val="0"/>
          <w:numId w:val="40"/>
        </w:numPr>
        <w:spacing w:after="0" w:line="240" w:lineRule="auto"/>
        <w:jc w:val="both"/>
        <w:rPr>
          <w:rFonts w:ascii="Arial" w:eastAsia="Calibri" w:hAnsi="Arial" w:cs="Arial"/>
          <w:sz w:val="24"/>
          <w:szCs w:val="24"/>
          <w:lang w:eastAsia="pt-BR"/>
        </w:rPr>
      </w:pPr>
      <w:r w:rsidRPr="00096021">
        <w:rPr>
          <w:rFonts w:ascii="Arial" w:eastAsia="Calibri" w:hAnsi="Arial" w:cs="Arial"/>
          <w:b/>
          <w:sz w:val="24"/>
          <w:szCs w:val="24"/>
          <w:lang w:eastAsia="pt-BR"/>
        </w:rPr>
        <w:t xml:space="preserve">Critérios de aceitabilidade do preço unitário </w:t>
      </w:r>
    </w:p>
    <w:p w14:paraId="288F7127" w14:textId="77777777" w:rsidR="00096021" w:rsidRPr="00096021" w:rsidRDefault="00096021" w:rsidP="00096021">
      <w:pPr>
        <w:spacing w:after="0" w:line="240" w:lineRule="auto"/>
        <w:ind w:left="720"/>
        <w:jc w:val="both"/>
        <w:rPr>
          <w:rFonts w:ascii="Arial" w:eastAsia="Calibri" w:hAnsi="Arial" w:cs="Arial"/>
          <w:sz w:val="24"/>
          <w:szCs w:val="24"/>
          <w:lang w:eastAsia="pt-BR"/>
        </w:rPr>
      </w:pPr>
    </w:p>
    <w:p w14:paraId="21F4A5E8" w14:textId="13498E00" w:rsidR="00096021" w:rsidRDefault="00096021" w:rsidP="00096021">
      <w:pPr>
        <w:spacing w:after="0" w:line="240" w:lineRule="auto"/>
        <w:jc w:val="both"/>
        <w:rPr>
          <w:rFonts w:ascii="Arial" w:eastAsia="Times New Roman" w:hAnsi="Arial" w:cs="Arial"/>
          <w:bCs/>
          <w:sz w:val="24"/>
          <w:szCs w:val="24"/>
          <w:lang w:eastAsia="pt-BR"/>
        </w:rPr>
      </w:pPr>
      <w:r w:rsidRPr="00096021">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07D94C1A" w14:textId="77777777" w:rsidR="000A105E" w:rsidRPr="00096021" w:rsidRDefault="000A105E" w:rsidP="00096021">
      <w:pPr>
        <w:spacing w:after="0" w:line="240" w:lineRule="auto"/>
        <w:jc w:val="both"/>
        <w:rPr>
          <w:rFonts w:ascii="Arial" w:eastAsia="Calibri" w:hAnsi="Arial" w:cs="Arial"/>
          <w:sz w:val="24"/>
          <w:szCs w:val="24"/>
          <w:lang w:eastAsia="pt-BR"/>
        </w:rPr>
      </w:pPr>
    </w:p>
    <w:p w14:paraId="418D8CB9"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6E5C6E12" w14:textId="77777777" w:rsidR="00096021" w:rsidRPr="00096021" w:rsidRDefault="00096021" w:rsidP="00096021">
      <w:pPr>
        <w:spacing w:after="0" w:line="240" w:lineRule="auto"/>
        <w:jc w:val="both"/>
        <w:rPr>
          <w:rFonts w:ascii="Arial" w:eastAsia="Times New Roman" w:hAnsi="Arial" w:cs="Arial"/>
          <w:b/>
          <w:sz w:val="24"/>
          <w:szCs w:val="24"/>
          <w:lang w:eastAsia="pt-BR"/>
        </w:rPr>
      </w:pPr>
      <w:proofErr w:type="gramStart"/>
      <w:r w:rsidRPr="00096021">
        <w:rPr>
          <w:rFonts w:ascii="Arial" w:eastAsia="Times New Roman" w:hAnsi="Arial" w:cs="Arial"/>
          <w:b/>
          <w:sz w:val="24"/>
          <w:szCs w:val="24"/>
          <w:lang w:eastAsia="pt-BR"/>
        </w:rPr>
        <w:lastRenderedPageBreak/>
        <w:t>21  Da</w:t>
      </w:r>
      <w:proofErr w:type="gramEnd"/>
      <w:r w:rsidRPr="00096021">
        <w:rPr>
          <w:rFonts w:ascii="Arial" w:eastAsia="Times New Roman" w:hAnsi="Arial" w:cs="Arial"/>
          <w:b/>
          <w:sz w:val="24"/>
          <w:szCs w:val="24"/>
          <w:lang w:eastAsia="pt-BR"/>
        </w:rPr>
        <w:t xml:space="preserve"> participação de empresas em consórcio/das condições e da forma</w:t>
      </w:r>
    </w:p>
    <w:p w14:paraId="6AF792B6" w14:textId="77777777" w:rsidR="00096021" w:rsidRPr="00096021" w:rsidRDefault="00096021" w:rsidP="00096021">
      <w:pPr>
        <w:spacing w:after="0" w:line="240" w:lineRule="auto"/>
        <w:jc w:val="both"/>
        <w:rPr>
          <w:rFonts w:ascii="Arial" w:eastAsia="Times New Roman" w:hAnsi="Arial" w:cs="Arial"/>
          <w:b/>
          <w:sz w:val="24"/>
          <w:szCs w:val="24"/>
          <w:lang w:eastAsia="pt-BR"/>
        </w:rPr>
      </w:pPr>
    </w:p>
    <w:p w14:paraId="36C438CB"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20C39425"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A172576"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504E76D"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Na habilitação técnica, os atestados podem ser somados a fim de comprovar a habilitação do consórcio;</w:t>
      </w:r>
    </w:p>
    <w:p w14:paraId="182F05FC"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F054FAA" w14:textId="77777777" w:rsidR="00096021" w:rsidRPr="00096021" w:rsidRDefault="00096021" w:rsidP="00096021">
      <w:pPr>
        <w:numPr>
          <w:ilvl w:val="0"/>
          <w:numId w:val="39"/>
        </w:numPr>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Não é permitido que uma empresa integrante de consórcio participe na mesma licitação de forma individual.</w:t>
      </w:r>
    </w:p>
    <w:p w14:paraId="69CE12A8" w14:textId="77777777" w:rsidR="00096021" w:rsidRPr="00096021" w:rsidRDefault="00096021" w:rsidP="00096021">
      <w:pPr>
        <w:spacing w:after="0" w:line="240" w:lineRule="auto"/>
        <w:ind w:left="720"/>
        <w:jc w:val="both"/>
        <w:rPr>
          <w:rFonts w:ascii="Arial" w:eastAsia="Times New Roman" w:hAnsi="Arial" w:cs="Arial"/>
          <w:sz w:val="24"/>
          <w:szCs w:val="24"/>
          <w:lang w:eastAsia="pt-BR"/>
        </w:rPr>
      </w:pPr>
    </w:p>
    <w:p w14:paraId="61BDD1B4" w14:textId="24652201" w:rsidR="00096021" w:rsidRPr="00096021" w:rsidRDefault="00096021" w:rsidP="00096021">
      <w:pPr>
        <w:spacing w:after="0" w:line="240" w:lineRule="auto"/>
        <w:rPr>
          <w:rFonts w:ascii="Arial" w:eastAsia="Times New Roman" w:hAnsi="Arial" w:cs="Arial"/>
          <w:sz w:val="24"/>
          <w:szCs w:val="24"/>
          <w:lang w:eastAsia="pt-BR"/>
        </w:rPr>
      </w:pPr>
      <w:r>
        <w:rPr>
          <w:rFonts w:ascii="Arial" w:eastAsia="Times New Roman" w:hAnsi="Arial" w:cs="Arial"/>
          <w:sz w:val="24"/>
          <w:szCs w:val="24"/>
          <w:lang w:eastAsia="pt-BR"/>
        </w:rPr>
        <w:t>E</w:t>
      </w:r>
      <w:r w:rsidRPr="00096021">
        <w:rPr>
          <w:rFonts w:ascii="Arial" w:eastAsia="Times New Roman" w:hAnsi="Arial" w:cs="Arial"/>
          <w:sz w:val="24"/>
          <w:szCs w:val="24"/>
          <w:lang w:eastAsia="pt-BR"/>
        </w:rPr>
        <w:t>xtrema, MG, 02 de fevereiro de 2022.</w:t>
      </w:r>
    </w:p>
    <w:p w14:paraId="4A22D50F" w14:textId="77777777" w:rsidR="00096021" w:rsidRPr="00096021" w:rsidRDefault="00096021" w:rsidP="00096021">
      <w:pPr>
        <w:spacing w:after="0" w:line="240" w:lineRule="auto"/>
        <w:ind w:left="708"/>
        <w:rPr>
          <w:rFonts w:ascii="Arial" w:eastAsia="Times New Roman" w:hAnsi="Arial" w:cs="Arial"/>
          <w:sz w:val="24"/>
          <w:szCs w:val="24"/>
          <w:lang w:eastAsia="pt-BR"/>
        </w:rPr>
      </w:pPr>
    </w:p>
    <w:p w14:paraId="35548527" w14:textId="77777777" w:rsidR="00096021" w:rsidRPr="00096021" w:rsidRDefault="00096021" w:rsidP="00096021">
      <w:pPr>
        <w:spacing w:after="0" w:line="240" w:lineRule="auto"/>
        <w:ind w:left="708"/>
        <w:rPr>
          <w:rFonts w:ascii="Arial" w:eastAsia="Times New Roman" w:hAnsi="Arial" w:cs="Arial"/>
          <w:sz w:val="24"/>
          <w:szCs w:val="24"/>
          <w:lang w:eastAsia="pt-BR"/>
        </w:rPr>
      </w:pPr>
    </w:p>
    <w:p w14:paraId="068507CE"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DIRETORIA ADMINISTRATIVA / FINANCEIRA</w:t>
      </w:r>
    </w:p>
    <w:p w14:paraId="38892D1F"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194DC73"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6D9E79E"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________________________________________</w:t>
      </w:r>
    </w:p>
    <w:p w14:paraId="309768F3"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Danilo de Morais</w:t>
      </w:r>
    </w:p>
    <w:p w14:paraId="3BA1FB55"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Diretor Geral</w:t>
      </w:r>
    </w:p>
    <w:p w14:paraId="5033C98A"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DC78EEB"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BC2BAC5"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096021">
        <w:rPr>
          <w:rFonts w:ascii="Arial" w:eastAsia="Times New Roman" w:hAnsi="Arial" w:cs="Arial"/>
          <w:b/>
          <w:sz w:val="24"/>
          <w:szCs w:val="24"/>
          <w:lang w:eastAsia="pt-BR"/>
        </w:rPr>
        <w:t>DESPACHO</w:t>
      </w:r>
    </w:p>
    <w:p w14:paraId="1883D28A"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30A9BD"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APROVO, na íntegra, esse </w:t>
      </w:r>
      <w:r w:rsidRPr="00096021">
        <w:rPr>
          <w:rFonts w:ascii="Arial" w:eastAsia="Times New Roman" w:hAnsi="Arial" w:cs="Arial"/>
          <w:b/>
          <w:i/>
          <w:sz w:val="24"/>
          <w:szCs w:val="24"/>
          <w:lang w:eastAsia="pt-BR"/>
        </w:rPr>
        <w:t>Termo de Referência</w:t>
      </w:r>
      <w:r w:rsidRPr="00096021">
        <w:rPr>
          <w:rFonts w:ascii="Arial" w:eastAsia="Times New Roman" w:hAnsi="Arial" w:cs="Arial"/>
          <w:sz w:val="24"/>
          <w:szCs w:val="24"/>
          <w:lang w:eastAsia="pt-BR"/>
        </w:rPr>
        <w:t xml:space="preserve"> (Inciso I, § 2º, art. 7º da Lei 8.666/93).</w:t>
      </w:r>
    </w:p>
    <w:p w14:paraId="29EC7494"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F411F17"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052A094"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 xml:space="preserve">__________________________________________ </w:t>
      </w:r>
    </w:p>
    <w:p w14:paraId="6CE724E8"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Sidney Soares Carvalho</w:t>
      </w:r>
    </w:p>
    <w:p w14:paraId="7A7FBBA2" w14:textId="77777777" w:rsidR="00096021" w:rsidRPr="00096021" w:rsidRDefault="00096021" w:rsidP="000960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096021">
        <w:rPr>
          <w:rFonts w:ascii="Arial" w:eastAsia="Times New Roman" w:hAnsi="Arial" w:cs="Arial"/>
          <w:sz w:val="24"/>
          <w:szCs w:val="24"/>
          <w:lang w:eastAsia="pt-BR"/>
        </w:rPr>
        <w:t>Presidente</w:t>
      </w:r>
    </w:p>
    <w:p w14:paraId="114E30AA" w14:textId="77777777" w:rsidR="00096021" w:rsidRPr="00096021" w:rsidRDefault="00096021" w:rsidP="00096021">
      <w:pPr>
        <w:spacing w:after="0" w:line="240" w:lineRule="auto"/>
        <w:rPr>
          <w:rFonts w:ascii="Arial" w:eastAsia="Times New Roman" w:hAnsi="Arial" w:cs="Arial"/>
          <w:b/>
          <w:bCs/>
          <w:sz w:val="24"/>
          <w:szCs w:val="24"/>
          <w:lang w:eastAsia="pt-BR"/>
        </w:rPr>
      </w:pPr>
    </w:p>
    <w:p w14:paraId="7FAD9224" w14:textId="77777777" w:rsidR="00096021" w:rsidRPr="00096021" w:rsidRDefault="00096021" w:rsidP="00096021">
      <w:pPr>
        <w:spacing w:after="0" w:line="240" w:lineRule="auto"/>
        <w:rPr>
          <w:rFonts w:ascii="Calibri" w:eastAsia="Verdana" w:hAnsi="Calibri" w:cs="Times New Roman"/>
          <w:sz w:val="20"/>
          <w:szCs w:val="20"/>
          <w:lang w:eastAsia="pt-BR"/>
        </w:rPr>
      </w:pPr>
    </w:p>
    <w:p w14:paraId="2CB3B0ED" w14:textId="049741F4"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39C9D68D" w14:textId="0F38BFCF"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0F2320D9" w14:textId="51AFE498"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63E18B29" w14:textId="5EA48BF8"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699A8E65" w14:textId="6955A8B5"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28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3326"/>
        <w:gridCol w:w="886"/>
        <w:gridCol w:w="795"/>
        <w:gridCol w:w="1204"/>
        <w:gridCol w:w="1338"/>
        <w:gridCol w:w="1265"/>
        <w:gridCol w:w="1255"/>
      </w:tblGrid>
      <w:tr w:rsidR="008F538F" w:rsidRPr="00096021" w14:paraId="16AAFB87" w14:textId="5AEB9DA1" w:rsidTr="008F538F">
        <w:tc>
          <w:tcPr>
            <w:tcW w:w="846" w:type="dxa"/>
          </w:tcPr>
          <w:p w14:paraId="3C8EFA6D"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ITEM</w:t>
            </w:r>
          </w:p>
        </w:tc>
        <w:tc>
          <w:tcPr>
            <w:tcW w:w="3326" w:type="dxa"/>
          </w:tcPr>
          <w:p w14:paraId="5429E9C2"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Descrição</w:t>
            </w:r>
          </w:p>
          <w:p w14:paraId="66F9A039"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886" w:type="dxa"/>
          </w:tcPr>
          <w:p w14:paraId="0DF9DAF9" w14:textId="77777777" w:rsidR="000A105E"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UNIDA</w:t>
            </w:r>
          </w:p>
          <w:p w14:paraId="44F53B9F" w14:textId="7DBDE590"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DE</w:t>
            </w:r>
          </w:p>
        </w:tc>
        <w:tc>
          <w:tcPr>
            <w:tcW w:w="795" w:type="dxa"/>
          </w:tcPr>
          <w:p w14:paraId="1184A85D" w14:textId="7F3C3CCB"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Quant.</w:t>
            </w:r>
          </w:p>
        </w:tc>
        <w:tc>
          <w:tcPr>
            <w:tcW w:w="1204" w:type="dxa"/>
          </w:tcPr>
          <w:p w14:paraId="6F1BEA23" w14:textId="3BA2DBD6"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MARCA /MODELO</w:t>
            </w:r>
          </w:p>
        </w:tc>
        <w:tc>
          <w:tcPr>
            <w:tcW w:w="1338" w:type="dxa"/>
          </w:tcPr>
          <w:p w14:paraId="24DE22DD" w14:textId="77777777" w:rsidR="000A105E"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GARANTIA</w:t>
            </w:r>
          </w:p>
          <w:p w14:paraId="2D32F342" w14:textId="343B6BCA" w:rsidR="000A105E" w:rsidRPr="00096021"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(MESES)</w:t>
            </w:r>
          </w:p>
        </w:tc>
        <w:tc>
          <w:tcPr>
            <w:tcW w:w="1265" w:type="dxa"/>
          </w:tcPr>
          <w:p w14:paraId="0851FE30" w14:textId="77777777" w:rsidR="000A105E"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VALOR</w:t>
            </w:r>
          </w:p>
          <w:p w14:paraId="60B97D63" w14:textId="5F233AF8" w:rsidR="000A105E"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UNITÁRIO</w:t>
            </w:r>
          </w:p>
        </w:tc>
        <w:tc>
          <w:tcPr>
            <w:tcW w:w="1255" w:type="dxa"/>
          </w:tcPr>
          <w:p w14:paraId="1C0B03C8" w14:textId="6EE07915" w:rsidR="000A105E" w:rsidRDefault="000A105E"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VALOR</w:t>
            </w:r>
            <w:r w:rsidR="008F538F">
              <w:rPr>
                <w:rFonts w:ascii="Times New Roman" w:eastAsia="Times New Roman" w:hAnsi="Times New Roman" w:cs="Times New Roman"/>
                <w:b/>
                <w:color w:val="000000" w:themeColor="text1"/>
                <w:lang w:eastAsia="pt-BR"/>
              </w:rPr>
              <w:t xml:space="preserve"> GLOBAL</w:t>
            </w:r>
          </w:p>
        </w:tc>
      </w:tr>
      <w:tr w:rsidR="008F538F" w:rsidRPr="00096021" w14:paraId="025C4F17" w14:textId="6D9CBE69" w:rsidTr="008F538F">
        <w:tc>
          <w:tcPr>
            <w:tcW w:w="846" w:type="dxa"/>
          </w:tcPr>
          <w:p w14:paraId="388027A3"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01</w:t>
            </w:r>
          </w:p>
        </w:tc>
        <w:tc>
          <w:tcPr>
            <w:tcW w:w="3326" w:type="dxa"/>
          </w:tcPr>
          <w:p w14:paraId="277D5788" w14:textId="77777777" w:rsidR="000A105E" w:rsidRPr="00096021" w:rsidRDefault="000A105E" w:rsidP="003768D5">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Notebooks, 110v, com as seguintes características mínimas:</w:t>
            </w:r>
          </w:p>
          <w:p w14:paraId="559B0292" w14:textId="76070040" w:rsidR="000A105E" w:rsidRPr="00096021" w:rsidRDefault="000A105E" w:rsidP="000A105E">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Processador: Cache: 8Mb </w:t>
            </w:r>
            <w:proofErr w:type="spellStart"/>
            <w:r w:rsidRPr="00096021">
              <w:rPr>
                <w:rFonts w:ascii="Times New Roman" w:eastAsia="Times New Roman" w:hAnsi="Times New Roman" w:cs="Times New Roman"/>
                <w:color w:val="000000" w:themeColor="text1"/>
                <w:lang w:eastAsia="pt-BR"/>
              </w:rPr>
              <w:t>SmartCache</w:t>
            </w:r>
            <w:proofErr w:type="spellEnd"/>
            <w:r w:rsidRPr="00096021">
              <w:rPr>
                <w:rFonts w:ascii="Times New Roman" w:eastAsia="Times New Roman" w:hAnsi="Times New Roman" w:cs="Times New Roman"/>
                <w:color w:val="000000" w:themeColor="text1"/>
                <w:lang w:eastAsia="pt-BR"/>
              </w:rPr>
              <w:t xml:space="preserve">, 4 núcleos, 8 seguimentos, 4.00GHz </w:t>
            </w:r>
            <w:proofErr w:type="spellStart"/>
            <w:r w:rsidRPr="00096021">
              <w:rPr>
                <w:rFonts w:ascii="Times New Roman" w:eastAsia="Times New Roman" w:hAnsi="Times New Roman" w:cs="Times New Roman"/>
                <w:color w:val="000000" w:themeColor="text1"/>
                <w:lang w:eastAsia="pt-BR"/>
              </w:rPr>
              <w:t>freqüência</w:t>
            </w:r>
            <w:proofErr w:type="spellEnd"/>
            <w:r w:rsidRPr="00096021">
              <w:rPr>
                <w:rFonts w:ascii="Times New Roman" w:eastAsia="Times New Roman" w:hAnsi="Times New Roman" w:cs="Times New Roman"/>
                <w:color w:val="000000" w:themeColor="text1"/>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096021">
              <w:rPr>
                <w:rFonts w:ascii="Times New Roman" w:eastAsia="Times New Roman" w:hAnsi="Times New Roman" w:cs="Times New Roman"/>
                <w:color w:val="000000" w:themeColor="text1"/>
                <w:lang w:eastAsia="pt-BR"/>
              </w:rPr>
              <w:t>s,Frequência</w:t>
            </w:r>
            <w:proofErr w:type="spellEnd"/>
            <w:r w:rsidRPr="00096021">
              <w:rPr>
                <w:rFonts w:ascii="Times New Roman" w:eastAsia="Times New Roman" w:hAnsi="Times New Roman" w:cs="Times New Roman"/>
                <w:color w:val="000000" w:themeColor="text1"/>
                <w:lang w:eastAsia="pt-BR"/>
              </w:rPr>
              <w:t xml:space="preserve"> da base gráfica 300 MHz, frequência dinâmica da placa gráfica 1.15 GHz, Saída gráfica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/DP/HDMI/DVI, Suporte para 4K: 60Hz, Resolução (HDMI 1.4) 4096x2304@24Hz, Resolução(DP): 4096x2304@60Hz, Resolução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w:t>
            </w:r>
            <w:r w:rsidRPr="00096021">
              <w:rPr>
                <w:rFonts w:ascii="Times New Roman" w:eastAsia="Times New Roman" w:hAnsi="Times New Roman" w:cs="Times New Roman"/>
                <w:color w:val="000000" w:themeColor="text1"/>
                <w:lang w:eastAsia="pt-BR"/>
              </w:rPr>
              <w:lastRenderedPageBreak/>
              <w:t>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tc>
        <w:tc>
          <w:tcPr>
            <w:tcW w:w="886" w:type="dxa"/>
          </w:tcPr>
          <w:p w14:paraId="1D732650" w14:textId="3D654881"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lastRenderedPageBreak/>
              <w:t>Peça</w:t>
            </w:r>
          </w:p>
        </w:tc>
        <w:tc>
          <w:tcPr>
            <w:tcW w:w="795" w:type="dxa"/>
          </w:tcPr>
          <w:p w14:paraId="36BE7E18" w14:textId="0EFD109E"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20C87C7E" w14:textId="77777777" w:rsidR="00B92A3E" w:rsidRDefault="00B92A3E" w:rsidP="003768D5">
            <w:pPr>
              <w:tabs>
                <w:tab w:val="left" w:pos="8222"/>
              </w:tabs>
              <w:spacing w:after="0" w:line="240" w:lineRule="auto"/>
              <w:jc w:val="center"/>
              <w:rPr>
                <w:rFonts w:ascii="Times New Roman" w:eastAsia="Times New Roman" w:hAnsi="Times New Roman" w:cs="Times New Roman"/>
                <w:b/>
                <w:bCs/>
                <w:color w:val="000000" w:themeColor="text1"/>
                <w:lang w:eastAsia="pt-BR"/>
              </w:rPr>
            </w:pPr>
          </w:p>
          <w:p w14:paraId="155DC15C" w14:textId="4D3FB9D2" w:rsidR="000A105E" w:rsidRPr="00B92A3E" w:rsidRDefault="00FB7932" w:rsidP="003768D5">
            <w:pPr>
              <w:tabs>
                <w:tab w:val="left" w:pos="8222"/>
              </w:tabs>
              <w:spacing w:after="0" w:line="240" w:lineRule="auto"/>
              <w:jc w:val="center"/>
              <w:rPr>
                <w:rFonts w:ascii="Times New Roman" w:eastAsia="Times New Roman" w:hAnsi="Times New Roman" w:cs="Times New Roman"/>
                <w:b/>
                <w:bCs/>
                <w:color w:val="000000" w:themeColor="text1"/>
                <w:lang w:eastAsia="pt-BR"/>
              </w:rPr>
            </w:pPr>
            <w:r w:rsidRPr="00B92A3E">
              <w:rPr>
                <w:rFonts w:ascii="Times New Roman" w:eastAsia="Times New Roman" w:hAnsi="Times New Roman" w:cs="Times New Roman"/>
                <w:b/>
                <w:bCs/>
                <w:color w:val="000000" w:themeColor="text1"/>
                <w:lang w:eastAsia="pt-BR"/>
              </w:rPr>
              <w:t>MARCA E MODELO</w:t>
            </w:r>
          </w:p>
        </w:tc>
        <w:tc>
          <w:tcPr>
            <w:tcW w:w="1338" w:type="dxa"/>
          </w:tcPr>
          <w:p w14:paraId="44F83D81" w14:textId="1CF2456A"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379617B2"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3141A92C"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8F538F" w:rsidRPr="00096021" w14:paraId="18CFB577" w14:textId="3F03CD88" w:rsidTr="008F538F">
        <w:tc>
          <w:tcPr>
            <w:tcW w:w="846" w:type="dxa"/>
          </w:tcPr>
          <w:p w14:paraId="2A52D4F0"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02</w:t>
            </w:r>
          </w:p>
        </w:tc>
        <w:tc>
          <w:tcPr>
            <w:tcW w:w="3326" w:type="dxa"/>
          </w:tcPr>
          <w:p w14:paraId="46BFBBC7" w14:textId="77777777" w:rsidR="000A105E" w:rsidRPr="00096021" w:rsidRDefault="000A105E"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Sistema operacional Windows 10 </w:t>
            </w:r>
            <w:proofErr w:type="gramStart"/>
            <w:r w:rsidRPr="00096021">
              <w:rPr>
                <w:rFonts w:ascii="Times New Roman" w:eastAsia="Calibri" w:hAnsi="Times New Roman" w:cs="Times New Roman"/>
                <w:color w:val="000000" w:themeColor="text1"/>
                <w:lang w:eastAsia="pt-BR"/>
              </w:rPr>
              <w:t>PRO 64 bits</w:t>
            </w:r>
            <w:proofErr w:type="gramEnd"/>
            <w:r w:rsidRPr="00096021">
              <w:rPr>
                <w:rFonts w:ascii="Times New Roman" w:eastAsia="Calibri" w:hAnsi="Times New Roman" w:cs="Times New Roman"/>
                <w:color w:val="000000" w:themeColor="text1"/>
                <w:lang w:eastAsia="pt-BR"/>
              </w:rPr>
              <w:t>, ou superior, licença perpétua.</w:t>
            </w:r>
          </w:p>
        </w:tc>
        <w:tc>
          <w:tcPr>
            <w:tcW w:w="886" w:type="dxa"/>
          </w:tcPr>
          <w:p w14:paraId="1AB2FA2B" w14:textId="0B12286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Unidade</w:t>
            </w:r>
          </w:p>
        </w:tc>
        <w:tc>
          <w:tcPr>
            <w:tcW w:w="795" w:type="dxa"/>
          </w:tcPr>
          <w:p w14:paraId="4493A1CD" w14:textId="65918548"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637A4E3F"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661A44D6" w14:textId="48CFB5B2"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735561FB"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0FF0BE5D"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8F538F" w:rsidRPr="00096021" w14:paraId="55232B1A" w14:textId="21C3B51A" w:rsidTr="008F538F">
        <w:tc>
          <w:tcPr>
            <w:tcW w:w="846" w:type="dxa"/>
          </w:tcPr>
          <w:p w14:paraId="73714309"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03</w:t>
            </w:r>
          </w:p>
        </w:tc>
        <w:tc>
          <w:tcPr>
            <w:tcW w:w="3326" w:type="dxa"/>
          </w:tcPr>
          <w:p w14:paraId="5B25A1EF" w14:textId="77777777" w:rsidR="000A105E" w:rsidRPr="00096021" w:rsidRDefault="000A105E"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Pacote Office 2019 PRO, ou superior, licença perpétua.</w:t>
            </w:r>
          </w:p>
        </w:tc>
        <w:tc>
          <w:tcPr>
            <w:tcW w:w="886" w:type="dxa"/>
          </w:tcPr>
          <w:p w14:paraId="6972B68B" w14:textId="64A992BA"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Unidade</w:t>
            </w:r>
          </w:p>
        </w:tc>
        <w:tc>
          <w:tcPr>
            <w:tcW w:w="795" w:type="dxa"/>
          </w:tcPr>
          <w:p w14:paraId="4DC23CCB" w14:textId="5F340362"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5AA12851"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1DF4D885" w14:textId="6618A5E5"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73B82DA0"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6C076C93"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8F538F" w:rsidRPr="00096021" w14:paraId="3B65E0C0" w14:textId="73DD4434" w:rsidTr="008F538F">
        <w:tc>
          <w:tcPr>
            <w:tcW w:w="846" w:type="dxa"/>
          </w:tcPr>
          <w:p w14:paraId="4139548B"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04</w:t>
            </w:r>
          </w:p>
        </w:tc>
        <w:tc>
          <w:tcPr>
            <w:tcW w:w="3326" w:type="dxa"/>
          </w:tcPr>
          <w:p w14:paraId="4F6D3901" w14:textId="77777777" w:rsidR="000A105E" w:rsidRPr="00096021" w:rsidRDefault="000A105E"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SSD 480GB de armazenamento, leitura e gravação e leitura mínimo 500mb/s.</w:t>
            </w:r>
          </w:p>
        </w:tc>
        <w:tc>
          <w:tcPr>
            <w:tcW w:w="886" w:type="dxa"/>
          </w:tcPr>
          <w:p w14:paraId="3DBAF858" w14:textId="7B3ECA2E"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Peça</w:t>
            </w:r>
          </w:p>
        </w:tc>
        <w:tc>
          <w:tcPr>
            <w:tcW w:w="795" w:type="dxa"/>
          </w:tcPr>
          <w:p w14:paraId="2C30B368" w14:textId="70D1DA92"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24</w:t>
            </w:r>
          </w:p>
        </w:tc>
        <w:tc>
          <w:tcPr>
            <w:tcW w:w="1204" w:type="dxa"/>
          </w:tcPr>
          <w:p w14:paraId="27194D3A" w14:textId="3AD6C83E" w:rsidR="000A105E" w:rsidRPr="00B92A3E" w:rsidRDefault="00FB7932" w:rsidP="003768D5">
            <w:pPr>
              <w:tabs>
                <w:tab w:val="left" w:pos="8222"/>
              </w:tabs>
              <w:spacing w:after="0" w:line="240" w:lineRule="auto"/>
              <w:jc w:val="center"/>
              <w:rPr>
                <w:rFonts w:ascii="Times New Roman" w:eastAsia="Times New Roman" w:hAnsi="Times New Roman" w:cs="Times New Roman"/>
                <w:b/>
                <w:bCs/>
                <w:color w:val="000000" w:themeColor="text1"/>
                <w:lang w:eastAsia="pt-BR"/>
              </w:rPr>
            </w:pPr>
            <w:r w:rsidRPr="00B92A3E">
              <w:rPr>
                <w:rFonts w:ascii="Times New Roman" w:eastAsia="Times New Roman" w:hAnsi="Times New Roman" w:cs="Times New Roman"/>
                <w:b/>
                <w:bCs/>
                <w:color w:val="000000" w:themeColor="text1"/>
                <w:lang w:eastAsia="pt-BR"/>
              </w:rPr>
              <w:t>MARCA</w:t>
            </w:r>
          </w:p>
        </w:tc>
        <w:tc>
          <w:tcPr>
            <w:tcW w:w="1338" w:type="dxa"/>
          </w:tcPr>
          <w:p w14:paraId="5D0C4953" w14:textId="73949B5E"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5AD20232"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0A8E6206"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8F538F" w:rsidRPr="00096021" w14:paraId="4EADA104" w14:textId="13533FA6" w:rsidTr="008F538F">
        <w:tc>
          <w:tcPr>
            <w:tcW w:w="846" w:type="dxa"/>
          </w:tcPr>
          <w:p w14:paraId="4E6BF94B"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05</w:t>
            </w:r>
          </w:p>
        </w:tc>
        <w:tc>
          <w:tcPr>
            <w:tcW w:w="3326" w:type="dxa"/>
          </w:tcPr>
          <w:p w14:paraId="1F47A065" w14:textId="77777777" w:rsidR="000A105E" w:rsidRPr="00096021" w:rsidRDefault="000A105E"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Estabilizadores de energia tipo Nobreak, cor preta, 1400 VA, 110 V, duração mínima da autonomia da bateria de 30 minutos.  </w:t>
            </w:r>
          </w:p>
        </w:tc>
        <w:tc>
          <w:tcPr>
            <w:tcW w:w="886" w:type="dxa"/>
          </w:tcPr>
          <w:p w14:paraId="576EEFCE" w14:textId="176754FA"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Peça</w:t>
            </w:r>
          </w:p>
        </w:tc>
        <w:tc>
          <w:tcPr>
            <w:tcW w:w="795" w:type="dxa"/>
          </w:tcPr>
          <w:p w14:paraId="19E0F69F" w14:textId="48D611A0"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15</w:t>
            </w:r>
          </w:p>
        </w:tc>
        <w:tc>
          <w:tcPr>
            <w:tcW w:w="1204" w:type="dxa"/>
          </w:tcPr>
          <w:p w14:paraId="7430419D" w14:textId="7DB6F5B6" w:rsidR="000A105E" w:rsidRPr="00B92A3E" w:rsidRDefault="00FB7932" w:rsidP="003768D5">
            <w:pPr>
              <w:tabs>
                <w:tab w:val="left" w:pos="8222"/>
              </w:tabs>
              <w:spacing w:after="0" w:line="240" w:lineRule="auto"/>
              <w:jc w:val="center"/>
              <w:rPr>
                <w:rFonts w:ascii="Times New Roman" w:eastAsia="Times New Roman" w:hAnsi="Times New Roman" w:cs="Times New Roman"/>
                <w:b/>
                <w:bCs/>
                <w:color w:val="000000" w:themeColor="text1"/>
                <w:lang w:eastAsia="pt-BR"/>
              </w:rPr>
            </w:pPr>
            <w:r w:rsidRPr="00B92A3E">
              <w:rPr>
                <w:rFonts w:ascii="Times New Roman" w:eastAsia="Times New Roman" w:hAnsi="Times New Roman" w:cs="Times New Roman"/>
                <w:b/>
                <w:bCs/>
                <w:color w:val="000000" w:themeColor="text1"/>
                <w:lang w:eastAsia="pt-BR"/>
              </w:rPr>
              <w:t>MARCA E MODELO</w:t>
            </w:r>
          </w:p>
        </w:tc>
        <w:tc>
          <w:tcPr>
            <w:tcW w:w="1338" w:type="dxa"/>
          </w:tcPr>
          <w:p w14:paraId="151E83A9" w14:textId="10B4691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535C4E4E"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7BBD7102" w14:textId="77777777" w:rsidR="000A105E" w:rsidRPr="00096021" w:rsidRDefault="000A105E"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677C380A"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35BF920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464FCF">
        <w:rPr>
          <w:rFonts w:ascii="Arial" w:eastAsia="Times New Roman" w:hAnsi="Arial" w:cs="Arial"/>
          <w:bCs/>
          <w:sz w:val="24"/>
          <w:szCs w:val="24"/>
          <w:lang w:eastAsia="zh-CN"/>
        </w:rPr>
        <w:t>notebooks, softwares, SSD e nobreaks</w:t>
      </w:r>
      <w:r w:rsidRPr="002E6ABF">
        <w:rPr>
          <w:rFonts w:ascii="Arial" w:eastAsia="Times New Roman" w:hAnsi="Arial" w:cs="Arial"/>
          <w:sz w:val="24"/>
          <w:szCs w:val="24"/>
          <w:lang w:eastAsia="zh-CN"/>
        </w:rPr>
        <w:t>.</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A228752" w14:textId="3EFE7D5C" w:rsidR="00A9493F" w:rsidRDefault="00B801E0" w:rsidP="00B801E0">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LICITAÇÃO EXCLUSIVO PARA ME, EPP OU EQUIPARADAS PARA FORNECIMENTO DE NOTEBOOKS, SOFTWARES, SSD E NOBREAKS.</w:t>
      </w:r>
    </w:p>
    <w:p w14:paraId="441BFFE6" w14:textId="77777777" w:rsidR="00B801E0" w:rsidRPr="002E6ABF" w:rsidRDefault="00B801E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13F62634"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B801E0">
        <w:rPr>
          <w:rFonts w:ascii="Arial" w:hAnsi="Arial" w:cs="Arial"/>
          <w:color w:val="000000"/>
          <w:sz w:val="24"/>
          <w:szCs w:val="24"/>
        </w:rPr>
        <w:t>notebooks, softwares, SSD e nobreaks</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0084CAB4" w14:textId="722CC6F1" w:rsidR="00DC69B1" w:rsidRDefault="00B801E0" w:rsidP="009B492C">
      <w:pPr>
        <w:spacing w:after="0" w:line="240" w:lineRule="auto"/>
        <w:jc w:val="both"/>
        <w:rPr>
          <w:rFonts w:ascii="Arial" w:eastAsia="Times New Roman" w:hAnsi="Arial" w:cs="Arial"/>
          <w:color w:val="000000"/>
          <w:sz w:val="24"/>
          <w:szCs w:val="24"/>
          <w:lang w:eastAsia="pt-BR"/>
        </w:rPr>
      </w:pPr>
      <w:r w:rsidRPr="00B801E0">
        <w:rPr>
          <w:rFonts w:ascii="Arial" w:eastAsia="Times New Roman" w:hAnsi="Arial" w:cs="Arial"/>
          <w:color w:val="000000"/>
          <w:sz w:val="24"/>
          <w:szCs w:val="24"/>
          <w:lang w:eastAsia="pt-BR"/>
        </w:rPr>
        <w:t xml:space="preserve">Contratação exclusiva de ME, EPP ou Equiparadas para o fornecimento de: ITEM 01 - dezessete aparelhos Notebooks, 110v, com as seguintes características mínimas: Processador: Cache: 8Mb </w:t>
      </w:r>
      <w:proofErr w:type="spellStart"/>
      <w:r w:rsidRPr="00B801E0">
        <w:rPr>
          <w:rFonts w:ascii="Arial" w:eastAsia="Times New Roman" w:hAnsi="Arial" w:cs="Arial"/>
          <w:color w:val="000000"/>
          <w:sz w:val="24"/>
          <w:szCs w:val="24"/>
          <w:lang w:eastAsia="pt-BR"/>
        </w:rPr>
        <w:t>SmartCache</w:t>
      </w:r>
      <w:proofErr w:type="spellEnd"/>
      <w:r w:rsidRPr="00B801E0">
        <w:rPr>
          <w:rFonts w:ascii="Arial" w:eastAsia="Times New Roman" w:hAnsi="Arial" w:cs="Arial"/>
          <w:color w:val="000000"/>
          <w:sz w:val="24"/>
          <w:szCs w:val="24"/>
          <w:lang w:eastAsia="pt-BR"/>
        </w:rPr>
        <w:t xml:space="preserve">, 4 núcleos, 8 seguimentos, 4.00GHz </w:t>
      </w:r>
      <w:proofErr w:type="spellStart"/>
      <w:r w:rsidRPr="00B801E0">
        <w:rPr>
          <w:rFonts w:ascii="Arial" w:eastAsia="Times New Roman" w:hAnsi="Arial" w:cs="Arial"/>
          <w:color w:val="000000"/>
          <w:sz w:val="24"/>
          <w:szCs w:val="24"/>
          <w:lang w:eastAsia="pt-BR"/>
        </w:rPr>
        <w:t>freqüência</w:t>
      </w:r>
      <w:proofErr w:type="spellEnd"/>
      <w:r w:rsidRPr="00B801E0">
        <w:rPr>
          <w:rFonts w:ascii="Arial" w:eastAsia="Times New Roman" w:hAnsi="Arial" w:cs="Arial"/>
          <w:color w:val="000000"/>
          <w:sz w:val="24"/>
          <w:szCs w:val="24"/>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w:t>
      </w:r>
      <w:r w:rsidRPr="00B801E0">
        <w:rPr>
          <w:rFonts w:ascii="Arial" w:eastAsia="Times New Roman" w:hAnsi="Arial" w:cs="Arial"/>
          <w:color w:val="000000"/>
          <w:sz w:val="24"/>
          <w:szCs w:val="24"/>
          <w:lang w:eastAsia="pt-BR"/>
        </w:rPr>
        <w:lastRenderedPageBreak/>
        <w:t>canais de memória 2, Largura de banda máxima da memória 34.1 GB/</w:t>
      </w:r>
      <w:proofErr w:type="spellStart"/>
      <w:r w:rsidRPr="00B801E0">
        <w:rPr>
          <w:rFonts w:ascii="Arial" w:eastAsia="Times New Roman" w:hAnsi="Arial" w:cs="Arial"/>
          <w:color w:val="000000"/>
          <w:sz w:val="24"/>
          <w:szCs w:val="24"/>
          <w:lang w:eastAsia="pt-BR"/>
        </w:rPr>
        <w:t>s,Frequência</w:t>
      </w:r>
      <w:proofErr w:type="spellEnd"/>
      <w:r w:rsidRPr="00B801E0">
        <w:rPr>
          <w:rFonts w:ascii="Arial" w:eastAsia="Times New Roman" w:hAnsi="Arial" w:cs="Arial"/>
          <w:color w:val="000000"/>
          <w:sz w:val="24"/>
          <w:szCs w:val="24"/>
          <w:lang w:eastAsia="pt-BR"/>
        </w:rPr>
        <w:t xml:space="preserve"> da base gráfica 300 MHz, frequência dinâmica da placa gráfica 1.15 GHz, Saída gráfica </w:t>
      </w:r>
      <w:proofErr w:type="spellStart"/>
      <w:r w:rsidRPr="00B801E0">
        <w:rPr>
          <w:rFonts w:ascii="Arial" w:eastAsia="Times New Roman" w:hAnsi="Arial" w:cs="Arial"/>
          <w:color w:val="000000"/>
          <w:sz w:val="24"/>
          <w:szCs w:val="24"/>
          <w:lang w:eastAsia="pt-BR"/>
        </w:rPr>
        <w:t>eDP</w:t>
      </w:r>
      <w:proofErr w:type="spellEnd"/>
      <w:r w:rsidRPr="00B801E0">
        <w:rPr>
          <w:rFonts w:ascii="Arial" w:eastAsia="Times New Roman" w:hAnsi="Arial" w:cs="Arial"/>
          <w:color w:val="000000"/>
          <w:sz w:val="24"/>
          <w:szCs w:val="24"/>
          <w:lang w:eastAsia="pt-BR"/>
        </w:rPr>
        <w:t>/DP/HDMI/DVI, Suporte para 4K: 60Hz, Resolução (HDMI 1.4) 4096x2304@24Hz, Resolução(DP): 4096x2304@60Hz, Resolução (</w:t>
      </w:r>
      <w:proofErr w:type="spellStart"/>
      <w:r w:rsidRPr="00B801E0">
        <w:rPr>
          <w:rFonts w:ascii="Arial" w:eastAsia="Times New Roman" w:hAnsi="Arial" w:cs="Arial"/>
          <w:color w:val="000000"/>
          <w:sz w:val="24"/>
          <w:szCs w:val="24"/>
          <w:lang w:eastAsia="pt-BR"/>
        </w:rPr>
        <w:t>eDP</w:t>
      </w:r>
      <w:proofErr w:type="spellEnd"/>
      <w:r w:rsidRPr="00B801E0">
        <w:rPr>
          <w:rFonts w:ascii="Arial" w:eastAsia="Times New Roman" w:hAnsi="Arial" w:cs="Arial"/>
          <w:color w:val="000000"/>
          <w:sz w:val="24"/>
          <w:szCs w:val="24"/>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 ITEM 02 - dezessete unidades de sistema operacional Windows 10 PRO 64 bits, ou superior, licença perpétua; ITEM 03 - dezessete unidades de pacote Office 2019 PRO, ou superior, licença perpétua; ITEM 04 - vinte e quatro unidades de SSD 480GB de armazenamento, leitura e gravação e leitura mínimo 500mb/s; ITEM 05 - quinze unidades de estabilizadores de energia tipo Nobreak, cor preta, 1400 VA, 110 V, duração mínima da autonomia da bateria de 30 minutos.  </w:t>
      </w:r>
    </w:p>
    <w:p w14:paraId="3AD909BB" w14:textId="77777777" w:rsidR="00B801E0" w:rsidRDefault="00B801E0"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093CE1CF" w14:textId="77777777" w:rsidR="00DC69B1" w:rsidRDefault="00DC69B1" w:rsidP="00DC69B1">
      <w:pPr>
        <w:pStyle w:val="PargrafodaLista"/>
        <w:rPr>
          <w:rFonts w:ascii="Arial" w:hAnsi="Arial" w:cs="Arial"/>
          <w:sz w:val="24"/>
          <w:szCs w:val="24"/>
        </w:rPr>
      </w:pPr>
    </w:p>
    <w:p w14:paraId="3AC7D602" w14:textId="3CEAD74D" w:rsidR="00125F3E" w:rsidRDefault="00125F3E" w:rsidP="009B492C">
      <w:pPr>
        <w:spacing w:after="0" w:line="240" w:lineRule="auto"/>
        <w:jc w:val="both"/>
        <w:rPr>
          <w:rFonts w:ascii="Arial" w:eastAsia="Times New Roman" w:hAnsi="Arial" w:cs="Arial"/>
          <w:i/>
          <w:iCs/>
          <w:color w:val="000000"/>
          <w:sz w:val="24"/>
          <w:szCs w:val="24"/>
          <w:lang w:eastAsia="pt-BR"/>
        </w:rPr>
      </w:pPr>
    </w:p>
    <w:p w14:paraId="18528436" w14:textId="30A6B9ED" w:rsidR="00B801E0" w:rsidRDefault="00B801E0" w:rsidP="009B492C">
      <w:pPr>
        <w:spacing w:after="0" w:line="240" w:lineRule="auto"/>
        <w:jc w:val="both"/>
        <w:rPr>
          <w:rFonts w:ascii="Arial" w:eastAsia="Times New Roman" w:hAnsi="Arial" w:cs="Arial"/>
          <w:i/>
          <w:iCs/>
          <w:color w:val="000000"/>
          <w:sz w:val="24"/>
          <w:szCs w:val="24"/>
          <w:lang w:eastAsia="pt-BR"/>
        </w:rPr>
      </w:pPr>
    </w:p>
    <w:p w14:paraId="07377651" w14:textId="75C2C442" w:rsidR="00B801E0" w:rsidRDefault="00B801E0" w:rsidP="009B492C">
      <w:pPr>
        <w:spacing w:after="0" w:line="240" w:lineRule="auto"/>
        <w:jc w:val="both"/>
        <w:rPr>
          <w:rFonts w:ascii="Arial" w:eastAsia="Times New Roman" w:hAnsi="Arial" w:cs="Arial"/>
          <w:i/>
          <w:iCs/>
          <w:color w:val="000000"/>
          <w:sz w:val="24"/>
          <w:szCs w:val="24"/>
          <w:lang w:eastAsia="pt-BR"/>
        </w:rPr>
      </w:pPr>
    </w:p>
    <w:p w14:paraId="4BF01914" w14:textId="54FEECE8" w:rsidR="00B801E0" w:rsidRDefault="00B801E0" w:rsidP="009B492C">
      <w:pPr>
        <w:spacing w:after="0" w:line="240" w:lineRule="auto"/>
        <w:jc w:val="both"/>
        <w:rPr>
          <w:rFonts w:ascii="Arial" w:eastAsia="Times New Roman" w:hAnsi="Arial" w:cs="Arial"/>
          <w:i/>
          <w:iCs/>
          <w:color w:val="000000"/>
          <w:sz w:val="24"/>
          <w:szCs w:val="24"/>
          <w:lang w:eastAsia="pt-BR"/>
        </w:rPr>
      </w:pP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pPr w:leftFromText="141" w:rightFromText="141" w:vertAnchor="text" w:horzAnchor="margin" w:tblpXSpec="center" w:tblpY="28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3326"/>
        <w:gridCol w:w="886"/>
        <w:gridCol w:w="795"/>
        <w:gridCol w:w="1204"/>
        <w:gridCol w:w="1338"/>
        <w:gridCol w:w="1265"/>
        <w:gridCol w:w="1255"/>
      </w:tblGrid>
      <w:tr w:rsidR="00B801E0" w:rsidRPr="00096021" w14:paraId="2151F63B" w14:textId="77777777" w:rsidTr="003768D5">
        <w:tc>
          <w:tcPr>
            <w:tcW w:w="846" w:type="dxa"/>
          </w:tcPr>
          <w:p w14:paraId="2EBF634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ITEM</w:t>
            </w:r>
          </w:p>
        </w:tc>
        <w:tc>
          <w:tcPr>
            <w:tcW w:w="3326" w:type="dxa"/>
          </w:tcPr>
          <w:p w14:paraId="7F4F8382"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Descrição</w:t>
            </w:r>
          </w:p>
          <w:p w14:paraId="28751CB2"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886" w:type="dxa"/>
          </w:tcPr>
          <w:p w14:paraId="2FDAA5EB" w14:textId="77777777" w:rsidR="00B801E0"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UNIDA</w:t>
            </w:r>
          </w:p>
          <w:p w14:paraId="721BE642"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DE</w:t>
            </w:r>
          </w:p>
        </w:tc>
        <w:tc>
          <w:tcPr>
            <w:tcW w:w="795" w:type="dxa"/>
          </w:tcPr>
          <w:p w14:paraId="335D7387"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Quant.</w:t>
            </w:r>
          </w:p>
        </w:tc>
        <w:tc>
          <w:tcPr>
            <w:tcW w:w="1204" w:type="dxa"/>
          </w:tcPr>
          <w:p w14:paraId="2325DE22"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MARCA /MODELO</w:t>
            </w:r>
          </w:p>
        </w:tc>
        <w:tc>
          <w:tcPr>
            <w:tcW w:w="1338" w:type="dxa"/>
          </w:tcPr>
          <w:p w14:paraId="7EC77AE4" w14:textId="77777777" w:rsidR="00B801E0"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GARANTIA</w:t>
            </w:r>
          </w:p>
          <w:p w14:paraId="45C2740A"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(MESES)</w:t>
            </w:r>
          </w:p>
        </w:tc>
        <w:tc>
          <w:tcPr>
            <w:tcW w:w="1265" w:type="dxa"/>
          </w:tcPr>
          <w:p w14:paraId="4FEA7D2C" w14:textId="77777777" w:rsidR="00B801E0"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VALOR</w:t>
            </w:r>
          </w:p>
          <w:p w14:paraId="71D0DD25" w14:textId="77777777" w:rsidR="00B801E0"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UNITÁRIO</w:t>
            </w:r>
          </w:p>
        </w:tc>
        <w:tc>
          <w:tcPr>
            <w:tcW w:w="1255" w:type="dxa"/>
          </w:tcPr>
          <w:p w14:paraId="74C0BE50" w14:textId="77777777" w:rsidR="00B801E0" w:rsidRDefault="00B801E0"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Pr>
                <w:rFonts w:ascii="Times New Roman" w:eastAsia="Times New Roman" w:hAnsi="Times New Roman" w:cs="Times New Roman"/>
                <w:b/>
                <w:color w:val="000000" w:themeColor="text1"/>
                <w:lang w:eastAsia="pt-BR"/>
              </w:rPr>
              <w:t>VALOR GLOBAL</w:t>
            </w:r>
          </w:p>
        </w:tc>
      </w:tr>
      <w:tr w:rsidR="00B801E0" w:rsidRPr="00096021" w14:paraId="6BB57B22" w14:textId="77777777" w:rsidTr="003768D5">
        <w:tc>
          <w:tcPr>
            <w:tcW w:w="846" w:type="dxa"/>
          </w:tcPr>
          <w:p w14:paraId="605FEFF3"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01</w:t>
            </w:r>
          </w:p>
        </w:tc>
        <w:tc>
          <w:tcPr>
            <w:tcW w:w="3326" w:type="dxa"/>
          </w:tcPr>
          <w:p w14:paraId="5B853829" w14:textId="77777777" w:rsidR="00B801E0" w:rsidRPr="00096021" w:rsidRDefault="00B801E0" w:rsidP="003768D5">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Notebooks, 110v, com as seguintes características mínimas:</w:t>
            </w:r>
          </w:p>
          <w:p w14:paraId="20C8528A" w14:textId="77777777" w:rsidR="00B801E0" w:rsidRPr="00096021" w:rsidRDefault="00B801E0" w:rsidP="003768D5">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Processador: Cache: 8Mb </w:t>
            </w:r>
            <w:proofErr w:type="spellStart"/>
            <w:r w:rsidRPr="00096021">
              <w:rPr>
                <w:rFonts w:ascii="Times New Roman" w:eastAsia="Times New Roman" w:hAnsi="Times New Roman" w:cs="Times New Roman"/>
                <w:color w:val="000000" w:themeColor="text1"/>
                <w:lang w:eastAsia="pt-BR"/>
              </w:rPr>
              <w:t>SmartCache</w:t>
            </w:r>
            <w:proofErr w:type="spellEnd"/>
            <w:r w:rsidRPr="00096021">
              <w:rPr>
                <w:rFonts w:ascii="Times New Roman" w:eastAsia="Times New Roman" w:hAnsi="Times New Roman" w:cs="Times New Roman"/>
                <w:color w:val="000000" w:themeColor="text1"/>
                <w:lang w:eastAsia="pt-BR"/>
              </w:rPr>
              <w:t xml:space="preserve">, 4 núcleos, 8 seguimentos, 4.00GHz </w:t>
            </w:r>
            <w:proofErr w:type="spellStart"/>
            <w:r w:rsidRPr="00096021">
              <w:rPr>
                <w:rFonts w:ascii="Times New Roman" w:eastAsia="Times New Roman" w:hAnsi="Times New Roman" w:cs="Times New Roman"/>
                <w:color w:val="000000" w:themeColor="text1"/>
                <w:lang w:eastAsia="pt-BR"/>
              </w:rPr>
              <w:t>freqüência</w:t>
            </w:r>
            <w:proofErr w:type="spellEnd"/>
            <w:r w:rsidRPr="00096021">
              <w:rPr>
                <w:rFonts w:ascii="Times New Roman" w:eastAsia="Times New Roman" w:hAnsi="Times New Roman" w:cs="Times New Roman"/>
                <w:color w:val="000000" w:themeColor="text1"/>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096021">
              <w:rPr>
                <w:rFonts w:ascii="Times New Roman" w:eastAsia="Times New Roman" w:hAnsi="Times New Roman" w:cs="Times New Roman"/>
                <w:color w:val="000000" w:themeColor="text1"/>
                <w:lang w:eastAsia="pt-BR"/>
              </w:rPr>
              <w:t>s,Frequência</w:t>
            </w:r>
            <w:proofErr w:type="spellEnd"/>
            <w:r w:rsidRPr="00096021">
              <w:rPr>
                <w:rFonts w:ascii="Times New Roman" w:eastAsia="Times New Roman" w:hAnsi="Times New Roman" w:cs="Times New Roman"/>
                <w:color w:val="000000" w:themeColor="text1"/>
                <w:lang w:eastAsia="pt-BR"/>
              </w:rPr>
              <w:t xml:space="preserve"> da base gráfica 300 MHz, frequência dinâmica da placa gráfica 1.15 GHz, Saída gráfica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/DP/HDMI/DVI, Suporte para 4K: 60Hz, Resolução (HDMI 1.4) 4096x2304@24Hz, Resolução(DP): 4096x2304@60Hz, Resolução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w:t>
            </w:r>
            <w:r w:rsidRPr="00096021">
              <w:rPr>
                <w:rFonts w:ascii="Times New Roman" w:eastAsia="Times New Roman" w:hAnsi="Times New Roman" w:cs="Times New Roman"/>
                <w:color w:val="000000" w:themeColor="text1"/>
                <w:lang w:eastAsia="pt-BR"/>
              </w:rPr>
              <w:lastRenderedPageBreak/>
              <w:t>Alimentação: Fonte carregadora com plug de energia padrão NBR 14136. Portas: USB 3.1; USB 3.0; USB 2.0; HDMI; Ethernet RJ-45 10/100/1000; P2 (saída de áudio e microfone).</w:t>
            </w:r>
          </w:p>
        </w:tc>
        <w:tc>
          <w:tcPr>
            <w:tcW w:w="886" w:type="dxa"/>
          </w:tcPr>
          <w:p w14:paraId="40134336"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lastRenderedPageBreak/>
              <w:t>Peça</w:t>
            </w:r>
          </w:p>
        </w:tc>
        <w:tc>
          <w:tcPr>
            <w:tcW w:w="795" w:type="dxa"/>
          </w:tcPr>
          <w:p w14:paraId="3E06489B"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121C41EC"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6119A584"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2FEFAE4B"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18FE37F5"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B801E0" w:rsidRPr="00096021" w14:paraId="2C78F1DE" w14:textId="77777777" w:rsidTr="003768D5">
        <w:tc>
          <w:tcPr>
            <w:tcW w:w="846" w:type="dxa"/>
          </w:tcPr>
          <w:p w14:paraId="2C41ABFB"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02</w:t>
            </w:r>
          </w:p>
        </w:tc>
        <w:tc>
          <w:tcPr>
            <w:tcW w:w="3326" w:type="dxa"/>
          </w:tcPr>
          <w:p w14:paraId="6E6F93EC" w14:textId="77777777" w:rsidR="00B801E0" w:rsidRPr="00096021" w:rsidRDefault="00B801E0"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Sistema operacional Windows 10 </w:t>
            </w:r>
            <w:proofErr w:type="gramStart"/>
            <w:r w:rsidRPr="00096021">
              <w:rPr>
                <w:rFonts w:ascii="Times New Roman" w:eastAsia="Calibri" w:hAnsi="Times New Roman" w:cs="Times New Roman"/>
                <w:color w:val="000000" w:themeColor="text1"/>
                <w:lang w:eastAsia="pt-BR"/>
              </w:rPr>
              <w:t>PRO 64 bits</w:t>
            </w:r>
            <w:proofErr w:type="gramEnd"/>
            <w:r w:rsidRPr="00096021">
              <w:rPr>
                <w:rFonts w:ascii="Times New Roman" w:eastAsia="Calibri" w:hAnsi="Times New Roman" w:cs="Times New Roman"/>
                <w:color w:val="000000" w:themeColor="text1"/>
                <w:lang w:eastAsia="pt-BR"/>
              </w:rPr>
              <w:t>, ou superior, licença perpétua.</w:t>
            </w:r>
          </w:p>
        </w:tc>
        <w:tc>
          <w:tcPr>
            <w:tcW w:w="886" w:type="dxa"/>
          </w:tcPr>
          <w:p w14:paraId="498AB979"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Unidade</w:t>
            </w:r>
          </w:p>
        </w:tc>
        <w:tc>
          <w:tcPr>
            <w:tcW w:w="795" w:type="dxa"/>
          </w:tcPr>
          <w:p w14:paraId="69FA30CB"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3E2ED3C8"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257F790C"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26538F96"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6EB8393E"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B801E0" w:rsidRPr="00096021" w14:paraId="366AAA24" w14:textId="77777777" w:rsidTr="003768D5">
        <w:tc>
          <w:tcPr>
            <w:tcW w:w="846" w:type="dxa"/>
          </w:tcPr>
          <w:p w14:paraId="36E38C5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03</w:t>
            </w:r>
          </w:p>
        </w:tc>
        <w:tc>
          <w:tcPr>
            <w:tcW w:w="3326" w:type="dxa"/>
          </w:tcPr>
          <w:p w14:paraId="528AE1E1" w14:textId="77777777" w:rsidR="00B801E0" w:rsidRPr="00096021" w:rsidRDefault="00B801E0"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Pacote Office 2019 PRO, ou superior, licença perpétua.</w:t>
            </w:r>
          </w:p>
        </w:tc>
        <w:tc>
          <w:tcPr>
            <w:tcW w:w="886" w:type="dxa"/>
          </w:tcPr>
          <w:p w14:paraId="3508688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Unidade</w:t>
            </w:r>
          </w:p>
        </w:tc>
        <w:tc>
          <w:tcPr>
            <w:tcW w:w="795" w:type="dxa"/>
          </w:tcPr>
          <w:p w14:paraId="1E9DE8B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204" w:type="dxa"/>
          </w:tcPr>
          <w:p w14:paraId="2AF4A13F"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05DACAA7"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359D1733"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668FD1A6"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B801E0" w:rsidRPr="00096021" w14:paraId="7BB77D3C" w14:textId="77777777" w:rsidTr="003768D5">
        <w:tc>
          <w:tcPr>
            <w:tcW w:w="846" w:type="dxa"/>
          </w:tcPr>
          <w:p w14:paraId="350E02F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04</w:t>
            </w:r>
          </w:p>
        </w:tc>
        <w:tc>
          <w:tcPr>
            <w:tcW w:w="3326" w:type="dxa"/>
          </w:tcPr>
          <w:p w14:paraId="7593A58C" w14:textId="77777777" w:rsidR="00B801E0" w:rsidRPr="00096021" w:rsidRDefault="00B801E0"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SSD 480GB de armazenamento, leitura e gravação e leitura mínimo 500mb/s.</w:t>
            </w:r>
          </w:p>
        </w:tc>
        <w:tc>
          <w:tcPr>
            <w:tcW w:w="886" w:type="dxa"/>
          </w:tcPr>
          <w:p w14:paraId="3C42EF6F"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Peça</w:t>
            </w:r>
          </w:p>
        </w:tc>
        <w:tc>
          <w:tcPr>
            <w:tcW w:w="795" w:type="dxa"/>
          </w:tcPr>
          <w:p w14:paraId="6EE84DAA"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24</w:t>
            </w:r>
          </w:p>
        </w:tc>
        <w:tc>
          <w:tcPr>
            <w:tcW w:w="1204" w:type="dxa"/>
          </w:tcPr>
          <w:p w14:paraId="60F85284"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31827130"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743D131B"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6612D663"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r w:rsidR="00B801E0" w:rsidRPr="00096021" w14:paraId="4B19CC32" w14:textId="77777777" w:rsidTr="003768D5">
        <w:tc>
          <w:tcPr>
            <w:tcW w:w="846" w:type="dxa"/>
          </w:tcPr>
          <w:p w14:paraId="494C6EDE"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05</w:t>
            </w:r>
          </w:p>
        </w:tc>
        <w:tc>
          <w:tcPr>
            <w:tcW w:w="3326" w:type="dxa"/>
          </w:tcPr>
          <w:p w14:paraId="14460F18" w14:textId="77777777" w:rsidR="00B801E0" w:rsidRPr="00096021" w:rsidRDefault="00B801E0" w:rsidP="003768D5">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Estabilizadores de energia tipo Nobreak, cor preta, 1400 VA, 110 V, duração mínima da autonomia da bateria de 30 minutos.  </w:t>
            </w:r>
          </w:p>
        </w:tc>
        <w:tc>
          <w:tcPr>
            <w:tcW w:w="886" w:type="dxa"/>
          </w:tcPr>
          <w:p w14:paraId="5EBDDA64"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Peça</w:t>
            </w:r>
          </w:p>
        </w:tc>
        <w:tc>
          <w:tcPr>
            <w:tcW w:w="795" w:type="dxa"/>
          </w:tcPr>
          <w:p w14:paraId="347023E4"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15</w:t>
            </w:r>
          </w:p>
        </w:tc>
        <w:tc>
          <w:tcPr>
            <w:tcW w:w="1204" w:type="dxa"/>
          </w:tcPr>
          <w:p w14:paraId="4D1DBB71"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338" w:type="dxa"/>
          </w:tcPr>
          <w:p w14:paraId="08ACC12F"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65" w:type="dxa"/>
          </w:tcPr>
          <w:p w14:paraId="667BE776"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c>
          <w:tcPr>
            <w:tcW w:w="1255" w:type="dxa"/>
          </w:tcPr>
          <w:p w14:paraId="3A6B8D55" w14:textId="77777777" w:rsidR="00B801E0" w:rsidRPr="00096021" w:rsidRDefault="00B801E0" w:rsidP="003768D5">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w:t>
      </w:r>
      <w:r w:rsidRPr="00B91DAA">
        <w:rPr>
          <w:rFonts w:ascii="Arial" w:eastAsia="Times New Roman" w:hAnsi="Arial" w:cs="Arial"/>
          <w:color w:val="000000"/>
          <w:sz w:val="24"/>
          <w:szCs w:val="24"/>
          <w:lang w:eastAsia="zh-CN"/>
        </w:rPr>
        <w:lastRenderedPageBreak/>
        <w:t>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5E15D3A6"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e 3.3.90.30 – Material de Consumo.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w:t>
      </w:r>
      <w:r w:rsidRPr="00E76C9F">
        <w:rPr>
          <w:rFonts w:ascii="Arial" w:hAnsi="Arial" w:cs="Arial"/>
          <w:color w:val="000000"/>
          <w:sz w:val="24"/>
          <w:szCs w:val="24"/>
        </w:rPr>
        <w:lastRenderedPageBreak/>
        <w:t>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EC78682" w14:textId="47802E4D" w:rsidR="007A3163" w:rsidRDefault="007A3163"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D0A3B" w14:textId="77777777" w:rsidR="007A3163" w:rsidRDefault="007A3163"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Pr="00482F58">
        <w:rPr>
          <w:rFonts w:ascii="Arial" w:hAnsi="Arial" w:cs="Arial"/>
          <w:color w:val="000000"/>
          <w:sz w:val="24"/>
          <w:szCs w:val="24"/>
        </w:rPr>
        <w:lastRenderedPageBreak/>
        <w:t>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lastRenderedPageBreak/>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7EE21F64" w14:textId="43DB40E1" w:rsidR="007A3163" w:rsidRDefault="007A3163" w:rsidP="009B492C">
      <w:pPr>
        <w:spacing w:after="0" w:line="240" w:lineRule="auto"/>
        <w:jc w:val="both"/>
        <w:rPr>
          <w:rFonts w:ascii="Arial" w:hAnsi="Arial" w:cs="Arial"/>
          <w:sz w:val="24"/>
          <w:szCs w:val="24"/>
        </w:rPr>
      </w:pPr>
    </w:p>
    <w:p w14:paraId="4D54D3D3" w14:textId="4A4F288F" w:rsidR="007A3163" w:rsidRDefault="007A3163" w:rsidP="009B492C">
      <w:pPr>
        <w:spacing w:after="0" w:line="240" w:lineRule="auto"/>
        <w:jc w:val="both"/>
        <w:rPr>
          <w:rFonts w:ascii="Arial" w:hAnsi="Arial" w:cs="Arial"/>
          <w:sz w:val="24"/>
          <w:szCs w:val="24"/>
        </w:rPr>
      </w:pPr>
    </w:p>
    <w:p w14:paraId="59D3C6CC" w14:textId="2C7E5993" w:rsidR="007A3163" w:rsidRDefault="007A3163" w:rsidP="009B492C">
      <w:pPr>
        <w:spacing w:after="0" w:line="240" w:lineRule="auto"/>
        <w:jc w:val="both"/>
        <w:rPr>
          <w:rFonts w:ascii="Arial" w:hAnsi="Arial" w:cs="Arial"/>
          <w:sz w:val="24"/>
          <w:szCs w:val="24"/>
        </w:rPr>
      </w:pPr>
    </w:p>
    <w:p w14:paraId="063F319A" w14:textId="415E8237" w:rsidR="007A3163" w:rsidRDefault="007A3163" w:rsidP="009B492C">
      <w:pPr>
        <w:spacing w:after="0" w:line="240" w:lineRule="auto"/>
        <w:jc w:val="both"/>
        <w:rPr>
          <w:rFonts w:ascii="Arial" w:hAnsi="Arial" w:cs="Arial"/>
          <w:sz w:val="24"/>
          <w:szCs w:val="24"/>
        </w:rPr>
      </w:pPr>
    </w:p>
    <w:p w14:paraId="61B64455" w14:textId="28684E3E" w:rsidR="007A3163" w:rsidRDefault="007A3163" w:rsidP="009B492C">
      <w:pPr>
        <w:spacing w:after="0" w:line="240" w:lineRule="auto"/>
        <w:jc w:val="both"/>
        <w:rPr>
          <w:rFonts w:ascii="Arial" w:hAnsi="Arial" w:cs="Arial"/>
          <w:sz w:val="24"/>
          <w:szCs w:val="24"/>
        </w:rPr>
      </w:pPr>
    </w:p>
    <w:p w14:paraId="448E6070" w14:textId="25168035" w:rsidR="007A3163" w:rsidRDefault="007A3163" w:rsidP="009B492C">
      <w:pPr>
        <w:spacing w:after="0" w:line="240" w:lineRule="auto"/>
        <w:jc w:val="both"/>
        <w:rPr>
          <w:rFonts w:ascii="Arial" w:hAnsi="Arial" w:cs="Arial"/>
          <w:sz w:val="24"/>
          <w:szCs w:val="24"/>
        </w:rPr>
      </w:pPr>
    </w:p>
    <w:p w14:paraId="6B412AB9" w14:textId="3E10E143" w:rsidR="007A3163" w:rsidRDefault="007A3163" w:rsidP="009B492C">
      <w:pPr>
        <w:spacing w:after="0" w:line="240" w:lineRule="auto"/>
        <w:jc w:val="both"/>
        <w:rPr>
          <w:rFonts w:ascii="Arial" w:hAnsi="Arial" w:cs="Arial"/>
          <w:sz w:val="24"/>
          <w:szCs w:val="24"/>
        </w:rPr>
      </w:pPr>
    </w:p>
    <w:p w14:paraId="289E8A1A" w14:textId="77777777" w:rsidR="007A3163" w:rsidRDefault="007A3163" w:rsidP="009B492C">
      <w:pPr>
        <w:spacing w:after="0" w:line="240" w:lineRule="auto"/>
        <w:jc w:val="both"/>
        <w:rPr>
          <w:rFonts w:ascii="Arial" w:hAnsi="Arial" w:cs="Arial"/>
          <w:sz w:val="24"/>
          <w:szCs w:val="24"/>
        </w:rPr>
      </w:pPr>
    </w:p>
    <w:p w14:paraId="66850622" w14:textId="6381452F" w:rsidR="00D17B6D" w:rsidRDefault="00D17B6D" w:rsidP="009B492C">
      <w:pPr>
        <w:spacing w:after="0" w:line="240" w:lineRule="auto"/>
        <w:jc w:val="both"/>
        <w:rPr>
          <w:rFonts w:ascii="Arial" w:hAnsi="Arial" w:cs="Arial"/>
          <w:sz w:val="24"/>
          <w:szCs w:val="24"/>
        </w:rPr>
      </w:pPr>
    </w:p>
    <w:p w14:paraId="714813E2" w14:textId="752FAFF2" w:rsidR="007211F2" w:rsidRDefault="007211F2" w:rsidP="009B492C">
      <w:pPr>
        <w:spacing w:after="0" w:line="240" w:lineRule="auto"/>
        <w:jc w:val="both"/>
        <w:rPr>
          <w:rFonts w:ascii="Arial" w:hAnsi="Arial" w:cs="Arial"/>
          <w:sz w:val="24"/>
          <w:szCs w:val="24"/>
        </w:rPr>
      </w:pPr>
    </w:p>
    <w:p w14:paraId="417DD804" w14:textId="13D4EA19" w:rsidR="007211F2" w:rsidRDefault="007211F2"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289"/>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7925"/>
        <w:gridCol w:w="821"/>
        <w:gridCol w:w="1127"/>
      </w:tblGrid>
      <w:tr w:rsidR="003466CB" w:rsidRPr="00096021" w14:paraId="41A330FF" w14:textId="77777777" w:rsidTr="003768D5">
        <w:tc>
          <w:tcPr>
            <w:tcW w:w="779" w:type="dxa"/>
          </w:tcPr>
          <w:p w14:paraId="730EF705"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ITEM</w:t>
            </w:r>
          </w:p>
        </w:tc>
        <w:tc>
          <w:tcPr>
            <w:tcW w:w="7925" w:type="dxa"/>
          </w:tcPr>
          <w:p w14:paraId="202764D8"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Descrição</w:t>
            </w:r>
          </w:p>
          <w:p w14:paraId="225466D9"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p>
        </w:tc>
        <w:tc>
          <w:tcPr>
            <w:tcW w:w="821" w:type="dxa"/>
          </w:tcPr>
          <w:p w14:paraId="1AFA4509"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Quant.</w:t>
            </w:r>
          </w:p>
        </w:tc>
        <w:tc>
          <w:tcPr>
            <w:tcW w:w="1127" w:type="dxa"/>
          </w:tcPr>
          <w:p w14:paraId="0E373893"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Mediana</w:t>
            </w:r>
          </w:p>
          <w:p w14:paraId="77820BC2"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Valor</w:t>
            </w:r>
          </w:p>
          <w:p w14:paraId="5309FFB2" w14:textId="77777777" w:rsidR="003466CB" w:rsidRPr="00096021" w:rsidRDefault="003466CB" w:rsidP="003768D5">
            <w:pPr>
              <w:tabs>
                <w:tab w:val="left" w:pos="8222"/>
              </w:tabs>
              <w:spacing w:after="0" w:line="240" w:lineRule="auto"/>
              <w:jc w:val="center"/>
              <w:rPr>
                <w:rFonts w:ascii="Times New Roman" w:eastAsia="Times New Roman" w:hAnsi="Times New Roman" w:cs="Times New Roman"/>
                <w:b/>
                <w:color w:val="000000" w:themeColor="text1"/>
                <w:lang w:eastAsia="pt-BR"/>
              </w:rPr>
            </w:pPr>
            <w:r w:rsidRPr="00096021">
              <w:rPr>
                <w:rFonts w:ascii="Times New Roman" w:eastAsia="Times New Roman" w:hAnsi="Times New Roman" w:cs="Times New Roman"/>
                <w:b/>
                <w:color w:val="000000" w:themeColor="text1"/>
                <w:lang w:eastAsia="pt-BR"/>
              </w:rPr>
              <w:t>Unitário</w:t>
            </w:r>
          </w:p>
        </w:tc>
      </w:tr>
      <w:tr w:rsidR="003466CB" w:rsidRPr="00096021" w14:paraId="51C6B00A" w14:textId="77777777" w:rsidTr="003768D5">
        <w:tc>
          <w:tcPr>
            <w:tcW w:w="779" w:type="dxa"/>
          </w:tcPr>
          <w:p w14:paraId="2C9B7E9B"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01</w:t>
            </w:r>
          </w:p>
        </w:tc>
        <w:tc>
          <w:tcPr>
            <w:tcW w:w="7925" w:type="dxa"/>
          </w:tcPr>
          <w:p w14:paraId="6454BD39" w14:textId="77777777" w:rsidR="003466CB" w:rsidRPr="00096021" w:rsidRDefault="003466CB" w:rsidP="00B46519">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Notebooks, 110v, com as seguintes características mínimas:</w:t>
            </w:r>
          </w:p>
          <w:p w14:paraId="21EC2766" w14:textId="77777777" w:rsidR="003466CB" w:rsidRPr="00096021" w:rsidRDefault="003466CB" w:rsidP="00B46519">
            <w:pPr>
              <w:spacing w:after="0" w:line="240" w:lineRule="auto"/>
              <w:jc w:val="both"/>
              <w:textAlignment w:val="baseline"/>
              <w:outlineLvl w:val="1"/>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Processador: Cache: 8Mb </w:t>
            </w:r>
            <w:proofErr w:type="spellStart"/>
            <w:r w:rsidRPr="00096021">
              <w:rPr>
                <w:rFonts w:ascii="Times New Roman" w:eastAsia="Times New Roman" w:hAnsi="Times New Roman" w:cs="Times New Roman"/>
                <w:color w:val="000000" w:themeColor="text1"/>
                <w:lang w:eastAsia="pt-BR"/>
              </w:rPr>
              <w:t>SmartCache</w:t>
            </w:r>
            <w:proofErr w:type="spellEnd"/>
            <w:r w:rsidRPr="00096021">
              <w:rPr>
                <w:rFonts w:ascii="Times New Roman" w:eastAsia="Times New Roman" w:hAnsi="Times New Roman" w:cs="Times New Roman"/>
                <w:color w:val="000000" w:themeColor="text1"/>
                <w:lang w:eastAsia="pt-BR"/>
              </w:rPr>
              <w:t xml:space="preserve">, 4 núcleos, 8 seguimentos, 4.00GHz </w:t>
            </w:r>
            <w:proofErr w:type="spellStart"/>
            <w:r w:rsidRPr="00096021">
              <w:rPr>
                <w:rFonts w:ascii="Times New Roman" w:eastAsia="Times New Roman" w:hAnsi="Times New Roman" w:cs="Times New Roman"/>
                <w:color w:val="000000" w:themeColor="text1"/>
                <w:lang w:eastAsia="pt-BR"/>
              </w:rPr>
              <w:t>freqüência</w:t>
            </w:r>
            <w:proofErr w:type="spellEnd"/>
            <w:r w:rsidRPr="00096021">
              <w:rPr>
                <w:rFonts w:ascii="Times New Roman" w:eastAsia="Times New Roman" w:hAnsi="Times New Roman" w:cs="Times New Roman"/>
                <w:color w:val="000000" w:themeColor="text1"/>
                <w:lang w:eastAsia="pt-BR"/>
              </w:rPr>
              <w:t xml:space="preserve"> turbo Max, velocidade do barramento de 4 GT/s OPI,TDP: 15 W, frequência de TDP Configurável alto: 2.00 GHz, TDP Configurável alto: 25 W, frequência de TDP Configurável baixo: 800 MHz, TDP Configurável baixo: 10 W, Tamanho de memória (de acordo com o tipo de memória) 32 GB, Tipos de memória DDR4-2400, LPDDR3-2133, Nº máximo de canais de memória 2, Largura de banda máxima da memória 34.1 GB/</w:t>
            </w:r>
            <w:proofErr w:type="spellStart"/>
            <w:r w:rsidRPr="00096021">
              <w:rPr>
                <w:rFonts w:ascii="Times New Roman" w:eastAsia="Times New Roman" w:hAnsi="Times New Roman" w:cs="Times New Roman"/>
                <w:color w:val="000000" w:themeColor="text1"/>
                <w:lang w:eastAsia="pt-BR"/>
              </w:rPr>
              <w:t>s,Frequência</w:t>
            </w:r>
            <w:proofErr w:type="spellEnd"/>
            <w:r w:rsidRPr="00096021">
              <w:rPr>
                <w:rFonts w:ascii="Times New Roman" w:eastAsia="Times New Roman" w:hAnsi="Times New Roman" w:cs="Times New Roman"/>
                <w:color w:val="000000" w:themeColor="text1"/>
                <w:lang w:eastAsia="pt-BR"/>
              </w:rPr>
              <w:t xml:space="preserve"> da base gráfica 300 MHz, frequência dinâmica da placa gráfica 1.15 GHz, Saída gráfica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/DP/HDMI/DVI, Suporte para 4K: 60Hz, Resolução (HDMI 1.4) 4096x2304@24Hz, Resolução(DP): 4096x2304@60Hz, Resolução (</w:t>
            </w:r>
            <w:proofErr w:type="spellStart"/>
            <w:r w:rsidRPr="00096021">
              <w:rPr>
                <w:rFonts w:ascii="Times New Roman" w:eastAsia="Times New Roman" w:hAnsi="Times New Roman" w:cs="Times New Roman"/>
                <w:color w:val="000000" w:themeColor="text1"/>
                <w:lang w:eastAsia="pt-BR"/>
              </w:rPr>
              <w:t>eDP</w:t>
            </w:r>
            <w:proofErr w:type="spellEnd"/>
            <w:r w:rsidRPr="00096021">
              <w:rPr>
                <w:rFonts w:ascii="Times New Roman" w:eastAsia="Times New Roman" w:hAnsi="Times New Roman" w:cs="Times New Roman"/>
                <w:color w:val="000000" w:themeColor="text1"/>
                <w:lang w:eastAsia="pt-BR"/>
              </w:rPr>
              <w:t xml:space="preserve"> - tela plana integrada): 4096x2304@60Hz, Suporte para DirectX 12, Suporte para OpenGL 4.4, Nº de telas suportadas: 3. Memória RAM: Memória 8Gb (1x8), DDR4, 2400MHz, com expansão até 16Gb. Armazenamento: 128GB SSD + Disco Rígido de 1TB (5400 RPM). Áudio: Falantes embutidos. Vídeo: Placa de vídeo dedicada 2GB. Tela: Tela LED Full HD de 15,6 (1920 x 1080), com antirreflexo. Teclado: Teclado alfanumérico – em Português (Brasil) (padrão ABNT2). Wireless: Placa de rede 802.11ac + Bluetooth 4.2, 5GHz. Bateria: Bateria de 3 células e 42wHrs (integrada) ou superior. Fonte de Alimentação: Fonte carregadora com plug de energia padrão NBR 14136. Portas: USB 3.1; USB 3.0; USB 2.0; HDMI; Ethernet RJ-45 10/100/1000; P2 (saída de áudio e microfone).</w:t>
            </w:r>
          </w:p>
          <w:p w14:paraId="7BB038E9" w14:textId="77777777" w:rsidR="003466CB" w:rsidRPr="00096021" w:rsidRDefault="003466CB" w:rsidP="00B46519">
            <w:pPr>
              <w:spacing w:after="0" w:line="240" w:lineRule="auto"/>
              <w:jc w:val="both"/>
              <w:rPr>
                <w:rFonts w:ascii="Times New Roman" w:eastAsia="Times New Roman" w:hAnsi="Times New Roman" w:cs="Times New Roman"/>
                <w:color w:val="000000" w:themeColor="text1"/>
                <w:lang w:eastAsia="pt-BR"/>
              </w:rPr>
            </w:pPr>
          </w:p>
        </w:tc>
        <w:tc>
          <w:tcPr>
            <w:tcW w:w="821" w:type="dxa"/>
          </w:tcPr>
          <w:p w14:paraId="32844013"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169AF571"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R$ 7.950,00</w:t>
            </w:r>
          </w:p>
        </w:tc>
      </w:tr>
      <w:tr w:rsidR="003466CB" w:rsidRPr="00096021" w14:paraId="60C30A4C" w14:textId="77777777" w:rsidTr="003768D5">
        <w:tc>
          <w:tcPr>
            <w:tcW w:w="779" w:type="dxa"/>
          </w:tcPr>
          <w:p w14:paraId="4E5C4E1E"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02</w:t>
            </w:r>
          </w:p>
        </w:tc>
        <w:tc>
          <w:tcPr>
            <w:tcW w:w="7925" w:type="dxa"/>
          </w:tcPr>
          <w:p w14:paraId="462DB09C" w14:textId="77777777" w:rsidR="003466CB" w:rsidRPr="00096021" w:rsidRDefault="003466CB" w:rsidP="00B46519">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Sistema operacional Windows 10 </w:t>
            </w:r>
            <w:proofErr w:type="gramStart"/>
            <w:r w:rsidRPr="00096021">
              <w:rPr>
                <w:rFonts w:ascii="Times New Roman" w:eastAsia="Calibri" w:hAnsi="Times New Roman" w:cs="Times New Roman"/>
                <w:color w:val="000000" w:themeColor="text1"/>
                <w:lang w:eastAsia="pt-BR"/>
              </w:rPr>
              <w:t>PRO 64 bits</w:t>
            </w:r>
            <w:proofErr w:type="gramEnd"/>
            <w:r w:rsidRPr="00096021">
              <w:rPr>
                <w:rFonts w:ascii="Times New Roman" w:eastAsia="Calibri" w:hAnsi="Times New Roman" w:cs="Times New Roman"/>
                <w:color w:val="000000" w:themeColor="text1"/>
                <w:lang w:eastAsia="pt-BR"/>
              </w:rPr>
              <w:t>, ou superior, licença perpétua.</w:t>
            </w:r>
          </w:p>
        </w:tc>
        <w:tc>
          <w:tcPr>
            <w:tcW w:w="821" w:type="dxa"/>
          </w:tcPr>
          <w:p w14:paraId="61DD3719"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7E979F88"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19D0225D"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750,00</w:t>
            </w:r>
          </w:p>
        </w:tc>
      </w:tr>
      <w:tr w:rsidR="003466CB" w:rsidRPr="00096021" w14:paraId="091AA273" w14:textId="77777777" w:rsidTr="003768D5">
        <w:tc>
          <w:tcPr>
            <w:tcW w:w="779" w:type="dxa"/>
          </w:tcPr>
          <w:p w14:paraId="356EEE83"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03</w:t>
            </w:r>
          </w:p>
        </w:tc>
        <w:tc>
          <w:tcPr>
            <w:tcW w:w="7925" w:type="dxa"/>
          </w:tcPr>
          <w:p w14:paraId="7BC0D674" w14:textId="77777777" w:rsidR="003466CB" w:rsidRPr="00096021" w:rsidRDefault="003466CB" w:rsidP="00B46519">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Pacote Office 2019 PRO, ou superior, licença perpétua.</w:t>
            </w:r>
          </w:p>
        </w:tc>
        <w:tc>
          <w:tcPr>
            <w:tcW w:w="821" w:type="dxa"/>
          </w:tcPr>
          <w:p w14:paraId="2FF00931"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17</w:t>
            </w:r>
          </w:p>
        </w:tc>
        <w:tc>
          <w:tcPr>
            <w:tcW w:w="1127" w:type="dxa"/>
          </w:tcPr>
          <w:p w14:paraId="269D69C1"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7FEED97E"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950,00</w:t>
            </w:r>
          </w:p>
        </w:tc>
      </w:tr>
      <w:tr w:rsidR="003466CB" w:rsidRPr="00096021" w14:paraId="182C9F3F" w14:textId="77777777" w:rsidTr="003768D5">
        <w:tc>
          <w:tcPr>
            <w:tcW w:w="779" w:type="dxa"/>
          </w:tcPr>
          <w:p w14:paraId="5DD6CA00"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04</w:t>
            </w:r>
          </w:p>
        </w:tc>
        <w:tc>
          <w:tcPr>
            <w:tcW w:w="7925" w:type="dxa"/>
          </w:tcPr>
          <w:p w14:paraId="141052FF" w14:textId="77777777" w:rsidR="003466CB" w:rsidRPr="00096021" w:rsidRDefault="003466CB" w:rsidP="00B46519">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SSD 480GB de armazenamento, leitura e gravação e leitura mínimo 500mb/s.</w:t>
            </w:r>
          </w:p>
        </w:tc>
        <w:tc>
          <w:tcPr>
            <w:tcW w:w="821" w:type="dxa"/>
          </w:tcPr>
          <w:p w14:paraId="514CB0D1"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24</w:t>
            </w:r>
          </w:p>
        </w:tc>
        <w:tc>
          <w:tcPr>
            <w:tcW w:w="1127" w:type="dxa"/>
          </w:tcPr>
          <w:p w14:paraId="062813E7"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4A902D74"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540,00</w:t>
            </w:r>
          </w:p>
        </w:tc>
      </w:tr>
      <w:tr w:rsidR="003466CB" w:rsidRPr="00096021" w14:paraId="5642DD78" w14:textId="77777777" w:rsidTr="003768D5">
        <w:tc>
          <w:tcPr>
            <w:tcW w:w="779" w:type="dxa"/>
          </w:tcPr>
          <w:p w14:paraId="02E60124"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05</w:t>
            </w:r>
          </w:p>
        </w:tc>
        <w:tc>
          <w:tcPr>
            <w:tcW w:w="7925" w:type="dxa"/>
          </w:tcPr>
          <w:p w14:paraId="4CC67FF8" w14:textId="77777777" w:rsidR="003466CB" w:rsidRPr="00096021" w:rsidRDefault="003466CB" w:rsidP="00B46519">
            <w:pPr>
              <w:spacing w:after="0" w:line="240" w:lineRule="auto"/>
              <w:jc w:val="both"/>
              <w:rPr>
                <w:rFonts w:ascii="Times New Roman" w:eastAsia="Calibri" w:hAnsi="Times New Roman" w:cs="Times New Roman"/>
                <w:color w:val="000000" w:themeColor="text1"/>
                <w:lang w:eastAsia="pt-BR"/>
              </w:rPr>
            </w:pPr>
            <w:r w:rsidRPr="00096021">
              <w:rPr>
                <w:rFonts w:ascii="Times New Roman" w:eastAsia="Calibri" w:hAnsi="Times New Roman" w:cs="Times New Roman"/>
                <w:color w:val="000000" w:themeColor="text1"/>
                <w:lang w:eastAsia="pt-BR"/>
              </w:rPr>
              <w:t xml:space="preserve">Estabilizadores de energia tipo Nobreak, cor preta, 1400 VA, 110 V, duração mínima da autonomia da bateria de 30 minutos.  </w:t>
            </w:r>
          </w:p>
        </w:tc>
        <w:tc>
          <w:tcPr>
            <w:tcW w:w="821" w:type="dxa"/>
          </w:tcPr>
          <w:p w14:paraId="76282848"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15</w:t>
            </w:r>
          </w:p>
        </w:tc>
        <w:tc>
          <w:tcPr>
            <w:tcW w:w="1127" w:type="dxa"/>
          </w:tcPr>
          <w:p w14:paraId="7D9E452B"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 xml:space="preserve">R$ </w:t>
            </w:r>
          </w:p>
          <w:p w14:paraId="3BD07BEE"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r w:rsidRPr="00096021">
              <w:rPr>
                <w:rFonts w:ascii="Times New Roman" w:eastAsia="Times New Roman" w:hAnsi="Times New Roman" w:cs="Times New Roman"/>
                <w:color w:val="000000" w:themeColor="text1"/>
                <w:lang w:eastAsia="pt-BR"/>
              </w:rPr>
              <w:t>939,90</w:t>
            </w:r>
          </w:p>
          <w:p w14:paraId="482F364C" w14:textId="77777777" w:rsidR="003466CB" w:rsidRPr="00096021" w:rsidRDefault="003466CB" w:rsidP="00B46519">
            <w:pPr>
              <w:tabs>
                <w:tab w:val="left" w:pos="8222"/>
              </w:tabs>
              <w:spacing w:after="0" w:line="240" w:lineRule="auto"/>
              <w:jc w:val="center"/>
              <w:rPr>
                <w:rFonts w:ascii="Times New Roman" w:eastAsia="Times New Roman" w:hAnsi="Times New Roman" w:cs="Times New Roman"/>
                <w:color w:val="000000" w:themeColor="text1"/>
                <w:lang w:eastAsia="pt-BR"/>
              </w:rPr>
            </w:pPr>
          </w:p>
        </w:tc>
      </w:tr>
    </w:tbl>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6C4F" w14:textId="77777777" w:rsidR="00146AAA" w:rsidRDefault="00146AAA" w:rsidP="00D85572">
      <w:pPr>
        <w:spacing w:after="0" w:line="240" w:lineRule="auto"/>
      </w:pPr>
      <w:r>
        <w:separator/>
      </w:r>
    </w:p>
  </w:endnote>
  <w:endnote w:type="continuationSeparator" w:id="0">
    <w:p w14:paraId="7EEAF132" w14:textId="77777777" w:rsidR="00146AAA" w:rsidRDefault="00146AA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41B3" w14:textId="77777777" w:rsidR="00146AAA" w:rsidRDefault="00146AAA" w:rsidP="00D85572">
      <w:pPr>
        <w:spacing w:after="0" w:line="240" w:lineRule="auto"/>
      </w:pPr>
      <w:r>
        <w:separator/>
      </w:r>
    </w:p>
  </w:footnote>
  <w:footnote w:type="continuationSeparator" w:id="0">
    <w:p w14:paraId="12CBE5EE" w14:textId="77777777" w:rsidR="00146AAA" w:rsidRDefault="00146AA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0"/>
  </w:num>
  <w:num w:numId="3">
    <w:abstractNumId w:val="31"/>
  </w:num>
  <w:num w:numId="4">
    <w:abstractNumId w:val="6"/>
  </w:num>
  <w:num w:numId="5">
    <w:abstractNumId w:val="28"/>
  </w:num>
  <w:num w:numId="6">
    <w:abstractNumId w:val="20"/>
  </w:num>
  <w:num w:numId="7">
    <w:abstractNumId w:val="2"/>
  </w:num>
  <w:num w:numId="8">
    <w:abstractNumId w:val="9"/>
  </w:num>
  <w:num w:numId="9">
    <w:abstractNumId w:val="10"/>
  </w:num>
  <w:num w:numId="10">
    <w:abstractNumId w:val="36"/>
  </w:num>
  <w:num w:numId="11">
    <w:abstractNumId w:val="37"/>
  </w:num>
  <w:num w:numId="12">
    <w:abstractNumId w:val="24"/>
  </w:num>
  <w:num w:numId="13">
    <w:abstractNumId w:val="39"/>
  </w:num>
  <w:num w:numId="14">
    <w:abstractNumId w:val="29"/>
  </w:num>
  <w:num w:numId="15">
    <w:abstractNumId w:val="23"/>
  </w:num>
  <w:num w:numId="16">
    <w:abstractNumId w:val="26"/>
  </w:num>
  <w:num w:numId="17">
    <w:abstractNumId w:val="17"/>
  </w:num>
  <w:num w:numId="18">
    <w:abstractNumId w:val="22"/>
  </w:num>
  <w:num w:numId="19">
    <w:abstractNumId w:val="21"/>
  </w:num>
  <w:num w:numId="20">
    <w:abstractNumId w:val="19"/>
  </w:num>
  <w:num w:numId="21">
    <w:abstractNumId w:val="25"/>
  </w:num>
  <w:num w:numId="22">
    <w:abstractNumId w:val="32"/>
  </w:num>
  <w:num w:numId="23">
    <w:abstractNumId w:val="15"/>
  </w:num>
  <w:num w:numId="24">
    <w:abstractNumId w:val="3"/>
  </w:num>
  <w:num w:numId="25">
    <w:abstractNumId w:val="5"/>
  </w:num>
  <w:num w:numId="26">
    <w:abstractNumId w:val="40"/>
  </w:num>
  <w:num w:numId="27">
    <w:abstractNumId w:val="35"/>
  </w:num>
  <w:num w:numId="28">
    <w:abstractNumId w:val="33"/>
  </w:num>
  <w:num w:numId="29">
    <w:abstractNumId w:val="16"/>
  </w:num>
  <w:num w:numId="30">
    <w:abstractNumId w:val="11"/>
  </w:num>
  <w:num w:numId="31">
    <w:abstractNumId w:val="7"/>
  </w:num>
  <w:num w:numId="32">
    <w:abstractNumId w:val="38"/>
  </w:num>
  <w:num w:numId="33">
    <w:abstractNumId w:val="1"/>
  </w:num>
  <w:num w:numId="34">
    <w:abstractNumId w:val="34"/>
  </w:num>
  <w:num w:numId="35">
    <w:abstractNumId w:val="4"/>
  </w:num>
  <w:num w:numId="36">
    <w:abstractNumId w:val="8"/>
  </w:num>
  <w:num w:numId="37">
    <w:abstractNumId w:val="30"/>
  </w:num>
  <w:num w:numId="38">
    <w:abstractNumId w:val="14"/>
  </w:num>
  <w:num w:numId="39">
    <w:abstractNumId w:val="12"/>
  </w:num>
  <w:num w:numId="40">
    <w:abstractNumId w:val="18"/>
  </w:num>
  <w:num w:numId="41">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46AAA"/>
    <w:rsid w:val="00151524"/>
    <w:rsid w:val="0016481A"/>
    <w:rsid w:val="00175A11"/>
    <w:rsid w:val="001A2131"/>
    <w:rsid w:val="001A28D0"/>
    <w:rsid w:val="001A51C0"/>
    <w:rsid w:val="001B1675"/>
    <w:rsid w:val="001F7C3D"/>
    <w:rsid w:val="0022376C"/>
    <w:rsid w:val="002352DD"/>
    <w:rsid w:val="00260C70"/>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848A8"/>
    <w:rsid w:val="00395BD8"/>
    <w:rsid w:val="003A2559"/>
    <w:rsid w:val="003B222A"/>
    <w:rsid w:val="003B6AD5"/>
    <w:rsid w:val="003E1C58"/>
    <w:rsid w:val="003F36ED"/>
    <w:rsid w:val="0041137E"/>
    <w:rsid w:val="00431CB9"/>
    <w:rsid w:val="004419E1"/>
    <w:rsid w:val="004536F1"/>
    <w:rsid w:val="004548FC"/>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705B8B"/>
    <w:rsid w:val="007211F2"/>
    <w:rsid w:val="007372C8"/>
    <w:rsid w:val="007642F6"/>
    <w:rsid w:val="00785D6A"/>
    <w:rsid w:val="00786901"/>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D2589"/>
    <w:rsid w:val="00BF4F8C"/>
    <w:rsid w:val="00C24E5D"/>
    <w:rsid w:val="00C522A6"/>
    <w:rsid w:val="00C56478"/>
    <w:rsid w:val="00C740F2"/>
    <w:rsid w:val="00C7623C"/>
    <w:rsid w:val="00C8252A"/>
    <w:rsid w:val="00C85B9B"/>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23855</Words>
  <Characters>128823</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2022-01-13T18:28:00Z</cp:lastPrinted>
  <dcterms:created xsi:type="dcterms:W3CDTF">2022-02-03T18:20:00Z</dcterms:created>
  <dcterms:modified xsi:type="dcterms:W3CDTF">2022-02-03T18:20:00Z</dcterms:modified>
</cp:coreProperties>
</file>