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7CD962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B7DF1">
        <w:rPr>
          <w:rFonts w:ascii="Arial" w:hAnsi="Arial" w:cs="Arial"/>
          <w:b/>
          <w:bCs/>
          <w:color w:val="000000"/>
        </w:rPr>
        <w:t>2</w:t>
      </w:r>
      <w:r w:rsidR="001A18B0">
        <w:rPr>
          <w:rFonts w:ascii="Arial" w:hAnsi="Arial" w:cs="Arial"/>
          <w:b/>
          <w:bCs/>
          <w:color w:val="000000"/>
        </w:rPr>
        <w:t>2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2B332448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71CED">
        <w:rPr>
          <w:rFonts w:ascii="Arial" w:hAnsi="Arial" w:cs="Arial"/>
          <w:b/>
          <w:bCs/>
          <w:color w:val="000000"/>
        </w:rPr>
        <w:t>0</w:t>
      </w:r>
      <w:r w:rsidR="001A18B0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649C001E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1A18B0">
        <w:rPr>
          <w:rFonts w:ascii="Arial" w:hAnsi="Arial" w:cs="Arial"/>
          <w:color w:val="000000"/>
          <w:sz w:val="24"/>
          <w:szCs w:val="24"/>
        </w:rPr>
        <w:t>c</w:t>
      </w:r>
      <w:r w:rsidR="001A18B0" w:rsidRPr="001A18B0">
        <w:rPr>
          <w:rFonts w:ascii="Arial" w:hAnsi="Arial" w:cs="Arial"/>
          <w:color w:val="000000"/>
          <w:sz w:val="24"/>
          <w:szCs w:val="24"/>
        </w:rPr>
        <w:t>inco inscrições específicas para participação no curso “Centralização dos Recursos Federais e os Municípios”, organizado pela Plenária Assessoria com apoio institucional da União dos Vereadores do Brasil, de 15 a 18 de fevereiro de 2022, na cidade de Brasília, DF</w:t>
      </w:r>
      <w:r w:rsidR="001A18B0">
        <w:rPr>
          <w:rFonts w:ascii="Arial" w:hAnsi="Arial" w:cs="Arial"/>
          <w:color w:val="000000"/>
          <w:sz w:val="24"/>
          <w:szCs w:val="24"/>
        </w:rPr>
        <w:t>.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 Participante</w:t>
      </w:r>
      <w:r w:rsidR="001A18B0">
        <w:rPr>
          <w:rFonts w:ascii="Arial" w:hAnsi="Arial" w:cs="Arial"/>
          <w:color w:val="000000"/>
          <w:sz w:val="24"/>
          <w:szCs w:val="24"/>
        </w:rPr>
        <w:t>s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: </w:t>
      </w:r>
      <w:r w:rsidR="001A18B0" w:rsidRPr="001A18B0">
        <w:rPr>
          <w:rFonts w:ascii="Arial" w:hAnsi="Arial" w:cs="Arial"/>
          <w:color w:val="000000"/>
          <w:sz w:val="24"/>
          <w:szCs w:val="24"/>
        </w:rPr>
        <w:t>Edvaldo de Souza Santos Junior</w:t>
      </w:r>
      <w:r w:rsidR="001A18B0">
        <w:rPr>
          <w:rFonts w:ascii="Arial" w:hAnsi="Arial" w:cs="Arial"/>
          <w:color w:val="000000"/>
          <w:sz w:val="24"/>
          <w:szCs w:val="24"/>
        </w:rPr>
        <w:t xml:space="preserve">, </w:t>
      </w:r>
      <w:r w:rsidR="001A18B0" w:rsidRPr="001A18B0">
        <w:rPr>
          <w:rFonts w:ascii="Arial" w:hAnsi="Arial" w:cs="Arial"/>
          <w:color w:val="000000"/>
          <w:sz w:val="24"/>
          <w:szCs w:val="24"/>
        </w:rPr>
        <w:t>Luiz Fernando Ferreira</w:t>
      </w:r>
      <w:r w:rsidR="001A18B0">
        <w:rPr>
          <w:rFonts w:ascii="Arial" w:hAnsi="Arial" w:cs="Arial"/>
          <w:color w:val="000000"/>
          <w:sz w:val="24"/>
          <w:szCs w:val="24"/>
        </w:rPr>
        <w:t xml:space="preserve">, </w:t>
      </w:r>
      <w:r w:rsidR="001A18B0" w:rsidRPr="001A18B0">
        <w:rPr>
          <w:rFonts w:ascii="Arial" w:hAnsi="Arial" w:cs="Arial"/>
          <w:color w:val="000000"/>
          <w:sz w:val="24"/>
          <w:szCs w:val="24"/>
        </w:rPr>
        <w:t>Odirlei João de Morais</w:t>
      </w:r>
      <w:r w:rsidR="001A18B0">
        <w:rPr>
          <w:rFonts w:ascii="Arial" w:hAnsi="Arial" w:cs="Arial"/>
          <w:color w:val="000000"/>
          <w:sz w:val="24"/>
          <w:szCs w:val="24"/>
        </w:rPr>
        <w:t xml:space="preserve">, </w:t>
      </w:r>
      <w:r w:rsidR="001A18B0" w:rsidRPr="001A18B0">
        <w:rPr>
          <w:rFonts w:ascii="Arial" w:hAnsi="Arial" w:cs="Arial"/>
          <w:color w:val="000000"/>
          <w:sz w:val="24"/>
          <w:szCs w:val="24"/>
        </w:rPr>
        <w:t>Vagner Pereira</w:t>
      </w:r>
      <w:r w:rsidR="001A18B0">
        <w:rPr>
          <w:rFonts w:ascii="Arial" w:hAnsi="Arial" w:cs="Arial"/>
          <w:color w:val="000000"/>
          <w:sz w:val="24"/>
          <w:szCs w:val="24"/>
        </w:rPr>
        <w:t xml:space="preserve"> e </w:t>
      </w:r>
      <w:r w:rsidR="001A18B0" w:rsidRPr="001A18B0">
        <w:rPr>
          <w:rFonts w:ascii="Arial" w:hAnsi="Arial" w:cs="Arial"/>
          <w:color w:val="000000"/>
          <w:sz w:val="24"/>
          <w:szCs w:val="24"/>
        </w:rPr>
        <w:t>Washington Rodrigues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1A18B0" w:rsidRPr="001A18B0">
        <w:rPr>
          <w:rFonts w:ascii="Arial" w:hAnsi="Arial" w:cs="Arial"/>
          <w:color w:val="000000"/>
          <w:sz w:val="24"/>
          <w:szCs w:val="24"/>
        </w:rPr>
        <w:t>R$ 590,00</w:t>
      </w:r>
      <w:r w:rsidR="001A18B0" w:rsidRPr="001A18B0">
        <w:rPr>
          <w:rFonts w:ascii="Arial" w:hAnsi="Arial" w:cs="Arial"/>
          <w:color w:val="000000"/>
          <w:sz w:val="24"/>
          <w:szCs w:val="24"/>
        </w:rPr>
        <w:t xml:space="preserve">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(</w:t>
      </w:r>
      <w:r w:rsidR="001A18B0">
        <w:rPr>
          <w:rFonts w:ascii="Arial" w:hAnsi="Arial" w:cs="Arial"/>
          <w:color w:val="000000"/>
          <w:sz w:val="24"/>
          <w:szCs w:val="24"/>
        </w:rPr>
        <w:t>quinhentos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e noventa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7D1B25A8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6B7DF1">
        <w:rPr>
          <w:rFonts w:ascii="Arial" w:hAnsi="Arial" w:cs="Arial"/>
          <w:color w:val="000000"/>
          <w:sz w:val="24"/>
          <w:szCs w:val="24"/>
        </w:rPr>
        <w:t>11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4D41">
        <w:rPr>
          <w:rFonts w:ascii="Arial" w:hAnsi="Arial" w:cs="Arial"/>
          <w:color w:val="000000"/>
          <w:sz w:val="24"/>
          <w:szCs w:val="24"/>
        </w:rPr>
        <w:t>fevereiro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DA1C" w14:textId="77777777" w:rsidR="00023964" w:rsidRDefault="00023964" w:rsidP="006D1CEB">
      <w:pPr>
        <w:spacing w:after="0" w:line="240" w:lineRule="auto"/>
      </w:pPr>
      <w:r>
        <w:separator/>
      </w:r>
    </w:p>
  </w:endnote>
  <w:endnote w:type="continuationSeparator" w:id="0">
    <w:p w14:paraId="59EA460C" w14:textId="77777777" w:rsidR="00023964" w:rsidRDefault="00023964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DB1B" w14:textId="77777777" w:rsidR="00023964" w:rsidRDefault="00023964" w:rsidP="006D1CEB">
      <w:pPr>
        <w:spacing w:after="0" w:line="240" w:lineRule="auto"/>
      </w:pPr>
      <w:r>
        <w:separator/>
      </w:r>
    </w:p>
  </w:footnote>
  <w:footnote w:type="continuationSeparator" w:id="0">
    <w:p w14:paraId="1D09DF7F" w14:textId="77777777" w:rsidR="00023964" w:rsidRDefault="00023964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23964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A18B0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135</cp:revision>
  <cp:lastPrinted>2021-07-21T17:53:00Z</cp:lastPrinted>
  <dcterms:created xsi:type="dcterms:W3CDTF">2018-05-07T11:32:00Z</dcterms:created>
  <dcterms:modified xsi:type="dcterms:W3CDTF">2022-02-09T18:30:00Z</dcterms:modified>
</cp:coreProperties>
</file>