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E5A15" w14:textId="0EFD96F0"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bookmarkStart w:id="0" w:name="_Hlk77750810"/>
      <w:r w:rsidRPr="00004E09">
        <w:rPr>
          <w:rFonts w:ascii="Arial" w:eastAsia="Times New Roman" w:hAnsi="Arial" w:cs="Arial"/>
          <w:b/>
          <w:i/>
          <w:sz w:val="24"/>
          <w:szCs w:val="24"/>
          <w:lang w:eastAsia="zh-CN"/>
        </w:rPr>
        <w:t xml:space="preserve">EDITAL DE LICITAÇÃO </w:t>
      </w:r>
      <w:r>
        <w:rPr>
          <w:rFonts w:ascii="Arial" w:eastAsia="Times New Roman" w:hAnsi="Arial" w:cs="Arial"/>
          <w:b/>
          <w:i/>
          <w:sz w:val="24"/>
          <w:szCs w:val="24"/>
          <w:lang w:eastAsia="zh-CN"/>
        </w:rPr>
        <w:t xml:space="preserve">PARA A </w:t>
      </w:r>
      <w:r w:rsidRPr="00EC684C">
        <w:rPr>
          <w:rFonts w:ascii="Arial" w:eastAsia="Times New Roman" w:hAnsi="Arial" w:cs="Arial"/>
          <w:b/>
          <w:sz w:val="24"/>
          <w:szCs w:val="24"/>
          <w:lang w:eastAsia="zh-CN"/>
        </w:rPr>
        <w:t xml:space="preserve">CONTRATAÇÃO </w:t>
      </w:r>
      <w:r w:rsidR="00CF4606">
        <w:rPr>
          <w:rFonts w:ascii="Arial" w:eastAsia="Times New Roman" w:hAnsi="Arial" w:cs="Arial"/>
          <w:b/>
          <w:sz w:val="24"/>
          <w:szCs w:val="24"/>
          <w:lang w:eastAsia="zh-CN"/>
        </w:rPr>
        <w:t xml:space="preserve">DE SEGURO </w:t>
      </w:r>
      <w:r w:rsidR="005F1CD8">
        <w:rPr>
          <w:rFonts w:ascii="Arial" w:eastAsia="Times New Roman" w:hAnsi="Arial" w:cs="Arial"/>
          <w:b/>
          <w:sz w:val="24"/>
          <w:szCs w:val="24"/>
          <w:lang w:eastAsia="zh-CN"/>
        </w:rPr>
        <w:t xml:space="preserve">PREDIAL PARA A </w:t>
      </w:r>
      <w:r w:rsidR="00CF4606">
        <w:rPr>
          <w:rFonts w:ascii="Arial" w:eastAsia="Times New Roman" w:hAnsi="Arial" w:cs="Arial"/>
          <w:b/>
          <w:sz w:val="24"/>
          <w:szCs w:val="24"/>
          <w:lang w:eastAsia="zh-CN"/>
        </w:rPr>
        <w:t xml:space="preserve">CÂMARA MUNICIPAL DE EXTREMA. </w:t>
      </w:r>
    </w:p>
    <w:bookmarkEnd w:id="0"/>
    <w:p w14:paraId="77C0958D" w14:textId="77777777" w:rsidR="00EC684C" w:rsidRDefault="00EC684C" w:rsidP="00EC684C">
      <w:pPr>
        <w:widowControl w:val="0"/>
        <w:suppressAutoHyphens/>
        <w:spacing w:after="0" w:line="240" w:lineRule="auto"/>
        <w:jc w:val="both"/>
        <w:rPr>
          <w:rFonts w:ascii="Arial" w:eastAsia="Times New Roman" w:hAnsi="Arial" w:cs="Arial"/>
          <w:b/>
          <w:sz w:val="24"/>
          <w:szCs w:val="24"/>
          <w:lang w:eastAsia="zh-CN"/>
        </w:rPr>
      </w:pPr>
    </w:p>
    <w:p w14:paraId="640B423C" w14:textId="5AC2A1A8" w:rsidR="009B492C" w:rsidRPr="002E6ABF" w:rsidRDefault="009B492C" w:rsidP="00EC684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F4606" w:rsidRPr="00CF4606" w14:paraId="6C01B522" w14:textId="77777777" w:rsidTr="00823453">
        <w:trPr>
          <w:jc w:val="center"/>
        </w:trPr>
        <w:tc>
          <w:tcPr>
            <w:tcW w:w="3085" w:type="dxa"/>
            <w:vMerge w:val="restart"/>
            <w:shd w:val="clear" w:color="auto" w:fill="BFBFBF"/>
          </w:tcPr>
          <w:p w14:paraId="052EC96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Número de ordem</w:t>
            </w:r>
          </w:p>
        </w:tc>
        <w:tc>
          <w:tcPr>
            <w:tcW w:w="3600" w:type="dxa"/>
            <w:shd w:val="clear" w:color="auto" w:fill="auto"/>
          </w:tcPr>
          <w:p w14:paraId="6EF02E3B"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EDITAL Nº</w:t>
            </w:r>
          </w:p>
        </w:tc>
        <w:tc>
          <w:tcPr>
            <w:tcW w:w="2195" w:type="dxa"/>
            <w:shd w:val="clear" w:color="auto" w:fill="auto"/>
          </w:tcPr>
          <w:p w14:paraId="0F2A7CC8" w14:textId="7BE76C9C" w:rsidR="00CF4606" w:rsidRPr="00CF4606" w:rsidRDefault="009037C9"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53</w:t>
            </w:r>
            <w:r w:rsidR="00CF4606" w:rsidRPr="00CF4606">
              <w:rPr>
                <w:rFonts w:ascii="Arial" w:eastAsia="Times New Roman" w:hAnsi="Arial" w:cs="Arial"/>
                <w:b/>
                <w:bCs/>
                <w:color w:val="000000"/>
                <w:sz w:val="24"/>
                <w:szCs w:val="24"/>
                <w:lang w:eastAsia="pt-BR"/>
              </w:rPr>
              <w:t>/2021</w:t>
            </w:r>
          </w:p>
        </w:tc>
      </w:tr>
      <w:tr w:rsidR="00CF4606" w:rsidRPr="00CF4606" w14:paraId="177C7D7B" w14:textId="77777777" w:rsidTr="00823453">
        <w:trPr>
          <w:jc w:val="center"/>
        </w:trPr>
        <w:tc>
          <w:tcPr>
            <w:tcW w:w="3085" w:type="dxa"/>
            <w:vMerge/>
            <w:shd w:val="clear" w:color="auto" w:fill="BFBFBF"/>
          </w:tcPr>
          <w:p w14:paraId="188EC733"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87CAE18"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PREGÃO PRESENCIAL Nº</w:t>
            </w:r>
          </w:p>
        </w:tc>
        <w:tc>
          <w:tcPr>
            <w:tcW w:w="2195" w:type="dxa"/>
            <w:shd w:val="clear" w:color="auto" w:fill="auto"/>
          </w:tcPr>
          <w:p w14:paraId="222F9BE6" w14:textId="33E373B6" w:rsidR="00CF4606" w:rsidRPr="00CF4606" w:rsidRDefault="009037C9"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53</w:t>
            </w:r>
            <w:r w:rsidR="00CF4606" w:rsidRPr="00CF4606">
              <w:rPr>
                <w:rFonts w:ascii="Arial" w:eastAsia="Times New Roman" w:hAnsi="Arial" w:cs="Arial"/>
                <w:b/>
                <w:bCs/>
                <w:color w:val="000000"/>
                <w:sz w:val="24"/>
                <w:szCs w:val="24"/>
                <w:lang w:eastAsia="pt-BR"/>
              </w:rPr>
              <w:t>/2021</w:t>
            </w:r>
          </w:p>
        </w:tc>
      </w:tr>
      <w:tr w:rsidR="00CF4606" w:rsidRPr="00CF4606" w14:paraId="17F3DA35" w14:textId="77777777" w:rsidTr="00823453">
        <w:trPr>
          <w:jc w:val="center"/>
        </w:trPr>
        <w:tc>
          <w:tcPr>
            <w:tcW w:w="3085" w:type="dxa"/>
            <w:vMerge/>
            <w:shd w:val="clear" w:color="auto" w:fill="BFBFBF"/>
          </w:tcPr>
          <w:p w14:paraId="1DE690A2"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1474C20"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PROCESSO LICITATÓRIO Nº</w:t>
            </w:r>
          </w:p>
        </w:tc>
        <w:tc>
          <w:tcPr>
            <w:tcW w:w="2195" w:type="dxa"/>
            <w:shd w:val="clear" w:color="auto" w:fill="auto"/>
          </w:tcPr>
          <w:p w14:paraId="17404716" w14:textId="5E2BE066" w:rsidR="00CF4606" w:rsidRPr="00CF4606" w:rsidRDefault="009037C9" w:rsidP="00CF4606">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100</w:t>
            </w:r>
            <w:r w:rsidR="00CF4606" w:rsidRPr="00CF4606">
              <w:rPr>
                <w:rFonts w:ascii="Arial" w:eastAsia="Times New Roman" w:hAnsi="Arial" w:cs="Arial"/>
                <w:b/>
                <w:bCs/>
                <w:color w:val="000000"/>
                <w:sz w:val="24"/>
                <w:szCs w:val="24"/>
                <w:lang w:eastAsia="pt-BR"/>
              </w:rPr>
              <w:t>/2021</w:t>
            </w:r>
          </w:p>
        </w:tc>
      </w:tr>
      <w:tr w:rsidR="00CF4606" w:rsidRPr="00CF4606" w14:paraId="799FBA86" w14:textId="77777777" w:rsidTr="00823453">
        <w:trPr>
          <w:jc w:val="center"/>
        </w:trPr>
        <w:tc>
          <w:tcPr>
            <w:tcW w:w="3085" w:type="dxa"/>
            <w:shd w:val="clear" w:color="auto" w:fill="BFBFBF"/>
          </w:tcPr>
          <w:p w14:paraId="0106D41C"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7E03FA2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Presidência</w:t>
            </w:r>
          </w:p>
        </w:tc>
      </w:tr>
      <w:tr w:rsidR="00CF4606" w:rsidRPr="00CF4606" w14:paraId="34DF8182" w14:textId="77777777" w:rsidTr="00823453">
        <w:trPr>
          <w:jc w:val="center"/>
        </w:trPr>
        <w:tc>
          <w:tcPr>
            <w:tcW w:w="3085" w:type="dxa"/>
            <w:shd w:val="clear" w:color="auto" w:fill="BFBFBF"/>
          </w:tcPr>
          <w:p w14:paraId="7FC399B1"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Setor</w:t>
            </w:r>
          </w:p>
        </w:tc>
        <w:tc>
          <w:tcPr>
            <w:tcW w:w="5795" w:type="dxa"/>
            <w:gridSpan w:val="2"/>
            <w:shd w:val="clear" w:color="auto" w:fill="auto"/>
          </w:tcPr>
          <w:p w14:paraId="0DEC149D" w14:textId="77777777" w:rsidR="00CF4606" w:rsidRPr="00CF4606" w:rsidRDefault="00CF4606" w:rsidP="00CF4606">
            <w:pPr>
              <w:spacing w:after="0" w:line="240" w:lineRule="auto"/>
              <w:jc w:val="both"/>
              <w:rPr>
                <w:rFonts w:ascii="Arial" w:eastAsia="Times New Roman" w:hAnsi="Arial" w:cs="Arial"/>
                <w:bCs/>
                <w:color w:val="000000"/>
                <w:sz w:val="24"/>
                <w:szCs w:val="24"/>
                <w:lang w:eastAsia="pt-BR"/>
              </w:rPr>
            </w:pPr>
            <w:r w:rsidRPr="00CF4606">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61524099"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CF4606">
        <w:rPr>
          <w:rFonts w:ascii="Arial" w:eastAsia="Times New Roman" w:hAnsi="Arial" w:cs="Arial"/>
          <w:sz w:val="24"/>
          <w:szCs w:val="24"/>
          <w:lang w:eastAsia="zh-CN"/>
        </w:rPr>
        <w:t>Rafael Silva de Souza Lima</w:t>
      </w:r>
      <w:r w:rsidR="00CF4606" w:rsidRPr="00004E09">
        <w:rPr>
          <w:rFonts w:ascii="Arial" w:eastAsia="Times New Roman" w:hAnsi="Arial" w:cs="Arial"/>
          <w:sz w:val="24"/>
          <w:szCs w:val="24"/>
          <w:lang w:eastAsia="zh-CN"/>
        </w:rPr>
        <w:t>, inscrito no CPF nº</w:t>
      </w:r>
      <w:r w:rsidR="00CF4606">
        <w:rPr>
          <w:rFonts w:ascii="Arial" w:hAnsi="Arial" w:cs="Arial"/>
          <w:sz w:val="24"/>
          <w:szCs w:val="24"/>
        </w:rPr>
        <w:t xml:space="preserve"> 056.916.036-71</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004E1FF7">
        <w:rPr>
          <w:rFonts w:ascii="Arial" w:hAnsi="Arial" w:cs="Arial"/>
          <w:b/>
          <w:color w:val="000000"/>
          <w:sz w:val="24"/>
          <w:szCs w:val="24"/>
        </w:rPr>
        <w:t xml:space="preserve"> </w:t>
      </w:r>
      <w:r w:rsidR="00CF4606">
        <w:rPr>
          <w:rFonts w:ascii="Arial" w:hAnsi="Arial" w:cs="Arial"/>
          <w:b/>
          <w:color w:val="000000"/>
          <w:sz w:val="24"/>
          <w:szCs w:val="24"/>
        </w:rPr>
        <w:t>DO PRÊMIO DE SEGURO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w:t>
      </w:r>
      <w:r w:rsidR="00CF4606">
        <w:rPr>
          <w:rFonts w:ascii="Arial" w:hAnsi="Arial" w:cs="Arial"/>
          <w:color w:val="000000"/>
          <w:sz w:val="24"/>
          <w:szCs w:val="24"/>
        </w:rPr>
        <w:t>execução indireta</w:t>
      </w:r>
      <w:r w:rsidR="003A2559">
        <w:rPr>
          <w:rFonts w:ascii="Arial" w:hAnsi="Arial" w:cs="Arial"/>
          <w:color w:val="000000"/>
          <w:sz w:val="24"/>
          <w:szCs w:val="24"/>
        </w:rPr>
        <w:t xml:space="preserve">,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CF4606">
        <w:rPr>
          <w:rFonts w:ascii="Arial" w:hAnsi="Arial" w:cs="Arial"/>
          <w:color w:val="000000"/>
          <w:sz w:val="24"/>
          <w:szCs w:val="24"/>
        </w:rPr>
        <w:t xml:space="preserve">a </w:t>
      </w:r>
      <w:r w:rsidR="00CF4606" w:rsidRPr="00CF4606">
        <w:rPr>
          <w:rFonts w:ascii="Arial" w:hAnsi="Arial" w:cs="Arial"/>
          <w:color w:val="000000"/>
          <w:sz w:val="24"/>
          <w:szCs w:val="24"/>
        </w:rPr>
        <w:t xml:space="preserve">contratação de empresa para prestação de seguro </w:t>
      </w:r>
      <w:r w:rsidR="009037C9">
        <w:rPr>
          <w:rFonts w:ascii="Arial" w:hAnsi="Arial" w:cs="Arial"/>
          <w:color w:val="000000"/>
          <w:sz w:val="24"/>
          <w:szCs w:val="24"/>
        </w:rPr>
        <w:t xml:space="preserve">predial, </w:t>
      </w:r>
      <w:r w:rsidR="009037C9" w:rsidRPr="009037C9">
        <w:rPr>
          <w:rFonts w:ascii="Arial" w:hAnsi="Arial" w:cs="Arial"/>
          <w:b/>
          <w:bCs/>
          <w:color w:val="000000"/>
          <w:sz w:val="24"/>
          <w:szCs w:val="24"/>
        </w:rPr>
        <w:t>se</w:t>
      </w:r>
      <w:r w:rsidR="00CF4606" w:rsidRPr="00CF4606">
        <w:rPr>
          <w:rFonts w:ascii="Arial" w:hAnsi="Arial" w:cs="Arial"/>
          <w:b/>
          <w:bCs/>
          <w:color w:val="000000"/>
          <w:sz w:val="24"/>
          <w:szCs w:val="24"/>
        </w:rPr>
        <w:t>m interveniência de corretores</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73047074"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9037C9">
        <w:rPr>
          <w:rFonts w:ascii="Arial" w:eastAsia="Times New Roman" w:hAnsi="Arial" w:cs="Arial"/>
          <w:sz w:val="24"/>
          <w:szCs w:val="24"/>
          <w:lang w:eastAsia="zh-CN"/>
        </w:rPr>
        <w:t>103</w:t>
      </w:r>
      <w:r w:rsidRPr="00004E09">
        <w:rPr>
          <w:rFonts w:ascii="Arial" w:eastAsia="Times New Roman" w:hAnsi="Arial" w:cs="Arial"/>
          <w:sz w:val="24"/>
          <w:szCs w:val="24"/>
          <w:lang w:eastAsia="zh-CN"/>
        </w:rPr>
        <w:t>/2021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4B8088CD"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AA03B0" w:rsidRPr="00AA03B0">
        <w:rPr>
          <w:rFonts w:ascii="Arial" w:eastAsia="Times New Roman" w:hAnsi="Arial" w:cs="Arial"/>
          <w:b/>
          <w:bCs/>
          <w:sz w:val="24"/>
          <w:szCs w:val="24"/>
          <w:lang w:eastAsia="zh-CN"/>
        </w:rPr>
        <w:t>23</w:t>
      </w:r>
      <w:r w:rsidRPr="00004E09">
        <w:rPr>
          <w:rFonts w:ascii="Arial" w:eastAsia="Times New Roman" w:hAnsi="Arial" w:cs="Arial"/>
          <w:b/>
          <w:sz w:val="24"/>
          <w:szCs w:val="24"/>
          <w:lang w:eastAsia="zh-CN"/>
        </w:rPr>
        <w:t xml:space="preserve"> de </w:t>
      </w:r>
      <w:r w:rsidR="009037C9">
        <w:rPr>
          <w:rFonts w:ascii="Arial" w:eastAsia="Times New Roman" w:hAnsi="Arial" w:cs="Arial"/>
          <w:b/>
          <w:sz w:val="24"/>
          <w:szCs w:val="24"/>
          <w:lang w:eastAsia="zh-CN"/>
        </w:rPr>
        <w:t>novembro</w:t>
      </w:r>
      <w:r w:rsidRPr="00004E09">
        <w:rPr>
          <w:rFonts w:ascii="Arial" w:eastAsia="Times New Roman" w:hAnsi="Arial" w:cs="Arial"/>
          <w:b/>
          <w:sz w:val="24"/>
          <w:szCs w:val="24"/>
          <w:lang w:eastAsia="zh-CN"/>
        </w:rPr>
        <w:t xml:space="preserve"> de 2021, com início às 10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7BFC684D"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D3A5D7E" w14:textId="632166A4" w:rsidR="009037C9" w:rsidRDefault="009037C9" w:rsidP="00004E09">
      <w:pPr>
        <w:widowControl w:val="0"/>
        <w:suppressAutoHyphens/>
        <w:spacing w:after="0" w:line="240" w:lineRule="auto"/>
        <w:jc w:val="both"/>
        <w:rPr>
          <w:rFonts w:ascii="Arial" w:eastAsia="Times New Roman" w:hAnsi="Arial" w:cs="Arial"/>
          <w:b/>
          <w:sz w:val="24"/>
          <w:szCs w:val="24"/>
          <w:lang w:eastAsia="zh-CN"/>
        </w:rPr>
      </w:pPr>
    </w:p>
    <w:p w14:paraId="136B8071" w14:textId="1E2B20E1" w:rsidR="009037C9" w:rsidRDefault="009037C9" w:rsidP="00004E09">
      <w:pPr>
        <w:widowControl w:val="0"/>
        <w:suppressAutoHyphens/>
        <w:spacing w:after="0" w:line="240" w:lineRule="auto"/>
        <w:jc w:val="both"/>
        <w:rPr>
          <w:rFonts w:ascii="Arial" w:eastAsia="Times New Roman" w:hAnsi="Arial" w:cs="Arial"/>
          <w:b/>
          <w:sz w:val="24"/>
          <w:szCs w:val="24"/>
          <w:lang w:eastAsia="zh-CN"/>
        </w:rPr>
      </w:pPr>
    </w:p>
    <w:p w14:paraId="7799298F" w14:textId="49DC3A46" w:rsidR="009037C9" w:rsidRDefault="009037C9" w:rsidP="00004E09">
      <w:pPr>
        <w:widowControl w:val="0"/>
        <w:suppressAutoHyphens/>
        <w:spacing w:after="0" w:line="240" w:lineRule="auto"/>
        <w:jc w:val="both"/>
        <w:rPr>
          <w:rFonts w:ascii="Arial" w:eastAsia="Times New Roman" w:hAnsi="Arial" w:cs="Arial"/>
          <w:b/>
          <w:sz w:val="24"/>
          <w:szCs w:val="24"/>
          <w:lang w:eastAsia="zh-CN"/>
        </w:rPr>
      </w:pPr>
    </w:p>
    <w:p w14:paraId="20B47BDA" w14:textId="77777777" w:rsidR="009037C9" w:rsidRDefault="009037C9"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73A9205D" w14:textId="12474E0B" w:rsidR="009D72C6" w:rsidRPr="009037C9" w:rsidRDefault="00004E09" w:rsidP="00CF4606">
      <w:pPr>
        <w:autoSpaceDE w:val="0"/>
        <w:autoSpaceDN w:val="0"/>
        <w:adjustRightInd w:val="0"/>
        <w:spacing w:after="0" w:line="240" w:lineRule="auto"/>
        <w:jc w:val="both"/>
        <w:rPr>
          <w:rFonts w:ascii="Arial" w:hAnsi="Arial" w:cs="Arial"/>
          <w:b/>
          <w:bCs/>
          <w:color w:val="000000"/>
          <w:sz w:val="24"/>
          <w:szCs w:val="24"/>
          <w:lang w:eastAsia="pt-BR"/>
        </w:rPr>
      </w:pPr>
      <w:r w:rsidRPr="009037C9">
        <w:rPr>
          <w:rFonts w:ascii="Arial" w:eastAsia="Times New Roman" w:hAnsi="Arial" w:cs="Arial"/>
          <w:b/>
          <w:bCs/>
          <w:sz w:val="24"/>
          <w:szCs w:val="24"/>
          <w:lang w:eastAsia="zh-CN"/>
        </w:rPr>
        <w:t xml:space="preserve">02.01. </w:t>
      </w:r>
      <w:r w:rsidR="009037C9" w:rsidRPr="009037C9">
        <w:rPr>
          <w:rFonts w:ascii="Arial" w:hAnsi="Arial" w:cs="Arial"/>
          <w:color w:val="000000"/>
          <w:sz w:val="24"/>
          <w:szCs w:val="24"/>
          <w:lang w:eastAsia="pt-BR"/>
        </w:rPr>
        <w:t>1.</w:t>
      </w:r>
      <w:r w:rsidR="009037C9" w:rsidRPr="009037C9">
        <w:rPr>
          <w:rFonts w:ascii="Arial" w:hAnsi="Arial" w:cs="Arial"/>
          <w:color w:val="000000"/>
          <w:sz w:val="24"/>
          <w:szCs w:val="24"/>
          <w:lang w:eastAsia="pt-BR"/>
        </w:rPr>
        <w:tab/>
      </w:r>
      <w:bookmarkStart w:id="1" w:name="_Hlk87350266"/>
      <w:r w:rsidR="009037C9" w:rsidRPr="009037C9">
        <w:rPr>
          <w:rFonts w:ascii="Arial" w:hAnsi="Arial" w:cs="Arial"/>
          <w:color w:val="000000"/>
          <w:sz w:val="24"/>
          <w:szCs w:val="24"/>
          <w:lang w:eastAsia="pt-BR"/>
        </w:rPr>
        <w:t xml:space="preserve">Contratação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w:t>
      </w:r>
      <w:r w:rsidR="009037C9" w:rsidRPr="009037C9">
        <w:rPr>
          <w:rFonts w:ascii="Arial" w:hAnsi="Arial" w:cs="Arial"/>
          <w:b/>
          <w:bCs/>
          <w:color w:val="000000"/>
          <w:sz w:val="24"/>
          <w:szCs w:val="24"/>
          <w:lang w:eastAsia="pt-BR"/>
        </w:rPr>
        <w:t>sem interveniência de corretores.</w:t>
      </w:r>
    </w:p>
    <w:bookmarkEnd w:id="1"/>
    <w:p w14:paraId="5489ABE0" w14:textId="77777777" w:rsidR="009037C9" w:rsidRPr="009037C9" w:rsidRDefault="009037C9" w:rsidP="00CF4606">
      <w:pPr>
        <w:autoSpaceDE w:val="0"/>
        <w:autoSpaceDN w:val="0"/>
        <w:adjustRightInd w:val="0"/>
        <w:spacing w:after="0" w:line="240" w:lineRule="auto"/>
        <w:jc w:val="both"/>
        <w:rPr>
          <w:rFonts w:ascii="Arial" w:hAnsi="Arial" w:cs="Arial"/>
          <w:b/>
          <w:bCs/>
          <w:color w:val="000000"/>
          <w:sz w:val="24"/>
          <w:szCs w:val="24"/>
          <w:lang w:eastAsia="pt-BR"/>
        </w:rPr>
      </w:pPr>
    </w:p>
    <w:p w14:paraId="4F882962" w14:textId="46D28FC8" w:rsidR="009D72C6" w:rsidRPr="009037C9" w:rsidRDefault="009D72C6" w:rsidP="009D72C6">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02.02 </w:t>
      </w:r>
    </w:p>
    <w:p w14:paraId="16E2D7C8" w14:textId="177CCB41" w:rsidR="009037C9" w:rsidRPr="009037C9" w:rsidRDefault="009037C9" w:rsidP="009D72C6">
      <w:pPr>
        <w:autoSpaceDE w:val="0"/>
        <w:autoSpaceDN w:val="0"/>
        <w:adjustRightInd w:val="0"/>
        <w:spacing w:after="0" w:line="240" w:lineRule="auto"/>
        <w:jc w:val="both"/>
        <w:rPr>
          <w:rFonts w:ascii="Arial" w:eastAsia="Times New Roman" w:hAnsi="Arial" w:cs="Arial"/>
          <w:color w:val="000000"/>
          <w:sz w:val="24"/>
          <w:szCs w:val="24"/>
          <w:lang w:eastAsia="pt-BR"/>
        </w:rPr>
      </w:pPr>
    </w:p>
    <w:p w14:paraId="131FD4C1" w14:textId="77777777" w:rsidR="009037C9" w:rsidRPr="009037C9" w:rsidRDefault="009037C9" w:rsidP="009037C9">
      <w:pPr>
        <w:numPr>
          <w:ilvl w:val="0"/>
          <w:numId w:val="20"/>
        </w:numPr>
        <w:autoSpaceDE w:val="0"/>
        <w:autoSpaceDN w:val="0"/>
        <w:adjustRightInd w:val="0"/>
        <w:spacing w:after="0" w:line="240" w:lineRule="auto"/>
        <w:jc w:val="both"/>
        <w:rPr>
          <w:rFonts w:ascii="Arial" w:eastAsia="Calibri" w:hAnsi="Arial" w:cs="Arial"/>
          <w:b/>
          <w:color w:val="000000"/>
          <w:sz w:val="24"/>
          <w:szCs w:val="24"/>
          <w:lang w:eastAsia="pt-BR"/>
        </w:rPr>
      </w:pPr>
      <w:r w:rsidRPr="009037C9">
        <w:rPr>
          <w:rFonts w:ascii="Arial" w:eastAsia="Calibri" w:hAnsi="Arial" w:cs="Arial"/>
          <w:b/>
          <w:color w:val="000000"/>
          <w:sz w:val="24"/>
          <w:szCs w:val="24"/>
          <w:lang w:eastAsia="pt-BR"/>
        </w:rPr>
        <w:t>DADOS DA COB ERTURA:</w:t>
      </w:r>
    </w:p>
    <w:p w14:paraId="4731A756" w14:textId="77777777" w:rsidR="009037C9" w:rsidRPr="009037C9" w:rsidRDefault="009037C9" w:rsidP="009037C9">
      <w:pPr>
        <w:spacing w:after="0" w:line="240" w:lineRule="auto"/>
        <w:ind w:left="850"/>
        <w:jc w:val="both"/>
        <w:rPr>
          <w:rFonts w:ascii="Arial" w:eastAsia="Calibri" w:hAnsi="Arial" w:cs="Arial"/>
          <w:b/>
          <w:color w:val="000000"/>
          <w:sz w:val="24"/>
          <w:szCs w:val="24"/>
          <w:lang w:eastAsia="pt-BR"/>
        </w:rPr>
      </w:pPr>
    </w:p>
    <w:p w14:paraId="56ED630F" w14:textId="77777777" w:rsidR="009037C9" w:rsidRPr="009037C9" w:rsidRDefault="009037C9" w:rsidP="009037C9">
      <w:pPr>
        <w:spacing w:after="0" w:line="240" w:lineRule="auto"/>
        <w:rPr>
          <w:rFonts w:ascii="Arial" w:eastAsia="Times New Roman" w:hAnsi="Arial" w:cs="Arial"/>
          <w:sz w:val="24"/>
          <w:szCs w:val="24"/>
          <w:lang w:eastAsia="pt-BR"/>
        </w:rPr>
      </w:pPr>
      <w:r w:rsidRPr="009037C9">
        <w:rPr>
          <w:rFonts w:ascii="Arial" w:eastAsia="Times New Roman" w:hAnsi="Arial" w:cs="Arial"/>
          <w:b/>
          <w:color w:val="000000"/>
          <w:sz w:val="24"/>
          <w:szCs w:val="24"/>
          <w:lang w:eastAsia="pt-BR"/>
        </w:rPr>
        <w:t xml:space="preserve"> </w:t>
      </w:r>
    </w:p>
    <w:p w14:paraId="6BFE27F7"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INCENDIO, RAIO E EXPLOSÃO: R$ 2.000.000,00</w:t>
      </w:r>
    </w:p>
    <w:p w14:paraId="10500FB1"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DANOS ELÉTRICOS: R$ 100.000,00</w:t>
      </w:r>
    </w:p>
    <w:p w14:paraId="6A76AE93"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QUEBRA DE VIDROS: R$ 50.000,00</w:t>
      </w:r>
    </w:p>
    <w:p w14:paraId="66141CDC"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VENDAVAL: R$ 100.000,00</w:t>
      </w:r>
    </w:p>
    <w:p w14:paraId="2CA40D7F"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SUBTRAÇÃO DE BENS: R$ 200.000,00</w:t>
      </w:r>
    </w:p>
    <w:p w14:paraId="2CA6985B"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RECOMPOSIÇÃO DE REGISTROS E DOCUMENTOS: R$ 1.000.000,00</w:t>
      </w:r>
    </w:p>
    <w:p w14:paraId="0E2F9F06"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IMPACTO DE VEÍCULOS: R$ 1.000.000,00</w:t>
      </w:r>
    </w:p>
    <w:p w14:paraId="53F452FD"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DESPESAS FIXAS: R$ 100.000,00</w:t>
      </w:r>
    </w:p>
    <w:p w14:paraId="5F209B62"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 xml:space="preserve">RESPONSABILIDADE </w:t>
      </w:r>
      <w:proofErr w:type="gramStart"/>
      <w:r w:rsidRPr="009037C9">
        <w:rPr>
          <w:rFonts w:ascii="Arial" w:eastAsia="Calibri" w:hAnsi="Arial" w:cs="Arial"/>
          <w:sz w:val="24"/>
          <w:szCs w:val="24"/>
          <w:lang w:eastAsia="pt-BR"/>
        </w:rPr>
        <w:t>CIVIL :</w:t>
      </w:r>
      <w:proofErr w:type="gramEnd"/>
      <w:r w:rsidRPr="009037C9">
        <w:rPr>
          <w:rFonts w:ascii="Arial" w:eastAsia="Calibri" w:hAnsi="Arial" w:cs="Arial"/>
          <w:sz w:val="24"/>
          <w:szCs w:val="24"/>
          <w:lang w:eastAsia="pt-BR"/>
        </w:rPr>
        <w:t xml:space="preserve"> R$ 1.000.000,00</w:t>
      </w:r>
    </w:p>
    <w:p w14:paraId="00F5F8E4"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DESMORONAMENTO: R$ 1.000.000,00</w:t>
      </w:r>
    </w:p>
    <w:p w14:paraId="7759E0B9" w14:textId="77777777" w:rsidR="009037C9" w:rsidRPr="009037C9" w:rsidRDefault="009037C9" w:rsidP="009037C9">
      <w:pPr>
        <w:numPr>
          <w:ilvl w:val="0"/>
          <w:numId w:val="44"/>
        </w:numPr>
        <w:spacing w:after="0" w:line="240" w:lineRule="auto"/>
        <w:contextualSpacing/>
        <w:rPr>
          <w:rFonts w:ascii="Arial" w:eastAsia="Calibri" w:hAnsi="Arial" w:cs="Arial"/>
          <w:sz w:val="24"/>
          <w:szCs w:val="24"/>
          <w:lang w:eastAsia="pt-BR"/>
        </w:rPr>
      </w:pPr>
      <w:r w:rsidRPr="009037C9">
        <w:rPr>
          <w:rFonts w:ascii="Arial" w:eastAsia="Calibri" w:hAnsi="Arial" w:cs="Arial"/>
          <w:sz w:val="24"/>
          <w:szCs w:val="24"/>
          <w:lang w:eastAsia="pt-BR"/>
        </w:rPr>
        <w:t>EQUIPAMENTOS ELETRONICOS COM SUBTRAÇÃO DE BENS: R$ 200.000,00</w:t>
      </w:r>
    </w:p>
    <w:p w14:paraId="4E0F0541" w14:textId="77777777" w:rsidR="009037C9" w:rsidRPr="009037C9" w:rsidRDefault="009037C9" w:rsidP="009037C9">
      <w:pPr>
        <w:spacing w:after="0" w:line="240" w:lineRule="auto"/>
        <w:ind w:left="502"/>
        <w:jc w:val="both"/>
        <w:rPr>
          <w:rFonts w:ascii="Arial" w:eastAsia="Times New Roman" w:hAnsi="Arial" w:cs="Arial"/>
          <w:sz w:val="24"/>
          <w:szCs w:val="24"/>
          <w:lang w:eastAsia="pt-BR"/>
        </w:rPr>
      </w:pPr>
    </w:p>
    <w:p w14:paraId="31497125" w14:textId="77777777" w:rsidR="009037C9" w:rsidRPr="009037C9" w:rsidRDefault="009037C9" w:rsidP="009037C9">
      <w:pPr>
        <w:numPr>
          <w:ilvl w:val="0"/>
          <w:numId w:val="20"/>
        </w:numPr>
        <w:autoSpaceDE w:val="0"/>
        <w:autoSpaceDN w:val="0"/>
        <w:adjustRightInd w:val="0"/>
        <w:spacing w:after="0" w:line="240" w:lineRule="auto"/>
        <w:jc w:val="both"/>
        <w:rPr>
          <w:rFonts w:ascii="Arial" w:eastAsia="Calibri" w:hAnsi="Arial" w:cs="Arial"/>
          <w:b/>
          <w:bCs/>
          <w:color w:val="000000"/>
          <w:sz w:val="24"/>
          <w:szCs w:val="24"/>
          <w:lang w:eastAsia="pt-BR"/>
        </w:rPr>
      </w:pPr>
      <w:r w:rsidRPr="009037C9">
        <w:rPr>
          <w:rFonts w:ascii="Arial" w:eastAsia="Calibri" w:hAnsi="Arial" w:cs="Arial"/>
          <w:b/>
          <w:bCs/>
          <w:color w:val="000000"/>
          <w:sz w:val="24"/>
          <w:szCs w:val="24"/>
          <w:lang w:eastAsia="pt-BR"/>
        </w:rPr>
        <w:t>TERMOS REFERENCIAIS ESSENCIAIS:</w:t>
      </w:r>
    </w:p>
    <w:p w14:paraId="69866CCF" w14:textId="77777777" w:rsidR="009037C9" w:rsidRPr="009037C9" w:rsidRDefault="009037C9" w:rsidP="009037C9">
      <w:pPr>
        <w:autoSpaceDE w:val="0"/>
        <w:autoSpaceDN w:val="0"/>
        <w:adjustRightInd w:val="0"/>
        <w:spacing w:after="0" w:line="240" w:lineRule="auto"/>
        <w:jc w:val="both"/>
        <w:rPr>
          <w:rFonts w:ascii="Arial" w:eastAsia="Times New Roman" w:hAnsi="Arial" w:cs="Arial"/>
          <w:sz w:val="24"/>
          <w:szCs w:val="24"/>
          <w:lang w:eastAsia="pt-BR"/>
        </w:rPr>
      </w:pPr>
      <w:r w:rsidRPr="009037C9">
        <w:rPr>
          <w:rFonts w:ascii="Arial" w:eastAsia="Times New Roman" w:hAnsi="Arial" w:cs="Arial"/>
          <w:color w:val="000000"/>
          <w:sz w:val="24"/>
          <w:szCs w:val="24"/>
          <w:lang w:eastAsia="pt-BR"/>
        </w:rPr>
        <w:t xml:space="preserve"> </w:t>
      </w:r>
    </w:p>
    <w:p w14:paraId="65092F44" w14:textId="77777777" w:rsidR="009037C9" w:rsidRPr="009037C9" w:rsidRDefault="009037C9" w:rsidP="009037C9">
      <w:pPr>
        <w:numPr>
          <w:ilvl w:val="0"/>
          <w:numId w:val="45"/>
        </w:numPr>
        <w:spacing w:after="0" w:line="240" w:lineRule="auto"/>
        <w:jc w:val="both"/>
        <w:rPr>
          <w:rFonts w:ascii="Arial" w:eastAsia="Calibri" w:hAnsi="Arial" w:cs="Arial"/>
          <w:b/>
          <w:bCs/>
          <w:color w:val="1D2228"/>
          <w:sz w:val="24"/>
          <w:szCs w:val="24"/>
          <w:shd w:val="clear" w:color="auto" w:fill="FFFFFF"/>
          <w:lang w:eastAsia="pt-BR"/>
        </w:rPr>
      </w:pPr>
      <w:r w:rsidRPr="009037C9">
        <w:rPr>
          <w:rFonts w:ascii="Arial" w:eastAsia="Calibri" w:hAnsi="Arial" w:cs="Arial"/>
          <w:b/>
          <w:bCs/>
          <w:color w:val="1D2228"/>
          <w:sz w:val="24"/>
          <w:szCs w:val="24"/>
          <w:shd w:val="clear" w:color="auto" w:fill="FFFFFF"/>
          <w:lang w:eastAsia="pt-BR"/>
        </w:rPr>
        <w:t xml:space="preserve">Local de risco a ser segurado: </w:t>
      </w:r>
    </w:p>
    <w:p w14:paraId="2C673D63"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p>
    <w:p w14:paraId="0FAAD835"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Câmara Municipal de Extrema</w:t>
      </w:r>
    </w:p>
    <w:p w14:paraId="2835298B"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Av. Delegado Waldemar Gomes Pinto, 1626.</w:t>
      </w:r>
    </w:p>
    <w:p w14:paraId="1A878D7E"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 xml:space="preserve">Bairro Ponte Nova – Praça dos Três Poderes </w:t>
      </w:r>
    </w:p>
    <w:p w14:paraId="5D4BE600"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Extrema – MG</w:t>
      </w:r>
    </w:p>
    <w:p w14:paraId="43C375ED"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CEP 37.640-000</w:t>
      </w:r>
    </w:p>
    <w:p w14:paraId="3C8FDC77" w14:textId="77777777" w:rsidR="009037C9" w:rsidRPr="009037C9" w:rsidRDefault="009037C9" w:rsidP="009037C9">
      <w:pPr>
        <w:spacing w:after="0" w:line="240" w:lineRule="auto"/>
        <w:rPr>
          <w:rFonts w:ascii="Arial" w:eastAsia="Times New Roman" w:hAnsi="Arial" w:cs="Arial"/>
          <w:b/>
          <w:bCs/>
          <w:color w:val="1D2228"/>
          <w:sz w:val="24"/>
          <w:szCs w:val="24"/>
          <w:shd w:val="clear" w:color="auto" w:fill="FFFFFF"/>
          <w:lang w:eastAsia="pt-BR"/>
        </w:rPr>
      </w:pPr>
    </w:p>
    <w:p w14:paraId="76099320" w14:textId="77777777" w:rsidR="009037C9" w:rsidRPr="009037C9" w:rsidRDefault="009037C9" w:rsidP="009037C9">
      <w:pPr>
        <w:numPr>
          <w:ilvl w:val="0"/>
          <w:numId w:val="45"/>
        </w:numPr>
        <w:spacing w:after="0" w:line="240" w:lineRule="auto"/>
        <w:jc w:val="both"/>
        <w:rPr>
          <w:rFonts w:ascii="Arial" w:eastAsia="Calibri" w:hAnsi="Arial" w:cs="Arial"/>
          <w:b/>
          <w:bCs/>
          <w:color w:val="1D2228"/>
          <w:sz w:val="24"/>
          <w:szCs w:val="24"/>
          <w:shd w:val="clear" w:color="auto" w:fill="FFFFFF"/>
          <w:lang w:eastAsia="pt-BR"/>
        </w:rPr>
      </w:pPr>
      <w:r w:rsidRPr="009037C9">
        <w:rPr>
          <w:rFonts w:ascii="Arial" w:eastAsia="Calibri" w:hAnsi="Arial" w:cs="Arial"/>
          <w:b/>
          <w:bCs/>
          <w:color w:val="1D2228"/>
          <w:sz w:val="24"/>
          <w:szCs w:val="24"/>
          <w:shd w:val="clear" w:color="auto" w:fill="FFFFFF"/>
          <w:lang w:eastAsia="pt-BR"/>
        </w:rPr>
        <w:t xml:space="preserve">Sistemas protecionais contra roubo e incêndio: </w:t>
      </w:r>
    </w:p>
    <w:p w14:paraId="685E20EB" w14:textId="77777777" w:rsidR="009037C9" w:rsidRPr="009037C9" w:rsidRDefault="009037C9" w:rsidP="009037C9">
      <w:pPr>
        <w:spacing w:after="0" w:line="240" w:lineRule="auto"/>
        <w:jc w:val="both"/>
        <w:rPr>
          <w:rFonts w:ascii="Arial" w:eastAsia="Times New Roman" w:hAnsi="Arial" w:cs="Arial"/>
          <w:color w:val="1D2228"/>
          <w:sz w:val="24"/>
          <w:szCs w:val="24"/>
          <w:shd w:val="clear" w:color="auto" w:fill="FFFFFF"/>
          <w:lang w:eastAsia="pt-BR"/>
        </w:rPr>
      </w:pPr>
      <w:r w:rsidRPr="009037C9">
        <w:rPr>
          <w:rFonts w:ascii="Arial" w:eastAsia="Times New Roman" w:hAnsi="Arial" w:cs="Arial"/>
          <w:color w:val="1D2228"/>
          <w:sz w:val="24"/>
          <w:szCs w:val="24"/>
          <w:shd w:val="clear" w:color="auto" w:fill="FFFFFF"/>
          <w:lang w:eastAsia="pt-BR"/>
        </w:rPr>
        <w:t xml:space="preserve">O edifício da Câmara Municipal de Extrema encontra-se em local murado, na Praça dos Três Poderes, vizinhando com a Prefeitura Municipal de Extrema e Fórum. Aos fundos com as novas instalações do Batalhão da Polícia Militar. O complexo possui guarita, portões eletrônicos. O prédio da Câmara Municipal de Extrema possui sistema de </w:t>
      </w:r>
      <w:proofErr w:type="gramStart"/>
      <w:r w:rsidRPr="009037C9">
        <w:rPr>
          <w:rFonts w:ascii="Arial" w:eastAsia="Times New Roman" w:hAnsi="Arial" w:cs="Arial"/>
          <w:color w:val="1D2228"/>
          <w:sz w:val="24"/>
          <w:szCs w:val="24"/>
          <w:shd w:val="clear" w:color="auto" w:fill="FFFFFF"/>
          <w:lang w:eastAsia="pt-BR"/>
        </w:rPr>
        <w:t>câmeras</w:t>
      </w:r>
      <w:proofErr w:type="gramEnd"/>
      <w:r w:rsidRPr="009037C9">
        <w:rPr>
          <w:rFonts w:ascii="Arial" w:eastAsia="Times New Roman" w:hAnsi="Arial" w:cs="Arial"/>
          <w:color w:val="1D2228"/>
          <w:sz w:val="24"/>
          <w:szCs w:val="24"/>
          <w:shd w:val="clear" w:color="auto" w:fill="FFFFFF"/>
          <w:lang w:eastAsia="pt-BR"/>
        </w:rPr>
        <w:t xml:space="preserve"> internas e externas, um vigia noturno, e está guarnecido com extintores e hidrante com mangueira própria.</w:t>
      </w:r>
    </w:p>
    <w:p w14:paraId="7E21BF98" w14:textId="77777777" w:rsidR="009037C9" w:rsidRPr="009037C9" w:rsidRDefault="009037C9" w:rsidP="009037C9">
      <w:pPr>
        <w:spacing w:after="0" w:line="240" w:lineRule="auto"/>
        <w:rPr>
          <w:rFonts w:ascii="Arial" w:eastAsia="Times New Roman" w:hAnsi="Arial" w:cs="Arial"/>
          <w:color w:val="1D2228"/>
          <w:sz w:val="24"/>
          <w:szCs w:val="24"/>
          <w:shd w:val="clear" w:color="auto" w:fill="FFFFFF"/>
          <w:lang w:eastAsia="pt-BR"/>
        </w:rPr>
      </w:pPr>
    </w:p>
    <w:p w14:paraId="6FC01D75" w14:textId="77777777" w:rsidR="009037C9" w:rsidRPr="009037C9" w:rsidRDefault="009037C9" w:rsidP="009037C9">
      <w:pPr>
        <w:numPr>
          <w:ilvl w:val="0"/>
          <w:numId w:val="45"/>
        </w:numPr>
        <w:shd w:val="clear" w:color="auto" w:fill="FFFFFF"/>
        <w:spacing w:after="0" w:line="240" w:lineRule="auto"/>
        <w:jc w:val="both"/>
        <w:rPr>
          <w:rFonts w:ascii="Arial" w:eastAsia="Calibri" w:hAnsi="Arial" w:cs="Arial"/>
          <w:color w:val="1D2228"/>
          <w:sz w:val="24"/>
          <w:szCs w:val="24"/>
          <w:lang w:eastAsia="pt-BR"/>
        </w:rPr>
      </w:pPr>
      <w:r w:rsidRPr="009037C9">
        <w:rPr>
          <w:rFonts w:ascii="Arial" w:eastAsia="Calibri" w:hAnsi="Arial" w:cs="Arial"/>
          <w:b/>
          <w:bCs/>
          <w:color w:val="1D2228"/>
          <w:sz w:val="24"/>
          <w:szCs w:val="24"/>
          <w:lang w:eastAsia="pt-BR"/>
        </w:rPr>
        <w:t>Cobertura de Vendaval:</w:t>
      </w:r>
      <w:r w:rsidRPr="009037C9">
        <w:rPr>
          <w:rFonts w:ascii="Arial" w:eastAsia="Calibri" w:hAnsi="Arial" w:cs="Arial"/>
          <w:color w:val="1D2228"/>
          <w:sz w:val="24"/>
          <w:szCs w:val="24"/>
          <w:lang w:eastAsia="pt-BR"/>
        </w:rPr>
        <w:t xml:space="preserve"> deve amparar toldos e marquises. </w:t>
      </w:r>
    </w:p>
    <w:p w14:paraId="3836F96E" w14:textId="77777777" w:rsidR="009037C9" w:rsidRPr="009037C9" w:rsidRDefault="009037C9" w:rsidP="009037C9">
      <w:pPr>
        <w:shd w:val="clear" w:color="auto" w:fill="FFFFFF"/>
        <w:spacing w:after="0" w:line="240" w:lineRule="auto"/>
        <w:ind w:left="720"/>
        <w:jc w:val="both"/>
        <w:rPr>
          <w:rFonts w:ascii="Arial" w:eastAsia="Calibri" w:hAnsi="Arial" w:cs="Arial"/>
          <w:color w:val="1D2228"/>
          <w:sz w:val="24"/>
          <w:szCs w:val="24"/>
          <w:lang w:eastAsia="pt-BR"/>
        </w:rPr>
      </w:pPr>
    </w:p>
    <w:p w14:paraId="300BC867" w14:textId="77777777" w:rsidR="009037C9" w:rsidRPr="009037C9" w:rsidRDefault="009037C9" w:rsidP="009037C9">
      <w:pPr>
        <w:shd w:val="clear" w:color="auto" w:fill="FFFFFF"/>
        <w:spacing w:after="0" w:line="240" w:lineRule="auto"/>
        <w:rPr>
          <w:rFonts w:ascii="Arial" w:eastAsia="Times New Roman" w:hAnsi="Arial" w:cs="Arial"/>
          <w:color w:val="1D2228"/>
          <w:sz w:val="24"/>
          <w:szCs w:val="24"/>
          <w:lang w:eastAsia="pt-BR"/>
        </w:rPr>
      </w:pPr>
      <w:r w:rsidRPr="009037C9">
        <w:rPr>
          <w:rFonts w:ascii="Arial" w:eastAsia="Times New Roman" w:hAnsi="Arial" w:cs="Arial"/>
          <w:color w:val="1D2228"/>
          <w:sz w:val="24"/>
          <w:szCs w:val="24"/>
          <w:lang w:eastAsia="pt-BR"/>
        </w:rPr>
        <w:lastRenderedPageBreak/>
        <w:t xml:space="preserve">     d.</w:t>
      </w:r>
      <w:r w:rsidRPr="009037C9">
        <w:rPr>
          <w:rFonts w:ascii="Arial" w:eastAsia="Times New Roman" w:hAnsi="Arial" w:cs="Arial"/>
          <w:b/>
          <w:bCs/>
          <w:color w:val="1D2228"/>
          <w:sz w:val="24"/>
          <w:szCs w:val="24"/>
          <w:lang w:eastAsia="pt-BR"/>
        </w:rPr>
        <w:t xml:space="preserve"> Subtração de bens:</w:t>
      </w:r>
      <w:r w:rsidRPr="009037C9">
        <w:rPr>
          <w:rFonts w:ascii="Arial" w:eastAsia="Times New Roman" w:hAnsi="Arial" w:cs="Arial"/>
          <w:color w:val="1D2228"/>
          <w:sz w:val="24"/>
          <w:szCs w:val="24"/>
          <w:lang w:eastAsia="pt-BR"/>
        </w:rPr>
        <w:t xml:space="preserve"> cobertura desejada apenas para furto qualificado.</w:t>
      </w:r>
    </w:p>
    <w:p w14:paraId="4F13F048" w14:textId="77777777" w:rsidR="009037C9" w:rsidRPr="009037C9" w:rsidRDefault="009037C9" w:rsidP="009037C9">
      <w:pPr>
        <w:shd w:val="clear" w:color="auto" w:fill="FFFFFF"/>
        <w:spacing w:after="0" w:line="240" w:lineRule="auto"/>
        <w:rPr>
          <w:rFonts w:ascii="Arial" w:eastAsia="Times New Roman" w:hAnsi="Arial" w:cs="Arial"/>
          <w:color w:val="1D2228"/>
          <w:sz w:val="24"/>
          <w:szCs w:val="24"/>
          <w:lang w:eastAsia="pt-BR"/>
        </w:rPr>
      </w:pPr>
    </w:p>
    <w:p w14:paraId="4AF5E454" w14:textId="77777777" w:rsidR="009037C9" w:rsidRPr="009037C9" w:rsidRDefault="009037C9" w:rsidP="009037C9">
      <w:pPr>
        <w:numPr>
          <w:ilvl w:val="0"/>
          <w:numId w:val="46"/>
        </w:numPr>
        <w:shd w:val="clear" w:color="auto" w:fill="FFFFFF"/>
        <w:spacing w:after="0" w:line="240" w:lineRule="auto"/>
        <w:jc w:val="both"/>
        <w:rPr>
          <w:rFonts w:ascii="Arial" w:eastAsia="Calibri" w:hAnsi="Arial" w:cs="Arial"/>
          <w:color w:val="1D2228"/>
          <w:sz w:val="24"/>
          <w:szCs w:val="24"/>
          <w:lang w:eastAsia="pt-BR"/>
        </w:rPr>
      </w:pPr>
      <w:r w:rsidRPr="009037C9">
        <w:rPr>
          <w:rFonts w:ascii="Arial" w:eastAsia="Calibri" w:hAnsi="Arial" w:cs="Arial"/>
          <w:b/>
          <w:bCs/>
          <w:color w:val="1D2228"/>
          <w:sz w:val="24"/>
          <w:szCs w:val="24"/>
          <w:lang w:eastAsia="pt-BR"/>
        </w:rPr>
        <w:t>Coberturas</w:t>
      </w:r>
      <w:r w:rsidRPr="009037C9">
        <w:rPr>
          <w:rFonts w:ascii="Arial" w:eastAsia="Calibri" w:hAnsi="Arial" w:cs="Arial"/>
          <w:color w:val="1D2228"/>
          <w:sz w:val="24"/>
          <w:szCs w:val="24"/>
          <w:lang w:eastAsia="pt-BR"/>
        </w:rPr>
        <w:t xml:space="preserve"> </w:t>
      </w:r>
      <w:r w:rsidRPr="009037C9">
        <w:rPr>
          <w:rFonts w:ascii="Arial" w:eastAsia="Calibri" w:hAnsi="Arial" w:cs="Arial"/>
          <w:b/>
          <w:bCs/>
          <w:color w:val="1D2228"/>
          <w:sz w:val="24"/>
          <w:szCs w:val="24"/>
          <w:lang w:eastAsia="pt-BR"/>
        </w:rPr>
        <w:t>podem ser somadas:</w:t>
      </w:r>
      <w:r w:rsidRPr="009037C9">
        <w:rPr>
          <w:rFonts w:ascii="Arial" w:eastAsia="Calibri" w:hAnsi="Arial" w:cs="Arial"/>
          <w:color w:val="1D2228"/>
          <w:sz w:val="24"/>
          <w:szCs w:val="24"/>
          <w:lang w:eastAsia="pt-BR"/>
        </w:rPr>
        <w:t xml:space="preserve"> desde que uma não exclua a outra. </w:t>
      </w:r>
    </w:p>
    <w:p w14:paraId="5645531D" w14:textId="77777777" w:rsidR="009037C9" w:rsidRPr="009037C9" w:rsidRDefault="009037C9" w:rsidP="009037C9">
      <w:pPr>
        <w:shd w:val="clear" w:color="auto" w:fill="FFFFFF"/>
        <w:spacing w:after="0" w:line="240" w:lineRule="auto"/>
        <w:rPr>
          <w:rFonts w:ascii="Arial" w:eastAsia="Times New Roman" w:hAnsi="Arial" w:cs="Arial"/>
          <w:color w:val="1D2228"/>
          <w:sz w:val="24"/>
          <w:szCs w:val="24"/>
          <w:lang w:eastAsia="pt-BR"/>
        </w:rPr>
      </w:pPr>
    </w:p>
    <w:p w14:paraId="3C926F41" w14:textId="77777777" w:rsidR="009037C9" w:rsidRPr="009037C9" w:rsidRDefault="009037C9" w:rsidP="009037C9">
      <w:pPr>
        <w:numPr>
          <w:ilvl w:val="0"/>
          <w:numId w:val="46"/>
        </w:numPr>
        <w:shd w:val="clear" w:color="auto" w:fill="FFFFFF"/>
        <w:spacing w:after="0" w:line="240" w:lineRule="auto"/>
        <w:jc w:val="both"/>
        <w:rPr>
          <w:rFonts w:ascii="Arial" w:eastAsia="Calibri" w:hAnsi="Arial" w:cs="Arial"/>
          <w:color w:val="1D2228"/>
          <w:sz w:val="24"/>
          <w:szCs w:val="24"/>
          <w:lang w:eastAsia="pt-BR"/>
        </w:rPr>
      </w:pPr>
      <w:r w:rsidRPr="009037C9">
        <w:rPr>
          <w:rFonts w:ascii="Arial" w:eastAsia="Calibri" w:hAnsi="Arial" w:cs="Arial"/>
          <w:b/>
          <w:bCs/>
          <w:color w:val="1D2228"/>
          <w:sz w:val="24"/>
          <w:szCs w:val="24"/>
          <w:lang w:eastAsia="pt-BR"/>
        </w:rPr>
        <w:t>Cobertura de Responsabilidade Civil:</w:t>
      </w:r>
      <w:r w:rsidRPr="009037C9">
        <w:rPr>
          <w:rFonts w:ascii="Arial" w:eastAsia="Calibri" w:hAnsi="Arial" w:cs="Arial"/>
          <w:color w:val="1D2228"/>
          <w:sz w:val="24"/>
          <w:szCs w:val="24"/>
          <w:lang w:eastAsia="pt-BR"/>
        </w:rPr>
        <w:t xml:space="preserve"> pode ser considerada RC Operações (utilizado para resguardar o Segurado de quantias pelas quais vier a ser civilmente responsabilizado e condenado a pagar, relativas a reclamações por danos corporais e/ou materiais cobertos e indenizáveis pela apólice involuntariamente causados a terceiros decorrentes da atividade do Segurado em execução no local segurado).</w:t>
      </w:r>
    </w:p>
    <w:p w14:paraId="58C2E3C8" w14:textId="77777777" w:rsidR="009037C9" w:rsidRPr="009037C9" w:rsidRDefault="009037C9" w:rsidP="009037C9">
      <w:pPr>
        <w:spacing w:after="0" w:line="240" w:lineRule="auto"/>
        <w:rPr>
          <w:rFonts w:ascii="Times New Roman" w:eastAsia="Times New Roman" w:hAnsi="Times New Roman" w:cs="Times New Roman"/>
          <w:sz w:val="28"/>
          <w:szCs w:val="28"/>
          <w:lang w:eastAsia="pt-BR"/>
        </w:rPr>
      </w:pPr>
    </w:p>
    <w:p w14:paraId="7809AD4A" w14:textId="74F932CB"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70486365" w:rsidR="009B492C" w:rsidRPr="009D72C6"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9D72C6">
        <w:rPr>
          <w:rFonts w:ascii="Arial" w:eastAsia="Times New Roman" w:hAnsi="Arial" w:cs="Arial"/>
          <w:b/>
          <w:color w:val="000000"/>
          <w:sz w:val="24"/>
          <w:szCs w:val="24"/>
          <w:lang w:eastAsia="ja-JP"/>
        </w:rPr>
        <w:t>03.01</w:t>
      </w:r>
      <w:r w:rsidRPr="009D72C6">
        <w:rPr>
          <w:rFonts w:ascii="Arial" w:eastAsia="Times New Roman" w:hAnsi="Arial" w:cs="Arial"/>
          <w:color w:val="000000"/>
          <w:sz w:val="24"/>
          <w:szCs w:val="24"/>
          <w:lang w:eastAsia="ja-JP"/>
        </w:rPr>
        <w:t xml:space="preserve"> As comunicações referentes ao certame</w:t>
      </w:r>
      <w:r w:rsidRPr="009D72C6">
        <w:rPr>
          <w:rFonts w:ascii="Arial" w:eastAsia="Times New Roman" w:hAnsi="Arial" w:cs="Arial"/>
          <w:sz w:val="24"/>
          <w:szCs w:val="24"/>
          <w:lang w:eastAsia="ja-JP"/>
        </w:rPr>
        <w:t xml:space="preserve"> serão publicadas </w:t>
      </w:r>
      <w:r w:rsidRPr="009D72C6">
        <w:rPr>
          <w:rFonts w:ascii="Arial" w:eastAsia="Times New Roman" w:hAnsi="Arial" w:cs="Arial"/>
          <w:b/>
          <w:sz w:val="24"/>
          <w:szCs w:val="24"/>
          <w:lang w:eastAsia="ja-JP"/>
        </w:rPr>
        <w:t>n</w:t>
      </w:r>
      <w:r w:rsidR="000A10DE" w:rsidRPr="009D72C6">
        <w:rPr>
          <w:rFonts w:ascii="Arial" w:eastAsia="Times New Roman" w:hAnsi="Arial" w:cs="Arial"/>
          <w:b/>
          <w:sz w:val="24"/>
          <w:szCs w:val="24"/>
          <w:lang w:eastAsia="ja-JP"/>
        </w:rPr>
        <w:t>o Diário Oficial do Poder Legislativo de Extrema</w:t>
      </w:r>
      <w:r w:rsidRPr="009D72C6">
        <w:rPr>
          <w:rFonts w:ascii="Arial" w:eastAsia="Times New Roman" w:hAnsi="Arial" w:cs="Arial"/>
          <w:b/>
          <w:sz w:val="24"/>
          <w:szCs w:val="24"/>
          <w:lang w:eastAsia="ja-JP"/>
        </w:rPr>
        <w:t xml:space="preserve"> no seguinte endereço na rede mundial de computadores:</w:t>
      </w:r>
      <w:r w:rsidR="000A10DE" w:rsidRPr="009D72C6">
        <w:rPr>
          <w:rFonts w:ascii="Arial" w:hAnsi="Arial" w:cs="Arial"/>
          <w:sz w:val="24"/>
          <w:szCs w:val="24"/>
        </w:rPr>
        <w:t xml:space="preserve"> </w:t>
      </w:r>
      <w:hyperlink r:id="rId7" w:history="1">
        <w:r w:rsidR="00681D37" w:rsidRPr="009D72C6">
          <w:rPr>
            <w:rStyle w:val="Hyperlink"/>
            <w:rFonts w:ascii="Arial" w:hAnsi="Arial" w:cs="Arial"/>
            <w:sz w:val="24"/>
            <w:szCs w:val="24"/>
          </w:rPr>
          <w:t>https://camaraextrema.mg.gov.br/diario-oficial/publicacoes2021/janeiro/</w:t>
        </w:r>
      </w:hyperlink>
      <w:r w:rsidR="00681D37" w:rsidRPr="009D72C6">
        <w:rPr>
          <w:rFonts w:ascii="Arial" w:hAnsi="Arial" w:cs="Arial"/>
          <w:sz w:val="24"/>
          <w:szCs w:val="24"/>
        </w:rPr>
        <w:t xml:space="preserve"> </w:t>
      </w:r>
      <w:r w:rsidRPr="009D72C6">
        <w:rPr>
          <w:rFonts w:ascii="Arial" w:eastAsia="Times New Roman" w:hAnsi="Arial" w:cs="Arial"/>
          <w:b/>
          <w:sz w:val="24"/>
          <w:szCs w:val="24"/>
          <w:lang w:eastAsia="ja-JP"/>
        </w:rPr>
        <w:t xml:space="preserve">; </w:t>
      </w:r>
      <w:r w:rsidR="000A10DE" w:rsidRPr="009D72C6">
        <w:rPr>
          <w:rFonts w:ascii="Arial" w:eastAsia="Times New Roman" w:hAnsi="Arial" w:cs="Arial"/>
          <w:b/>
          <w:sz w:val="24"/>
          <w:szCs w:val="24"/>
          <w:lang w:eastAsia="ja-JP"/>
        </w:rPr>
        <w:t xml:space="preserve">e </w:t>
      </w:r>
      <w:r w:rsidRPr="009D72C6">
        <w:rPr>
          <w:rFonts w:ascii="Arial" w:eastAsia="Times New Roman" w:hAnsi="Arial" w:cs="Arial"/>
          <w:b/>
          <w:sz w:val="24"/>
          <w:szCs w:val="24"/>
          <w:lang w:eastAsia="ja-JP"/>
        </w:rPr>
        <w:t>no quadro de avisos da Câmara Municipal de Extrema</w:t>
      </w:r>
      <w:r w:rsidR="000A10DE" w:rsidRPr="009D72C6">
        <w:rPr>
          <w:rFonts w:ascii="Arial" w:eastAsia="Times New Roman" w:hAnsi="Arial" w:cs="Arial"/>
          <w:b/>
          <w:sz w:val="24"/>
          <w:szCs w:val="24"/>
          <w:lang w:eastAsia="ja-JP"/>
        </w:rPr>
        <w:t xml:space="preserve">. </w:t>
      </w:r>
      <w:r w:rsidR="004D61FB" w:rsidRPr="009D72C6">
        <w:rPr>
          <w:rFonts w:ascii="Arial" w:eastAsia="Times New Roman" w:hAnsi="Arial" w:cs="Arial"/>
          <w:b/>
          <w:sz w:val="24"/>
          <w:szCs w:val="24"/>
          <w:lang w:eastAsia="ja-JP"/>
        </w:rPr>
        <w:t xml:space="preserve">E também em: </w:t>
      </w:r>
      <w:hyperlink r:id="rId8" w:history="1">
        <w:r w:rsidR="004D61FB" w:rsidRPr="009D72C6">
          <w:rPr>
            <w:rStyle w:val="Hyperlink"/>
            <w:rFonts w:ascii="Arial" w:eastAsia="Times New Roman" w:hAnsi="Arial" w:cs="Arial"/>
            <w:sz w:val="24"/>
            <w:szCs w:val="24"/>
            <w:lang w:eastAsia="ja-JP"/>
          </w:rPr>
          <w:t>https://www.camaraextrema.mg.gov.br/licitacoes/</w:t>
        </w:r>
      </w:hyperlink>
      <w:r w:rsidR="004D61FB" w:rsidRPr="009D72C6">
        <w:rPr>
          <w:rFonts w:ascii="Arial" w:eastAsia="Times New Roman" w:hAnsi="Arial" w:cs="Arial"/>
          <w:b/>
          <w:sz w:val="24"/>
          <w:szCs w:val="24"/>
          <w:lang w:eastAsia="ja-JP"/>
        </w:rPr>
        <w:t xml:space="preserve"> </w:t>
      </w:r>
      <w:r w:rsidRPr="009D72C6">
        <w:rPr>
          <w:rFonts w:ascii="Arial" w:eastAsia="Times New Roman" w:hAnsi="Arial" w:cs="Arial"/>
          <w:sz w:val="24"/>
          <w:szCs w:val="24"/>
          <w:lang w:eastAsia="ja-JP"/>
        </w:rPr>
        <w:t>As demais condições consta</w:t>
      </w:r>
      <w:r w:rsidR="00E8765E" w:rsidRPr="009D72C6">
        <w:rPr>
          <w:rFonts w:ascii="Arial" w:eastAsia="Times New Roman" w:hAnsi="Arial" w:cs="Arial"/>
          <w:sz w:val="24"/>
          <w:szCs w:val="24"/>
          <w:lang w:eastAsia="ja-JP"/>
        </w:rPr>
        <w:t>m</w:t>
      </w:r>
      <w:r w:rsidRPr="009D72C6">
        <w:rPr>
          <w:rFonts w:ascii="Arial" w:eastAsia="Times New Roman" w:hAnsi="Arial" w:cs="Arial"/>
          <w:sz w:val="24"/>
          <w:szCs w:val="24"/>
          <w:lang w:eastAsia="ja-JP"/>
        </w:rPr>
        <w:t xml:space="preserve"> do presente edital, seus anexos e minuta do contrato.</w:t>
      </w:r>
    </w:p>
    <w:p w14:paraId="630FFD75"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64A78B98"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Dotação orçamentária: 3.3.90.3</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xml:space="preserve">– </w:t>
      </w:r>
      <w:r w:rsidR="00EC684C">
        <w:rPr>
          <w:rFonts w:ascii="Arial" w:eastAsia="Times New Roman" w:hAnsi="Arial" w:cs="Arial"/>
          <w:color w:val="000000"/>
          <w:spacing w:val="8"/>
          <w:sz w:val="24"/>
          <w:szCs w:val="24"/>
          <w:lang w:eastAsia="zh-CN"/>
        </w:rPr>
        <w:t>Outros Serviços de Terceiros P.J.</w:t>
      </w:r>
      <w:r w:rsidR="00DA7E65">
        <w:rPr>
          <w:rFonts w:ascii="Arial" w:eastAsia="Times New Roman" w:hAnsi="Arial" w:cs="Arial"/>
          <w:color w:val="000000"/>
          <w:spacing w:val="8"/>
          <w:sz w:val="24"/>
          <w:szCs w:val="24"/>
          <w:lang w:eastAsia="zh-CN"/>
        </w:rPr>
        <w:t>– Ficha 1</w:t>
      </w:r>
      <w:r w:rsidR="00EC684C">
        <w:rPr>
          <w:rFonts w:ascii="Arial" w:eastAsia="Times New Roman" w:hAnsi="Arial" w:cs="Arial"/>
          <w:color w:val="000000"/>
          <w:spacing w:val="8"/>
          <w:sz w:val="24"/>
          <w:szCs w:val="24"/>
          <w:lang w:eastAsia="zh-CN"/>
        </w:rPr>
        <w:t>9</w:t>
      </w:r>
      <w:r w:rsidRPr="005935E9">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2BFA7FCB"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006F52E7" w:rsidRPr="006F52E7">
        <w:rPr>
          <w:rFonts w:ascii="Arial" w:hAnsi="Arial" w:cs="Arial"/>
          <w:sz w:val="24"/>
          <w:szCs w:val="24"/>
        </w:rPr>
        <w:t xml:space="preserve">Poderão participar desta licitação </w:t>
      </w:r>
      <w:r w:rsidR="006F52E7">
        <w:rPr>
          <w:rFonts w:ascii="Arial" w:hAnsi="Arial" w:cs="Arial"/>
          <w:sz w:val="24"/>
          <w:szCs w:val="24"/>
        </w:rPr>
        <w:t xml:space="preserve">somente </w:t>
      </w:r>
      <w:r w:rsidR="006F52E7" w:rsidRPr="006F52E7">
        <w:rPr>
          <w:rFonts w:ascii="Arial" w:hAnsi="Arial" w:cs="Arial"/>
          <w:b/>
          <w:bCs/>
          <w:sz w:val="24"/>
          <w:szCs w:val="24"/>
        </w:rPr>
        <w:t>pessoas jurídicas do ramo pertinente ao objeto</w:t>
      </w:r>
      <w:r w:rsidR="006F52E7" w:rsidRPr="006F52E7">
        <w:rPr>
          <w:rFonts w:ascii="Arial" w:hAnsi="Arial" w:cs="Arial"/>
          <w:sz w:val="24"/>
          <w:szCs w:val="24"/>
        </w:rPr>
        <w:t xml:space="preserve"> licitado</w:t>
      </w:r>
      <w:r w:rsidR="006F52E7">
        <w:rPr>
          <w:rFonts w:ascii="Arial" w:hAnsi="Arial" w:cs="Arial"/>
          <w:sz w:val="24"/>
          <w:szCs w:val="24"/>
        </w:rPr>
        <w:t xml:space="preserve"> </w:t>
      </w:r>
      <w:r w:rsidRPr="002E6ABF">
        <w:rPr>
          <w:rFonts w:ascii="Arial" w:hAnsi="Arial" w:cs="Arial"/>
          <w:sz w:val="24"/>
          <w:szCs w:val="24"/>
        </w:rPr>
        <w:t>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440565E3"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que se enquadrem, dentre outras estabelecidas por lei, em uma ou mais situações seguintes:</w:t>
      </w: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1E2298D2" w:rsidR="00785D6A"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04D8496" w14:textId="28E42F3B" w:rsidR="006F52E7" w:rsidRDefault="006F52E7" w:rsidP="00785D6A">
      <w:pPr>
        <w:tabs>
          <w:tab w:val="left" w:pos="2400"/>
        </w:tabs>
        <w:spacing w:after="0" w:line="240" w:lineRule="auto"/>
        <w:jc w:val="both"/>
        <w:rPr>
          <w:rFonts w:ascii="Arial" w:hAnsi="Arial" w:cs="Arial"/>
          <w:sz w:val="24"/>
          <w:szCs w:val="24"/>
        </w:rPr>
      </w:pPr>
    </w:p>
    <w:p w14:paraId="54F4C1E0" w14:textId="708EBDB5" w:rsidR="006F52E7"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05.04.03 A</w:t>
      </w:r>
      <w:r w:rsidRPr="006F52E7">
        <w:rPr>
          <w:rFonts w:ascii="Arial" w:hAnsi="Arial" w:cs="Arial"/>
          <w:sz w:val="24"/>
          <w:szCs w:val="24"/>
        </w:rPr>
        <w:t xml:space="preserve"> participação de Corretores de Seguro neste certame é vedada com fulcro no DecretoLei nº 73/66, no Decreto Federal nº 60.459/67 e na Instrução SUSEP nº 19/99.</w:t>
      </w:r>
    </w:p>
    <w:p w14:paraId="4CC015AC" w14:textId="000C50D6" w:rsidR="006F52E7" w:rsidRDefault="006F52E7" w:rsidP="006F52E7">
      <w:pPr>
        <w:tabs>
          <w:tab w:val="left" w:pos="2400"/>
        </w:tabs>
        <w:spacing w:after="0" w:line="240" w:lineRule="auto"/>
        <w:jc w:val="both"/>
        <w:rPr>
          <w:rFonts w:ascii="Arial" w:hAnsi="Arial" w:cs="Arial"/>
          <w:sz w:val="24"/>
          <w:szCs w:val="24"/>
        </w:rPr>
      </w:pPr>
    </w:p>
    <w:p w14:paraId="7385E40D" w14:textId="205092AC" w:rsidR="006F52E7" w:rsidRPr="008D6DCC" w:rsidRDefault="006F52E7" w:rsidP="006F52E7">
      <w:pPr>
        <w:tabs>
          <w:tab w:val="left" w:pos="2400"/>
        </w:tabs>
        <w:spacing w:after="0" w:line="240" w:lineRule="auto"/>
        <w:jc w:val="both"/>
        <w:rPr>
          <w:rFonts w:ascii="Arial" w:hAnsi="Arial" w:cs="Arial"/>
          <w:sz w:val="24"/>
          <w:szCs w:val="24"/>
        </w:rPr>
      </w:pPr>
      <w:r>
        <w:rPr>
          <w:rFonts w:ascii="Arial" w:hAnsi="Arial" w:cs="Arial"/>
          <w:sz w:val="24"/>
          <w:szCs w:val="24"/>
        </w:rPr>
        <w:t xml:space="preserve">05.04.04 </w:t>
      </w:r>
      <w:r w:rsidRPr="006F52E7">
        <w:rPr>
          <w:rFonts w:ascii="Arial" w:hAnsi="Arial" w:cs="Arial"/>
          <w:sz w:val="24"/>
          <w:szCs w:val="24"/>
        </w:rPr>
        <w:t>A observância das vedações do item anterior é de inteira responsabilidade do licitante que, pelo descumprimento, sujeita-se às penalidades cabíveis.</w:t>
      </w:r>
    </w:p>
    <w:p w14:paraId="3D1F9401" w14:textId="3FDC763B"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0E08C11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9037C9">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42FAEC5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B30405D" w14:textId="1B99A89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9037C9">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6966C1">
        <w:rPr>
          <w:rFonts w:ascii="Arial" w:eastAsia="Times New Roman" w:hAnsi="Arial" w:cs="Arial"/>
          <w:b/>
          <w:sz w:val="24"/>
          <w:szCs w:val="24"/>
          <w:lang w:eastAsia="zh-CN"/>
        </w:rPr>
        <w:t>1</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38CD75A9"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xml:space="preserve">, redigida em língua portuguesa, em </w:t>
      </w:r>
      <w:r>
        <w:rPr>
          <w:rFonts w:ascii="Arial" w:eastAsia="Times New Roman" w:hAnsi="Arial" w:cs="Arial"/>
          <w:sz w:val="24"/>
          <w:szCs w:val="24"/>
          <w:lang w:eastAsia="zh-CN"/>
        </w:rPr>
        <w:lastRenderedPageBreak/>
        <w:t>linguagem clara, sem emendas, rasuras, entrelinhas ou ressalvas, contendo a data, o nome e a assinatura do responsável, não podendo ser apresentada por meio de cópia "xerox" nem "fax".</w:t>
      </w:r>
    </w:p>
    <w:p w14:paraId="3D27B966" w14:textId="38005233" w:rsidR="001F5D14" w:rsidRDefault="001F5D14"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17BF41F0" w14:textId="7057BD8E" w:rsidR="001F5D14" w:rsidRPr="002E6ABF" w:rsidRDefault="001F5D14" w:rsidP="001F5D14">
      <w:pPr>
        <w:widowControl w:val="0"/>
        <w:suppressAutoHyphens/>
        <w:overflowPunct w:val="0"/>
        <w:autoSpaceDE w:val="0"/>
        <w:spacing w:after="0" w:line="240" w:lineRule="auto"/>
        <w:jc w:val="both"/>
        <w:rPr>
          <w:rFonts w:ascii="Arial" w:hAnsi="Arial" w:cs="Arial"/>
          <w:i/>
          <w:sz w:val="24"/>
          <w:szCs w:val="24"/>
        </w:rPr>
      </w:pPr>
      <w:r>
        <w:rPr>
          <w:rFonts w:ascii="Arial" w:eastAsia="Times New Roman" w:hAnsi="Arial" w:cs="Arial"/>
          <w:sz w:val="24"/>
          <w:szCs w:val="24"/>
          <w:lang w:eastAsia="zh-CN"/>
        </w:rPr>
        <w:t xml:space="preserve">07.01.02 Os preços estabelecidos no </w:t>
      </w:r>
      <w:r w:rsidRPr="001F5D14">
        <w:rPr>
          <w:rFonts w:ascii="Arial" w:eastAsia="Times New Roman" w:hAnsi="Arial" w:cs="Arial"/>
          <w:b/>
          <w:bCs/>
          <w:sz w:val="24"/>
          <w:szCs w:val="24"/>
          <w:lang w:eastAsia="zh-CN"/>
        </w:rPr>
        <w:t>ANEXO VIII</w:t>
      </w:r>
      <w:r>
        <w:rPr>
          <w:rFonts w:ascii="Arial" w:eastAsia="Times New Roman" w:hAnsi="Arial" w:cs="Arial"/>
          <w:sz w:val="24"/>
          <w:szCs w:val="24"/>
          <w:lang w:eastAsia="zh-CN"/>
        </w:rPr>
        <w:t xml:space="preserve"> – Orçamento estimado em planilha de quantitativo e média de preço unitário é o </w:t>
      </w:r>
      <w:r w:rsidRPr="001F5D14">
        <w:rPr>
          <w:rFonts w:ascii="Arial" w:eastAsia="Times New Roman" w:hAnsi="Arial" w:cs="Arial"/>
          <w:b/>
          <w:bCs/>
          <w:i/>
          <w:iCs/>
          <w:sz w:val="24"/>
          <w:szCs w:val="24"/>
          <w:lang w:eastAsia="zh-CN"/>
        </w:rPr>
        <w:t>preço máximo</w:t>
      </w:r>
      <w:r>
        <w:rPr>
          <w:rFonts w:ascii="Arial" w:eastAsia="Times New Roman" w:hAnsi="Arial" w:cs="Arial"/>
          <w:sz w:val="24"/>
          <w:szCs w:val="24"/>
          <w:lang w:eastAsia="zh-CN"/>
        </w:rPr>
        <w:t xml:space="preserve"> que a Administração irá pagar. </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77777777"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xml:space="preserve">), após a rodada final de negociação, serão desclassificados. </w:t>
      </w:r>
      <w:r w:rsidR="009B492C" w:rsidRPr="002E6ABF">
        <w:rPr>
          <w:rFonts w:ascii="Arial" w:hAnsi="Arial" w:cs="Arial"/>
          <w:color w:val="000000"/>
          <w:sz w:val="24"/>
          <w:szCs w:val="24"/>
        </w:rPr>
        <w:t xml:space="preserve"> </w:t>
      </w:r>
    </w:p>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preço quer seja o objeto até a abertura do primeiro </w:t>
      </w:r>
      <w:r w:rsidRPr="00EF44F1">
        <w:rPr>
          <w:rFonts w:ascii="Arial" w:hAnsi="Arial" w:cs="Arial"/>
          <w:color w:val="171514"/>
          <w:sz w:val="24"/>
          <w:szCs w:val="24"/>
          <w:shd w:val="clear" w:color="auto" w:fill="FFFFFF"/>
        </w:rPr>
        <w:lastRenderedPageBreak/>
        <w:t>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7808130D" w14:textId="68CFE2C4" w:rsidR="001F0EE2" w:rsidRDefault="001F0EE2"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7C75BB">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7C75BB">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w:t>
      </w:r>
      <w:r w:rsidR="0097327C">
        <w:rPr>
          <w:rFonts w:ascii="Arial" w:hAnsi="Arial" w:cs="Arial"/>
          <w:sz w:val="24"/>
          <w:szCs w:val="24"/>
        </w:rPr>
        <w:lastRenderedPageBreak/>
        <w:t>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22354FE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7C75BB">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7C75BB">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636E5C4A" w:rsidR="002B2515" w:rsidRDefault="002B2515" w:rsidP="002B2515">
      <w:pPr>
        <w:spacing w:before="120" w:after="120" w:line="240" w:lineRule="auto"/>
        <w:jc w:val="both"/>
        <w:rPr>
          <w:rFonts w:ascii="Arial" w:hAnsi="Arial" w:cs="Arial"/>
          <w:sz w:val="24"/>
          <w:szCs w:val="24"/>
        </w:rPr>
      </w:pPr>
    </w:p>
    <w:p w14:paraId="1BD76DBC" w14:textId="77777777" w:rsidR="001F5D14" w:rsidRPr="00B72599" w:rsidRDefault="001F5D14"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BAC6FE5" w14:textId="77777777" w:rsidR="001F0EE2" w:rsidRDefault="001F0EE2" w:rsidP="002B2515">
      <w:pPr>
        <w:spacing w:before="120" w:after="120"/>
        <w:jc w:val="both"/>
        <w:rPr>
          <w:rFonts w:ascii="Arial" w:hAnsi="Arial" w:cs="Arial"/>
          <w:sz w:val="24"/>
          <w:szCs w:val="24"/>
        </w:rPr>
      </w:pPr>
    </w:p>
    <w:p w14:paraId="3D711E41" w14:textId="504329EE" w:rsidR="002B2515" w:rsidRPr="002B2515" w:rsidRDefault="002B2515" w:rsidP="002B2515">
      <w:pPr>
        <w:spacing w:before="120" w:after="120"/>
        <w:jc w:val="both"/>
        <w:rPr>
          <w:rFonts w:ascii="Arial" w:hAnsi="Arial" w:cs="Arial"/>
          <w:sz w:val="24"/>
          <w:szCs w:val="24"/>
        </w:rPr>
      </w:pPr>
      <w:proofErr w:type="spellStart"/>
      <w:r w:rsidRPr="00B72599">
        <w:rPr>
          <w:rFonts w:ascii="Arial" w:hAnsi="Arial" w:cs="Arial"/>
          <w:sz w:val="24"/>
          <w:szCs w:val="24"/>
        </w:rPr>
        <w:t>IV.e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14:paraId="37A27390" w14:textId="77777777" w:rsidR="002B2515" w:rsidRPr="002E6ABF" w:rsidRDefault="002B2515"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2B2515">
        <w:rPr>
          <w:rFonts w:ascii="Arial" w:eastAsia="Times New Roman" w:hAnsi="Arial" w:cs="Arial"/>
          <w:b/>
          <w:sz w:val="24"/>
          <w:szCs w:val="24"/>
          <w:lang w:eastAsia="zh-CN"/>
        </w:rPr>
        <w:t>f</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7C75BB">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A0A39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8B0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exceto aqueles documentos que pela própria natureza, comprovadamente, </w:t>
      </w:r>
      <w:r w:rsidRPr="002E6ABF">
        <w:rPr>
          <w:rFonts w:ascii="Arial" w:eastAsia="Times New Roman" w:hAnsi="Arial" w:cs="Arial"/>
          <w:sz w:val="24"/>
          <w:szCs w:val="24"/>
          <w:lang w:eastAsia="zh-CN"/>
        </w:rPr>
        <w:lastRenderedPageBreak/>
        <w:t>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2A749149"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https://camaraextrema.mg.gov.br/diario-oficial/publicacoes2021/janeiro/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32997986"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EDF395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64A7C69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w:t>
      </w:r>
      <w:r w:rsidRPr="002E6ABF">
        <w:rPr>
          <w:rFonts w:ascii="Arial" w:eastAsia="Times New Roman" w:hAnsi="Arial" w:cs="Arial"/>
          <w:sz w:val="24"/>
          <w:szCs w:val="24"/>
          <w:lang w:eastAsia="zh-CN"/>
        </w:rPr>
        <w:lastRenderedPageBreak/>
        <w:t xml:space="preserve">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35BDA3FA" w14:textId="668F3E9A"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291C56A" w14:textId="77777777" w:rsidR="004D61FB" w:rsidRPr="002E6ABF" w:rsidRDefault="004D61FB"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2D481739" w14:textId="70E501E4"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C8676A6" w14:textId="6D828AA7" w:rsidR="009037C9" w:rsidRDefault="009037C9" w:rsidP="009B492C">
      <w:pPr>
        <w:widowControl w:val="0"/>
        <w:suppressAutoHyphens/>
        <w:spacing w:after="0" w:line="240" w:lineRule="auto"/>
        <w:jc w:val="both"/>
        <w:rPr>
          <w:rFonts w:ascii="Arial" w:hAnsi="Arial" w:cs="Arial"/>
          <w:color w:val="000000"/>
          <w:sz w:val="24"/>
          <w:szCs w:val="24"/>
          <w:shd w:val="clear" w:color="auto" w:fill="FFFFFF"/>
        </w:rPr>
      </w:pPr>
    </w:p>
    <w:p w14:paraId="440E2C64" w14:textId="6EC9DEC1" w:rsidR="009037C9" w:rsidRDefault="009037C9" w:rsidP="009B492C">
      <w:pPr>
        <w:widowControl w:val="0"/>
        <w:suppressAutoHyphens/>
        <w:spacing w:after="0" w:line="240" w:lineRule="auto"/>
        <w:jc w:val="both"/>
        <w:rPr>
          <w:rFonts w:ascii="Arial" w:hAnsi="Arial" w:cs="Arial"/>
          <w:color w:val="000000"/>
          <w:sz w:val="24"/>
          <w:szCs w:val="24"/>
          <w:shd w:val="clear" w:color="auto" w:fill="FFFFFF"/>
        </w:rPr>
      </w:pPr>
    </w:p>
    <w:p w14:paraId="51737791" w14:textId="77777777" w:rsidR="009037C9" w:rsidRDefault="009037C9"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F8EEF1E" w14:textId="39783DCC" w:rsidR="004D61FB" w:rsidRDefault="004D61FB"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D0CFA" w14:textId="77777777" w:rsidR="004E1FF7" w:rsidRDefault="004E1FF7" w:rsidP="009B492C">
      <w:pPr>
        <w:widowControl w:val="0"/>
        <w:suppressAutoHyphens/>
        <w:spacing w:after="0" w:line="240" w:lineRule="auto"/>
        <w:jc w:val="both"/>
        <w:rPr>
          <w:rFonts w:ascii="Arial" w:eastAsia="Times New Roman" w:hAnsi="Arial" w:cs="Arial"/>
          <w:sz w:val="24"/>
          <w:szCs w:val="24"/>
          <w:lang w:eastAsia="zh-CN"/>
        </w:rPr>
      </w:pPr>
    </w:p>
    <w:p w14:paraId="4D3FE20B" w14:textId="3CC89AF2"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w:t>
      </w:r>
      <w:r w:rsidRPr="002E6ABF">
        <w:rPr>
          <w:rFonts w:ascii="Arial" w:eastAsia="Times New Roman" w:hAnsi="Arial" w:cs="Arial"/>
          <w:sz w:val="24"/>
          <w:szCs w:val="24"/>
          <w:lang w:eastAsia="zh-CN"/>
        </w:rPr>
        <w:lastRenderedPageBreak/>
        <w:t xml:space="preserve">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w:t>
      </w:r>
      <w:r w:rsidRPr="002E6ABF">
        <w:rPr>
          <w:rFonts w:ascii="Arial" w:eastAsia="Times New Roman" w:hAnsi="Arial" w:cs="Arial"/>
          <w:sz w:val="24"/>
          <w:szCs w:val="24"/>
          <w:lang w:eastAsia="zh-CN"/>
        </w:rPr>
        <w:lastRenderedPageBreak/>
        <w:t xml:space="preserve">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oferecido propostas em valores sucessivos e superiores em até 10% (dez por cento) àquela de menor preço.</w:t>
      </w:r>
    </w:p>
    <w:p w14:paraId="7B536B6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614D7543"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39879B5" w14:textId="77777777" w:rsidR="001F0EE2" w:rsidRPr="002E6ABF" w:rsidRDefault="001F0EE2"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w:t>
      </w:r>
      <w:proofErr w:type="spellStart"/>
      <w:r w:rsidRPr="002E6ABF">
        <w:rPr>
          <w:rFonts w:ascii="Arial" w:eastAsia="Times New Roman" w:hAnsi="Arial" w:cs="Arial"/>
          <w:sz w:val="24"/>
          <w:szCs w:val="24"/>
          <w:lang w:eastAsia="zh-CN"/>
        </w:rPr>
        <w:t>editalícias</w:t>
      </w:r>
      <w:proofErr w:type="spellEnd"/>
      <w:r w:rsidRPr="002E6ABF">
        <w:rPr>
          <w:rFonts w:ascii="Arial" w:eastAsia="Times New Roman" w:hAnsi="Arial" w:cs="Arial"/>
          <w:sz w:val="24"/>
          <w:szCs w:val="24"/>
          <w:lang w:eastAsia="zh-CN"/>
        </w:rPr>
        <w:t xml:space="preserve">,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38111D01" w14:textId="32C67D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3C8FDF4" w14:textId="50C32F70"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AFFC58F" w14:textId="77777777"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w:t>
      </w:r>
      <w:r w:rsidRPr="002E6ABF">
        <w:rPr>
          <w:rFonts w:ascii="Arial" w:eastAsia="Times New Roman" w:hAnsi="Arial" w:cs="Arial"/>
          <w:sz w:val="24"/>
          <w:szCs w:val="24"/>
          <w:lang w:eastAsia="zh-CN"/>
        </w:rPr>
        <w:lastRenderedPageBreak/>
        <w:t xml:space="preserve">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3B8203F3"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5DE4A09" w14:textId="77777777" w:rsidR="001F0EE2" w:rsidRDefault="001F0EE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7C75BB">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3BCAFD0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55AEE5B" w14:textId="77777777" w:rsidR="001F0EE2" w:rsidRPr="002E6ABF" w:rsidRDefault="001F0EE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w:t>
      </w:r>
      <w:r>
        <w:rPr>
          <w:rFonts w:ascii="Arial" w:eastAsia="Times New Roman" w:hAnsi="Arial" w:cs="Arial"/>
          <w:sz w:val="24"/>
          <w:szCs w:val="24"/>
          <w:lang w:eastAsia="zh-CN"/>
        </w:rPr>
        <w:lastRenderedPageBreak/>
        <w:t xml:space="preserve">aceitável ocorra sobre uma proposta cujos documentos de habilitação não tenham sido abertos na sessão, o pregoeiro deverá retomar a sessão pública, comunicando aos interessados, a nova data e horários marcados. </w:t>
      </w:r>
    </w:p>
    <w:p w14:paraId="7AC7FC2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3C7704F5"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7F17D591"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w:t>
      </w:r>
      <w:r w:rsidRPr="002E6ABF">
        <w:rPr>
          <w:rFonts w:ascii="Arial" w:eastAsia="Times New Roman" w:hAnsi="Arial" w:cs="Arial"/>
          <w:sz w:val="24"/>
          <w:szCs w:val="24"/>
          <w:lang w:eastAsia="zh-CN"/>
        </w:rPr>
        <w:lastRenderedPageBreak/>
        <w:t xml:space="preserve">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619AC804" w:rsidR="006966C1" w:rsidRPr="00D50A09" w:rsidRDefault="009B492C" w:rsidP="009B492C">
      <w:pPr>
        <w:widowControl w:val="0"/>
        <w:suppressAutoHyphens/>
        <w:spacing w:after="0" w:line="240" w:lineRule="auto"/>
        <w:jc w:val="both"/>
        <w:rPr>
          <w:rFonts w:ascii="Arial" w:hAnsi="Arial" w:cs="Arial"/>
          <w:sz w:val="24"/>
          <w:szCs w:val="24"/>
        </w:rPr>
      </w:pPr>
      <w:r w:rsidRPr="002E6ABF">
        <w:rPr>
          <w:rFonts w:ascii="Arial" w:eastAsia="Times New Roman" w:hAnsi="Arial" w:cs="Arial"/>
          <w:sz w:val="24"/>
          <w:szCs w:val="24"/>
          <w:lang w:eastAsia="zh-CN"/>
        </w:rPr>
        <w:t xml:space="preserve">22.01. </w:t>
      </w:r>
      <w:r w:rsidRPr="00D50A09">
        <w:rPr>
          <w:rFonts w:ascii="Arial" w:eastAsia="Times New Roman" w:hAnsi="Arial" w:cs="Arial"/>
          <w:sz w:val="24"/>
          <w:szCs w:val="24"/>
          <w:lang w:eastAsia="zh-CN"/>
        </w:rPr>
        <w:t xml:space="preserve">O resultado final do </w:t>
      </w:r>
      <w:r w:rsidRPr="00D50A09">
        <w:rPr>
          <w:rFonts w:ascii="Arial" w:eastAsia="Times New Roman" w:hAnsi="Arial" w:cs="Arial"/>
          <w:b/>
          <w:sz w:val="24"/>
          <w:szCs w:val="24"/>
          <w:lang w:eastAsia="zh-CN"/>
        </w:rPr>
        <w:t>PREGÃO</w:t>
      </w:r>
      <w:r w:rsidRPr="00D50A09">
        <w:rPr>
          <w:rFonts w:ascii="Arial" w:eastAsia="Times New Roman" w:hAnsi="Arial" w:cs="Arial"/>
          <w:sz w:val="24"/>
          <w:szCs w:val="24"/>
          <w:lang w:eastAsia="zh-CN"/>
        </w:rPr>
        <w:t xml:space="preserve"> será publicado na </w:t>
      </w:r>
      <w:r w:rsidR="000175F3" w:rsidRPr="00D50A09">
        <w:rPr>
          <w:rFonts w:ascii="Arial" w:eastAsia="Times New Roman" w:hAnsi="Arial" w:cs="Arial"/>
          <w:sz w:val="24"/>
          <w:szCs w:val="24"/>
          <w:lang w:eastAsia="zh-CN"/>
        </w:rPr>
        <w:t xml:space="preserve">no </w:t>
      </w:r>
      <w:r w:rsidR="000175F3" w:rsidRPr="00D50A09">
        <w:rPr>
          <w:rFonts w:ascii="Arial" w:eastAsia="Times New Roman" w:hAnsi="Arial" w:cs="Arial"/>
          <w:b/>
          <w:sz w:val="24"/>
          <w:szCs w:val="24"/>
          <w:lang w:eastAsia="zh-CN"/>
        </w:rPr>
        <w:t xml:space="preserve">Diário Oficial do Poder Legislativo de Extrema </w:t>
      </w:r>
      <w:r w:rsidR="000175F3" w:rsidRPr="00D50A09">
        <w:rPr>
          <w:rFonts w:ascii="Arial" w:eastAsia="Times New Roman" w:hAnsi="Arial" w:cs="Arial"/>
          <w:sz w:val="24"/>
          <w:szCs w:val="24"/>
          <w:lang w:eastAsia="zh-CN"/>
        </w:rPr>
        <w:t xml:space="preserve">no seguinte endereço na rede mundial de computadores: </w:t>
      </w:r>
      <w:hyperlink r:id="rId15" w:history="1">
        <w:r w:rsidR="006966C1" w:rsidRPr="00D50A09">
          <w:rPr>
            <w:rStyle w:val="Hyperlink"/>
            <w:rFonts w:ascii="Arial" w:hAnsi="Arial" w:cs="Arial"/>
            <w:sz w:val="24"/>
            <w:szCs w:val="24"/>
          </w:rPr>
          <w:t>https://camaraextrema.mg.gov.br/diario-oficial/publicacoes2021/janeiro/</w:t>
        </w:r>
      </w:hyperlink>
    </w:p>
    <w:p w14:paraId="7F992473" w14:textId="11CDF4CC" w:rsidR="005E7774" w:rsidRPr="00D50A09" w:rsidRDefault="000175F3" w:rsidP="009B492C">
      <w:pPr>
        <w:widowControl w:val="0"/>
        <w:suppressAutoHyphens/>
        <w:spacing w:after="0" w:line="240" w:lineRule="auto"/>
        <w:jc w:val="both"/>
        <w:rPr>
          <w:rFonts w:ascii="Arial" w:eastAsia="Times New Roman" w:hAnsi="Arial" w:cs="Arial"/>
          <w:sz w:val="24"/>
          <w:szCs w:val="24"/>
          <w:lang w:eastAsia="zh-CN"/>
        </w:rPr>
      </w:pPr>
      <w:r w:rsidRPr="00D50A09">
        <w:rPr>
          <w:rFonts w:ascii="Arial" w:eastAsia="Times New Roman" w:hAnsi="Arial" w:cs="Arial"/>
          <w:sz w:val="24"/>
          <w:szCs w:val="24"/>
          <w:lang w:eastAsia="zh-CN"/>
        </w:rPr>
        <w:t>e no quadro de avisos da Câmara Municipal de Extrema.</w:t>
      </w:r>
    </w:p>
    <w:p w14:paraId="31184963"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w:t>
      </w:r>
      <w:r w:rsidRPr="002E6ABF">
        <w:rPr>
          <w:rFonts w:ascii="Arial" w:eastAsia="Times New Roman" w:hAnsi="Arial" w:cs="Arial"/>
          <w:color w:val="000000"/>
          <w:sz w:val="24"/>
          <w:szCs w:val="24"/>
          <w:lang w:eastAsia="zh-CN"/>
        </w:rPr>
        <w:lastRenderedPageBreak/>
        <w:t>verificar, por meio da internet, a regularidade com a Seguridade Social (INSS), 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9B7B754" w14:textId="4D28181D" w:rsidR="004E1FF7" w:rsidRPr="004E1FF7" w:rsidRDefault="00025334" w:rsidP="004E1FF7">
      <w:pPr>
        <w:widowControl w:val="0"/>
        <w:suppressAutoHyphens/>
        <w:spacing w:after="0" w:line="240" w:lineRule="auto"/>
        <w:ind w:right="42"/>
        <w:jc w:val="both"/>
        <w:rPr>
          <w:rFonts w:ascii="Arial" w:hAnsi="Arial" w:cs="Arial"/>
          <w:sz w:val="24"/>
          <w:szCs w:val="24"/>
        </w:rPr>
      </w:pPr>
      <w:r>
        <w:rPr>
          <w:rFonts w:ascii="Arial" w:hAnsi="Arial" w:cs="Arial"/>
          <w:sz w:val="24"/>
          <w:szCs w:val="24"/>
        </w:rPr>
        <w:t>24.</w:t>
      </w:r>
      <w:r w:rsidR="004E1FF7">
        <w:rPr>
          <w:rFonts w:ascii="Arial" w:hAnsi="Arial" w:cs="Arial"/>
          <w:sz w:val="24"/>
          <w:szCs w:val="24"/>
        </w:rPr>
        <w:t>01.</w:t>
      </w:r>
      <w:r w:rsidR="004E1FF7" w:rsidRPr="004E1FF7">
        <w:rPr>
          <w:rFonts w:ascii="Arial" w:hAnsi="Arial" w:cs="Arial"/>
          <w:sz w:val="24"/>
          <w:szCs w:val="24"/>
        </w:rPr>
        <w:t xml:space="preserve"> Esta contratação terá a vigência de doze meses a partir da data de assinatura do contrato. </w:t>
      </w:r>
    </w:p>
    <w:p w14:paraId="49CF1364" w14:textId="77777777" w:rsidR="004E1FF7" w:rsidRDefault="004E1FF7" w:rsidP="004E1FF7">
      <w:pPr>
        <w:widowControl w:val="0"/>
        <w:suppressAutoHyphens/>
        <w:spacing w:after="0" w:line="240" w:lineRule="auto"/>
        <w:ind w:right="42"/>
        <w:jc w:val="both"/>
        <w:rPr>
          <w:rFonts w:ascii="Arial" w:hAnsi="Arial" w:cs="Arial"/>
          <w:sz w:val="24"/>
          <w:szCs w:val="24"/>
        </w:rPr>
      </w:pPr>
      <w:r w:rsidRPr="004E1FF7">
        <w:rPr>
          <w:rFonts w:ascii="Arial" w:hAnsi="Arial" w:cs="Arial"/>
          <w:sz w:val="24"/>
          <w:szCs w:val="24"/>
        </w:rPr>
        <w:t>24.01.02</w:t>
      </w:r>
      <w:r w:rsidRPr="004E1FF7">
        <w:rPr>
          <w:rFonts w:ascii="Arial" w:hAnsi="Arial" w:cs="Arial"/>
          <w:sz w:val="24"/>
          <w:szCs w:val="24"/>
        </w:rPr>
        <w:tab/>
        <w:t xml:space="preserve">Nos termos do previsto no inciso II do artigo 57 da Lei 8.666/93, o prazo de vigência do contrato a ser firmado poderá ser prorrogado até o limite de 60 (sessenta) meses, por meio de Termo Aditivo a ser firmado entre as partes, desde que os serviços estejam sendo prestados dentro dos padrões de qualidade exigidos, e o preço e as condições atendam aos interesses da Administração. </w:t>
      </w:r>
    </w:p>
    <w:p w14:paraId="6C3274DA" w14:textId="77777777" w:rsidR="009D72C6" w:rsidRPr="009D72C6" w:rsidRDefault="009D72C6" w:rsidP="009D72C6">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66B9B1F3" w14:textId="7F70F0EB" w:rsidR="009D72C6" w:rsidRPr="005C6235" w:rsidRDefault="009D72C6" w:rsidP="005C6235">
      <w:pPr>
        <w:pStyle w:val="PargrafodaLista"/>
        <w:numPr>
          <w:ilvl w:val="2"/>
          <w:numId w:val="32"/>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5C623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16" w:history="1">
        <w:r w:rsidRPr="005C6235">
          <w:rPr>
            <w:rFonts w:ascii="Arial" w:eastAsia="Times New Roman" w:hAnsi="Arial" w:cs="Arial"/>
            <w:color w:val="0563C1" w:themeColor="hyperlink"/>
            <w:sz w:val="24"/>
            <w:szCs w:val="24"/>
            <w:u w:val="single"/>
            <w:lang w:eastAsia="pt-BR"/>
          </w:rPr>
          <w:t>licitacaoextrema@yahoo.com.br</w:t>
        </w:r>
      </w:hyperlink>
      <w:r w:rsidRPr="005C6235">
        <w:rPr>
          <w:rFonts w:ascii="Arial" w:eastAsia="Times New Roman" w:hAnsi="Arial" w:cs="Arial"/>
          <w:color w:val="000000"/>
          <w:sz w:val="24"/>
          <w:szCs w:val="24"/>
          <w:lang w:eastAsia="pt-BR"/>
        </w:rPr>
        <w:t xml:space="preserve">; </w:t>
      </w:r>
      <w:hyperlink r:id="rId17" w:history="1">
        <w:r w:rsidRPr="005C6235">
          <w:rPr>
            <w:rFonts w:ascii="Arial" w:eastAsia="Times New Roman" w:hAnsi="Arial" w:cs="Arial"/>
            <w:color w:val="0563C1" w:themeColor="hyperlink"/>
            <w:sz w:val="24"/>
            <w:szCs w:val="24"/>
            <w:u w:val="single"/>
            <w:lang w:eastAsia="pt-BR"/>
          </w:rPr>
          <w:t>diretoria@camaraextrema.mg.gov.br</w:t>
        </w:r>
      </w:hyperlink>
      <w:r w:rsidRPr="005C6235">
        <w:rPr>
          <w:rFonts w:ascii="Arial" w:eastAsia="Times New Roman" w:hAnsi="Arial" w:cs="Arial"/>
          <w:color w:val="000000"/>
          <w:sz w:val="24"/>
          <w:szCs w:val="24"/>
          <w:lang w:eastAsia="pt-BR"/>
        </w:rPr>
        <w:t>.</w:t>
      </w:r>
    </w:p>
    <w:p w14:paraId="5520588A" w14:textId="7615DF87" w:rsidR="004E1FF7" w:rsidRDefault="004E1FF7" w:rsidP="004E1FF7">
      <w:pPr>
        <w:pStyle w:val="PargrafodaLista"/>
        <w:spacing w:after="0" w:line="240" w:lineRule="auto"/>
        <w:ind w:left="0"/>
        <w:jc w:val="both"/>
        <w:rPr>
          <w:rFonts w:ascii="Arial" w:hAnsi="Arial" w:cs="Arial"/>
          <w:sz w:val="24"/>
          <w:szCs w:val="24"/>
        </w:rPr>
      </w:pPr>
    </w:p>
    <w:p w14:paraId="7736B06A" w14:textId="328AFCCA" w:rsidR="005C6235" w:rsidRPr="005C6235" w:rsidRDefault="005C6235" w:rsidP="005C6235">
      <w:pPr>
        <w:spacing w:after="200" w:line="276" w:lineRule="auto"/>
        <w:jc w:val="both"/>
        <w:rPr>
          <w:rFonts w:ascii="Arial" w:eastAsia="Calibri" w:hAnsi="Arial" w:cs="Arial"/>
          <w:sz w:val="24"/>
          <w:szCs w:val="24"/>
          <w:lang w:eastAsia="pt-BR"/>
        </w:rPr>
      </w:pPr>
      <w:r>
        <w:rPr>
          <w:rFonts w:ascii="Arial" w:eastAsia="Calibri" w:hAnsi="Arial" w:cs="Arial"/>
          <w:sz w:val="24"/>
          <w:szCs w:val="24"/>
          <w:lang w:eastAsia="pt-BR"/>
        </w:rPr>
        <w:t xml:space="preserve">24.01.04 </w:t>
      </w:r>
      <w:r w:rsidRPr="005C6235">
        <w:rPr>
          <w:rFonts w:ascii="Arial" w:eastAsia="Calibri" w:hAnsi="Arial" w:cs="Arial"/>
          <w:sz w:val="24"/>
          <w:szCs w:val="24"/>
          <w:lang w:eastAsia="pt-BR"/>
        </w:rPr>
        <w:t xml:space="preserve">O objeto é de </w:t>
      </w:r>
      <w:r w:rsidRPr="005C6235">
        <w:rPr>
          <w:rFonts w:ascii="Arial" w:eastAsia="Calibri" w:hAnsi="Arial" w:cs="Arial"/>
          <w:color w:val="000000"/>
          <w:sz w:val="24"/>
          <w:szCs w:val="24"/>
          <w:lang w:eastAsia="pt-BR"/>
        </w:rPr>
        <w:t>regime de execução indireta, empreitada por preço unitário</w:t>
      </w:r>
      <w:r w:rsidRPr="005C6235">
        <w:rPr>
          <w:rFonts w:ascii="Arial" w:eastAsia="Calibri" w:hAnsi="Arial" w:cs="Arial"/>
          <w:sz w:val="24"/>
          <w:szCs w:val="24"/>
          <w:lang w:eastAsia="pt-BR"/>
        </w:rPr>
        <w:t>.</w:t>
      </w:r>
    </w:p>
    <w:p w14:paraId="51AF1979" w14:textId="55BECD6A" w:rsidR="005C6235" w:rsidRPr="005C6235" w:rsidRDefault="005C6235" w:rsidP="005C6235">
      <w:pPr>
        <w:spacing w:after="200" w:line="276" w:lineRule="auto"/>
        <w:jc w:val="both"/>
        <w:rPr>
          <w:rFonts w:ascii="Arial" w:eastAsia="Times New Roman" w:hAnsi="Arial" w:cs="Arial"/>
          <w:sz w:val="24"/>
          <w:szCs w:val="24"/>
          <w:lang w:eastAsia="pt-BR"/>
        </w:rPr>
      </w:pPr>
      <w:r>
        <w:rPr>
          <w:rFonts w:ascii="Arial" w:eastAsia="Times New Roman" w:hAnsi="Arial" w:cs="Arial"/>
          <w:sz w:val="24"/>
          <w:szCs w:val="24"/>
          <w:lang w:eastAsia="pt-BR"/>
        </w:rPr>
        <w:t xml:space="preserve">24.01.05 </w:t>
      </w:r>
      <w:r w:rsidRPr="005C6235">
        <w:rPr>
          <w:rFonts w:ascii="Arial" w:eastAsia="Times New Roman" w:hAnsi="Arial" w:cs="Arial"/>
          <w:sz w:val="24"/>
          <w:szCs w:val="24"/>
          <w:lang w:eastAsia="pt-BR"/>
        </w:rPr>
        <w:t>O almoxarife recusará os serviços que forem realizados em desconformidades com o previsto neste Edital</w:t>
      </w:r>
      <w:r>
        <w:rPr>
          <w:rFonts w:ascii="Arial" w:eastAsia="Times New Roman" w:hAnsi="Arial" w:cs="Arial"/>
          <w:sz w:val="24"/>
          <w:szCs w:val="24"/>
          <w:lang w:eastAsia="pt-BR"/>
        </w:rPr>
        <w:t xml:space="preserve"> e seus anexo</w:t>
      </w:r>
      <w:r w:rsidR="009037C9">
        <w:rPr>
          <w:rFonts w:ascii="Arial" w:eastAsia="Times New Roman" w:hAnsi="Arial" w:cs="Arial"/>
          <w:sz w:val="24"/>
          <w:szCs w:val="24"/>
          <w:lang w:eastAsia="pt-BR"/>
        </w:rPr>
        <w:t>s</w:t>
      </w:r>
      <w:r>
        <w:rPr>
          <w:rFonts w:ascii="Arial" w:eastAsia="Times New Roman" w:hAnsi="Arial" w:cs="Arial"/>
          <w:sz w:val="24"/>
          <w:szCs w:val="24"/>
          <w:lang w:eastAsia="pt-BR"/>
        </w:rPr>
        <w:t>.</w:t>
      </w:r>
    </w:p>
    <w:p w14:paraId="044B4316" w14:textId="1C2A61B7" w:rsidR="005C6235" w:rsidRPr="005C6235" w:rsidRDefault="005C6235" w:rsidP="005C6235">
      <w:pPr>
        <w:pStyle w:val="PargrafodaLista"/>
        <w:numPr>
          <w:ilvl w:val="2"/>
          <w:numId w:val="34"/>
        </w:numPr>
        <w:ind w:left="0" w:firstLine="0"/>
        <w:jc w:val="both"/>
        <w:rPr>
          <w:rFonts w:ascii="Arial" w:eastAsia="Times New Roman" w:hAnsi="Arial" w:cs="Arial"/>
          <w:b/>
          <w:sz w:val="24"/>
          <w:szCs w:val="24"/>
          <w:lang w:eastAsia="pt-BR"/>
        </w:rPr>
      </w:pPr>
      <w:r w:rsidRPr="005C6235">
        <w:rPr>
          <w:rFonts w:ascii="Arial" w:eastAsia="Times New Roman" w:hAnsi="Arial" w:cs="Arial"/>
          <w:b/>
          <w:sz w:val="24"/>
          <w:szCs w:val="24"/>
          <w:lang w:eastAsia="pt-BR"/>
        </w:rPr>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565965C1" w14:textId="4A08946C" w:rsidR="005C6235" w:rsidRPr="005C6235" w:rsidRDefault="005C6235" w:rsidP="005C6235">
      <w:pPr>
        <w:pStyle w:val="PargrafodaLista"/>
        <w:numPr>
          <w:ilvl w:val="2"/>
          <w:numId w:val="34"/>
        </w:numPr>
        <w:ind w:left="0" w:firstLine="0"/>
        <w:jc w:val="both"/>
        <w:rPr>
          <w:rFonts w:ascii="Arial" w:hAnsi="Arial" w:cs="Arial"/>
          <w:b/>
          <w:sz w:val="24"/>
          <w:szCs w:val="24"/>
          <w:lang w:eastAsia="pt-BR"/>
        </w:rPr>
      </w:pPr>
      <w:r w:rsidRPr="005C6235">
        <w:rPr>
          <w:rFonts w:ascii="Arial" w:hAnsi="Arial" w:cs="Arial"/>
          <w:sz w:val="24"/>
          <w:szCs w:val="24"/>
          <w:lang w:eastAsia="pt-BR"/>
        </w:rPr>
        <w:t xml:space="preserve">A Apólice de Seguro vigorará pelo prazo de 12 (doze) meses </w:t>
      </w:r>
      <w:r w:rsidRPr="005C6235">
        <w:rPr>
          <w:rFonts w:ascii="Arial" w:hAnsi="Arial" w:cs="Arial"/>
          <w:b/>
          <w:bCs/>
          <w:sz w:val="24"/>
          <w:szCs w:val="24"/>
          <w:lang w:eastAsia="pt-BR"/>
        </w:rPr>
        <w:t xml:space="preserve">a contar </w:t>
      </w:r>
      <w:r w:rsidR="0021194B">
        <w:rPr>
          <w:rFonts w:ascii="Arial" w:hAnsi="Arial" w:cs="Arial"/>
          <w:b/>
          <w:bCs/>
          <w:sz w:val="24"/>
          <w:szCs w:val="24"/>
          <w:lang w:eastAsia="pt-BR"/>
        </w:rPr>
        <w:t>da data de sua emissão.</w:t>
      </w:r>
    </w:p>
    <w:p w14:paraId="3EA170E2" w14:textId="3C7CBA53" w:rsidR="005C6235" w:rsidRPr="005C6235" w:rsidRDefault="005C6235" w:rsidP="005C6235">
      <w:pPr>
        <w:pStyle w:val="PargrafodaLista"/>
        <w:numPr>
          <w:ilvl w:val="2"/>
          <w:numId w:val="34"/>
        </w:numPr>
        <w:ind w:left="0" w:firstLine="0"/>
        <w:jc w:val="both"/>
        <w:rPr>
          <w:rFonts w:ascii="Arial" w:hAnsi="Arial" w:cs="Arial"/>
          <w:bCs/>
          <w:sz w:val="24"/>
          <w:szCs w:val="24"/>
          <w:lang w:eastAsia="pt-BR"/>
        </w:rPr>
      </w:pPr>
      <w:r w:rsidRPr="005C6235">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52746AC9" w14:textId="77777777" w:rsidR="005C6235" w:rsidRPr="005C6235" w:rsidRDefault="005C6235" w:rsidP="005C6235">
      <w:pPr>
        <w:numPr>
          <w:ilvl w:val="1"/>
          <w:numId w:val="34"/>
        </w:numPr>
        <w:spacing w:after="200" w:line="276" w:lineRule="auto"/>
        <w:ind w:left="0" w:firstLine="0"/>
        <w:jc w:val="both"/>
        <w:rPr>
          <w:rFonts w:ascii="Arial" w:eastAsia="Calibri" w:hAnsi="Arial" w:cs="Arial"/>
          <w:bCs/>
          <w:sz w:val="24"/>
          <w:szCs w:val="24"/>
          <w:lang w:eastAsia="pt-BR"/>
        </w:rPr>
      </w:pPr>
      <w:r w:rsidRPr="005C6235">
        <w:rPr>
          <w:rFonts w:ascii="Arial" w:eastAsia="Calibri" w:hAnsi="Arial" w:cs="Arial"/>
          <w:bCs/>
          <w:sz w:val="24"/>
          <w:szCs w:val="24"/>
          <w:lang w:eastAsia="pt-BR"/>
        </w:rPr>
        <w:lastRenderedPageBreak/>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1BD6E73E" w14:textId="3A2857D9" w:rsidR="003D7DCB" w:rsidRPr="003D7DCB" w:rsidRDefault="000175F3" w:rsidP="003D7DCB">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w:t>
      </w:r>
      <w:r w:rsidR="00D50A09">
        <w:rPr>
          <w:rFonts w:ascii="Arial" w:eastAsia="Times New Roman" w:hAnsi="Arial" w:cs="Arial"/>
          <w:sz w:val="24"/>
          <w:szCs w:val="24"/>
          <w:lang w:eastAsia="zh-CN"/>
        </w:rPr>
        <w:t xml:space="preserve"> </w:t>
      </w:r>
      <w:r w:rsidR="003D7DCB" w:rsidRPr="003D7DCB">
        <w:rPr>
          <w:rFonts w:ascii="Arial" w:eastAsia="Times New Roman" w:hAnsi="Arial" w:cs="Arial"/>
          <w:sz w:val="24"/>
          <w:szCs w:val="24"/>
          <w:lang w:eastAsia="zh-CN"/>
        </w:rPr>
        <w:t>Às empresas interessadas será facultada a realização de visita às dependências da Câmara Municipal de Extrema, sem necessidade de agendamento, no horário das 08h às 12h e das 13h às 17h, para esclarecimentos de dúvidas relacionadas ao objeto licitado, bem como para verificar todas as informações relativas à sua descrição.</w:t>
      </w:r>
    </w:p>
    <w:p w14:paraId="1E720087" w14:textId="77777777" w:rsidR="003D7DCB" w:rsidRPr="003D7DCB"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w:t>
      </w:r>
      <w:r w:rsidRPr="003D7DCB">
        <w:rPr>
          <w:rFonts w:ascii="Arial" w:eastAsia="Times New Roman" w:hAnsi="Arial" w:cs="Arial"/>
          <w:sz w:val="24"/>
          <w:szCs w:val="24"/>
          <w:lang w:eastAsia="zh-CN"/>
        </w:rPr>
        <w:tab/>
        <w:t xml:space="preserve">As visitas serão por empresa, portanto, havendo duas ou mais no mesmo dia e horário, será atendida, preferencialmente em primeiro plano aquela que chegou primeiro e assim sucessivamente.  </w:t>
      </w:r>
    </w:p>
    <w:p w14:paraId="1433C439" w14:textId="5EEAD51D" w:rsidR="009B492C" w:rsidRDefault="003D7DCB" w:rsidP="003D7DCB">
      <w:pPr>
        <w:widowControl w:val="0"/>
        <w:suppressAutoHyphens/>
        <w:spacing w:after="0" w:line="240" w:lineRule="auto"/>
        <w:jc w:val="both"/>
        <w:rPr>
          <w:rFonts w:ascii="Arial" w:eastAsia="Times New Roman" w:hAnsi="Arial" w:cs="Arial"/>
          <w:sz w:val="24"/>
          <w:szCs w:val="24"/>
          <w:lang w:eastAsia="zh-CN"/>
        </w:rPr>
      </w:pPr>
      <w:r w:rsidRPr="003D7DCB">
        <w:rPr>
          <w:rFonts w:ascii="Arial" w:eastAsia="Times New Roman" w:hAnsi="Arial" w:cs="Arial"/>
          <w:sz w:val="24"/>
          <w:szCs w:val="24"/>
          <w:lang w:eastAsia="zh-CN"/>
        </w:rPr>
        <w:t>III.</w:t>
      </w:r>
      <w:r w:rsidRPr="003D7DCB">
        <w:rPr>
          <w:rFonts w:ascii="Arial" w:eastAsia="Times New Roman" w:hAnsi="Arial" w:cs="Arial"/>
          <w:sz w:val="24"/>
          <w:szCs w:val="24"/>
          <w:lang w:eastAsia="zh-CN"/>
        </w:rPr>
        <w:tab/>
        <w:t>As licitantes não poderão alegar desconhecimento das características técnicas dos serviços, mesmo que optem por não vistori</w:t>
      </w:r>
      <w:r>
        <w:rPr>
          <w:rFonts w:ascii="Arial" w:eastAsia="Times New Roman" w:hAnsi="Arial" w:cs="Arial"/>
          <w:sz w:val="24"/>
          <w:szCs w:val="24"/>
          <w:lang w:eastAsia="zh-CN"/>
        </w:rPr>
        <w:t>ar.</w:t>
      </w:r>
    </w:p>
    <w:p w14:paraId="71FE9B04" w14:textId="77777777" w:rsidR="003D7DCB" w:rsidRDefault="003D7DCB" w:rsidP="003D7DCB">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38BEE092" w:rsidR="00FF4DED"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0DBA187C" w14:textId="3749FF8D" w:rsidR="00D50A09" w:rsidRDefault="00D50A09"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3CF33C6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413F14" w14:textId="5575CE54"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a)</w:t>
      </w:r>
      <w:r w:rsidRPr="003D7DCB">
        <w:rPr>
          <w:rFonts w:ascii="Arial" w:eastAsia="Times New Roman" w:hAnsi="Arial" w:cs="Arial"/>
          <w:color w:val="000000"/>
          <w:sz w:val="24"/>
          <w:szCs w:val="24"/>
          <w:lang w:eastAsia="zh-CN"/>
        </w:rPr>
        <w:tab/>
        <w:t xml:space="preserve">Em parcela única em até 05 (cinco) dias úteis, mediante apresentação da competente nota fiscal e faturas, em consonância com o que foi efetivamente realizado. </w:t>
      </w:r>
    </w:p>
    <w:p w14:paraId="141DD2E3" w14:textId="23795C03"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CB9D5C" w14:textId="77777777" w:rsidR="005C6235" w:rsidRPr="003D7DCB" w:rsidRDefault="005C6235" w:rsidP="003D7DCB">
      <w:pPr>
        <w:widowControl w:val="0"/>
        <w:suppressAutoHyphens/>
        <w:spacing w:after="0" w:line="240" w:lineRule="auto"/>
        <w:jc w:val="both"/>
        <w:rPr>
          <w:rFonts w:ascii="Arial" w:eastAsia="Times New Roman" w:hAnsi="Arial" w:cs="Arial"/>
          <w:color w:val="000000"/>
          <w:sz w:val="24"/>
          <w:szCs w:val="24"/>
          <w:lang w:eastAsia="zh-CN"/>
        </w:rPr>
      </w:pPr>
    </w:p>
    <w:p w14:paraId="5730022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b)</w:t>
      </w:r>
      <w:r w:rsidRPr="003D7DCB">
        <w:rPr>
          <w:rFonts w:ascii="Arial" w:eastAsia="Times New Roman" w:hAnsi="Arial" w:cs="Arial"/>
          <w:color w:val="000000"/>
          <w:sz w:val="24"/>
          <w:szCs w:val="24"/>
          <w:lang w:eastAsia="zh-CN"/>
        </w:rPr>
        <w:tab/>
        <w:t>O pagamento será creditado em conta corrente da CONTRATADA, ou mediante boleto bancário emitido pela CONTRATADA, ou pela retirada do cheque pelo proprietário ou representante legal na sede da ADMINISTRAÇÃO.</w:t>
      </w:r>
    </w:p>
    <w:p w14:paraId="67CFEBD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E973DC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lastRenderedPageBreak/>
        <w:t>c)</w:t>
      </w:r>
      <w:r w:rsidRPr="003D7DCB">
        <w:rPr>
          <w:rFonts w:ascii="Arial" w:eastAsia="Times New Roman" w:hAnsi="Arial" w:cs="Arial"/>
          <w:color w:val="000000"/>
          <w:sz w:val="24"/>
          <w:szCs w:val="24"/>
          <w:lang w:eastAsia="zh-CN"/>
        </w:rPr>
        <w:tab/>
        <w:t>A nota fiscal ou documento equivalente será emitida pela CONTRATADA em inteira conformidade com as exigências legais e contratuais, especialmente as de natureza fiscal, com destaque, quando exigíveis, das retenções tributárias e/ou previdenciárias.</w:t>
      </w:r>
    </w:p>
    <w:p w14:paraId="7B297DEA"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01D06190"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d)</w:t>
      </w:r>
      <w:r w:rsidRPr="003D7DCB">
        <w:rPr>
          <w:rFonts w:ascii="Arial" w:eastAsia="Times New Roman" w:hAnsi="Arial" w:cs="Arial"/>
          <w:color w:val="000000"/>
          <w:sz w:val="24"/>
          <w:szCs w:val="24"/>
          <w:lang w:eastAsia="zh-CN"/>
        </w:rPr>
        <w:tab/>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323B85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309008F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e)</w:t>
      </w:r>
      <w:r w:rsidRPr="003D7DCB">
        <w:rPr>
          <w:rFonts w:ascii="Arial" w:eastAsia="Times New Roman" w:hAnsi="Arial" w:cs="Arial"/>
          <w:color w:val="000000"/>
          <w:sz w:val="24"/>
          <w:szCs w:val="24"/>
          <w:lang w:eastAsia="zh-CN"/>
        </w:rPr>
        <w:tab/>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0B5A6B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3CA1F15"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f)</w:t>
      </w:r>
      <w:r w:rsidRPr="003D7DCB">
        <w:rPr>
          <w:rFonts w:ascii="Arial" w:eastAsia="Times New Roman" w:hAnsi="Arial" w:cs="Arial"/>
          <w:color w:val="000000"/>
          <w:sz w:val="24"/>
          <w:szCs w:val="24"/>
          <w:lang w:eastAsia="zh-CN"/>
        </w:rPr>
        <w:tab/>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2C176FF3"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A2E98EB"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g)</w:t>
      </w:r>
      <w:r w:rsidRPr="003D7DCB">
        <w:rPr>
          <w:rFonts w:ascii="Arial" w:eastAsia="Times New Roman" w:hAnsi="Arial" w:cs="Arial"/>
          <w:color w:val="000000"/>
          <w:sz w:val="24"/>
          <w:szCs w:val="24"/>
          <w:lang w:eastAsia="zh-CN"/>
        </w:rPr>
        <w:tab/>
        <w:t>A ADMINISTRAÇÃO poderá deduzir das importâncias a pagar os valores correspondentes a multas ou indenizações devidas pela CONTRATADA nos termos deste edital.</w:t>
      </w:r>
    </w:p>
    <w:p w14:paraId="08AD287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5F646CD"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h)</w:t>
      </w:r>
      <w:r w:rsidRPr="003D7DCB">
        <w:rPr>
          <w:rFonts w:ascii="Arial" w:eastAsia="Times New Roman" w:hAnsi="Arial" w:cs="Arial"/>
          <w:color w:val="000000"/>
          <w:sz w:val="24"/>
          <w:szCs w:val="24"/>
          <w:lang w:eastAsia="zh-CN"/>
        </w:rPr>
        <w:tab/>
        <w:t>O prazo de pagamento não será superior a trinta dias, contado a partir da data final do período de adimplemento da parcela.</w:t>
      </w:r>
    </w:p>
    <w:p w14:paraId="0407240E"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20FEF10C"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i)</w:t>
      </w:r>
      <w:r w:rsidRPr="003D7DCB">
        <w:rPr>
          <w:rFonts w:ascii="Arial" w:eastAsia="Times New Roman" w:hAnsi="Arial" w:cs="Arial"/>
          <w:color w:val="000000"/>
          <w:sz w:val="24"/>
          <w:szCs w:val="24"/>
          <w:lang w:eastAsia="zh-CN"/>
        </w:rPr>
        <w:tab/>
        <w:t>O cronograma de desembolso máximo por período estará em conformidade com o valor global estimado cujo empenho será emitido.</w:t>
      </w:r>
    </w:p>
    <w:p w14:paraId="6F722988" w14:textId="77777777" w:rsidR="003D7DCB" w:rsidRP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74415628" w14:textId="61928CD8" w:rsidR="009B492C"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r w:rsidRPr="003D7DCB">
        <w:rPr>
          <w:rFonts w:ascii="Arial" w:eastAsia="Times New Roman" w:hAnsi="Arial" w:cs="Arial"/>
          <w:color w:val="000000"/>
          <w:sz w:val="24"/>
          <w:szCs w:val="24"/>
          <w:lang w:eastAsia="zh-CN"/>
        </w:rPr>
        <w:t>j)</w:t>
      </w:r>
      <w:r w:rsidRPr="003D7DCB">
        <w:rPr>
          <w:rFonts w:ascii="Arial" w:eastAsia="Times New Roman" w:hAnsi="Arial" w:cs="Arial"/>
          <w:color w:val="000000"/>
          <w:sz w:val="24"/>
          <w:szCs w:val="24"/>
          <w:lang w:eastAsia="zh-CN"/>
        </w:rPr>
        <w:tab/>
        <w:t>Em caso de atraso do pagamento imputável exclusivamente à ADMINISTRAÇÃO, a CONTRATADA terá direito à correção monetária a partir do primeiro dia posterior ao termo final do prazo para pagamento. Para a correção monetária será usado o INPC (Índice Nacional de Preços ao Consumidor) criado pelo IBGE, ou qualquer outro índice oficial que vier a substituí-lo.</w:t>
      </w:r>
    </w:p>
    <w:p w14:paraId="4E3216C8" w14:textId="72A0C81A" w:rsidR="003D7DCB" w:rsidRDefault="003D7DCB" w:rsidP="003D7DCB">
      <w:pPr>
        <w:widowControl w:val="0"/>
        <w:suppressAutoHyphens/>
        <w:spacing w:after="0" w:line="240" w:lineRule="auto"/>
        <w:jc w:val="both"/>
        <w:rPr>
          <w:rFonts w:ascii="Arial" w:eastAsia="Times New Roman" w:hAnsi="Arial" w:cs="Arial"/>
          <w:color w:val="000000"/>
          <w:sz w:val="24"/>
          <w:szCs w:val="24"/>
          <w:lang w:eastAsia="zh-CN"/>
        </w:rPr>
      </w:pPr>
    </w:p>
    <w:p w14:paraId="16812135" w14:textId="7505175D" w:rsidR="005C6235" w:rsidRPr="005C6235" w:rsidRDefault="005C6235" w:rsidP="005C6235">
      <w:pPr>
        <w:jc w:val="both"/>
        <w:rPr>
          <w:rFonts w:ascii="Arial" w:hAnsi="Arial" w:cs="Arial"/>
          <w:bCs/>
          <w:sz w:val="24"/>
          <w:szCs w:val="24"/>
          <w:lang w:eastAsia="pt-BR"/>
        </w:rPr>
      </w:pPr>
      <w:r w:rsidRPr="005C6235">
        <w:rPr>
          <w:rFonts w:ascii="Arial" w:eastAsia="Times New Roman" w:hAnsi="Arial" w:cs="Arial"/>
          <w:color w:val="000000"/>
          <w:sz w:val="24"/>
          <w:szCs w:val="24"/>
          <w:lang w:eastAsia="zh-CN"/>
        </w:rPr>
        <w:t xml:space="preserve">k) </w:t>
      </w:r>
      <w:r>
        <w:rPr>
          <w:rFonts w:ascii="Arial" w:eastAsia="Times New Roman" w:hAnsi="Arial" w:cs="Arial"/>
          <w:color w:val="000000"/>
          <w:sz w:val="24"/>
          <w:szCs w:val="24"/>
          <w:lang w:eastAsia="zh-CN"/>
        </w:rPr>
        <w:tab/>
      </w:r>
      <w:r w:rsidRPr="005C6235">
        <w:rPr>
          <w:rFonts w:ascii="Arial"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lastRenderedPageBreak/>
        <w:t>28.02.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motivos determinantes da punição, a pessoa jurídica que praticar quaisquer dos atos contemplados no art. 7º da Lei Federal nº 10.520, de 17 de julho de 2002, sem prejuízo das disposições contidas nos artigos </w:t>
      </w:r>
      <w:r w:rsidRPr="000C0466">
        <w:rPr>
          <w:rFonts w:ascii="Arial" w:eastAsia="Times New Roman" w:hAnsi="Arial" w:cs="Arial"/>
          <w:sz w:val="24"/>
          <w:szCs w:val="24"/>
          <w:lang w:eastAsia="zh-CN"/>
        </w:rPr>
        <w:lastRenderedPageBreak/>
        <w:t>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7C75BB">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7C75BB">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7C75BB">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7C75BB">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224CB2B8" w:rsidR="009B492C"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72988F08" w14:textId="39A4D6BE"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bookmarkStart w:id="2" w:name="_Hlk78354788"/>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sidR="005C6235">
        <w:rPr>
          <w:rFonts w:ascii="Arial" w:eastAsia="Times New Roman" w:hAnsi="Arial" w:cs="Arial"/>
          <w:sz w:val="24"/>
          <w:szCs w:val="24"/>
          <w:lang w:eastAsia="zh-CN"/>
        </w:rPr>
        <w:t>;</w:t>
      </w:r>
      <w:bookmarkEnd w:id="2"/>
    </w:p>
    <w:p w14:paraId="3BB82864" w14:textId="22F24CB6"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4475A76D" w14:textId="6B76E9BC" w:rsidR="005C6235" w:rsidRDefault="005C6235"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32.01.10 Nota fiscal do veículo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X</w:t>
      </w:r>
      <w:r w:rsidRPr="002E6ABF">
        <w:rPr>
          <w:rFonts w:ascii="Arial" w:eastAsia="Times New Roman" w:hAnsi="Arial" w:cs="Arial"/>
          <w:b/>
          <w:sz w:val="24"/>
          <w:szCs w:val="24"/>
          <w:lang w:eastAsia="zh-CN"/>
        </w:rPr>
        <w:t>)</w:t>
      </w:r>
      <w:r w:rsidR="004968C7">
        <w:rPr>
          <w:rFonts w:ascii="Arial" w:eastAsia="Times New Roman" w:hAnsi="Arial" w:cs="Arial"/>
          <w:sz w:val="24"/>
          <w:szCs w:val="24"/>
          <w:lang w:eastAsia="zh-CN"/>
        </w:rPr>
        <w:t>.</w:t>
      </w:r>
    </w:p>
    <w:p w14:paraId="3A50B9C0" w14:textId="45F2CE25"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45C6C298" w14:textId="5B729BB2" w:rsidR="005C6235" w:rsidRDefault="005C6235"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2F3C2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2724A4A0"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3CC67E4"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b)</w:t>
      </w:r>
      <w:r w:rsidRPr="003D7DCB">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3BA608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0161EE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c)</w:t>
      </w:r>
      <w:r w:rsidRPr="003D7DCB">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1BACEB39"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3C8B90E"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d)</w:t>
      </w:r>
      <w:r w:rsidRPr="003D7DCB">
        <w:rPr>
          <w:rFonts w:ascii="Arial" w:hAnsi="Arial" w:cs="Arial"/>
          <w:color w:val="000000"/>
          <w:sz w:val="24"/>
          <w:szCs w:val="24"/>
        </w:rPr>
        <w:tab/>
        <w:t xml:space="preserve">Assumir a responsabilidade pelos encargos fiscais e comerciais </w:t>
      </w:r>
      <w:r w:rsidRPr="003D7DCB">
        <w:rPr>
          <w:rFonts w:ascii="Arial" w:hAnsi="Arial" w:cs="Arial"/>
          <w:color w:val="000000"/>
          <w:sz w:val="24"/>
          <w:szCs w:val="24"/>
        </w:rPr>
        <w:lastRenderedPageBreak/>
        <w:t xml:space="preserve">resultantes da homologação do pregão. </w:t>
      </w:r>
    </w:p>
    <w:p w14:paraId="567035A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C6891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e)</w:t>
      </w:r>
      <w:r w:rsidRPr="003D7DCB">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408690F3"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73805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f)</w:t>
      </w:r>
      <w:r w:rsidRPr="003D7DCB">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B0F36B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1B2CB4B"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g)</w:t>
      </w:r>
      <w:r w:rsidRPr="003D7DCB">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32DDAA8"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12A33C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h)</w:t>
      </w:r>
      <w:r w:rsidRPr="003D7DCB">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B111D7A"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A4B667"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3D7DCB">
        <w:rPr>
          <w:rFonts w:ascii="Arial" w:hAnsi="Arial" w:cs="Arial"/>
          <w:color w:val="000000"/>
          <w:sz w:val="24"/>
          <w:szCs w:val="24"/>
        </w:rPr>
        <w:t>i)</w:t>
      </w:r>
      <w:r w:rsidRPr="003D7DCB">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6BF6423D"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1582089" w14:textId="3334A303" w:rsidR="003D7DCB" w:rsidRDefault="003D7DCB"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sidRPr="00D50A09">
        <w:rPr>
          <w:rFonts w:ascii="Arial" w:hAnsi="Arial" w:cs="Arial"/>
          <w:color w:val="000000"/>
          <w:sz w:val="24"/>
          <w:szCs w:val="24"/>
        </w:rPr>
        <w:t>Providenciar a imediata correção das deficiências apontadas pela CONTRATANTE, quanto à execução dos serviços;</w:t>
      </w:r>
    </w:p>
    <w:p w14:paraId="055E70C0" w14:textId="77777777" w:rsidR="00D50A09" w:rsidRDefault="00D50A09" w:rsidP="00D50A09">
      <w:pPr>
        <w:pStyle w:val="PargrafodaLista"/>
        <w:widowControl w:val="0"/>
        <w:suppressAutoHyphens/>
        <w:overflowPunct w:val="0"/>
        <w:autoSpaceDE w:val="0"/>
        <w:autoSpaceDN w:val="0"/>
        <w:adjustRightInd w:val="0"/>
        <w:spacing w:after="0" w:line="240" w:lineRule="auto"/>
        <w:ind w:left="720"/>
        <w:jc w:val="both"/>
        <w:rPr>
          <w:rFonts w:ascii="Arial" w:hAnsi="Arial" w:cs="Arial"/>
          <w:color w:val="000000"/>
          <w:sz w:val="24"/>
          <w:szCs w:val="24"/>
        </w:rPr>
      </w:pPr>
    </w:p>
    <w:p w14:paraId="23907070" w14:textId="595529E2" w:rsidR="00D50A09" w:rsidRPr="00D50A09" w:rsidRDefault="00D50A09" w:rsidP="00D50A09">
      <w:pPr>
        <w:pStyle w:val="PargrafodaLista"/>
        <w:widowControl w:val="0"/>
        <w:numPr>
          <w:ilvl w:val="0"/>
          <w:numId w:val="13"/>
        </w:numPr>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Emitir a apólice.</w:t>
      </w:r>
    </w:p>
    <w:p w14:paraId="0BA8D191" w14:textId="77777777" w:rsidR="00D50A09" w:rsidRPr="00D50A09" w:rsidRDefault="00D50A09" w:rsidP="00D50A09">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CE503B6" w14:textId="77777777" w:rsidR="003D7DCB" w:rsidRPr="003D7DCB"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BEB1A9" w14:textId="77777777" w:rsidR="003D7DCB" w:rsidRPr="007655CE" w:rsidRDefault="00F110DC"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r>
      <w:r w:rsidR="003D7DCB" w:rsidRPr="007655CE">
        <w:rPr>
          <w:rFonts w:ascii="Arial" w:hAnsi="Arial" w:cs="Arial"/>
          <w:color w:val="000000"/>
          <w:sz w:val="24"/>
          <w:szCs w:val="24"/>
        </w:rPr>
        <w:t>Efetuar os devidos pagamentos no prazo estipulado;</w:t>
      </w:r>
    </w:p>
    <w:p w14:paraId="6FB25FB5"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E8F4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b)</w:t>
      </w:r>
      <w:r w:rsidRPr="007655CE">
        <w:rPr>
          <w:rFonts w:ascii="Arial" w:hAnsi="Arial" w:cs="Arial"/>
          <w:color w:val="000000"/>
          <w:sz w:val="24"/>
          <w:szCs w:val="24"/>
        </w:rPr>
        <w:tab/>
        <w:t>Orientar a CONTRATADA para que os pagamentos e os documentos de cobrança não sofram atrasos;</w:t>
      </w:r>
    </w:p>
    <w:p w14:paraId="2E9A64B1"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41596FD"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c)</w:t>
      </w:r>
      <w:r w:rsidRPr="007655CE">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7B4E6D0E"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ABAA9C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7655CE">
        <w:rPr>
          <w:rFonts w:ascii="Arial" w:hAnsi="Arial" w:cs="Arial"/>
          <w:color w:val="000000"/>
          <w:sz w:val="24"/>
          <w:szCs w:val="24"/>
        </w:rPr>
        <w:t>d)</w:t>
      </w:r>
      <w:r w:rsidRPr="007655CE">
        <w:rPr>
          <w:rFonts w:ascii="Arial" w:hAnsi="Arial" w:cs="Arial"/>
          <w:color w:val="000000"/>
          <w:sz w:val="24"/>
          <w:szCs w:val="24"/>
        </w:rPr>
        <w:tab/>
        <w:t xml:space="preserve">Prestar as informações necessárias à CONTRATADA para o perfeito fornecimento deste CONTRATO; </w:t>
      </w:r>
    </w:p>
    <w:p w14:paraId="360EE160"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3E8E34F" w14:textId="77777777" w:rsidR="003D7DCB" w:rsidRPr="007655CE" w:rsidRDefault="003D7DCB" w:rsidP="003D7DCB">
      <w:pPr>
        <w:widowControl w:val="0"/>
        <w:numPr>
          <w:ilvl w:val="0"/>
          <w:numId w:val="27"/>
        </w:numPr>
        <w:suppressAutoHyphens/>
        <w:overflowPunct w:val="0"/>
        <w:autoSpaceDE w:val="0"/>
        <w:autoSpaceDN w:val="0"/>
        <w:adjustRightInd w:val="0"/>
        <w:spacing w:after="0" w:line="240" w:lineRule="auto"/>
        <w:ind w:left="0" w:firstLine="0"/>
        <w:jc w:val="both"/>
        <w:rPr>
          <w:rFonts w:ascii="Arial" w:hAnsi="Arial" w:cs="Arial"/>
          <w:color w:val="000000"/>
          <w:sz w:val="24"/>
          <w:szCs w:val="24"/>
        </w:rPr>
      </w:pPr>
      <w:r w:rsidRPr="007655CE">
        <w:rPr>
          <w:rFonts w:ascii="Arial" w:hAnsi="Arial" w:cs="Arial"/>
          <w:color w:val="000000"/>
          <w:sz w:val="24"/>
          <w:szCs w:val="24"/>
        </w:rPr>
        <w:t>Comunicar imediatamente à CONTRATADA a ocorrência de defeitos no dispositivo;</w:t>
      </w:r>
    </w:p>
    <w:p w14:paraId="486539D2" w14:textId="77777777" w:rsidR="003D7DCB" w:rsidRPr="007655CE" w:rsidRDefault="003D7DCB" w:rsidP="003D7DCB">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3DF53D" w14:textId="2887476B" w:rsidR="009B492C" w:rsidRDefault="009B492C" w:rsidP="003D7DC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5AF6F3F6" w14:textId="7A7C5815" w:rsidR="000175F3" w:rsidRDefault="000175F3" w:rsidP="009B492C">
      <w:pPr>
        <w:spacing w:after="0" w:line="240" w:lineRule="auto"/>
        <w:jc w:val="both"/>
        <w:rPr>
          <w:rFonts w:ascii="Arial" w:eastAsia="Times New Roman" w:hAnsi="Arial" w:cs="Arial"/>
          <w:b/>
          <w:sz w:val="24"/>
          <w:szCs w:val="24"/>
          <w:lang w:eastAsia="zh-CN"/>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Pr="005C6235" w:rsidRDefault="009B492C" w:rsidP="007C75BB">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w:t>
      </w:r>
      <w:r w:rsidRPr="005C6235">
        <w:rPr>
          <w:rFonts w:ascii="Arial" w:hAnsi="Arial" w:cs="Arial"/>
          <w:color w:val="000000"/>
          <w:sz w:val="24"/>
          <w:szCs w:val="24"/>
        </w:rPr>
        <w:t>Este EDITAL será afixado para conhecimento e consulta dos interessados no quadro de avisos da Câmara Municipal de Extrema, sendo fornecidas cópias aos que assim desejarem, bem como no site da Câmara Municipal de Extrema, na íntegra, no seguinte endereço:</w:t>
      </w:r>
    </w:p>
    <w:p w14:paraId="3340DB77" w14:textId="09054A38" w:rsidR="009B492C" w:rsidRPr="005C6235" w:rsidRDefault="00137B6B" w:rsidP="009B492C">
      <w:pPr>
        <w:spacing w:after="0" w:line="240" w:lineRule="auto"/>
        <w:ind w:left="600"/>
        <w:jc w:val="both"/>
        <w:rPr>
          <w:rFonts w:ascii="Arial" w:hAnsi="Arial" w:cs="Arial"/>
          <w:sz w:val="24"/>
          <w:szCs w:val="24"/>
        </w:rPr>
      </w:pPr>
      <w:hyperlink r:id="rId18" w:history="1">
        <w:r w:rsidR="004D61FB" w:rsidRPr="005C6235">
          <w:rPr>
            <w:rStyle w:val="Hyperlink"/>
            <w:rFonts w:ascii="Arial" w:hAnsi="Arial" w:cs="Arial"/>
            <w:sz w:val="24"/>
            <w:szCs w:val="24"/>
          </w:rPr>
          <w:t>https://www.camaraextrema.mg.gov.br/licitacoes/</w:t>
        </w:r>
      </w:hyperlink>
    </w:p>
    <w:p w14:paraId="06B82541" w14:textId="77777777" w:rsidR="004D61FB" w:rsidRPr="002E6ABF" w:rsidRDefault="004D61FB" w:rsidP="009B492C">
      <w:pPr>
        <w:spacing w:after="0" w:line="240" w:lineRule="auto"/>
        <w:ind w:left="600"/>
        <w:jc w:val="both"/>
        <w:rPr>
          <w:rFonts w:ascii="Arial" w:hAnsi="Arial" w:cs="Arial"/>
          <w:color w:val="000000"/>
          <w:sz w:val="24"/>
          <w:szCs w:val="24"/>
        </w:rPr>
      </w:pPr>
    </w:p>
    <w:p w14:paraId="5A3026D7" w14:textId="77777777" w:rsidR="009B492C" w:rsidRPr="008B6CC1" w:rsidRDefault="009B492C" w:rsidP="007C75BB">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9"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2534E2FE"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78F4FC8B" w14:textId="13DB5040" w:rsidR="006966C1"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5FA25A93" w14:textId="7279A380"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3F824722" w14:textId="03EFB0E8"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1D6267AF" w14:textId="63306F47"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5429D44D" w14:textId="63C2822F"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38093AB6" w14:textId="551E38B3"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03720A0A" w14:textId="48F7E166"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688ECFA2" w14:textId="49C061ED"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7479A666" w14:textId="77777777" w:rsidR="009037C9" w:rsidRDefault="009037C9"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001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46138A32"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9037C9">
        <w:rPr>
          <w:rFonts w:ascii="Arial" w:eastAsia="HG Mincho Light J" w:hAnsi="Arial" w:cs="Arial"/>
          <w:color w:val="000000"/>
          <w:kern w:val="1"/>
          <w:sz w:val="24"/>
          <w:szCs w:val="24"/>
          <w:lang w:eastAsia="zh-CN" w:bidi="pt-BR"/>
        </w:rPr>
        <w:t>MG, 09</w:t>
      </w:r>
      <w:r w:rsidRPr="002E6ABF">
        <w:rPr>
          <w:rFonts w:ascii="Arial" w:eastAsia="HG Mincho Light J" w:hAnsi="Arial" w:cs="Arial"/>
          <w:color w:val="000000"/>
          <w:kern w:val="1"/>
          <w:sz w:val="24"/>
          <w:szCs w:val="24"/>
          <w:lang w:eastAsia="zh-CN" w:bidi="pt-BR"/>
        </w:rPr>
        <w:t xml:space="preserve"> de </w:t>
      </w:r>
      <w:r w:rsidR="009037C9">
        <w:rPr>
          <w:rFonts w:ascii="Arial" w:eastAsia="HG Mincho Light J" w:hAnsi="Arial" w:cs="Arial"/>
          <w:color w:val="000000"/>
          <w:kern w:val="1"/>
          <w:sz w:val="24"/>
          <w:szCs w:val="24"/>
          <w:lang w:eastAsia="zh-CN" w:bidi="pt-BR"/>
        </w:rPr>
        <w:t>novembro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C522A6">
        <w:rPr>
          <w:rFonts w:ascii="Arial" w:eastAsia="HG Mincho Light J" w:hAnsi="Arial" w:cs="Arial"/>
          <w:color w:val="000000"/>
          <w:kern w:val="1"/>
          <w:sz w:val="24"/>
          <w:szCs w:val="24"/>
          <w:lang w:eastAsia="zh-CN" w:bidi="pt-BR"/>
        </w:rPr>
        <w:t>202</w:t>
      </w:r>
      <w:r w:rsidR="004D61FB">
        <w:rPr>
          <w:rFonts w:ascii="Arial" w:eastAsia="HG Mincho Light J" w:hAnsi="Arial" w:cs="Arial"/>
          <w:color w:val="000000"/>
          <w:kern w:val="1"/>
          <w:sz w:val="24"/>
          <w:szCs w:val="24"/>
          <w:lang w:eastAsia="zh-CN" w:bidi="pt-BR"/>
        </w:rPr>
        <w:t>1</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29E18572" w14:textId="0B960991" w:rsidR="009B492C"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15F9BDF2" w14:textId="68C8127B"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5E79E6E7" w14:textId="059C0D2E" w:rsidR="0021194B" w:rsidRDefault="0021194B" w:rsidP="009B492C">
      <w:pPr>
        <w:autoSpaceDE w:val="0"/>
        <w:autoSpaceDN w:val="0"/>
        <w:spacing w:after="0" w:line="240" w:lineRule="auto"/>
        <w:jc w:val="center"/>
        <w:rPr>
          <w:rFonts w:ascii="Arial" w:eastAsia="Times New Roman" w:hAnsi="Arial" w:cs="Arial"/>
          <w:b/>
          <w:sz w:val="24"/>
          <w:szCs w:val="24"/>
          <w:lang w:eastAsia="zh-CN"/>
        </w:rPr>
      </w:pPr>
    </w:p>
    <w:p w14:paraId="4EB24858" w14:textId="77777777" w:rsidR="0021194B" w:rsidRDefault="0021194B"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676FDD50"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98A3C00" w14:textId="572CA21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6653413E" w14:textId="22FACF2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0AE9C6AA" w14:textId="77777777" w:rsidR="003D7DCB" w:rsidRDefault="003D7DCB" w:rsidP="009B492C">
      <w:pPr>
        <w:autoSpaceDE w:val="0"/>
        <w:autoSpaceDN w:val="0"/>
        <w:spacing w:after="0" w:line="240" w:lineRule="auto"/>
        <w:jc w:val="center"/>
        <w:rPr>
          <w:rFonts w:ascii="Arial" w:eastAsia="Times New Roman" w:hAnsi="Arial" w:cs="Arial"/>
          <w:b/>
          <w:caps/>
          <w:sz w:val="24"/>
          <w:szCs w:val="24"/>
          <w:lang w:eastAsia="pt-BR"/>
        </w:rPr>
      </w:pPr>
    </w:p>
    <w:p w14:paraId="2C97E95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5ADE7292" w14:textId="1318343E"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298F4BC" w14:textId="60F18B5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D7B678B" w14:textId="723FF84A"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1B2522F3" w14:textId="7ABA85B0"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60A7A0BB" w14:textId="77777777" w:rsidR="00D50A09" w:rsidRDefault="00D50A09" w:rsidP="009B492C">
      <w:pPr>
        <w:autoSpaceDE w:val="0"/>
        <w:autoSpaceDN w:val="0"/>
        <w:spacing w:after="0" w:line="240" w:lineRule="auto"/>
        <w:jc w:val="center"/>
        <w:rPr>
          <w:rFonts w:ascii="Arial" w:eastAsia="Times New Roman" w:hAnsi="Arial" w:cs="Arial"/>
          <w:b/>
          <w:caps/>
          <w:sz w:val="24"/>
          <w:szCs w:val="24"/>
          <w:lang w:eastAsia="pt-BR"/>
        </w:rPr>
      </w:pPr>
    </w:p>
    <w:p w14:paraId="22DE3EB1"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317E0D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618ADF0"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BD574E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6F29BE8"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53F2F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39CC5D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305EE0B0" w14:textId="77777777"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42DE8506" w14:textId="76A96EE9" w:rsidR="00101588" w:rsidRDefault="00101588" w:rsidP="009B492C">
      <w:pPr>
        <w:autoSpaceDE w:val="0"/>
        <w:autoSpaceDN w:val="0"/>
        <w:spacing w:after="0" w:line="240" w:lineRule="auto"/>
        <w:jc w:val="center"/>
        <w:rPr>
          <w:rFonts w:ascii="Arial" w:eastAsia="Times New Roman" w:hAnsi="Arial" w:cs="Arial"/>
          <w:b/>
          <w:caps/>
          <w:sz w:val="24"/>
          <w:szCs w:val="24"/>
          <w:lang w:eastAsia="pt-BR"/>
        </w:rPr>
      </w:pPr>
    </w:p>
    <w:p w14:paraId="5D10DD2D" w14:textId="6B01DCFD"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4187C75A" w14:textId="10F7A1D6"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070855EE" w14:textId="65D52E00"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3E52AC16" w14:textId="04A0AC07"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22F42877" w14:textId="0BC11F3F"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0AD86857" w14:textId="2B278AC7"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2703BE79" w14:textId="55AEFB0D"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34E20C6C" w14:textId="5F0357E2"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1E4F7257" w14:textId="68E22308"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4666E949" w14:textId="75106743"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11567C10" w14:textId="3DE23C11"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2B27323E" w14:textId="77777777" w:rsidR="009037C9" w:rsidRDefault="009037C9" w:rsidP="009B492C">
      <w:pPr>
        <w:autoSpaceDE w:val="0"/>
        <w:autoSpaceDN w:val="0"/>
        <w:spacing w:after="0" w:line="240" w:lineRule="auto"/>
        <w:jc w:val="center"/>
        <w:rPr>
          <w:rFonts w:ascii="Arial" w:eastAsia="Times New Roman" w:hAnsi="Arial" w:cs="Arial"/>
          <w:b/>
          <w:caps/>
          <w:sz w:val="24"/>
          <w:szCs w:val="24"/>
          <w:lang w:eastAsia="pt-BR"/>
        </w:rPr>
      </w:pPr>
    </w:p>
    <w:p w14:paraId="2056D3C6" w14:textId="575703AF" w:rsidR="0021194B" w:rsidRDefault="00701F15" w:rsidP="009037C9">
      <w:pPr>
        <w:spacing w:after="0" w:line="240" w:lineRule="auto"/>
        <w:jc w:val="center"/>
        <w:rPr>
          <w:rFonts w:ascii="Arial" w:hAnsi="Arial" w:cs="Arial"/>
          <w:b/>
          <w:sz w:val="24"/>
          <w:szCs w:val="24"/>
        </w:rPr>
      </w:pPr>
      <w:r>
        <w:rPr>
          <w:rFonts w:ascii="Arial" w:hAnsi="Arial" w:cs="Arial"/>
          <w:b/>
          <w:sz w:val="24"/>
          <w:szCs w:val="24"/>
        </w:rPr>
        <w:lastRenderedPageBreak/>
        <w:t xml:space="preserve">ANEXO I - </w:t>
      </w:r>
      <w:r w:rsidRPr="007655CE">
        <w:rPr>
          <w:rFonts w:ascii="Arial" w:hAnsi="Arial" w:cs="Arial"/>
          <w:b/>
          <w:sz w:val="24"/>
          <w:szCs w:val="24"/>
        </w:rPr>
        <w:t>TERMO DE REFERÊNCIA</w:t>
      </w:r>
    </w:p>
    <w:p w14:paraId="40354649" w14:textId="77777777" w:rsidR="009037C9" w:rsidRPr="0021194B" w:rsidRDefault="009037C9" w:rsidP="009037C9">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037C9" w:rsidRPr="009037C9" w14:paraId="271BCDE2" w14:textId="77777777" w:rsidTr="00F602DA">
        <w:trPr>
          <w:jc w:val="center"/>
        </w:trPr>
        <w:tc>
          <w:tcPr>
            <w:tcW w:w="3085" w:type="dxa"/>
            <w:vMerge w:val="restart"/>
            <w:shd w:val="clear" w:color="auto" w:fill="BFBFBF"/>
          </w:tcPr>
          <w:p w14:paraId="4C5F4A55"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Número de ordem</w:t>
            </w:r>
          </w:p>
        </w:tc>
        <w:tc>
          <w:tcPr>
            <w:tcW w:w="3600" w:type="dxa"/>
            <w:shd w:val="clear" w:color="auto" w:fill="auto"/>
          </w:tcPr>
          <w:p w14:paraId="7EB3860D"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EDITAL Nº</w:t>
            </w:r>
          </w:p>
        </w:tc>
        <w:tc>
          <w:tcPr>
            <w:tcW w:w="2195" w:type="dxa"/>
            <w:shd w:val="clear" w:color="auto" w:fill="auto"/>
          </w:tcPr>
          <w:p w14:paraId="482AA57F" w14:textId="77777777" w:rsidR="009037C9" w:rsidRPr="009037C9" w:rsidRDefault="009037C9" w:rsidP="009037C9">
            <w:pPr>
              <w:spacing w:after="0" w:line="240" w:lineRule="auto"/>
              <w:jc w:val="both"/>
              <w:rPr>
                <w:rFonts w:ascii="Arial" w:eastAsia="Times New Roman" w:hAnsi="Arial" w:cs="Arial"/>
                <w:b/>
                <w:bCs/>
                <w:color w:val="000000"/>
                <w:sz w:val="24"/>
                <w:szCs w:val="24"/>
                <w:lang w:eastAsia="pt-BR"/>
              </w:rPr>
            </w:pPr>
            <w:r w:rsidRPr="009037C9">
              <w:rPr>
                <w:rFonts w:ascii="Arial" w:eastAsia="Times New Roman" w:hAnsi="Arial" w:cs="Arial"/>
                <w:b/>
                <w:bCs/>
                <w:color w:val="000000"/>
                <w:sz w:val="24"/>
                <w:szCs w:val="24"/>
                <w:lang w:eastAsia="pt-BR"/>
              </w:rPr>
              <w:t>53/2021</w:t>
            </w:r>
          </w:p>
        </w:tc>
      </w:tr>
      <w:tr w:rsidR="009037C9" w:rsidRPr="009037C9" w14:paraId="4977CD94" w14:textId="77777777" w:rsidTr="00F602DA">
        <w:trPr>
          <w:jc w:val="center"/>
        </w:trPr>
        <w:tc>
          <w:tcPr>
            <w:tcW w:w="3085" w:type="dxa"/>
            <w:vMerge/>
            <w:shd w:val="clear" w:color="auto" w:fill="BFBFBF"/>
          </w:tcPr>
          <w:p w14:paraId="70B61B49"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1541A49A"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PREGÃO PRESENCIAL Nº</w:t>
            </w:r>
          </w:p>
        </w:tc>
        <w:tc>
          <w:tcPr>
            <w:tcW w:w="2195" w:type="dxa"/>
            <w:shd w:val="clear" w:color="auto" w:fill="auto"/>
          </w:tcPr>
          <w:p w14:paraId="12545CC6" w14:textId="77777777" w:rsidR="009037C9" w:rsidRPr="009037C9" w:rsidRDefault="009037C9" w:rsidP="009037C9">
            <w:pPr>
              <w:spacing w:after="0" w:line="240" w:lineRule="auto"/>
              <w:jc w:val="both"/>
              <w:rPr>
                <w:rFonts w:ascii="Arial" w:eastAsia="Times New Roman" w:hAnsi="Arial" w:cs="Arial"/>
                <w:b/>
                <w:bCs/>
                <w:color w:val="000000"/>
                <w:sz w:val="24"/>
                <w:szCs w:val="24"/>
                <w:lang w:eastAsia="pt-BR"/>
              </w:rPr>
            </w:pPr>
            <w:r w:rsidRPr="009037C9">
              <w:rPr>
                <w:rFonts w:ascii="Arial" w:eastAsia="Times New Roman" w:hAnsi="Arial" w:cs="Arial"/>
                <w:b/>
                <w:bCs/>
                <w:color w:val="000000"/>
                <w:sz w:val="24"/>
                <w:szCs w:val="24"/>
                <w:lang w:eastAsia="pt-BR"/>
              </w:rPr>
              <w:t>53/2021</w:t>
            </w:r>
          </w:p>
        </w:tc>
      </w:tr>
      <w:tr w:rsidR="009037C9" w:rsidRPr="009037C9" w14:paraId="6F309C4D" w14:textId="77777777" w:rsidTr="00F602DA">
        <w:trPr>
          <w:jc w:val="center"/>
        </w:trPr>
        <w:tc>
          <w:tcPr>
            <w:tcW w:w="3085" w:type="dxa"/>
            <w:vMerge/>
            <w:shd w:val="clear" w:color="auto" w:fill="BFBFBF"/>
          </w:tcPr>
          <w:p w14:paraId="141682B5"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EA1085C"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PROCESSO LICITATÓRIO Nº</w:t>
            </w:r>
          </w:p>
        </w:tc>
        <w:tc>
          <w:tcPr>
            <w:tcW w:w="2195" w:type="dxa"/>
            <w:shd w:val="clear" w:color="auto" w:fill="auto"/>
          </w:tcPr>
          <w:p w14:paraId="42CA8A83" w14:textId="77777777" w:rsidR="009037C9" w:rsidRPr="009037C9" w:rsidRDefault="009037C9" w:rsidP="009037C9">
            <w:pPr>
              <w:spacing w:after="0" w:line="240" w:lineRule="auto"/>
              <w:jc w:val="both"/>
              <w:rPr>
                <w:rFonts w:ascii="Arial" w:eastAsia="Times New Roman" w:hAnsi="Arial" w:cs="Arial"/>
                <w:b/>
                <w:bCs/>
                <w:color w:val="000000"/>
                <w:sz w:val="24"/>
                <w:szCs w:val="24"/>
                <w:lang w:eastAsia="pt-BR"/>
              </w:rPr>
            </w:pPr>
            <w:r w:rsidRPr="009037C9">
              <w:rPr>
                <w:rFonts w:ascii="Arial" w:eastAsia="Times New Roman" w:hAnsi="Arial" w:cs="Arial"/>
                <w:b/>
                <w:bCs/>
                <w:color w:val="000000"/>
                <w:sz w:val="24"/>
                <w:szCs w:val="24"/>
                <w:lang w:eastAsia="pt-BR"/>
              </w:rPr>
              <w:t>100/2021</w:t>
            </w:r>
          </w:p>
        </w:tc>
      </w:tr>
      <w:tr w:rsidR="009037C9" w:rsidRPr="009037C9" w14:paraId="35526B94" w14:textId="77777777" w:rsidTr="00F602DA">
        <w:trPr>
          <w:jc w:val="center"/>
        </w:trPr>
        <w:tc>
          <w:tcPr>
            <w:tcW w:w="3085" w:type="dxa"/>
            <w:shd w:val="clear" w:color="auto" w:fill="BFBFBF"/>
          </w:tcPr>
          <w:p w14:paraId="36E93893"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C2C29F5"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Presidência</w:t>
            </w:r>
          </w:p>
        </w:tc>
      </w:tr>
      <w:tr w:rsidR="009037C9" w:rsidRPr="009037C9" w14:paraId="4A0B5D0A" w14:textId="77777777" w:rsidTr="00F602DA">
        <w:trPr>
          <w:jc w:val="center"/>
        </w:trPr>
        <w:tc>
          <w:tcPr>
            <w:tcW w:w="3085" w:type="dxa"/>
            <w:shd w:val="clear" w:color="auto" w:fill="BFBFBF"/>
          </w:tcPr>
          <w:p w14:paraId="35F5E2DC"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Setor</w:t>
            </w:r>
          </w:p>
        </w:tc>
        <w:tc>
          <w:tcPr>
            <w:tcW w:w="5795" w:type="dxa"/>
            <w:gridSpan w:val="2"/>
            <w:shd w:val="clear" w:color="auto" w:fill="auto"/>
          </w:tcPr>
          <w:p w14:paraId="350CE073" w14:textId="77777777" w:rsidR="009037C9" w:rsidRPr="009037C9" w:rsidRDefault="009037C9" w:rsidP="009037C9">
            <w:pPr>
              <w:spacing w:after="0" w:line="240" w:lineRule="auto"/>
              <w:jc w:val="both"/>
              <w:rPr>
                <w:rFonts w:ascii="Arial" w:eastAsia="Times New Roman" w:hAnsi="Arial" w:cs="Arial"/>
                <w:bCs/>
                <w:color w:val="000000"/>
                <w:sz w:val="24"/>
                <w:szCs w:val="24"/>
                <w:lang w:eastAsia="pt-BR"/>
              </w:rPr>
            </w:pPr>
            <w:r w:rsidRPr="009037C9">
              <w:rPr>
                <w:rFonts w:ascii="Arial" w:eastAsia="Times New Roman" w:hAnsi="Arial" w:cs="Arial"/>
                <w:bCs/>
                <w:color w:val="000000"/>
                <w:sz w:val="24"/>
                <w:szCs w:val="24"/>
                <w:lang w:eastAsia="pt-BR"/>
              </w:rPr>
              <w:t>Gabinete da Presidência</w:t>
            </w:r>
          </w:p>
        </w:tc>
      </w:tr>
    </w:tbl>
    <w:p w14:paraId="30FD2A7E" w14:textId="77777777" w:rsidR="009037C9" w:rsidRPr="009037C9" w:rsidRDefault="009037C9" w:rsidP="009037C9">
      <w:pPr>
        <w:spacing w:after="0" w:line="240" w:lineRule="auto"/>
        <w:jc w:val="both"/>
        <w:rPr>
          <w:rFonts w:ascii="Arial" w:eastAsia="Times New Roman" w:hAnsi="Arial" w:cs="Arial"/>
          <w:sz w:val="24"/>
          <w:szCs w:val="24"/>
          <w:lang w:eastAsia="pt-BR"/>
        </w:rPr>
      </w:pPr>
    </w:p>
    <w:p w14:paraId="7B53DFCA" w14:textId="781E9EED" w:rsidR="009037C9" w:rsidRPr="009037C9" w:rsidRDefault="009037C9" w:rsidP="009037C9">
      <w:pPr>
        <w:pStyle w:val="PargrafodaLista"/>
        <w:numPr>
          <w:ilvl w:val="0"/>
          <w:numId w:val="47"/>
        </w:num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i/>
          <w:sz w:val="24"/>
          <w:szCs w:val="24"/>
          <w:lang w:eastAsia="pt-BR"/>
        </w:rPr>
        <w:t>Indicação e especificação do objeto:</w:t>
      </w:r>
      <w:r w:rsidRPr="009037C9">
        <w:rPr>
          <w:rFonts w:ascii="Arial" w:hAnsi="Arial" w:cs="Arial"/>
          <w:color w:val="000000"/>
          <w:sz w:val="24"/>
          <w:szCs w:val="24"/>
          <w:lang w:eastAsia="pt-BR"/>
        </w:rPr>
        <w:t xml:space="preserve"> Contratação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w:t>
      </w:r>
      <w:r w:rsidRPr="009037C9">
        <w:rPr>
          <w:rFonts w:ascii="Arial" w:hAnsi="Arial" w:cs="Arial"/>
          <w:b/>
          <w:color w:val="000000"/>
          <w:sz w:val="24"/>
          <w:szCs w:val="24"/>
          <w:lang w:eastAsia="pt-BR"/>
        </w:rPr>
        <w:t>sem interveniência de corretores</w:t>
      </w:r>
      <w:r w:rsidRPr="009037C9">
        <w:rPr>
          <w:rFonts w:ascii="Arial" w:hAnsi="Arial" w:cs="Arial"/>
          <w:color w:val="000000"/>
          <w:sz w:val="24"/>
          <w:szCs w:val="24"/>
          <w:lang w:eastAsia="pt-BR"/>
        </w:rPr>
        <w:t>.</w:t>
      </w:r>
    </w:p>
    <w:p w14:paraId="5BBD352D" w14:textId="77777777" w:rsidR="009037C9" w:rsidRPr="009037C9" w:rsidRDefault="009037C9" w:rsidP="009037C9">
      <w:pPr>
        <w:autoSpaceDE w:val="0"/>
        <w:autoSpaceDN w:val="0"/>
        <w:adjustRightInd w:val="0"/>
        <w:spacing w:after="0" w:line="240" w:lineRule="auto"/>
        <w:jc w:val="both"/>
        <w:rPr>
          <w:rFonts w:ascii="Arial" w:eastAsia="Times New Roman" w:hAnsi="Arial" w:cs="Arial"/>
          <w:color w:val="000000"/>
          <w:sz w:val="24"/>
          <w:szCs w:val="24"/>
          <w:lang w:eastAsia="pt-BR"/>
        </w:rPr>
      </w:pPr>
    </w:p>
    <w:p w14:paraId="04ADF5AA" w14:textId="47B751F1" w:rsidR="009037C9" w:rsidRPr="009037C9" w:rsidRDefault="009037C9" w:rsidP="009037C9">
      <w:pPr>
        <w:autoSpaceDE w:val="0"/>
        <w:autoSpaceDN w:val="0"/>
        <w:adjustRightInd w:val="0"/>
        <w:spacing w:after="0" w:line="240" w:lineRule="auto"/>
        <w:ind w:left="142"/>
        <w:jc w:val="both"/>
        <w:rPr>
          <w:rFonts w:ascii="Arial" w:hAnsi="Arial" w:cs="Arial"/>
          <w:color w:val="000000"/>
          <w:sz w:val="24"/>
          <w:szCs w:val="24"/>
          <w:lang w:eastAsia="pt-BR"/>
        </w:rPr>
      </w:pPr>
      <w:r>
        <w:rPr>
          <w:rFonts w:ascii="Arial" w:hAnsi="Arial" w:cs="Arial"/>
          <w:b/>
          <w:i/>
          <w:sz w:val="24"/>
          <w:szCs w:val="24"/>
          <w:lang w:eastAsia="pt-BR"/>
        </w:rPr>
        <w:t xml:space="preserve">2. </w:t>
      </w:r>
      <w:r w:rsidRPr="009037C9">
        <w:rPr>
          <w:rFonts w:ascii="Arial" w:hAnsi="Arial" w:cs="Arial"/>
          <w:b/>
          <w:i/>
          <w:sz w:val="24"/>
          <w:szCs w:val="24"/>
          <w:lang w:eastAsia="pt-BR"/>
        </w:rPr>
        <w:t>Justificativa:</w:t>
      </w:r>
      <w:r w:rsidRPr="009037C9">
        <w:rPr>
          <w:rFonts w:ascii="Arial" w:hAnsi="Arial" w:cs="Arial"/>
          <w:sz w:val="24"/>
          <w:szCs w:val="24"/>
          <w:lang w:eastAsia="pt-BR"/>
        </w:rPr>
        <w:t xml:space="preserve"> </w:t>
      </w:r>
      <w:r w:rsidRPr="009037C9">
        <w:rPr>
          <w:rFonts w:ascii="Arial" w:hAnsi="Arial" w:cs="Arial"/>
          <w:color w:val="000000"/>
          <w:sz w:val="24"/>
          <w:szCs w:val="24"/>
          <w:lang w:eastAsia="pt-BR"/>
        </w:rPr>
        <w:t xml:space="preserve">A contratação do objeto justifica-se pela necessidade de assegurar os bens da Câmara Municipal de Extrema, salvaguardando-os. </w:t>
      </w:r>
      <w:r w:rsidRPr="009037C9">
        <w:rPr>
          <w:rFonts w:ascii="Arial" w:hAnsi="Arial" w:cs="Arial"/>
          <w:sz w:val="24"/>
          <w:szCs w:val="24"/>
          <w:lang w:eastAsia="pt-BR"/>
        </w:rPr>
        <w:t xml:space="preserve">Trata-se de objeto comum. Comum, portanto, aquele bem ou serviço cuja qualidade e adequação à finalidade possam ser objetivamente definidas no edital da licitação, e é o que se trata no caso em concreto, sem maiores complexidades técnicas, não trazendo insegurança jurídica aos licitantes por falta de alguma informação neste termo de referência. </w:t>
      </w:r>
      <w:r w:rsidRPr="009037C9">
        <w:rPr>
          <w:rFonts w:ascii="Arial" w:hAnsi="Arial" w:cs="Arial"/>
          <w:sz w:val="24"/>
          <w:szCs w:val="24"/>
        </w:rPr>
        <w:t>Lado outro, a opção por pregão presencial se dá pela</w:t>
      </w:r>
      <w:r w:rsidRPr="009037C9">
        <w:rPr>
          <w:rFonts w:ascii="Arial" w:hAnsi="Arial" w:cs="Arial"/>
          <w:color w:val="282828"/>
          <w:sz w:val="24"/>
          <w:szCs w:val="24"/>
          <w:shd w:val="clear" w:color="auto" w:fill="FFFFFF"/>
        </w:rPr>
        <w:t xml:space="preserve"> impossibilidade de uso de recursos de tecnologia da informação</w:t>
      </w:r>
      <w:r w:rsidRPr="009037C9">
        <w:rPr>
          <w:rFonts w:ascii="Arial" w:hAnsi="Arial" w:cs="Arial"/>
          <w:sz w:val="24"/>
          <w:szCs w:val="24"/>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9037C9">
        <w:rPr>
          <w:rFonts w:ascii="Arial" w:hAnsi="Arial" w:cs="Arial"/>
          <w:i/>
          <w:sz w:val="24"/>
          <w:szCs w:val="24"/>
        </w:rPr>
        <w:t>on</w:t>
      </w:r>
      <w:proofErr w:type="spellEnd"/>
      <w:r w:rsidRPr="009037C9">
        <w:rPr>
          <w:rFonts w:ascii="Arial" w:hAnsi="Arial" w:cs="Arial"/>
          <w:i/>
          <w:sz w:val="24"/>
          <w:szCs w:val="24"/>
        </w:rPr>
        <w:t xml:space="preserve"> </w:t>
      </w:r>
      <w:proofErr w:type="spellStart"/>
      <w:r w:rsidRPr="009037C9">
        <w:rPr>
          <w:rFonts w:ascii="Arial" w:hAnsi="Arial" w:cs="Arial"/>
          <w:i/>
          <w:sz w:val="24"/>
          <w:szCs w:val="24"/>
        </w:rPr>
        <w:t>line</w:t>
      </w:r>
      <w:proofErr w:type="spellEnd"/>
      <w:r w:rsidRPr="009037C9">
        <w:rPr>
          <w:rFonts w:ascii="Arial" w:hAnsi="Arial" w:cs="Arial"/>
          <w:sz w:val="24"/>
          <w:szCs w:val="24"/>
        </w:rPr>
        <w:t xml:space="preserve">.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 </w:t>
      </w:r>
      <w:r w:rsidRPr="009037C9">
        <w:rPr>
          <w:rFonts w:ascii="Arial" w:hAnsi="Arial" w:cs="Arial"/>
          <w:sz w:val="24"/>
          <w:szCs w:val="24"/>
          <w:lang w:eastAsia="pt-BR"/>
        </w:rPr>
        <w:t>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neste edital, entende que é conveniente a vedação de participação de empresas em “consórcio” ou “grupo de empresas” no Pregão presencial em tela. Da Adoção de índices (§ 5º, artigo 31 da Lei 8.666/93):</w:t>
      </w:r>
      <w:r w:rsidRPr="009037C9">
        <w:rPr>
          <w:rFonts w:ascii="Arial" w:hAnsi="Arial" w:cs="Arial"/>
          <w:b/>
          <w:sz w:val="24"/>
          <w:szCs w:val="24"/>
          <w:lang w:eastAsia="pt-BR"/>
        </w:rPr>
        <w:t xml:space="preserve"> </w:t>
      </w:r>
      <w:r w:rsidRPr="009037C9">
        <w:rPr>
          <w:rFonts w:ascii="Arial" w:hAnsi="Arial" w:cs="Arial"/>
          <w:sz w:val="24"/>
          <w:szCs w:val="24"/>
          <w:lang w:eastAsia="pt-BR"/>
        </w:rPr>
        <w:t xml:space="preserve">considera-se como medida eficaz para </w:t>
      </w:r>
      <w:r w:rsidRPr="009037C9">
        <w:rPr>
          <w:rFonts w:ascii="Arial" w:hAnsi="Arial" w:cs="Arial"/>
          <w:sz w:val="24"/>
          <w:szCs w:val="24"/>
          <w:shd w:val="clear" w:color="auto" w:fill="FFFFFF"/>
          <w:lang w:eastAsia="pt-BR"/>
        </w:rPr>
        <w:t xml:space="preserve">aferição da real capacidade da empresa na assunção de obrigações compatíveis com sua </w:t>
      </w:r>
      <w:r w:rsidRPr="009037C9">
        <w:rPr>
          <w:rFonts w:ascii="Arial" w:hAnsi="Arial" w:cs="Arial"/>
          <w:sz w:val="24"/>
          <w:szCs w:val="24"/>
          <w:shd w:val="clear" w:color="auto" w:fill="FFFFFF"/>
          <w:lang w:eastAsia="pt-BR"/>
        </w:rPr>
        <w:lastRenderedPageBreak/>
        <w:t xml:space="preserve">verdadeira estrutura e capacidade operacional a adoção de índice igual ou maior que 1.0, visto que, desta forma esse patamar não </w:t>
      </w:r>
      <w:r w:rsidRPr="009037C9">
        <w:rPr>
          <w:rFonts w:ascii="Arial" w:hAnsi="Arial" w:cs="Arial"/>
          <w:sz w:val="24"/>
          <w:szCs w:val="24"/>
          <w:lang w:eastAsia="pt-BR"/>
        </w:rPr>
        <w:t>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20B626F8" w14:textId="77777777" w:rsidR="009037C9" w:rsidRPr="009037C9" w:rsidRDefault="009037C9" w:rsidP="009037C9">
      <w:pPr>
        <w:spacing w:after="0" w:line="240" w:lineRule="auto"/>
        <w:ind w:left="502"/>
        <w:jc w:val="both"/>
        <w:rPr>
          <w:rFonts w:ascii="Arial" w:eastAsia="Times New Roman" w:hAnsi="Arial" w:cs="Arial"/>
          <w:sz w:val="24"/>
          <w:szCs w:val="24"/>
          <w:lang w:eastAsia="pt-BR"/>
        </w:rPr>
      </w:pPr>
    </w:p>
    <w:p w14:paraId="0701B204" w14:textId="77777777" w:rsidR="009037C9" w:rsidRPr="009037C9" w:rsidRDefault="009037C9" w:rsidP="009037C9">
      <w:pPr>
        <w:numPr>
          <w:ilvl w:val="0"/>
          <w:numId w:val="20"/>
        </w:numPr>
        <w:autoSpaceDE w:val="0"/>
        <w:autoSpaceDN w:val="0"/>
        <w:adjustRightInd w:val="0"/>
        <w:spacing w:after="0" w:line="240" w:lineRule="auto"/>
        <w:jc w:val="both"/>
        <w:rPr>
          <w:rFonts w:ascii="Arial" w:eastAsia="Calibri" w:hAnsi="Arial" w:cs="Arial"/>
          <w:b/>
          <w:color w:val="000000"/>
          <w:sz w:val="24"/>
          <w:szCs w:val="24"/>
          <w:lang w:eastAsia="pt-BR"/>
        </w:rPr>
      </w:pPr>
      <w:r w:rsidRPr="009037C9">
        <w:rPr>
          <w:rFonts w:ascii="Arial" w:eastAsia="Calibri" w:hAnsi="Arial" w:cs="Arial"/>
          <w:b/>
          <w:color w:val="000000"/>
          <w:sz w:val="24"/>
          <w:szCs w:val="24"/>
          <w:lang w:eastAsia="pt-BR"/>
        </w:rPr>
        <w:t xml:space="preserve"> DADOS DA COB ERTURA:</w:t>
      </w:r>
    </w:p>
    <w:p w14:paraId="67170696" w14:textId="77777777" w:rsidR="009037C9" w:rsidRPr="009037C9" w:rsidRDefault="009037C9" w:rsidP="009037C9">
      <w:pPr>
        <w:spacing w:after="0" w:line="240" w:lineRule="auto"/>
        <w:ind w:left="850"/>
        <w:jc w:val="both"/>
        <w:rPr>
          <w:rFonts w:ascii="Arial" w:eastAsia="Calibri" w:hAnsi="Arial" w:cs="Arial"/>
          <w:b/>
          <w:color w:val="000000"/>
          <w:sz w:val="24"/>
          <w:szCs w:val="24"/>
          <w:lang w:eastAsia="pt-BR"/>
        </w:rPr>
      </w:pPr>
    </w:p>
    <w:p w14:paraId="79649F1A" w14:textId="77777777" w:rsidR="009037C9" w:rsidRPr="009037C9" w:rsidRDefault="009037C9" w:rsidP="009037C9">
      <w:pPr>
        <w:spacing w:after="0" w:line="240" w:lineRule="auto"/>
        <w:rPr>
          <w:rFonts w:ascii="Calibri" w:eastAsia="Times New Roman" w:hAnsi="Calibri" w:cs="Times New Roman"/>
          <w:sz w:val="20"/>
          <w:szCs w:val="20"/>
          <w:lang w:eastAsia="pt-BR"/>
        </w:rPr>
      </w:pPr>
      <w:r w:rsidRPr="009037C9">
        <w:rPr>
          <w:rFonts w:ascii="Arial" w:eastAsia="Times New Roman" w:hAnsi="Arial" w:cs="Arial"/>
          <w:b/>
          <w:color w:val="000000"/>
          <w:sz w:val="24"/>
          <w:szCs w:val="24"/>
          <w:lang w:eastAsia="pt-BR"/>
        </w:rPr>
        <w:t xml:space="preserve"> </w:t>
      </w:r>
    </w:p>
    <w:p w14:paraId="243896E4"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INCENDIO, RAIO E EXPLOSÃO: R$ 2.000.000,00</w:t>
      </w:r>
    </w:p>
    <w:p w14:paraId="2A0178C7"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DANOS ELÉTRICOS: R$ 100.000,00</w:t>
      </w:r>
    </w:p>
    <w:p w14:paraId="15833CDE"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QUEBRA DE VIDROS: R$ 50.000,00</w:t>
      </w:r>
    </w:p>
    <w:p w14:paraId="66C2CA91"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VENDAVAL: R$ 100.000,00</w:t>
      </w:r>
    </w:p>
    <w:p w14:paraId="59E2062C"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SUBTRAÇÃO DE BENS: R$ 200.000,00</w:t>
      </w:r>
    </w:p>
    <w:p w14:paraId="4F13BC98"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RECOMPOSIÇÃO DE REGISTROS E DOCUMENTOS: R$ 1.000.000,00</w:t>
      </w:r>
    </w:p>
    <w:p w14:paraId="433701AA"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IMPACTO DE VEÍCULOS: R$ 1.000.000,00</w:t>
      </w:r>
    </w:p>
    <w:p w14:paraId="3047A68F"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DESPESAS FIXAS: R$ 100.000,00</w:t>
      </w:r>
    </w:p>
    <w:p w14:paraId="47CD8095"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 xml:space="preserve">RESPONSABILIDADE </w:t>
      </w:r>
      <w:proofErr w:type="gramStart"/>
      <w:r w:rsidRPr="009037C9">
        <w:rPr>
          <w:rFonts w:ascii="Calibri" w:eastAsia="Calibri" w:hAnsi="Calibri" w:cs="Times New Roman"/>
          <w:lang w:eastAsia="pt-BR"/>
        </w:rPr>
        <w:t>CIVIL :</w:t>
      </w:r>
      <w:proofErr w:type="gramEnd"/>
      <w:r w:rsidRPr="009037C9">
        <w:rPr>
          <w:rFonts w:ascii="Calibri" w:eastAsia="Calibri" w:hAnsi="Calibri" w:cs="Times New Roman"/>
          <w:lang w:eastAsia="pt-BR"/>
        </w:rPr>
        <w:t xml:space="preserve"> R$ 1.000.000,00</w:t>
      </w:r>
    </w:p>
    <w:p w14:paraId="31CABCA8"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DESMORONAMENTO: R$ 1.000.000,00</w:t>
      </w:r>
    </w:p>
    <w:p w14:paraId="49B43B6B" w14:textId="77777777" w:rsidR="009037C9" w:rsidRPr="009037C9" w:rsidRDefault="009037C9" w:rsidP="009037C9">
      <w:pPr>
        <w:numPr>
          <w:ilvl w:val="0"/>
          <w:numId w:val="44"/>
        </w:numPr>
        <w:spacing w:after="0" w:line="240" w:lineRule="auto"/>
        <w:contextualSpacing/>
        <w:rPr>
          <w:rFonts w:ascii="Calibri" w:eastAsia="Calibri" w:hAnsi="Calibri" w:cs="Times New Roman"/>
          <w:lang w:eastAsia="pt-BR"/>
        </w:rPr>
      </w:pPr>
      <w:r w:rsidRPr="009037C9">
        <w:rPr>
          <w:rFonts w:ascii="Calibri" w:eastAsia="Calibri" w:hAnsi="Calibri" w:cs="Times New Roman"/>
          <w:lang w:eastAsia="pt-BR"/>
        </w:rPr>
        <w:t>EQUIPAMENTOS ELETRONICOS COM SUBTRAÇÃO DE BENS: R$ 200.000,00</w:t>
      </w:r>
    </w:p>
    <w:p w14:paraId="22584F2A" w14:textId="77777777" w:rsidR="009037C9" w:rsidRPr="009037C9" w:rsidRDefault="009037C9" w:rsidP="009037C9">
      <w:pPr>
        <w:spacing w:after="0" w:line="240" w:lineRule="auto"/>
        <w:ind w:left="502"/>
        <w:jc w:val="both"/>
        <w:rPr>
          <w:rFonts w:ascii="Arial" w:eastAsia="Times New Roman" w:hAnsi="Arial" w:cs="Arial"/>
          <w:sz w:val="24"/>
          <w:szCs w:val="24"/>
          <w:lang w:eastAsia="pt-BR"/>
        </w:rPr>
      </w:pPr>
    </w:p>
    <w:p w14:paraId="30E1C930" w14:textId="77777777" w:rsidR="009037C9" w:rsidRPr="009037C9" w:rsidRDefault="009037C9" w:rsidP="009037C9">
      <w:pPr>
        <w:numPr>
          <w:ilvl w:val="0"/>
          <w:numId w:val="20"/>
        </w:numPr>
        <w:autoSpaceDE w:val="0"/>
        <w:autoSpaceDN w:val="0"/>
        <w:adjustRightInd w:val="0"/>
        <w:spacing w:after="0" w:line="240" w:lineRule="auto"/>
        <w:jc w:val="both"/>
        <w:rPr>
          <w:rFonts w:ascii="Arial" w:eastAsia="Calibri" w:hAnsi="Arial" w:cs="Arial"/>
          <w:b/>
          <w:bCs/>
          <w:color w:val="000000"/>
          <w:sz w:val="24"/>
          <w:szCs w:val="24"/>
          <w:lang w:eastAsia="pt-BR"/>
        </w:rPr>
      </w:pPr>
      <w:r w:rsidRPr="009037C9">
        <w:rPr>
          <w:rFonts w:ascii="Arial" w:eastAsia="Calibri" w:hAnsi="Arial" w:cs="Arial"/>
          <w:b/>
          <w:bCs/>
          <w:color w:val="000000"/>
          <w:sz w:val="24"/>
          <w:szCs w:val="24"/>
          <w:lang w:eastAsia="pt-BR"/>
        </w:rPr>
        <w:t>TERMOS REFERENCIAIS ESSENCIAIS:</w:t>
      </w:r>
    </w:p>
    <w:p w14:paraId="60F0027D" w14:textId="77777777" w:rsidR="009037C9" w:rsidRPr="009037C9" w:rsidRDefault="009037C9" w:rsidP="009037C9">
      <w:pPr>
        <w:autoSpaceDE w:val="0"/>
        <w:autoSpaceDN w:val="0"/>
        <w:adjustRightInd w:val="0"/>
        <w:spacing w:after="0" w:line="240" w:lineRule="auto"/>
        <w:jc w:val="both"/>
        <w:rPr>
          <w:rFonts w:ascii="Arial" w:eastAsia="Times New Roman" w:hAnsi="Arial" w:cs="Arial"/>
          <w:sz w:val="24"/>
          <w:szCs w:val="24"/>
          <w:lang w:eastAsia="pt-BR"/>
        </w:rPr>
      </w:pPr>
      <w:r w:rsidRPr="009037C9">
        <w:rPr>
          <w:rFonts w:ascii="Arial" w:eastAsia="Times New Roman" w:hAnsi="Arial" w:cs="Arial"/>
          <w:color w:val="000000"/>
          <w:sz w:val="24"/>
          <w:szCs w:val="24"/>
          <w:lang w:eastAsia="pt-BR"/>
        </w:rPr>
        <w:t xml:space="preserve"> </w:t>
      </w:r>
    </w:p>
    <w:p w14:paraId="729C5D42" w14:textId="77777777" w:rsidR="009037C9" w:rsidRPr="009037C9" w:rsidRDefault="009037C9" w:rsidP="009037C9">
      <w:pPr>
        <w:numPr>
          <w:ilvl w:val="0"/>
          <w:numId w:val="45"/>
        </w:numPr>
        <w:spacing w:after="0" w:line="240" w:lineRule="auto"/>
        <w:jc w:val="both"/>
        <w:rPr>
          <w:rFonts w:ascii="Times New Roman" w:eastAsia="Calibri" w:hAnsi="Times New Roman" w:cs="Times New Roman"/>
          <w:b/>
          <w:bCs/>
          <w:color w:val="1D2228"/>
          <w:sz w:val="28"/>
          <w:szCs w:val="28"/>
          <w:shd w:val="clear" w:color="auto" w:fill="FFFFFF"/>
          <w:lang w:eastAsia="pt-BR"/>
        </w:rPr>
      </w:pPr>
      <w:r w:rsidRPr="009037C9">
        <w:rPr>
          <w:rFonts w:ascii="Times New Roman" w:eastAsia="Calibri" w:hAnsi="Times New Roman" w:cs="Times New Roman"/>
          <w:b/>
          <w:bCs/>
          <w:color w:val="1D2228"/>
          <w:sz w:val="28"/>
          <w:szCs w:val="28"/>
          <w:shd w:val="clear" w:color="auto" w:fill="FFFFFF"/>
          <w:lang w:eastAsia="pt-BR"/>
        </w:rPr>
        <w:t xml:space="preserve">Local de risco a ser segurado: </w:t>
      </w:r>
    </w:p>
    <w:p w14:paraId="73B2A3BC"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p>
    <w:p w14:paraId="27405FC1"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Câmara Municipal de Extrema</w:t>
      </w:r>
    </w:p>
    <w:p w14:paraId="6BA63DB6"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Av. Delegado Waldemar Gomes Pinto, 1626.</w:t>
      </w:r>
    </w:p>
    <w:p w14:paraId="639A5DB6"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 xml:space="preserve">Bairro Ponte Nova – Praça dos Três Poderes </w:t>
      </w:r>
    </w:p>
    <w:p w14:paraId="3409ECDB"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Extrema – MG</w:t>
      </w:r>
    </w:p>
    <w:p w14:paraId="7BD049F3"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CEP 37.640-000</w:t>
      </w:r>
    </w:p>
    <w:p w14:paraId="00B1D88E" w14:textId="77777777" w:rsidR="009037C9" w:rsidRPr="009037C9" w:rsidRDefault="009037C9" w:rsidP="009037C9">
      <w:pPr>
        <w:spacing w:after="0" w:line="240" w:lineRule="auto"/>
        <w:rPr>
          <w:rFonts w:ascii="Times New Roman" w:eastAsia="Times New Roman" w:hAnsi="Times New Roman" w:cs="Times New Roman"/>
          <w:b/>
          <w:bCs/>
          <w:color w:val="1D2228"/>
          <w:sz w:val="28"/>
          <w:szCs w:val="28"/>
          <w:shd w:val="clear" w:color="auto" w:fill="FFFFFF"/>
          <w:lang w:eastAsia="pt-BR"/>
        </w:rPr>
      </w:pPr>
    </w:p>
    <w:p w14:paraId="41CD7B01" w14:textId="77777777" w:rsidR="009037C9" w:rsidRPr="009037C9" w:rsidRDefault="009037C9" w:rsidP="009037C9">
      <w:pPr>
        <w:numPr>
          <w:ilvl w:val="0"/>
          <w:numId w:val="45"/>
        </w:numPr>
        <w:spacing w:after="0" w:line="240" w:lineRule="auto"/>
        <w:jc w:val="both"/>
        <w:rPr>
          <w:rFonts w:ascii="Times New Roman" w:eastAsia="Calibri" w:hAnsi="Times New Roman" w:cs="Times New Roman"/>
          <w:b/>
          <w:bCs/>
          <w:color w:val="1D2228"/>
          <w:sz w:val="28"/>
          <w:szCs w:val="28"/>
          <w:shd w:val="clear" w:color="auto" w:fill="FFFFFF"/>
          <w:lang w:eastAsia="pt-BR"/>
        </w:rPr>
      </w:pPr>
      <w:r w:rsidRPr="009037C9">
        <w:rPr>
          <w:rFonts w:ascii="Times New Roman" w:eastAsia="Calibri" w:hAnsi="Times New Roman" w:cs="Times New Roman"/>
          <w:b/>
          <w:bCs/>
          <w:color w:val="1D2228"/>
          <w:sz w:val="28"/>
          <w:szCs w:val="28"/>
          <w:shd w:val="clear" w:color="auto" w:fill="FFFFFF"/>
          <w:lang w:eastAsia="pt-BR"/>
        </w:rPr>
        <w:t xml:space="preserve">Sistemas protecionais contra roubo e incêndio: </w:t>
      </w:r>
    </w:p>
    <w:p w14:paraId="02F4B0C8" w14:textId="77777777" w:rsidR="009037C9" w:rsidRPr="009037C9" w:rsidRDefault="009037C9" w:rsidP="009037C9">
      <w:pPr>
        <w:spacing w:after="0" w:line="240" w:lineRule="auto"/>
        <w:jc w:val="both"/>
        <w:rPr>
          <w:rFonts w:ascii="Times New Roman" w:eastAsia="Times New Roman" w:hAnsi="Times New Roman" w:cs="Times New Roman"/>
          <w:color w:val="1D2228"/>
          <w:sz w:val="28"/>
          <w:szCs w:val="28"/>
          <w:shd w:val="clear" w:color="auto" w:fill="FFFFFF"/>
          <w:lang w:eastAsia="pt-BR"/>
        </w:rPr>
      </w:pPr>
      <w:r w:rsidRPr="009037C9">
        <w:rPr>
          <w:rFonts w:ascii="Times New Roman" w:eastAsia="Times New Roman" w:hAnsi="Times New Roman" w:cs="Times New Roman"/>
          <w:color w:val="1D2228"/>
          <w:sz w:val="28"/>
          <w:szCs w:val="28"/>
          <w:shd w:val="clear" w:color="auto" w:fill="FFFFFF"/>
          <w:lang w:eastAsia="pt-BR"/>
        </w:rPr>
        <w:t xml:space="preserve">O edifício da Câmara Municipal de Extrema encontra-se em local murado, na Praça dos Três Poderes, vizinhando com a Prefeitura Municipal de Extrema e Fórum. Aos fundos com as novas instalações do Batalhão da Polícia Militar. O complexo possui guarita, portões eletrônicos. O prédio da Câmara Municipal de Extrema possui sistema de </w:t>
      </w:r>
      <w:proofErr w:type="gramStart"/>
      <w:r w:rsidRPr="009037C9">
        <w:rPr>
          <w:rFonts w:ascii="Times New Roman" w:eastAsia="Times New Roman" w:hAnsi="Times New Roman" w:cs="Times New Roman"/>
          <w:color w:val="1D2228"/>
          <w:sz w:val="28"/>
          <w:szCs w:val="28"/>
          <w:shd w:val="clear" w:color="auto" w:fill="FFFFFF"/>
          <w:lang w:eastAsia="pt-BR"/>
        </w:rPr>
        <w:t>câmeras</w:t>
      </w:r>
      <w:proofErr w:type="gramEnd"/>
      <w:r w:rsidRPr="009037C9">
        <w:rPr>
          <w:rFonts w:ascii="Times New Roman" w:eastAsia="Times New Roman" w:hAnsi="Times New Roman" w:cs="Times New Roman"/>
          <w:color w:val="1D2228"/>
          <w:sz w:val="28"/>
          <w:szCs w:val="28"/>
          <w:shd w:val="clear" w:color="auto" w:fill="FFFFFF"/>
          <w:lang w:eastAsia="pt-BR"/>
        </w:rPr>
        <w:t xml:space="preserve"> internas e externas, um vigia noturno, e está guarnecido com extintores e hidrante com mangueira própria.</w:t>
      </w:r>
    </w:p>
    <w:p w14:paraId="002E9851" w14:textId="77777777" w:rsidR="009037C9" w:rsidRPr="009037C9" w:rsidRDefault="009037C9" w:rsidP="009037C9">
      <w:pPr>
        <w:spacing w:after="0" w:line="240" w:lineRule="auto"/>
        <w:rPr>
          <w:rFonts w:ascii="Times New Roman" w:eastAsia="Times New Roman" w:hAnsi="Times New Roman" w:cs="Times New Roman"/>
          <w:color w:val="1D2228"/>
          <w:sz w:val="28"/>
          <w:szCs w:val="28"/>
          <w:shd w:val="clear" w:color="auto" w:fill="FFFFFF"/>
          <w:lang w:eastAsia="pt-BR"/>
        </w:rPr>
      </w:pPr>
    </w:p>
    <w:p w14:paraId="1695FCA0" w14:textId="77777777" w:rsidR="009037C9" w:rsidRPr="009037C9" w:rsidRDefault="009037C9" w:rsidP="009037C9">
      <w:pPr>
        <w:numPr>
          <w:ilvl w:val="0"/>
          <w:numId w:val="45"/>
        </w:numPr>
        <w:shd w:val="clear" w:color="auto" w:fill="FFFFFF"/>
        <w:spacing w:after="0" w:line="240" w:lineRule="auto"/>
        <w:jc w:val="both"/>
        <w:rPr>
          <w:rFonts w:ascii="Times New Roman" w:eastAsia="Calibri" w:hAnsi="Times New Roman" w:cs="Times New Roman"/>
          <w:color w:val="1D2228"/>
          <w:sz w:val="28"/>
          <w:szCs w:val="28"/>
          <w:lang w:eastAsia="pt-BR"/>
        </w:rPr>
      </w:pPr>
      <w:r w:rsidRPr="009037C9">
        <w:rPr>
          <w:rFonts w:ascii="Times New Roman" w:eastAsia="Calibri" w:hAnsi="Times New Roman" w:cs="Times New Roman"/>
          <w:b/>
          <w:bCs/>
          <w:color w:val="1D2228"/>
          <w:sz w:val="28"/>
          <w:szCs w:val="28"/>
          <w:lang w:eastAsia="pt-BR"/>
        </w:rPr>
        <w:t>Cobertura de Vendaval:</w:t>
      </w:r>
      <w:r w:rsidRPr="009037C9">
        <w:rPr>
          <w:rFonts w:ascii="Times New Roman" w:eastAsia="Calibri" w:hAnsi="Times New Roman" w:cs="Times New Roman"/>
          <w:color w:val="1D2228"/>
          <w:sz w:val="28"/>
          <w:szCs w:val="28"/>
          <w:lang w:eastAsia="pt-BR"/>
        </w:rPr>
        <w:t xml:space="preserve"> deve amparar toldos e marquises. </w:t>
      </w:r>
    </w:p>
    <w:p w14:paraId="13093C25" w14:textId="77777777" w:rsidR="009037C9" w:rsidRPr="009037C9" w:rsidRDefault="009037C9" w:rsidP="009037C9">
      <w:pPr>
        <w:shd w:val="clear" w:color="auto" w:fill="FFFFFF"/>
        <w:spacing w:after="0" w:line="240" w:lineRule="auto"/>
        <w:ind w:left="720"/>
        <w:jc w:val="both"/>
        <w:rPr>
          <w:rFonts w:ascii="Times New Roman" w:eastAsia="Calibri" w:hAnsi="Times New Roman" w:cs="Times New Roman"/>
          <w:color w:val="1D2228"/>
          <w:sz w:val="28"/>
          <w:szCs w:val="28"/>
          <w:lang w:eastAsia="pt-BR"/>
        </w:rPr>
      </w:pPr>
    </w:p>
    <w:p w14:paraId="64551F98" w14:textId="77777777" w:rsidR="009037C9" w:rsidRPr="009037C9" w:rsidRDefault="009037C9" w:rsidP="009037C9">
      <w:pPr>
        <w:shd w:val="clear" w:color="auto" w:fill="FFFFFF"/>
        <w:spacing w:after="0" w:line="240" w:lineRule="auto"/>
        <w:rPr>
          <w:rFonts w:ascii="Times New Roman" w:eastAsia="Times New Roman" w:hAnsi="Times New Roman" w:cs="Times New Roman"/>
          <w:color w:val="1D2228"/>
          <w:sz w:val="28"/>
          <w:szCs w:val="28"/>
          <w:lang w:eastAsia="pt-BR"/>
        </w:rPr>
      </w:pPr>
      <w:r w:rsidRPr="009037C9">
        <w:rPr>
          <w:rFonts w:ascii="Times New Roman" w:eastAsia="Times New Roman" w:hAnsi="Times New Roman" w:cs="Times New Roman"/>
          <w:color w:val="1D2228"/>
          <w:sz w:val="28"/>
          <w:szCs w:val="28"/>
          <w:lang w:eastAsia="pt-BR"/>
        </w:rPr>
        <w:t xml:space="preserve">     d.</w:t>
      </w:r>
      <w:r w:rsidRPr="009037C9">
        <w:rPr>
          <w:rFonts w:ascii="Times New Roman" w:eastAsia="Times New Roman" w:hAnsi="Times New Roman" w:cs="Times New Roman"/>
          <w:b/>
          <w:bCs/>
          <w:color w:val="1D2228"/>
          <w:sz w:val="28"/>
          <w:szCs w:val="28"/>
          <w:lang w:eastAsia="pt-BR"/>
        </w:rPr>
        <w:t xml:space="preserve"> Subtração de bens:</w:t>
      </w:r>
      <w:r w:rsidRPr="009037C9">
        <w:rPr>
          <w:rFonts w:ascii="Times New Roman" w:eastAsia="Times New Roman" w:hAnsi="Times New Roman" w:cs="Times New Roman"/>
          <w:color w:val="1D2228"/>
          <w:sz w:val="28"/>
          <w:szCs w:val="28"/>
          <w:lang w:eastAsia="pt-BR"/>
        </w:rPr>
        <w:t xml:space="preserve"> cobertura desejada apenas para furto qualificado.</w:t>
      </w:r>
    </w:p>
    <w:p w14:paraId="30AA075A" w14:textId="77777777" w:rsidR="009037C9" w:rsidRPr="009037C9" w:rsidRDefault="009037C9" w:rsidP="009037C9">
      <w:pPr>
        <w:shd w:val="clear" w:color="auto" w:fill="FFFFFF"/>
        <w:spacing w:after="0" w:line="240" w:lineRule="auto"/>
        <w:rPr>
          <w:rFonts w:ascii="Times New Roman" w:eastAsia="Times New Roman" w:hAnsi="Times New Roman" w:cs="Times New Roman"/>
          <w:color w:val="1D2228"/>
          <w:sz w:val="28"/>
          <w:szCs w:val="28"/>
          <w:lang w:eastAsia="pt-BR"/>
        </w:rPr>
      </w:pPr>
    </w:p>
    <w:p w14:paraId="05E8C836" w14:textId="77777777" w:rsidR="009037C9" w:rsidRPr="009037C9" w:rsidRDefault="009037C9" w:rsidP="009037C9">
      <w:pPr>
        <w:numPr>
          <w:ilvl w:val="0"/>
          <w:numId w:val="46"/>
        </w:numPr>
        <w:shd w:val="clear" w:color="auto" w:fill="FFFFFF"/>
        <w:spacing w:after="0" w:line="240" w:lineRule="auto"/>
        <w:jc w:val="both"/>
        <w:rPr>
          <w:rFonts w:ascii="Times New Roman" w:eastAsia="Calibri" w:hAnsi="Times New Roman" w:cs="Times New Roman"/>
          <w:color w:val="1D2228"/>
          <w:sz w:val="28"/>
          <w:szCs w:val="28"/>
          <w:lang w:eastAsia="pt-BR"/>
        </w:rPr>
      </w:pPr>
      <w:r w:rsidRPr="009037C9">
        <w:rPr>
          <w:rFonts w:ascii="Times New Roman" w:eastAsia="Calibri" w:hAnsi="Times New Roman" w:cs="Times New Roman"/>
          <w:b/>
          <w:bCs/>
          <w:color w:val="1D2228"/>
          <w:sz w:val="28"/>
          <w:szCs w:val="28"/>
          <w:lang w:eastAsia="pt-BR"/>
        </w:rPr>
        <w:t>Coberturas</w:t>
      </w:r>
      <w:r w:rsidRPr="009037C9">
        <w:rPr>
          <w:rFonts w:ascii="Times New Roman" w:eastAsia="Calibri" w:hAnsi="Times New Roman" w:cs="Times New Roman"/>
          <w:color w:val="1D2228"/>
          <w:sz w:val="28"/>
          <w:szCs w:val="28"/>
          <w:lang w:eastAsia="pt-BR"/>
        </w:rPr>
        <w:t xml:space="preserve"> </w:t>
      </w:r>
      <w:r w:rsidRPr="009037C9">
        <w:rPr>
          <w:rFonts w:ascii="Times New Roman" w:eastAsia="Calibri" w:hAnsi="Times New Roman" w:cs="Times New Roman"/>
          <w:b/>
          <w:bCs/>
          <w:color w:val="1D2228"/>
          <w:sz w:val="28"/>
          <w:szCs w:val="28"/>
          <w:lang w:eastAsia="pt-BR"/>
        </w:rPr>
        <w:t>podem ser somadas:</w:t>
      </w:r>
      <w:r w:rsidRPr="009037C9">
        <w:rPr>
          <w:rFonts w:ascii="Times New Roman" w:eastAsia="Calibri" w:hAnsi="Times New Roman" w:cs="Times New Roman"/>
          <w:color w:val="1D2228"/>
          <w:sz w:val="28"/>
          <w:szCs w:val="28"/>
          <w:lang w:eastAsia="pt-BR"/>
        </w:rPr>
        <w:t xml:space="preserve"> desde que uma não exclua a outra. </w:t>
      </w:r>
    </w:p>
    <w:p w14:paraId="4E558227" w14:textId="77777777" w:rsidR="009037C9" w:rsidRPr="009037C9" w:rsidRDefault="009037C9" w:rsidP="009037C9">
      <w:pPr>
        <w:shd w:val="clear" w:color="auto" w:fill="FFFFFF"/>
        <w:spacing w:after="0" w:line="240" w:lineRule="auto"/>
        <w:rPr>
          <w:rFonts w:ascii="Times New Roman" w:eastAsia="Times New Roman" w:hAnsi="Times New Roman" w:cs="Times New Roman"/>
          <w:color w:val="1D2228"/>
          <w:sz w:val="28"/>
          <w:szCs w:val="28"/>
          <w:lang w:eastAsia="pt-BR"/>
        </w:rPr>
      </w:pPr>
    </w:p>
    <w:p w14:paraId="416EF765" w14:textId="77777777" w:rsidR="009037C9" w:rsidRPr="009037C9" w:rsidRDefault="009037C9" w:rsidP="009037C9">
      <w:pPr>
        <w:numPr>
          <w:ilvl w:val="0"/>
          <w:numId w:val="46"/>
        </w:numPr>
        <w:shd w:val="clear" w:color="auto" w:fill="FFFFFF"/>
        <w:spacing w:after="0" w:line="240" w:lineRule="auto"/>
        <w:jc w:val="both"/>
        <w:rPr>
          <w:rFonts w:ascii="Times New Roman" w:eastAsia="Calibri" w:hAnsi="Times New Roman" w:cs="Times New Roman"/>
          <w:color w:val="1D2228"/>
          <w:sz w:val="28"/>
          <w:szCs w:val="28"/>
          <w:lang w:eastAsia="pt-BR"/>
        </w:rPr>
      </w:pPr>
      <w:r w:rsidRPr="009037C9">
        <w:rPr>
          <w:rFonts w:ascii="Times New Roman" w:eastAsia="Calibri" w:hAnsi="Times New Roman" w:cs="Times New Roman"/>
          <w:b/>
          <w:bCs/>
          <w:color w:val="1D2228"/>
          <w:sz w:val="28"/>
          <w:szCs w:val="28"/>
          <w:lang w:eastAsia="pt-BR"/>
        </w:rPr>
        <w:t>Cobertura de Responsabilidade Civil:</w:t>
      </w:r>
      <w:r w:rsidRPr="009037C9">
        <w:rPr>
          <w:rFonts w:ascii="Times New Roman" w:eastAsia="Calibri" w:hAnsi="Times New Roman" w:cs="Times New Roman"/>
          <w:color w:val="1D2228"/>
          <w:sz w:val="28"/>
          <w:szCs w:val="28"/>
          <w:lang w:eastAsia="pt-BR"/>
        </w:rPr>
        <w:t xml:space="preserve"> pode ser considerada RC Operações (utilizado para resguardar o Segurado de quantias pelas quais vier a ser civilmente responsabilizado e condenado a pagar, relativas a reclamações por danos corporais e/ou materiais cobertos e indenizáveis pela apólice involuntariamente causados a terceiros decorrentes da atividade do Segurado em execução no local segurado).</w:t>
      </w:r>
    </w:p>
    <w:p w14:paraId="5915C6BD" w14:textId="77777777" w:rsidR="009037C9" w:rsidRPr="009037C9" w:rsidRDefault="009037C9" w:rsidP="009037C9">
      <w:pPr>
        <w:spacing w:after="0" w:line="240" w:lineRule="auto"/>
        <w:rPr>
          <w:rFonts w:ascii="Times New Roman" w:eastAsia="Times New Roman" w:hAnsi="Times New Roman" w:cs="Times New Roman"/>
          <w:sz w:val="28"/>
          <w:szCs w:val="28"/>
          <w:lang w:eastAsia="pt-BR"/>
        </w:rPr>
      </w:pPr>
    </w:p>
    <w:p w14:paraId="337633D3" w14:textId="77777777" w:rsidR="009037C9" w:rsidRPr="009037C9" w:rsidRDefault="009037C9" w:rsidP="009037C9">
      <w:pPr>
        <w:spacing w:after="0" w:line="240" w:lineRule="auto"/>
        <w:rPr>
          <w:rFonts w:ascii="Arial" w:eastAsia="Verdana" w:hAnsi="Arial" w:cs="Arial"/>
          <w:sz w:val="24"/>
          <w:szCs w:val="24"/>
          <w:lang w:eastAsia="pt-BR"/>
        </w:rPr>
      </w:pPr>
    </w:p>
    <w:p w14:paraId="58AF0675" w14:textId="77777777" w:rsidR="009037C9" w:rsidRPr="009037C9" w:rsidRDefault="009037C9" w:rsidP="009037C9">
      <w:pPr>
        <w:numPr>
          <w:ilvl w:val="0"/>
          <w:numId w:val="20"/>
        </w:numPr>
        <w:spacing w:after="200" w:line="276" w:lineRule="auto"/>
        <w:jc w:val="both"/>
        <w:rPr>
          <w:rFonts w:ascii="Arial" w:eastAsia="Calibri" w:hAnsi="Arial" w:cs="Arial"/>
          <w:b/>
          <w:i/>
          <w:sz w:val="24"/>
          <w:szCs w:val="24"/>
          <w:lang w:eastAsia="pt-BR"/>
        </w:rPr>
      </w:pPr>
      <w:r w:rsidRPr="009037C9">
        <w:rPr>
          <w:rFonts w:ascii="Arial" w:eastAsia="Calibri" w:hAnsi="Arial" w:cs="Arial"/>
          <w:b/>
          <w:i/>
          <w:sz w:val="24"/>
          <w:szCs w:val="24"/>
          <w:lang w:eastAsia="pt-BR"/>
        </w:rPr>
        <w:t xml:space="preserve">Requisitos necessários: </w:t>
      </w:r>
    </w:p>
    <w:p w14:paraId="4D97AA6B"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5.1 Os </w:t>
      </w:r>
      <w:r w:rsidRPr="009037C9">
        <w:rPr>
          <w:rFonts w:ascii="Arial" w:eastAsia="Times New Roman" w:hAnsi="Arial" w:cs="Arial"/>
          <w:b/>
          <w:sz w:val="24"/>
          <w:szCs w:val="24"/>
          <w:lang w:eastAsia="zh-CN"/>
        </w:rPr>
        <w:t>DOCUMENTOS DE HABILITAÇÃO</w:t>
      </w:r>
      <w:r w:rsidRPr="009037C9">
        <w:rPr>
          <w:rFonts w:ascii="Arial" w:eastAsia="Times New Roman" w:hAnsi="Arial" w:cs="Arial"/>
          <w:sz w:val="24"/>
          <w:szCs w:val="24"/>
          <w:lang w:eastAsia="zh-CN"/>
        </w:rPr>
        <w:t xml:space="preserve"> pertinentes ao ramo do objeto do </w:t>
      </w:r>
      <w:r w:rsidRPr="009037C9">
        <w:rPr>
          <w:rFonts w:ascii="Arial" w:eastAsia="Times New Roman" w:hAnsi="Arial" w:cs="Arial"/>
          <w:b/>
          <w:sz w:val="24"/>
          <w:szCs w:val="24"/>
          <w:lang w:eastAsia="zh-CN"/>
        </w:rPr>
        <w:t xml:space="preserve">PREGÃO </w:t>
      </w:r>
      <w:r w:rsidRPr="009037C9">
        <w:rPr>
          <w:rFonts w:ascii="Arial" w:eastAsia="Times New Roman" w:hAnsi="Arial" w:cs="Arial"/>
          <w:sz w:val="24"/>
          <w:szCs w:val="24"/>
          <w:lang w:eastAsia="zh-CN"/>
        </w:rPr>
        <w:t>são os seguintes:</w:t>
      </w:r>
    </w:p>
    <w:p w14:paraId="4E71A4A2" w14:textId="77777777" w:rsidR="009037C9" w:rsidRPr="009037C9" w:rsidRDefault="009037C9" w:rsidP="009037C9">
      <w:pPr>
        <w:widowControl w:val="0"/>
        <w:suppressAutoHyphens/>
        <w:spacing w:after="0" w:line="240" w:lineRule="auto"/>
        <w:rPr>
          <w:rFonts w:ascii="Arial" w:eastAsia="Times New Roman" w:hAnsi="Arial" w:cs="Arial"/>
          <w:sz w:val="24"/>
          <w:szCs w:val="24"/>
          <w:lang w:eastAsia="zh-CN"/>
        </w:rPr>
      </w:pPr>
    </w:p>
    <w:p w14:paraId="78C5CBEA"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b/>
          <w:sz w:val="24"/>
          <w:szCs w:val="24"/>
          <w:lang w:eastAsia="zh-CN"/>
        </w:rPr>
        <w:t>I – HABILITAÇÃO JURÍDICA:</w:t>
      </w:r>
    </w:p>
    <w:p w14:paraId="572CD3E1"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6DC952F3" w14:textId="77777777" w:rsidR="009037C9" w:rsidRPr="009037C9" w:rsidRDefault="009037C9" w:rsidP="009037C9">
      <w:pPr>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Registro comercial, no caso de empresa individual;</w:t>
      </w:r>
    </w:p>
    <w:p w14:paraId="5F8029EA"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52D4D6BD"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4A3EFD9B"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6D940131"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c)</w:t>
      </w:r>
      <w:r w:rsidRPr="009037C9">
        <w:rPr>
          <w:rFonts w:ascii="Arial" w:eastAsia="Times New Roman" w:hAnsi="Arial" w:cs="Arial"/>
          <w:b/>
          <w:sz w:val="24"/>
          <w:szCs w:val="24"/>
          <w:lang w:eastAsia="zh-CN"/>
        </w:rPr>
        <w:t xml:space="preserve"> </w:t>
      </w:r>
      <w:r w:rsidRPr="009037C9">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1FEA57E"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011FB3CF"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b/>
          <w:sz w:val="24"/>
          <w:szCs w:val="24"/>
          <w:lang w:eastAsia="zh-CN"/>
        </w:rPr>
        <w:t>II – REGULARIDADE FISCAL E TRABALHISTA:</w:t>
      </w:r>
    </w:p>
    <w:p w14:paraId="3841C84B"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4EADB2A6"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a) </w:t>
      </w:r>
      <w:r w:rsidRPr="009037C9">
        <w:rPr>
          <w:rFonts w:ascii="Arial" w:eastAsia="Times New Roman" w:hAnsi="Arial" w:cs="Arial"/>
          <w:sz w:val="24"/>
          <w:szCs w:val="24"/>
          <w:lang w:eastAsia="zh-CN"/>
        </w:rPr>
        <w:tab/>
        <w:t xml:space="preserve">Prova de inscrição no Cadastro Nacional de Pessoa Jurídica do Ministério da Fazenda – </w:t>
      </w:r>
      <w:r w:rsidRPr="009037C9">
        <w:rPr>
          <w:rFonts w:ascii="Arial" w:eastAsia="Times New Roman" w:hAnsi="Arial" w:cs="Arial"/>
          <w:b/>
          <w:sz w:val="24"/>
          <w:szCs w:val="24"/>
          <w:lang w:eastAsia="zh-CN"/>
        </w:rPr>
        <w:t>CNPJ</w:t>
      </w:r>
      <w:r w:rsidRPr="009037C9">
        <w:rPr>
          <w:rFonts w:ascii="Arial" w:eastAsia="Times New Roman" w:hAnsi="Arial" w:cs="Arial"/>
          <w:sz w:val="24"/>
          <w:szCs w:val="24"/>
          <w:lang w:eastAsia="zh-CN"/>
        </w:rPr>
        <w:t>/MF;</w:t>
      </w:r>
    </w:p>
    <w:p w14:paraId="78AB6198"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61CBF582" w14:textId="77777777" w:rsidR="009037C9" w:rsidRPr="009037C9" w:rsidRDefault="009037C9" w:rsidP="009037C9">
      <w:pPr>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Prova de regularidade para com a </w:t>
      </w:r>
      <w:r w:rsidRPr="009037C9">
        <w:rPr>
          <w:rFonts w:ascii="Arial" w:eastAsia="Times New Roman" w:hAnsi="Arial" w:cs="Arial"/>
          <w:b/>
          <w:sz w:val="24"/>
          <w:szCs w:val="24"/>
          <w:lang w:eastAsia="zh-CN"/>
        </w:rPr>
        <w:t>Fazenda Estadual</w:t>
      </w:r>
      <w:r w:rsidRPr="009037C9">
        <w:rPr>
          <w:rFonts w:ascii="Arial" w:eastAsia="Times New Roman" w:hAnsi="Arial" w:cs="Arial"/>
          <w:sz w:val="24"/>
          <w:szCs w:val="24"/>
          <w:lang w:eastAsia="zh-CN"/>
        </w:rPr>
        <w:t xml:space="preserve"> do domicílio ou sede do licitante, ou outra equivalente, na forma da lei, com prazo de validade em vigor;</w:t>
      </w:r>
    </w:p>
    <w:p w14:paraId="68966EA4"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6E1F716D" w14:textId="77777777" w:rsidR="009037C9" w:rsidRPr="009037C9" w:rsidRDefault="009037C9" w:rsidP="009037C9">
      <w:pPr>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Prova de regularidade com </w:t>
      </w:r>
      <w:r w:rsidRPr="009037C9">
        <w:rPr>
          <w:rFonts w:ascii="Arial" w:eastAsia="Calibri" w:hAnsi="Arial" w:cs="Arial"/>
          <w:bCs/>
          <w:color w:val="000000"/>
          <w:sz w:val="24"/>
          <w:szCs w:val="24"/>
          <w:shd w:val="clear" w:color="auto" w:fill="FFFFFF"/>
          <w:lang w:eastAsia="pt-BR"/>
        </w:rPr>
        <w:t xml:space="preserve">débitos relativos aos </w:t>
      </w:r>
      <w:r w:rsidRPr="009037C9">
        <w:rPr>
          <w:rFonts w:ascii="Arial" w:eastAsia="Calibri" w:hAnsi="Arial" w:cs="Arial"/>
          <w:b/>
          <w:bCs/>
          <w:color w:val="000000"/>
          <w:sz w:val="24"/>
          <w:szCs w:val="24"/>
          <w:shd w:val="clear" w:color="auto" w:fill="FFFFFF"/>
          <w:lang w:eastAsia="pt-BR"/>
        </w:rPr>
        <w:t xml:space="preserve">Tributos Federais </w:t>
      </w:r>
      <w:r w:rsidRPr="009037C9">
        <w:rPr>
          <w:rFonts w:ascii="Arial" w:eastAsia="Calibri" w:hAnsi="Arial" w:cs="Arial"/>
          <w:bCs/>
          <w:color w:val="000000"/>
          <w:sz w:val="24"/>
          <w:szCs w:val="24"/>
          <w:shd w:val="clear" w:color="auto" w:fill="FFFFFF"/>
          <w:lang w:eastAsia="pt-BR"/>
        </w:rPr>
        <w:t xml:space="preserve">e à dívida ativa da </w:t>
      </w:r>
      <w:r w:rsidRPr="009037C9">
        <w:rPr>
          <w:rFonts w:ascii="Arial" w:eastAsia="Calibri" w:hAnsi="Arial" w:cs="Arial"/>
          <w:b/>
          <w:bCs/>
          <w:color w:val="000000"/>
          <w:sz w:val="24"/>
          <w:szCs w:val="24"/>
          <w:shd w:val="clear" w:color="auto" w:fill="FFFFFF"/>
          <w:lang w:eastAsia="pt-BR"/>
        </w:rPr>
        <w:t>União</w:t>
      </w:r>
      <w:r w:rsidRPr="009037C9">
        <w:rPr>
          <w:rFonts w:ascii="Arial" w:eastAsia="Calibri" w:hAnsi="Arial" w:cs="Arial"/>
          <w:bCs/>
          <w:color w:val="000000"/>
          <w:sz w:val="24"/>
          <w:szCs w:val="24"/>
          <w:shd w:val="clear" w:color="auto" w:fill="FFFFFF"/>
          <w:lang w:eastAsia="pt-BR"/>
        </w:rPr>
        <w:t>;</w:t>
      </w:r>
    </w:p>
    <w:p w14:paraId="474F595C" w14:textId="77777777" w:rsidR="009037C9" w:rsidRPr="009037C9" w:rsidRDefault="009037C9" w:rsidP="009037C9">
      <w:pPr>
        <w:spacing w:after="0" w:line="240" w:lineRule="auto"/>
        <w:ind w:left="850"/>
        <w:jc w:val="both"/>
        <w:rPr>
          <w:rFonts w:ascii="Arial" w:eastAsia="Times New Roman" w:hAnsi="Arial" w:cs="Arial"/>
          <w:sz w:val="24"/>
          <w:szCs w:val="24"/>
          <w:lang w:eastAsia="zh-CN"/>
        </w:rPr>
      </w:pPr>
    </w:p>
    <w:p w14:paraId="4A23F484" w14:textId="77777777" w:rsidR="009037C9" w:rsidRPr="009037C9" w:rsidRDefault="009037C9" w:rsidP="009037C9">
      <w:pPr>
        <w:widowControl w:val="0"/>
        <w:shd w:val="clear" w:color="auto" w:fill="FFFFFF"/>
        <w:suppressAutoHyphens/>
        <w:spacing w:after="0" w:line="240" w:lineRule="auto"/>
        <w:jc w:val="both"/>
        <w:rPr>
          <w:rFonts w:ascii="Arial" w:eastAsia="Times New Roman" w:hAnsi="Arial" w:cs="Arial"/>
          <w:b/>
          <w:sz w:val="24"/>
          <w:szCs w:val="24"/>
          <w:lang w:eastAsia="zh-CN"/>
        </w:rPr>
      </w:pPr>
      <w:r w:rsidRPr="009037C9">
        <w:rPr>
          <w:rFonts w:ascii="Arial" w:eastAsia="Times New Roman" w:hAnsi="Arial" w:cs="Arial"/>
          <w:sz w:val="24"/>
          <w:szCs w:val="24"/>
          <w:lang w:eastAsia="zh-CN"/>
        </w:rPr>
        <w:t xml:space="preserve">d) </w:t>
      </w:r>
      <w:r w:rsidRPr="009037C9">
        <w:rPr>
          <w:rFonts w:ascii="Arial" w:eastAsia="Times New Roman" w:hAnsi="Arial" w:cs="Arial"/>
          <w:sz w:val="24"/>
          <w:szCs w:val="24"/>
          <w:lang w:eastAsia="zh-CN"/>
        </w:rPr>
        <w:tab/>
        <w:t xml:space="preserve">Prova de </w:t>
      </w:r>
      <w:r w:rsidRPr="009037C9">
        <w:rPr>
          <w:rFonts w:ascii="Arial" w:eastAsia="Times New Roman" w:hAnsi="Arial" w:cs="Arial"/>
          <w:color w:val="000000"/>
          <w:sz w:val="24"/>
          <w:szCs w:val="24"/>
          <w:lang w:eastAsia="zh-CN"/>
        </w:rPr>
        <w:t xml:space="preserve">regularidade para com o </w:t>
      </w:r>
      <w:r w:rsidRPr="009037C9">
        <w:rPr>
          <w:rFonts w:ascii="Arial" w:eastAsia="Times New Roman" w:hAnsi="Arial" w:cs="Arial"/>
          <w:b/>
          <w:color w:val="000000"/>
          <w:sz w:val="24"/>
          <w:szCs w:val="24"/>
          <w:lang w:eastAsia="zh-CN"/>
        </w:rPr>
        <w:t>FGTS</w:t>
      </w:r>
      <w:r w:rsidRPr="009037C9">
        <w:rPr>
          <w:rFonts w:ascii="Arial" w:eastAsia="Times New Roman" w:hAnsi="Arial" w:cs="Arial"/>
          <w:color w:val="000000"/>
          <w:sz w:val="24"/>
          <w:szCs w:val="24"/>
          <w:lang w:eastAsia="zh-CN"/>
        </w:rPr>
        <w:t xml:space="preserve"> – Fundo de Garantia de Tempo de Serviço (Lei n° 9.012, de 30/03/95), através da apresentação do Certificado </w:t>
      </w:r>
      <w:r w:rsidRPr="009037C9">
        <w:rPr>
          <w:rFonts w:ascii="Arial" w:eastAsia="Times New Roman" w:hAnsi="Arial" w:cs="Arial"/>
          <w:color w:val="000000"/>
          <w:sz w:val="24"/>
          <w:szCs w:val="24"/>
          <w:lang w:eastAsia="zh-CN"/>
        </w:rPr>
        <w:lastRenderedPageBreak/>
        <w:t>de Regularidade de Situação do FGTS(CRF), emitido pela Caixa Econômica Federal</w:t>
      </w:r>
      <w:r w:rsidRPr="009037C9">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0683A7A" w14:textId="77777777" w:rsidR="009037C9" w:rsidRPr="009037C9" w:rsidRDefault="009037C9" w:rsidP="009037C9">
      <w:pPr>
        <w:widowControl w:val="0"/>
        <w:suppressAutoHyphens/>
        <w:spacing w:after="0" w:line="240" w:lineRule="auto"/>
        <w:jc w:val="both"/>
        <w:rPr>
          <w:rFonts w:ascii="Arial" w:eastAsia="Times New Roman" w:hAnsi="Arial" w:cs="Arial"/>
          <w:b/>
          <w:sz w:val="24"/>
          <w:szCs w:val="24"/>
          <w:lang w:eastAsia="zh-CN"/>
        </w:rPr>
      </w:pPr>
    </w:p>
    <w:p w14:paraId="199841F3" w14:textId="77777777" w:rsidR="009037C9" w:rsidRPr="009037C9" w:rsidRDefault="009037C9" w:rsidP="009037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e)</w:t>
      </w:r>
      <w:r w:rsidRPr="009037C9">
        <w:rPr>
          <w:rFonts w:ascii="Arial" w:eastAsia="Times New Roman" w:hAnsi="Arial" w:cs="Arial"/>
          <w:b/>
          <w:color w:val="000000"/>
          <w:sz w:val="24"/>
          <w:szCs w:val="24"/>
          <w:lang w:eastAsia="zh-CN"/>
        </w:rPr>
        <w:t xml:space="preserve"> </w:t>
      </w:r>
      <w:r w:rsidRPr="009037C9">
        <w:rPr>
          <w:rFonts w:ascii="Arial" w:eastAsia="Times New Roman" w:hAnsi="Arial" w:cs="Arial"/>
          <w:b/>
          <w:color w:val="000000"/>
          <w:sz w:val="24"/>
          <w:szCs w:val="24"/>
          <w:lang w:eastAsia="zh-CN"/>
        </w:rPr>
        <w:tab/>
      </w:r>
      <w:r w:rsidRPr="009037C9">
        <w:rPr>
          <w:rFonts w:ascii="Arial" w:eastAsia="Times New Roman" w:hAnsi="Arial" w:cs="Arial"/>
          <w:color w:val="000000"/>
          <w:sz w:val="24"/>
          <w:szCs w:val="24"/>
          <w:lang w:eastAsia="zh-CN"/>
        </w:rPr>
        <w:t xml:space="preserve">Prova de regularidade </w:t>
      </w:r>
      <w:r w:rsidRPr="009037C9">
        <w:rPr>
          <w:rFonts w:ascii="Arial" w:eastAsia="Times New Roman" w:hAnsi="Arial" w:cs="Arial"/>
          <w:b/>
          <w:color w:val="000000"/>
          <w:sz w:val="24"/>
          <w:szCs w:val="24"/>
          <w:lang w:eastAsia="zh-CN"/>
        </w:rPr>
        <w:t>Trabalhista</w:t>
      </w:r>
      <w:r w:rsidRPr="009037C9">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0126C2C6" w14:textId="77777777" w:rsidR="009037C9" w:rsidRPr="009037C9" w:rsidRDefault="009037C9" w:rsidP="009037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70AE1F2" w14:textId="77777777" w:rsidR="009037C9" w:rsidRPr="009037C9" w:rsidRDefault="009037C9" w:rsidP="009037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 xml:space="preserve">f) </w:t>
      </w:r>
      <w:r w:rsidRPr="009037C9">
        <w:rPr>
          <w:rFonts w:ascii="Arial" w:eastAsia="Times New Roman" w:hAnsi="Arial" w:cs="Arial"/>
          <w:color w:val="000000"/>
          <w:sz w:val="24"/>
          <w:szCs w:val="24"/>
          <w:lang w:eastAsia="zh-CN"/>
        </w:rPr>
        <w:tab/>
        <w:t xml:space="preserve">Prova de regularidade de Débitos da </w:t>
      </w:r>
      <w:r w:rsidRPr="009037C9">
        <w:rPr>
          <w:rFonts w:ascii="Arial" w:eastAsia="Times New Roman" w:hAnsi="Arial" w:cs="Arial"/>
          <w:b/>
          <w:color w:val="000000"/>
          <w:sz w:val="24"/>
          <w:szCs w:val="24"/>
          <w:lang w:eastAsia="zh-CN"/>
        </w:rPr>
        <w:t>Fazenda Municipal</w:t>
      </w:r>
      <w:r w:rsidRPr="009037C9">
        <w:rPr>
          <w:rFonts w:ascii="Arial" w:eastAsia="Times New Roman" w:hAnsi="Arial" w:cs="Arial"/>
          <w:color w:val="000000"/>
          <w:sz w:val="24"/>
          <w:szCs w:val="24"/>
          <w:lang w:eastAsia="zh-CN"/>
        </w:rPr>
        <w:t xml:space="preserve"> (CND)</w:t>
      </w:r>
      <w:r w:rsidRPr="009037C9">
        <w:rPr>
          <w:rFonts w:ascii="Arial" w:eastAsia="Times New Roman" w:hAnsi="Arial" w:cs="Arial"/>
          <w:sz w:val="24"/>
          <w:szCs w:val="24"/>
          <w:lang w:eastAsia="pt-BR"/>
        </w:rPr>
        <w:t xml:space="preserve"> do domicílio ou sede do licitante, ou outra equivalente, na forma da lei, com prazo de validade em vigor;</w:t>
      </w:r>
    </w:p>
    <w:p w14:paraId="078AEDB7" w14:textId="77777777" w:rsidR="009037C9" w:rsidRPr="009037C9" w:rsidRDefault="009037C9" w:rsidP="009037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CE3A87" w14:textId="77777777" w:rsidR="009037C9" w:rsidRPr="009037C9" w:rsidRDefault="009037C9" w:rsidP="009037C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 xml:space="preserve">g) </w:t>
      </w:r>
      <w:r w:rsidRPr="009037C9">
        <w:rPr>
          <w:rFonts w:ascii="Arial" w:eastAsia="Times New Roman" w:hAnsi="Arial" w:cs="Arial"/>
          <w:color w:val="000000"/>
          <w:sz w:val="24"/>
          <w:szCs w:val="24"/>
          <w:lang w:eastAsia="zh-CN"/>
        </w:rPr>
        <w:tab/>
        <w:t xml:space="preserve">As </w:t>
      </w:r>
      <w:r w:rsidRPr="009037C9">
        <w:rPr>
          <w:rFonts w:ascii="Arial" w:eastAsia="Times New Roman" w:hAnsi="Arial" w:cs="Arial"/>
          <w:b/>
          <w:color w:val="000000"/>
          <w:sz w:val="24"/>
          <w:szCs w:val="24"/>
          <w:lang w:eastAsia="zh-CN"/>
        </w:rPr>
        <w:t>provas de regularidades</w:t>
      </w:r>
      <w:r w:rsidRPr="009037C9">
        <w:rPr>
          <w:rFonts w:ascii="Arial" w:eastAsia="Times New Roman" w:hAnsi="Arial" w:cs="Arial"/>
          <w:color w:val="000000"/>
          <w:sz w:val="24"/>
          <w:szCs w:val="24"/>
          <w:lang w:eastAsia="zh-CN"/>
        </w:rPr>
        <w:t xml:space="preserve"> poderão ser Certidões Negativas de Débitos ou Certidões Positivas com efeitos de Negativas.</w:t>
      </w:r>
    </w:p>
    <w:p w14:paraId="3DA83DF6" w14:textId="77777777" w:rsidR="009037C9" w:rsidRPr="009037C9" w:rsidRDefault="009037C9" w:rsidP="009037C9">
      <w:pPr>
        <w:widowControl w:val="0"/>
        <w:suppressAutoHyphens/>
        <w:spacing w:after="0" w:line="240" w:lineRule="auto"/>
        <w:jc w:val="both"/>
        <w:rPr>
          <w:rFonts w:ascii="Arial" w:eastAsia="Times New Roman" w:hAnsi="Arial" w:cs="Arial"/>
          <w:b/>
          <w:sz w:val="24"/>
          <w:szCs w:val="24"/>
          <w:lang w:eastAsia="zh-CN"/>
        </w:rPr>
      </w:pPr>
    </w:p>
    <w:p w14:paraId="7A5DD603"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shd w:val="clear" w:color="auto" w:fill="FFFF00"/>
          <w:lang w:eastAsia="zh-CN"/>
        </w:rPr>
      </w:pPr>
      <w:r w:rsidRPr="009037C9">
        <w:rPr>
          <w:rFonts w:ascii="Arial" w:eastAsia="Times New Roman" w:hAnsi="Arial" w:cs="Arial"/>
          <w:b/>
          <w:sz w:val="24"/>
          <w:szCs w:val="24"/>
          <w:lang w:eastAsia="zh-CN"/>
        </w:rPr>
        <w:t>III – QUALIFICAÇÃO TÉCNICA:</w:t>
      </w:r>
    </w:p>
    <w:p w14:paraId="7CE83483"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shd w:val="clear" w:color="auto" w:fill="FFFF00"/>
          <w:lang w:eastAsia="zh-CN"/>
        </w:rPr>
      </w:pPr>
    </w:p>
    <w:p w14:paraId="73337681" w14:textId="77777777" w:rsidR="009037C9" w:rsidRPr="009037C9" w:rsidRDefault="009037C9" w:rsidP="009037C9">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185628E1"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3C6AF683" w14:textId="77777777" w:rsidR="009037C9" w:rsidRPr="009037C9" w:rsidRDefault="009037C9" w:rsidP="009037C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9037C9">
        <w:rPr>
          <w:rFonts w:ascii="Arial" w:eastAsia="Times New Roman" w:hAnsi="Arial" w:cs="Arial"/>
          <w:b/>
          <w:sz w:val="24"/>
          <w:szCs w:val="24"/>
          <w:lang w:eastAsia="zh-CN"/>
        </w:rPr>
        <w:t xml:space="preserve">IV – </w:t>
      </w:r>
      <w:r w:rsidRPr="009037C9">
        <w:rPr>
          <w:rFonts w:ascii="Arial" w:eastAsia="Times New Roman" w:hAnsi="Arial" w:cs="Arial"/>
          <w:b/>
          <w:bCs/>
          <w:sz w:val="24"/>
          <w:szCs w:val="24"/>
          <w:lang w:eastAsia="zh-CN"/>
        </w:rPr>
        <w:t>QUALIFICAÇÃO ECONÔMICO-FINANCEIRA:</w:t>
      </w:r>
    </w:p>
    <w:p w14:paraId="6E7FD0F6" w14:textId="77777777" w:rsidR="009037C9" w:rsidRPr="009037C9" w:rsidRDefault="009037C9" w:rsidP="009037C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3880513F" w14:textId="77777777" w:rsidR="009037C9" w:rsidRPr="009037C9" w:rsidRDefault="009037C9" w:rsidP="009037C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9037C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2DB9BCAC" w14:textId="77777777" w:rsidR="009037C9" w:rsidRPr="009037C9" w:rsidRDefault="009037C9" w:rsidP="009037C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4987E3B5" w14:textId="77777777" w:rsidR="009037C9" w:rsidRPr="009037C9" w:rsidRDefault="009037C9" w:rsidP="009037C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9037C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D376CB1" w14:textId="77777777" w:rsidR="009037C9" w:rsidRPr="009037C9" w:rsidRDefault="009037C9" w:rsidP="009037C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251CF9D" w14:textId="77777777" w:rsidR="009037C9" w:rsidRPr="009037C9" w:rsidRDefault="009037C9" w:rsidP="009037C9">
      <w:pPr>
        <w:widowControl w:val="0"/>
        <w:shd w:val="clear" w:color="auto" w:fill="FFFFFF"/>
        <w:suppressAutoHyphens/>
        <w:spacing w:before="120" w:after="120" w:line="240" w:lineRule="auto"/>
        <w:jc w:val="both"/>
        <w:rPr>
          <w:rFonts w:ascii="Arial" w:eastAsia="Calibri" w:hAnsi="Arial" w:cs="Arial"/>
          <w:sz w:val="24"/>
          <w:szCs w:val="24"/>
          <w:lang w:eastAsia="pt-BR"/>
        </w:rPr>
      </w:pPr>
      <w:proofErr w:type="spellStart"/>
      <w:r w:rsidRPr="009037C9">
        <w:rPr>
          <w:rFonts w:ascii="Arial" w:eastAsia="Calibri" w:hAnsi="Arial" w:cs="Arial"/>
          <w:sz w:val="24"/>
          <w:szCs w:val="24"/>
          <w:lang w:eastAsia="pt-BR"/>
        </w:rPr>
        <w:t>IV.c</w:t>
      </w:r>
      <w:proofErr w:type="spellEnd"/>
      <w:r w:rsidRPr="009037C9">
        <w:rPr>
          <w:rFonts w:ascii="Arial" w:eastAsia="Calibri" w:hAnsi="Arial" w:cs="Arial"/>
          <w:sz w:val="24"/>
          <w:szCs w:val="24"/>
          <w:lang w:eastAsia="pt-BR"/>
        </w:rPr>
        <w:t xml:space="preserve">) </w:t>
      </w:r>
      <w:r w:rsidRPr="009037C9">
        <w:rPr>
          <w:rFonts w:ascii="Arial" w:eastAsia="Calibri" w:hAnsi="Arial" w:cs="Arial"/>
          <w:b/>
          <w:sz w:val="24"/>
          <w:szCs w:val="24"/>
          <w:lang w:eastAsia="pt-BR"/>
        </w:rPr>
        <w:t>Balanço patrimonial e demonstrações contábeis do último exercício social já exigíveis e apresentados na forma da lei</w:t>
      </w:r>
      <w:r w:rsidRPr="009037C9">
        <w:rPr>
          <w:rFonts w:ascii="Arial" w:eastAsia="Calibri" w:hAnsi="Arial" w:cs="Arial"/>
          <w:sz w:val="24"/>
          <w:szCs w:val="24"/>
          <w:lang w:eastAsia="pt-BR"/>
        </w:rPr>
        <w:t>, que comprovem a boa situação financeira da empresa, vedada a sua substituição por balancetes ou balanços provisórios, podendo ser atualizados por índices oficiais quando encerrado há mais de três meses da data de apresentação da proposta;</w:t>
      </w:r>
    </w:p>
    <w:p w14:paraId="2796AA0E" w14:textId="77777777" w:rsidR="009037C9" w:rsidRPr="009037C9" w:rsidRDefault="009037C9" w:rsidP="009037C9">
      <w:pPr>
        <w:spacing w:before="120" w:after="120" w:line="240" w:lineRule="auto"/>
        <w:jc w:val="both"/>
        <w:rPr>
          <w:rFonts w:ascii="Arial" w:eastAsia="Times New Roman" w:hAnsi="Arial" w:cs="Arial"/>
          <w:b/>
          <w:sz w:val="24"/>
          <w:szCs w:val="24"/>
          <w:lang w:eastAsia="pt-BR"/>
        </w:rPr>
      </w:pPr>
      <w:r w:rsidRPr="009037C9">
        <w:rPr>
          <w:rFonts w:ascii="Arial" w:eastAsia="Times New Roman" w:hAnsi="Arial" w:cs="Arial"/>
          <w:sz w:val="24"/>
          <w:szCs w:val="24"/>
          <w:lang w:eastAsia="pt-BR"/>
        </w:rPr>
        <w:t>O Balanço Patrimonial de que trata a letra “</w:t>
      </w:r>
      <w:proofErr w:type="spellStart"/>
      <w:r w:rsidRPr="009037C9">
        <w:rPr>
          <w:rFonts w:ascii="Arial" w:eastAsia="Times New Roman" w:hAnsi="Arial" w:cs="Arial"/>
          <w:sz w:val="24"/>
          <w:szCs w:val="24"/>
          <w:lang w:eastAsia="pt-BR"/>
        </w:rPr>
        <w:t>IV.c</w:t>
      </w:r>
      <w:proofErr w:type="spellEnd"/>
      <w:r w:rsidRPr="009037C9">
        <w:rPr>
          <w:rFonts w:ascii="Arial" w:eastAsia="Times New Roman" w:hAnsi="Arial" w:cs="Arial"/>
          <w:sz w:val="24"/>
          <w:szCs w:val="24"/>
          <w:lang w:eastAsia="pt-BR"/>
        </w:rPr>
        <w:t xml:space="preserve">” correspondente ao último exercício social encerrado, </w:t>
      </w:r>
      <w:r w:rsidRPr="009037C9">
        <w:rPr>
          <w:rFonts w:ascii="Arial" w:eastAsia="Times New Roman" w:hAnsi="Arial" w:cs="Arial"/>
          <w:b/>
          <w:sz w:val="24"/>
          <w:szCs w:val="24"/>
          <w:lang w:eastAsia="pt-BR"/>
        </w:rPr>
        <w:t>na forma a seguir:</w:t>
      </w:r>
    </w:p>
    <w:p w14:paraId="5A06A3C4"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4BC57762"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b) Os demais tipos societários deverão observar a seguinte distinção:</w:t>
      </w:r>
    </w:p>
    <w:p w14:paraId="7181DAFE"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lastRenderedPageBreak/>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1DBB2DCC"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30D8B7C3"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050E86B7"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I. Cópia do Recibo de Entrega de Livro Digital transmitido através do Sistema Público de Escrituração Digital – </w:t>
      </w:r>
      <w:proofErr w:type="spellStart"/>
      <w:r w:rsidRPr="009037C9">
        <w:rPr>
          <w:rFonts w:ascii="Arial" w:eastAsia="Times New Roman" w:hAnsi="Arial" w:cs="Arial"/>
          <w:sz w:val="24"/>
          <w:szCs w:val="24"/>
          <w:lang w:eastAsia="pt-BR"/>
        </w:rPr>
        <w:t>Sped</w:t>
      </w:r>
      <w:proofErr w:type="spellEnd"/>
      <w:r w:rsidRPr="009037C9">
        <w:rPr>
          <w:rFonts w:ascii="Arial" w:eastAsia="Times New Roman" w:hAnsi="Arial" w:cs="Arial"/>
          <w:sz w:val="24"/>
          <w:szCs w:val="24"/>
          <w:lang w:eastAsia="pt-BR"/>
        </w:rPr>
        <w:t>;</w:t>
      </w:r>
    </w:p>
    <w:p w14:paraId="1952C9EA"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II. Cópias dos Termos de Abertura e Encerramento do Livro Diário Digital extraídos do Sistema Público de Escrituração Digital – </w:t>
      </w:r>
      <w:proofErr w:type="spellStart"/>
      <w:r w:rsidRPr="009037C9">
        <w:rPr>
          <w:rFonts w:ascii="Arial" w:eastAsia="Times New Roman" w:hAnsi="Arial" w:cs="Arial"/>
          <w:sz w:val="24"/>
          <w:szCs w:val="24"/>
          <w:lang w:eastAsia="pt-BR"/>
        </w:rPr>
        <w:t>Sped</w:t>
      </w:r>
      <w:proofErr w:type="spellEnd"/>
      <w:r w:rsidRPr="009037C9">
        <w:rPr>
          <w:rFonts w:ascii="Arial" w:eastAsia="Times New Roman" w:hAnsi="Arial" w:cs="Arial"/>
          <w:sz w:val="24"/>
          <w:szCs w:val="24"/>
          <w:lang w:eastAsia="pt-BR"/>
        </w:rPr>
        <w:t>;</w:t>
      </w:r>
    </w:p>
    <w:p w14:paraId="1818C8A9"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III. Cópias do Balanço e Demonstração do Resultado do Exercício extraídos do Sistema Público de Escrituração Digital – </w:t>
      </w:r>
      <w:proofErr w:type="spellStart"/>
      <w:r w:rsidRPr="009037C9">
        <w:rPr>
          <w:rFonts w:ascii="Arial" w:eastAsia="Times New Roman" w:hAnsi="Arial" w:cs="Arial"/>
          <w:sz w:val="24"/>
          <w:szCs w:val="24"/>
          <w:lang w:eastAsia="pt-BR"/>
        </w:rPr>
        <w:t>Sped</w:t>
      </w:r>
      <w:proofErr w:type="spellEnd"/>
      <w:r w:rsidRPr="009037C9">
        <w:rPr>
          <w:rFonts w:ascii="Arial" w:eastAsia="Times New Roman" w:hAnsi="Arial" w:cs="Arial"/>
          <w:sz w:val="24"/>
          <w:szCs w:val="24"/>
          <w:lang w:eastAsia="pt-BR"/>
        </w:rPr>
        <w:t>;</w:t>
      </w:r>
    </w:p>
    <w:p w14:paraId="09D6CD25"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IV. Cópia do Requerimento de Autenticação de Livro Digital averbado/registrado junto ao Departamento Nacional de Registro do Comércio – DNRC extraído do Sistema Público de Escrituração Digital – </w:t>
      </w:r>
      <w:proofErr w:type="spellStart"/>
      <w:r w:rsidRPr="009037C9">
        <w:rPr>
          <w:rFonts w:ascii="Arial" w:eastAsia="Times New Roman" w:hAnsi="Arial" w:cs="Arial"/>
          <w:sz w:val="24"/>
          <w:szCs w:val="24"/>
          <w:lang w:eastAsia="pt-BR"/>
        </w:rPr>
        <w:t>Sped</w:t>
      </w:r>
      <w:proofErr w:type="spellEnd"/>
      <w:r w:rsidRPr="009037C9">
        <w:rPr>
          <w:rFonts w:ascii="Arial" w:eastAsia="Times New Roman" w:hAnsi="Arial" w:cs="Arial"/>
          <w:sz w:val="24"/>
          <w:szCs w:val="24"/>
          <w:lang w:eastAsia="pt-BR"/>
        </w:rPr>
        <w:t xml:space="preserve"> ou através do site da Junta Comercial do Estado da sede da licitante.</w:t>
      </w:r>
    </w:p>
    <w:p w14:paraId="1088BE70" w14:textId="77777777" w:rsidR="009037C9" w:rsidRPr="009037C9" w:rsidRDefault="009037C9" w:rsidP="009037C9">
      <w:pPr>
        <w:spacing w:before="120" w:after="120" w:line="240" w:lineRule="auto"/>
        <w:ind w:left="72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d) As empresas recém-constituídas que não completaram um exercício social deverão apresentar Balanço Patrimonial e Demonstração Contábil de abertura, assinados por profissional legalmente habilitado e pelo representante legal da empresa.</w:t>
      </w:r>
    </w:p>
    <w:p w14:paraId="68FE98CA" w14:textId="77777777" w:rsidR="009037C9" w:rsidRPr="009037C9" w:rsidRDefault="009037C9" w:rsidP="009037C9">
      <w:pPr>
        <w:spacing w:before="120" w:after="120" w:line="240" w:lineRule="auto"/>
        <w:jc w:val="both"/>
        <w:rPr>
          <w:rFonts w:ascii="Arial" w:eastAsia="Times New Roman" w:hAnsi="Arial" w:cs="Arial"/>
          <w:sz w:val="24"/>
          <w:szCs w:val="24"/>
          <w:lang w:eastAsia="pt-BR"/>
        </w:rPr>
      </w:pPr>
      <w:proofErr w:type="spellStart"/>
      <w:r w:rsidRPr="009037C9">
        <w:rPr>
          <w:rFonts w:ascii="Arial" w:eastAsia="Times New Roman" w:hAnsi="Arial" w:cs="Arial"/>
          <w:sz w:val="24"/>
          <w:szCs w:val="24"/>
          <w:lang w:eastAsia="pt-BR"/>
        </w:rPr>
        <w:t>IV.d</w:t>
      </w:r>
      <w:proofErr w:type="spellEnd"/>
      <w:r w:rsidRPr="009037C9">
        <w:rPr>
          <w:rFonts w:ascii="Arial" w:eastAsia="Times New Roman" w:hAnsi="Arial" w:cs="Arial"/>
          <w:sz w:val="24"/>
          <w:szCs w:val="24"/>
          <w:lang w:eastAsia="pt-BR"/>
        </w:rPr>
        <w:t xml:space="preserve">) Serão considerados qualificados financeiramente os licitantes cujos balanços comprovem </w:t>
      </w:r>
      <w:r w:rsidRPr="009037C9">
        <w:rPr>
          <w:rFonts w:ascii="Arial" w:eastAsia="Times New Roman" w:hAnsi="Arial" w:cs="Arial"/>
          <w:sz w:val="24"/>
          <w:szCs w:val="24"/>
          <w:highlight w:val="yellow"/>
          <w:lang w:eastAsia="pt-BR"/>
        </w:rPr>
        <w:t>liquidez geral (</w:t>
      </w:r>
      <w:proofErr w:type="spellStart"/>
      <w:r w:rsidRPr="009037C9">
        <w:rPr>
          <w:rFonts w:ascii="Arial" w:eastAsia="Times New Roman" w:hAnsi="Arial" w:cs="Arial"/>
          <w:sz w:val="24"/>
          <w:szCs w:val="24"/>
          <w:highlight w:val="yellow"/>
          <w:lang w:eastAsia="pt-BR"/>
        </w:rPr>
        <w:t>lg</w:t>
      </w:r>
      <w:proofErr w:type="spellEnd"/>
      <w:r w:rsidRPr="009037C9">
        <w:rPr>
          <w:rFonts w:ascii="Arial" w:eastAsia="Times New Roman" w:hAnsi="Arial" w:cs="Arial"/>
          <w:sz w:val="24"/>
          <w:szCs w:val="24"/>
          <w:highlight w:val="yellow"/>
          <w:lang w:eastAsia="pt-BR"/>
        </w:rPr>
        <w:t>)</w:t>
      </w:r>
      <w:r w:rsidRPr="009037C9">
        <w:rPr>
          <w:rFonts w:ascii="Arial" w:eastAsia="Times New Roman" w:hAnsi="Arial" w:cs="Arial"/>
          <w:sz w:val="24"/>
          <w:szCs w:val="24"/>
          <w:lang w:eastAsia="pt-BR"/>
        </w:rPr>
        <w:t xml:space="preserve">, </w:t>
      </w:r>
      <w:r w:rsidRPr="009037C9">
        <w:rPr>
          <w:rFonts w:ascii="Arial" w:eastAsia="Times New Roman" w:hAnsi="Arial" w:cs="Arial"/>
          <w:sz w:val="24"/>
          <w:szCs w:val="24"/>
          <w:highlight w:val="yellow"/>
          <w:lang w:eastAsia="pt-BR"/>
        </w:rPr>
        <w:t>solvência geral (</w:t>
      </w:r>
      <w:proofErr w:type="spellStart"/>
      <w:r w:rsidRPr="009037C9">
        <w:rPr>
          <w:rFonts w:ascii="Arial" w:eastAsia="Times New Roman" w:hAnsi="Arial" w:cs="Arial"/>
          <w:sz w:val="24"/>
          <w:szCs w:val="24"/>
          <w:highlight w:val="yellow"/>
          <w:lang w:eastAsia="pt-BR"/>
        </w:rPr>
        <w:t>sg</w:t>
      </w:r>
      <w:proofErr w:type="spellEnd"/>
      <w:r w:rsidRPr="009037C9">
        <w:rPr>
          <w:rFonts w:ascii="Arial" w:eastAsia="Times New Roman" w:hAnsi="Arial" w:cs="Arial"/>
          <w:sz w:val="24"/>
          <w:szCs w:val="24"/>
          <w:highlight w:val="yellow"/>
          <w:lang w:eastAsia="pt-BR"/>
        </w:rPr>
        <w:t>)</w:t>
      </w:r>
      <w:r w:rsidRPr="009037C9">
        <w:rPr>
          <w:rFonts w:ascii="Arial" w:eastAsia="Times New Roman" w:hAnsi="Arial" w:cs="Arial"/>
          <w:sz w:val="24"/>
          <w:szCs w:val="24"/>
          <w:lang w:eastAsia="pt-BR"/>
        </w:rPr>
        <w:t xml:space="preserve"> e </w:t>
      </w:r>
      <w:r w:rsidRPr="009037C9">
        <w:rPr>
          <w:rFonts w:ascii="Arial" w:eastAsia="Times New Roman" w:hAnsi="Arial" w:cs="Arial"/>
          <w:sz w:val="24"/>
          <w:szCs w:val="24"/>
          <w:highlight w:val="yellow"/>
          <w:lang w:eastAsia="pt-BR"/>
        </w:rPr>
        <w:t>liquidez corrente (</w:t>
      </w:r>
      <w:proofErr w:type="spellStart"/>
      <w:r w:rsidRPr="009037C9">
        <w:rPr>
          <w:rFonts w:ascii="Arial" w:eastAsia="Times New Roman" w:hAnsi="Arial" w:cs="Arial"/>
          <w:sz w:val="24"/>
          <w:szCs w:val="24"/>
          <w:highlight w:val="yellow"/>
          <w:lang w:eastAsia="pt-BR"/>
        </w:rPr>
        <w:t>lc</w:t>
      </w:r>
      <w:proofErr w:type="spellEnd"/>
      <w:r w:rsidRPr="009037C9">
        <w:rPr>
          <w:rFonts w:ascii="Arial" w:eastAsia="Times New Roman" w:hAnsi="Arial" w:cs="Arial"/>
          <w:sz w:val="24"/>
          <w:szCs w:val="24"/>
          <w:highlight w:val="yellow"/>
          <w:lang w:eastAsia="pt-BR"/>
        </w:rPr>
        <w:t>)</w:t>
      </w:r>
      <w:r w:rsidRPr="009037C9">
        <w:rPr>
          <w:rFonts w:ascii="Arial" w:eastAsia="Times New Roman" w:hAnsi="Arial" w:cs="Arial"/>
          <w:sz w:val="24"/>
          <w:szCs w:val="24"/>
          <w:lang w:eastAsia="pt-BR"/>
        </w:rPr>
        <w:t xml:space="preserve"> maior ou igual a </w:t>
      </w:r>
      <w:proofErr w:type="gramStart"/>
      <w:r w:rsidRPr="009037C9">
        <w:rPr>
          <w:rFonts w:ascii="Arial" w:eastAsia="Times New Roman" w:hAnsi="Arial" w:cs="Arial"/>
          <w:sz w:val="24"/>
          <w:szCs w:val="24"/>
          <w:lang w:eastAsia="pt-BR"/>
        </w:rPr>
        <w:t>1  (</w:t>
      </w:r>
      <w:proofErr w:type="gramEnd"/>
      <w:r w:rsidRPr="009037C9">
        <w:rPr>
          <w:rFonts w:ascii="Arial" w:eastAsia="Times New Roman" w:hAnsi="Arial" w:cs="Arial"/>
          <w:sz w:val="24"/>
          <w:szCs w:val="24"/>
          <w:lang w:eastAsia="pt-BR"/>
        </w:rPr>
        <w:t>&gt;ou=1), calculadas da seguinte forma:</w:t>
      </w:r>
    </w:p>
    <w:p w14:paraId="0A386FE0" w14:textId="77777777" w:rsidR="009037C9" w:rsidRPr="009037C9" w:rsidRDefault="009037C9" w:rsidP="009037C9">
      <w:pPr>
        <w:spacing w:before="120" w:after="120" w:line="240" w:lineRule="auto"/>
        <w:jc w:val="both"/>
        <w:rPr>
          <w:rFonts w:ascii="Arial" w:eastAsia="Times New Roman" w:hAnsi="Arial" w:cs="Arial"/>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037C9" w:rsidRPr="009037C9" w14:paraId="5A798A6C" w14:textId="77777777" w:rsidTr="00F602DA">
        <w:trPr>
          <w:cantSplit/>
          <w:trHeight w:val="230"/>
          <w:jc w:val="center"/>
        </w:trPr>
        <w:tc>
          <w:tcPr>
            <w:tcW w:w="1011" w:type="dxa"/>
            <w:vMerge w:val="restart"/>
            <w:shd w:val="pct40" w:color="FFFF00" w:fill="auto"/>
            <w:vAlign w:val="center"/>
          </w:tcPr>
          <w:p w14:paraId="3228ACD5"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proofErr w:type="spellStart"/>
            <w:r w:rsidRPr="009037C9">
              <w:rPr>
                <w:rFonts w:ascii="Arial" w:eastAsia="Times New Roman" w:hAnsi="Arial" w:cs="Arial"/>
                <w:b/>
                <w:sz w:val="24"/>
                <w:szCs w:val="24"/>
                <w:lang w:eastAsia="pt-BR"/>
              </w:rPr>
              <w:t>lg</w:t>
            </w:r>
            <w:proofErr w:type="spellEnd"/>
            <w:r w:rsidRPr="009037C9">
              <w:rPr>
                <w:rFonts w:ascii="Arial" w:eastAsia="Times New Roman" w:hAnsi="Arial" w:cs="Arial"/>
                <w:b/>
                <w:sz w:val="24"/>
                <w:szCs w:val="24"/>
                <w:lang w:eastAsia="pt-BR"/>
              </w:rPr>
              <w:t xml:space="preserve"> =</w:t>
            </w:r>
          </w:p>
        </w:tc>
        <w:tc>
          <w:tcPr>
            <w:tcW w:w="4826" w:type="dxa"/>
            <w:tcBorders>
              <w:top w:val="nil"/>
              <w:left w:val="nil"/>
              <w:bottom w:val="single" w:sz="4" w:space="0" w:color="auto"/>
              <w:right w:val="nil"/>
            </w:tcBorders>
            <w:shd w:val="pct40" w:color="FFFF00" w:fill="auto"/>
            <w:vAlign w:val="center"/>
          </w:tcPr>
          <w:p w14:paraId="5D7B33A8"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Ativo circulante + realizável a longo prazo</w:t>
            </w:r>
          </w:p>
        </w:tc>
      </w:tr>
      <w:tr w:rsidR="009037C9" w:rsidRPr="009037C9" w14:paraId="5C79CFA0" w14:textId="77777777" w:rsidTr="00F602DA">
        <w:trPr>
          <w:cantSplit/>
          <w:trHeight w:val="228"/>
          <w:jc w:val="center"/>
        </w:trPr>
        <w:tc>
          <w:tcPr>
            <w:tcW w:w="1011" w:type="dxa"/>
            <w:vMerge/>
            <w:vAlign w:val="center"/>
          </w:tcPr>
          <w:p w14:paraId="03C03BA3" w14:textId="77777777" w:rsidR="009037C9" w:rsidRPr="009037C9" w:rsidRDefault="009037C9" w:rsidP="009037C9">
            <w:pPr>
              <w:spacing w:after="0" w:line="240" w:lineRule="auto"/>
              <w:rPr>
                <w:rFonts w:ascii="Arial" w:eastAsia="Times New Roman" w:hAnsi="Arial" w:cs="Arial"/>
                <w:b/>
                <w:smallCaps/>
                <w:sz w:val="24"/>
                <w:szCs w:val="24"/>
                <w:lang w:eastAsia="pt-BR"/>
              </w:rPr>
            </w:pPr>
          </w:p>
        </w:tc>
        <w:tc>
          <w:tcPr>
            <w:tcW w:w="4826" w:type="dxa"/>
            <w:tcBorders>
              <w:top w:val="single" w:sz="4" w:space="0" w:color="auto"/>
              <w:left w:val="nil"/>
              <w:bottom w:val="nil"/>
              <w:right w:val="nil"/>
            </w:tcBorders>
            <w:shd w:val="pct40" w:color="FFFF00" w:fill="auto"/>
            <w:vAlign w:val="center"/>
          </w:tcPr>
          <w:p w14:paraId="00BC8CFF"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passivo circulante + exigível a longo prazo</w:t>
            </w:r>
          </w:p>
        </w:tc>
      </w:tr>
    </w:tbl>
    <w:p w14:paraId="481F27C9" w14:textId="77777777" w:rsidR="009037C9" w:rsidRPr="009037C9" w:rsidRDefault="009037C9" w:rsidP="009037C9">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037C9" w:rsidRPr="009037C9" w14:paraId="5A74D882" w14:textId="77777777" w:rsidTr="00F602DA">
        <w:trPr>
          <w:cantSplit/>
          <w:trHeight w:val="230"/>
          <w:jc w:val="center"/>
        </w:trPr>
        <w:tc>
          <w:tcPr>
            <w:tcW w:w="836" w:type="dxa"/>
            <w:vMerge w:val="restart"/>
            <w:shd w:val="pct40" w:color="FFFF00" w:fill="auto"/>
            <w:vAlign w:val="center"/>
          </w:tcPr>
          <w:p w14:paraId="6E461638"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proofErr w:type="spellStart"/>
            <w:r w:rsidRPr="009037C9">
              <w:rPr>
                <w:rFonts w:ascii="Arial" w:eastAsia="Times New Roman" w:hAnsi="Arial" w:cs="Arial"/>
                <w:b/>
                <w:sz w:val="24"/>
                <w:szCs w:val="24"/>
                <w:lang w:eastAsia="pt-BR"/>
              </w:rPr>
              <w:t>sg</w:t>
            </w:r>
            <w:proofErr w:type="spellEnd"/>
            <w:r w:rsidRPr="009037C9">
              <w:rPr>
                <w:rFonts w:ascii="Arial" w:eastAsia="Times New Roman" w:hAnsi="Arial" w:cs="Arial"/>
                <w:b/>
                <w:sz w:val="24"/>
                <w:szCs w:val="24"/>
                <w:lang w:eastAsia="pt-BR"/>
              </w:rPr>
              <w:t xml:space="preserve"> = </w:t>
            </w:r>
          </w:p>
        </w:tc>
        <w:tc>
          <w:tcPr>
            <w:tcW w:w="5004" w:type="dxa"/>
            <w:tcBorders>
              <w:top w:val="nil"/>
              <w:left w:val="nil"/>
              <w:bottom w:val="single" w:sz="4" w:space="0" w:color="auto"/>
              <w:right w:val="nil"/>
            </w:tcBorders>
            <w:shd w:val="pct40" w:color="FFFF00" w:fill="auto"/>
            <w:vAlign w:val="center"/>
          </w:tcPr>
          <w:p w14:paraId="11CF5822"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ativo total</w:t>
            </w:r>
          </w:p>
        </w:tc>
      </w:tr>
      <w:tr w:rsidR="009037C9" w:rsidRPr="009037C9" w14:paraId="397526B4" w14:textId="77777777" w:rsidTr="00F602DA">
        <w:trPr>
          <w:cantSplit/>
          <w:trHeight w:val="228"/>
          <w:jc w:val="center"/>
        </w:trPr>
        <w:tc>
          <w:tcPr>
            <w:tcW w:w="836" w:type="dxa"/>
            <w:vMerge/>
            <w:vAlign w:val="center"/>
          </w:tcPr>
          <w:p w14:paraId="4FA2C9FE" w14:textId="77777777" w:rsidR="009037C9" w:rsidRPr="009037C9" w:rsidRDefault="009037C9" w:rsidP="009037C9">
            <w:pPr>
              <w:spacing w:after="0" w:line="240" w:lineRule="auto"/>
              <w:rPr>
                <w:rFonts w:ascii="Arial" w:eastAsia="Times New Roman" w:hAnsi="Arial" w:cs="Arial"/>
                <w:b/>
                <w:smallCaps/>
                <w:sz w:val="24"/>
                <w:szCs w:val="24"/>
                <w:lang w:eastAsia="pt-BR"/>
              </w:rPr>
            </w:pPr>
          </w:p>
        </w:tc>
        <w:tc>
          <w:tcPr>
            <w:tcW w:w="5004" w:type="dxa"/>
            <w:tcBorders>
              <w:top w:val="single" w:sz="4" w:space="0" w:color="auto"/>
              <w:left w:val="nil"/>
              <w:bottom w:val="nil"/>
              <w:right w:val="nil"/>
            </w:tcBorders>
            <w:shd w:val="pct40" w:color="FFFF00" w:fill="auto"/>
            <w:vAlign w:val="center"/>
          </w:tcPr>
          <w:p w14:paraId="332BFC27"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passivo circulante + exigível a longo prazo</w:t>
            </w:r>
          </w:p>
        </w:tc>
      </w:tr>
    </w:tbl>
    <w:p w14:paraId="5E5AAC9E" w14:textId="77777777" w:rsidR="009037C9" w:rsidRPr="009037C9" w:rsidRDefault="009037C9" w:rsidP="009037C9">
      <w:pPr>
        <w:spacing w:after="0" w:line="240" w:lineRule="auto"/>
        <w:rPr>
          <w:rFonts w:ascii="Arial" w:eastAsia="Times New Roman" w:hAnsi="Arial" w:cs="Arial"/>
          <w:b/>
          <w:smallCaps/>
          <w:sz w:val="24"/>
          <w:szCs w:val="24"/>
          <w:lang w:eastAsia="pt-BR"/>
        </w:rPr>
      </w:pPr>
    </w:p>
    <w:p w14:paraId="579D1272" w14:textId="77777777" w:rsidR="009037C9" w:rsidRPr="009037C9" w:rsidRDefault="009037C9" w:rsidP="009037C9">
      <w:pPr>
        <w:spacing w:after="0" w:line="240" w:lineRule="auto"/>
        <w:rPr>
          <w:rFonts w:ascii="Arial" w:eastAsia="Times New Roman" w:hAnsi="Arial" w:cs="Arial"/>
          <w:b/>
          <w:smallCaps/>
          <w:sz w:val="24"/>
          <w:szCs w:val="24"/>
          <w:lang w:eastAsia="pt-BR"/>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037C9" w:rsidRPr="009037C9" w14:paraId="5B908CF4" w14:textId="77777777" w:rsidTr="00F602DA">
        <w:trPr>
          <w:cantSplit/>
          <w:trHeight w:val="230"/>
          <w:jc w:val="center"/>
        </w:trPr>
        <w:tc>
          <w:tcPr>
            <w:tcW w:w="899" w:type="dxa"/>
            <w:vMerge w:val="restart"/>
            <w:shd w:val="pct40" w:color="FFFF00" w:fill="auto"/>
            <w:vAlign w:val="center"/>
          </w:tcPr>
          <w:p w14:paraId="3FD99294"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proofErr w:type="spellStart"/>
            <w:r w:rsidRPr="009037C9">
              <w:rPr>
                <w:rFonts w:ascii="Arial" w:eastAsia="Times New Roman" w:hAnsi="Arial" w:cs="Arial"/>
                <w:b/>
                <w:sz w:val="24"/>
                <w:szCs w:val="24"/>
                <w:lang w:eastAsia="pt-BR"/>
              </w:rPr>
              <w:t>lc</w:t>
            </w:r>
            <w:proofErr w:type="spellEnd"/>
            <w:r w:rsidRPr="009037C9">
              <w:rPr>
                <w:rFonts w:ascii="Arial" w:eastAsia="Times New Roman" w:hAnsi="Arial" w:cs="Arial"/>
                <w:b/>
                <w:sz w:val="24"/>
                <w:szCs w:val="24"/>
                <w:lang w:eastAsia="pt-BR"/>
              </w:rPr>
              <w:t xml:space="preserve"> = </w:t>
            </w:r>
          </w:p>
        </w:tc>
        <w:tc>
          <w:tcPr>
            <w:tcW w:w="4941" w:type="dxa"/>
            <w:tcBorders>
              <w:top w:val="nil"/>
              <w:left w:val="nil"/>
              <w:bottom w:val="single" w:sz="4" w:space="0" w:color="auto"/>
              <w:right w:val="nil"/>
            </w:tcBorders>
            <w:shd w:val="pct40" w:color="FFFF00" w:fill="auto"/>
            <w:vAlign w:val="center"/>
          </w:tcPr>
          <w:p w14:paraId="18D91893"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ativo circulante</w:t>
            </w:r>
          </w:p>
        </w:tc>
      </w:tr>
      <w:tr w:rsidR="009037C9" w:rsidRPr="009037C9" w14:paraId="30EF488F" w14:textId="77777777" w:rsidTr="00F602DA">
        <w:trPr>
          <w:cantSplit/>
          <w:trHeight w:val="228"/>
          <w:jc w:val="center"/>
        </w:trPr>
        <w:tc>
          <w:tcPr>
            <w:tcW w:w="899" w:type="dxa"/>
            <w:vMerge/>
            <w:vAlign w:val="center"/>
          </w:tcPr>
          <w:p w14:paraId="537C4667" w14:textId="77777777" w:rsidR="009037C9" w:rsidRPr="009037C9" w:rsidRDefault="009037C9" w:rsidP="009037C9">
            <w:pPr>
              <w:spacing w:after="0" w:line="240" w:lineRule="auto"/>
              <w:rPr>
                <w:rFonts w:ascii="Arial" w:eastAsia="Times New Roman" w:hAnsi="Arial" w:cs="Arial"/>
                <w:b/>
                <w:smallCaps/>
                <w:sz w:val="24"/>
                <w:szCs w:val="24"/>
                <w:lang w:eastAsia="pt-BR"/>
              </w:rPr>
            </w:pPr>
          </w:p>
        </w:tc>
        <w:tc>
          <w:tcPr>
            <w:tcW w:w="4941" w:type="dxa"/>
            <w:tcBorders>
              <w:top w:val="single" w:sz="4" w:space="0" w:color="auto"/>
              <w:left w:val="nil"/>
              <w:bottom w:val="nil"/>
              <w:right w:val="nil"/>
            </w:tcBorders>
            <w:shd w:val="pct40" w:color="FFFF00" w:fill="auto"/>
            <w:vAlign w:val="center"/>
          </w:tcPr>
          <w:p w14:paraId="61A5CE7C" w14:textId="77777777" w:rsidR="009037C9" w:rsidRPr="009037C9" w:rsidRDefault="009037C9" w:rsidP="009037C9">
            <w:pPr>
              <w:spacing w:after="0" w:line="240" w:lineRule="auto"/>
              <w:jc w:val="center"/>
              <w:rPr>
                <w:rFonts w:ascii="Arial" w:eastAsia="Times New Roman" w:hAnsi="Arial" w:cs="Arial"/>
                <w:b/>
                <w:smallCaps/>
                <w:sz w:val="24"/>
                <w:szCs w:val="24"/>
                <w:lang w:eastAsia="pt-BR"/>
              </w:rPr>
            </w:pPr>
            <w:r w:rsidRPr="009037C9">
              <w:rPr>
                <w:rFonts w:ascii="Arial" w:eastAsia="Times New Roman" w:hAnsi="Arial" w:cs="Arial"/>
                <w:b/>
                <w:sz w:val="24"/>
                <w:szCs w:val="24"/>
                <w:lang w:eastAsia="pt-BR"/>
              </w:rPr>
              <w:t>passivo circulante</w:t>
            </w:r>
          </w:p>
        </w:tc>
      </w:tr>
    </w:tbl>
    <w:p w14:paraId="66BF63CC" w14:textId="77777777" w:rsidR="009037C9" w:rsidRPr="009037C9" w:rsidRDefault="009037C9" w:rsidP="009037C9">
      <w:pPr>
        <w:spacing w:before="120" w:after="120" w:line="240" w:lineRule="auto"/>
        <w:jc w:val="both"/>
        <w:rPr>
          <w:rFonts w:ascii="Arial" w:eastAsia="Times New Roman" w:hAnsi="Arial" w:cs="Arial"/>
          <w:sz w:val="24"/>
          <w:szCs w:val="24"/>
          <w:lang w:eastAsia="pt-BR"/>
        </w:rPr>
      </w:pPr>
      <w:proofErr w:type="spellStart"/>
      <w:r w:rsidRPr="009037C9">
        <w:rPr>
          <w:rFonts w:ascii="Arial" w:eastAsia="Times New Roman" w:hAnsi="Arial" w:cs="Arial"/>
          <w:sz w:val="24"/>
          <w:szCs w:val="24"/>
          <w:lang w:eastAsia="pt-BR"/>
        </w:rPr>
        <w:t>IV.e</w:t>
      </w:r>
      <w:proofErr w:type="spellEnd"/>
      <w:r w:rsidRPr="009037C9">
        <w:rPr>
          <w:rFonts w:ascii="Arial" w:eastAsia="Times New Roman" w:hAnsi="Arial" w:cs="Arial"/>
          <w:sz w:val="24"/>
          <w:szCs w:val="24"/>
          <w:lang w:eastAsia="pt-BR"/>
        </w:rPr>
        <w:t xml:space="preserve">) O cálculo acima </w:t>
      </w:r>
      <w:r w:rsidRPr="009037C9">
        <w:rPr>
          <w:rFonts w:ascii="Arial" w:eastAsia="Times New Roman" w:hAnsi="Arial" w:cs="Arial"/>
          <w:b/>
          <w:sz w:val="24"/>
          <w:szCs w:val="24"/>
          <w:lang w:eastAsia="pt-BR"/>
        </w:rPr>
        <w:t>deverá ser apresentado pela licitante</w:t>
      </w:r>
      <w:r w:rsidRPr="009037C9">
        <w:rPr>
          <w:rFonts w:ascii="Arial" w:eastAsia="Times New Roman" w:hAnsi="Arial" w:cs="Arial"/>
          <w:sz w:val="24"/>
          <w:szCs w:val="24"/>
          <w:lang w:eastAsia="pt-BR"/>
        </w:rPr>
        <w:t>, em papel timbrado, devidamente assinado. Poderá haver arredondamento da apuração do valor do índice. Se a casa decimal for cinco ou menor que cinco, o valor permanecerá. Se for maior que cinco será arredondado para a posição superior.</w:t>
      </w:r>
    </w:p>
    <w:p w14:paraId="57647EBF" w14:textId="77777777" w:rsidR="009037C9" w:rsidRPr="009037C9" w:rsidRDefault="009037C9" w:rsidP="009037C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55F45F8" w14:textId="77777777" w:rsidR="009037C9" w:rsidRPr="009037C9" w:rsidRDefault="009037C9" w:rsidP="009037C9">
      <w:pPr>
        <w:widowControl w:val="0"/>
        <w:suppressAutoHyphens/>
        <w:spacing w:after="0" w:line="240" w:lineRule="auto"/>
        <w:jc w:val="both"/>
        <w:rPr>
          <w:rFonts w:ascii="Arial" w:eastAsia="Times New Roman" w:hAnsi="Arial" w:cs="Arial"/>
          <w:b/>
          <w:sz w:val="24"/>
          <w:szCs w:val="24"/>
          <w:lang w:eastAsia="zh-CN"/>
        </w:rPr>
      </w:pPr>
      <w:proofErr w:type="spellStart"/>
      <w:r w:rsidRPr="009037C9">
        <w:rPr>
          <w:rFonts w:ascii="Arial" w:eastAsia="Times New Roman" w:hAnsi="Arial" w:cs="Arial"/>
          <w:b/>
          <w:sz w:val="24"/>
          <w:szCs w:val="24"/>
          <w:lang w:eastAsia="zh-CN"/>
        </w:rPr>
        <w:t>IV.f</w:t>
      </w:r>
      <w:proofErr w:type="spellEnd"/>
      <w:r w:rsidRPr="009037C9">
        <w:rPr>
          <w:rFonts w:ascii="Arial" w:eastAsia="Times New Roman" w:hAnsi="Arial" w:cs="Arial"/>
          <w:b/>
          <w:sz w:val="24"/>
          <w:szCs w:val="24"/>
          <w:lang w:eastAsia="zh-CN"/>
        </w:rPr>
        <w:t xml:space="preserve"> – DOCUMENTAÇÃO COMPLEMENTAR:</w:t>
      </w:r>
    </w:p>
    <w:p w14:paraId="730C1A1A" w14:textId="77777777" w:rsidR="009037C9" w:rsidRPr="009037C9" w:rsidRDefault="009037C9" w:rsidP="009037C9">
      <w:pPr>
        <w:widowControl w:val="0"/>
        <w:suppressAutoHyphens/>
        <w:spacing w:after="0" w:line="240" w:lineRule="auto"/>
        <w:jc w:val="both"/>
        <w:rPr>
          <w:rFonts w:ascii="Arial" w:eastAsia="Times New Roman" w:hAnsi="Arial" w:cs="Arial"/>
          <w:b/>
          <w:sz w:val="24"/>
          <w:szCs w:val="24"/>
          <w:lang w:eastAsia="zh-CN"/>
        </w:rPr>
      </w:pPr>
    </w:p>
    <w:p w14:paraId="32523D93" w14:textId="77777777" w:rsidR="009037C9" w:rsidRPr="009037C9" w:rsidRDefault="009037C9" w:rsidP="009037C9">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Deverão ser juntados no envelope de DOCUMENTOS DE HABILITAÇÃO os </w:t>
      </w:r>
      <w:r w:rsidRPr="009037C9">
        <w:rPr>
          <w:rFonts w:ascii="Arial" w:eastAsia="Times New Roman" w:hAnsi="Arial" w:cs="Arial"/>
          <w:b/>
          <w:sz w:val="24"/>
          <w:szCs w:val="24"/>
          <w:lang w:eastAsia="zh-CN"/>
        </w:rPr>
        <w:t>demais anexos</w:t>
      </w:r>
      <w:r w:rsidRPr="009037C9">
        <w:rPr>
          <w:rFonts w:ascii="Arial" w:eastAsia="Times New Roman" w:hAnsi="Arial" w:cs="Arial"/>
          <w:sz w:val="24"/>
          <w:szCs w:val="24"/>
          <w:lang w:eastAsia="zh-CN"/>
        </w:rPr>
        <w:t>.</w:t>
      </w:r>
    </w:p>
    <w:p w14:paraId="1810FA0F" w14:textId="77777777" w:rsidR="009037C9" w:rsidRPr="009037C9" w:rsidRDefault="009037C9" w:rsidP="009037C9">
      <w:pPr>
        <w:spacing w:after="0" w:line="240" w:lineRule="auto"/>
        <w:ind w:left="850"/>
        <w:jc w:val="both"/>
        <w:rPr>
          <w:rFonts w:ascii="Arial" w:eastAsia="Calibri" w:hAnsi="Arial" w:cs="Arial"/>
          <w:sz w:val="24"/>
          <w:szCs w:val="24"/>
          <w:lang w:eastAsia="pt-BR"/>
        </w:rPr>
      </w:pPr>
    </w:p>
    <w:p w14:paraId="5E55DA21" w14:textId="77777777" w:rsidR="009037C9" w:rsidRPr="009037C9" w:rsidRDefault="009037C9" w:rsidP="009037C9">
      <w:pPr>
        <w:numPr>
          <w:ilvl w:val="0"/>
          <w:numId w:val="20"/>
        </w:numPr>
        <w:spacing w:after="200" w:line="276" w:lineRule="auto"/>
        <w:ind w:left="0" w:firstLine="0"/>
        <w:jc w:val="both"/>
        <w:rPr>
          <w:rFonts w:ascii="Arial" w:eastAsia="Times New Roman" w:hAnsi="Arial" w:cs="Arial"/>
          <w:sz w:val="24"/>
          <w:szCs w:val="24"/>
          <w:lang w:eastAsia="pt-BR"/>
        </w:rPr>
      </w:pPr>
      <w:r w:rsidRPr="009037C9">
        <w:rPr>
          <w:rFonts w:ascii="Arial" w:eastAsia="Times New Roman" w:hAnsi="Arial" w:cs="Arial"/>
          <w:b/>
          <w:i/>
          <w:sz w:val="24"/>
          <w:szCs w:val="24"/>
          <w:lang w:eastAsia="pt-BR"/>
        </w:rPr>
        <w:t>Critérios de aceitabilidade da proposta (no caso de amostra, folder e catálogo):</w:t>
      </w:r>
      <w:r w:rsidRPr="009037C9">
        <w:rPr>
          <w:rFonts w:ascii="Arial" w:eastAsia="Times New Roman" w:hAnsi="Arial" w:cs="Arial"/>
          <w:sz w:val="24"/>
          <w:szCs w:val="24"/>
          <w:lang w:eastAsia="pt-BR"/>
        </w:rPr>
        <w:t xml:space="preserve"> Não se aplica.</w:t>
      </w:r>
    </w:p>
    <w:p w14:paraId="1E9E052C" w14:textId="77777777" w:rsidR="009037C9" w:rsidRPr="009037C9" w:rsidRDefault="009037C9" w:rsidP="009037C9">
      <w:pPr>
        <w:numPr>
          <w:ilvl w:val="0"/>
          <w:numId w:val="20"/>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9037C9">
        <w:rPr>
          <w:rFonts w:ascii="Arial" w:eastAsia="Times New Roman" w:hAnsi="Arial" w:cs="Arial"/>
          <w:b/>
          <w:sz w:val="24"/>
          <w:szCs w:val="24"/>
          <w:lang w:eastAsia="pt-BR"/>
        </w:rPr>
        <w:t xml:space="preserve">Critérios de aceitabilidade do objeto (recebimento do objeto): </w:t>
      </w:r>
    </w:p>
    <w:p w14:paraId="2F393304" w14:textId="77777777" w:rsidR="009037C9" w:rsidRPr="009037C9" w:rsidRDefault="009037C9" w:rsidP="009037C9">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4066E59D" w14:textId="77777777" w:rsidR="009037C9" w:rsidRPr="009037C9" w:rsidRDefault="009037C9" w:rsidP="009037C9">
      <w:pPr>
        <w:numPr>
          <w:ilvl w:val="0"/>
          <w:numId w:val="17"/>
        </w:numPr>
        <w:autoSpaceDE w:val="0"/>
        <w:autoSpaceDN w:val="0"/>
        <w:adjustRightInd w:val="0"/>
        <w:spacing w:after="0" w:line="240" w:lineRule="auto"/>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20" w:history="1">
        <w:r w:rsidRPr="009037C9">
          <w:rPr>
            <w:rFonts w:ascii="Arial" w:eastAsia="Times New Roman" w:hAnsi="Arial" w:cs="Arial"/>
            <w:color w:val="0563C1" w:themeColor="hyperlink"/>
            <w:sz w:val="24"/>
            <w:szCs w:val="24"/>
            <w:u w:val="single"/>
            <w:lang w:eastAsia="pt-BR"/>
          </w:rPr>
          <w:t>licitacaoextrema@yahoo.com.br</w:t>
        </w:r>
      </w:hyperlink>
      <w:r w:rsidRPr="009037C9">
        <w:rPr>
          <w:rFonts w:ascii="Arial" w:eastAsia="Times New Roman" w:hAnsi="Arial" w:cs="Arial"/>
          <w:color w:val="000000"/>
          <w:sz w:val="24"/>
          <w:szCs w:val="24"/>
          <w:lang w:eastAsia="pt-BR"/>
        </w:rPr>
        <w:t xml:space="preserve">; </w:t>
      </w:r>
      <w:hyperlink r:id="rId21" w:history="1">
        <w:r w:rsidRPr="009037C9">
          <w:rPr>
            <w:rFonts w:ascii="Arial" w:eastAsia="Times New Roman" w:hAnsi="Arial" w:cs="Arial"/>
            <w:color w:val="0563C1" w:themeColor="hyperlink"/>
            <w:sz w:val="24"/>
            <w:szCs w:val="24"/>
            <w:u w:val="single"/>
            <w:lang w:eastAsia="pt-BR"/>
          </w:rPr>
          <w:t>diretoria@camaraextrema.mg.gov.br</w:t>
        </w:r>
      </w:hyperlink>
      <w:r w:rsidRPr="009037C9">
        <w:rPr>
          <w:rFonts w:ascii="Arial" w:eastAsia="Times New Roman" w:hAnsi="Arial" w:cs="Arial"/>
          <w:color w:val="000000"/>
          <w:sz w:val="24"/>
          <w:szCs w:val="24"/>
          <w:lang w:eastAsia="pt-BR"/>
        </w:rPr>
        <w:t>.</w:t>
      </w:r>
    </w:p>
    <w:p w14:paraId="4683849D" w14:textId="77777777" w:rsidR="009037C9" w:rsidRPr="009037C9" w:rsidRDefault="009037C9" w:rsidP="009037C9">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3E8346F0" w14:textId="77777777" w:rsidR="009037C9" w:rsidRPr="009037C9" w:rsidRDefault="009037C9" w:rsidP="009037C9">
      <w:pPr>
        <w:autoSpaceDE w:val="0"/>
        <w:autoSpaceDN w:val="0"/>
        <w:adjustRightInd w:val="0"/>
        <w:spacing w:after="0" w:line="240" w:lineRule="auto"/>
        <w:ind w:left="720"/>
        <w:jc w:val="both"/>
        <w:rPr>
          <w:rFonts w:ascii="Arial" w:eastAsia="Times New Roman" w:hAnsi="Arial" w:cs="Arial"/>
          <w:sz w:val="24"/>
          <w:szCs w:val="24"/>
          <w:lang w:eastAsia="pt-BR"/>
        </w:rPr>
      </w:pPr>
    </w:p>
    <w:p w14:paraId="4D453F1A" w14:textId="77777777" w:rsidR="009037C9" w:rsidRPr="009037C9" w:rsidRDefault="009037C9" w:rsidP="009037C9">
      <w:pPr>
        <w:numPr>
          <w:ilvl w:val="0"/>
          <w:numId w:val="20"/>
        </w:numPr>
        <w:spacing w:after="200" w:line="276" w:lineRule="auto"/>
        <w:ind w:left="0" w:firstLine="0"/>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Estimativa de valor da contratação e dotação orçamentária e financeira para a despesa:</w:t>
      </w:r>
    </w:p>
    <w:p w14:paraId="7492A115" w14:textId="77777777" w:rsidR="009037C9" w:rsidRPr="009037C9" w:rsidRDefault="009037C9" w:rsidP="009037C9">
      <w:pPr>
        <w:spacing w:after="0" w:line="240" w:lineRule="auto"/>
        <w:ind w:left="850"/>
        <w:jc w:val="both"/>
        <w:rPr>
          <w:rFonts w:ascii="Arial" w:eastAsia="Times New Roman" w:hAnsi="Arial" w:cs="Arial"/>
          <w:sz w:val="24"/>
          <w:szCs w:val="24"/>
          <w:lang w:eastAsia="pt-BR"/>
        </w:rPr>
      </w:pPr>
      <w:r w:rsidRPr="009037C9">
        <w:rPr>
          <w:rFonts w:ascii="Arial" w:eastAsia="Calibri" w:hAnsi="Arial" w:cs="Arial"/>
          <w:sz w:val="24"/>
          <w:szCs w:val="24"/>
          <w:lang w:eastAsia="pt-BR"/>
        </w:rPr>
        <w:t xml:space="preserve">Estimativa do valor do prêmio: </w:t>
      </w:r>
      <w:r w:rsidRPr="009037C9">
        <w:rPr>
          <w:rFonts w:ascii="Arial" w:eastAsia="Times New Roman" w:hAnsi="Arial" w:cs="Arial"/>
          <w:sz w:val="24"/>
          <w:szCs w:val="24"/>
          <w:lang w:eastAsia="pt-BR"/>
        </w:rPr>
        <w:t xml:space="preserve">R$ 18.998,76. </w:t>
      </w:r>
    </w:p>
    <w:p w14:paraId="383A9E43" w14:textId="77777777" w:rsidR="009037C9" w:rsidRPr="009037C9" w:rsidRDefault="009037C9" w:rsidP="009037C9">
      <w:pPr>
        <w:spacing w:after="0" w:line="240" w:lineRule="auto"/>
        <w:ind w:left="850"/>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Dotação orçamentária: 3.3.90.39 – Outros Serviços de Terceiros – P.J.</w:t>
      </w:r>
    </w:p>
    <w:p w14:paraId="3BD63F17" w14:textId="77777777" w:rsidR="009037C9" w:rsidRPr="009037C9" w:rsidRDefault="009037C9" w:rsidP="009037C9">
      <w:pPr>
        <w:spacing w:after="0" w:line="240" w:lineRule="auto"/>
        <w:ind w:left="850"/>
        <w:jc w:val="both"/>
        <w:rPr>
          <w:rFonts w:ascii="Arial" w:eastAsia="Calibri" w:hAnsi="Arial" w:cs="Arial"/>
          <w:sz w:val="24"/>
          <w:szCs w:val="24"/>
          <w:lang w:eastAsia="pt-BR"/>
        </w:rPr>
      </w:pPr>
    </w:p>
    <w:p w14:paraId="253F2B86"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Condições de execução (métodos, estratégias e prazos de execução e garantia):</w:t>
      </w:r>
    </w:p>
    <w:p w14:paraId="0375892D" w14:textId="77777777" w:rsidR="009037C9" w:rsidRPr="009037C9" w:rsidRDefault="009037C9" w:rsidP="009037C9">
      <w:pPr>
        <w:numPr>
          <w:ilvl w:val="0"/>
          <w:numId w:val="18"/>
        </w:numPr>
        <w:spacing w:after="200" w:line="276" w:lineRule="auto"/>
        <w:ind w:left="709" w:hanging="284"/>
        <w:jc w:val="both"/>
        <w:rPr>
          <w:rFonts w:ascii="Arial" w:eastAsia="Calibri" w:hAnsi="Arial" w:cs="Arial"/>
          <w:sz w:val="24"/>
          <w:szCs w:val="24"/>
          <w:lang w:eastAsia="pt-BR"/>
        </w:rPr>
      </w:pPr>
      <w:r w:rsidRPr="009037C9">
        <w:rPr>
          <w:rFonts w:ascii="Arial" w:eastAsia="Calibri" w:hAnsi="Arial" w:cs="Arial"/>
          <w:sz w:val="24"/>
          <w:szCs w:val="24"/>
          <w:lang w:eastAsia="pt-BR"/>
        </w:rPr>
        <w:t xml:space="preserve">O objeto é de </w:t>
      </w:r>
      <w:r w:rsidRPr="009037C9">
        <w:rPr>
          <w:rFonts w:ascii="Arial" w:eastAsia="Calibri" w:hAnsi="Arial" w:cs="Arial"/>
          <w:color w:val="000000"/>
          <w:sz w:val="24"/>
          <w:szCs w:val="24"/>
          <w:lang w:eastAsia="pt-BR"/>
        </w:rPr>
        <w:t>regime de execução indireta, empreitada por preço unitário</w:t>
      </w:r>
      <w:r w:rsidRPr="009037C9">
        <w:rPr>
          <w:rFonts w:ascii="Arial" w:eastAsia="Calibri" w:hAnsi="Arial" w:cs="Arial"/>
          <w:sz w:val="24"/>
          <w:szCs w:val="24"/>
          <w:lang w:eastAsia="pt-BR"/>
        </w:rPr>
        <w:t>.</w:t>
      </w:r>
    </w:p>
    <w:p w14:paraId="4F1C407D" w14:textId="77777777" w:rsidR="009037C9" w:rsidRPr="009037C9" w:rsidRDefault="009037C9" w:rsidP="009037C9">
      <w:pPr>
        <w:numPr>
          <w:ilvl w:val="0"/>
          <w:numId w:val="18"/>
        </w:numPr>
        <w:spacing w:after="200" w:line="276" w:lineRule="auto"/>
        <w:ind w:left="709" w:hanging="284"/>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Local de Entrega da apólice: Câmara Municipal de Extrema – Av. Delegado Waldemar Gomes Pinto, 1626 – Bairro Ponte Nova, Extrema, MG e também pelo e-mail: </w:t>
      </w:r>
      <w:hyperlink r:id="rId22" w:history="1">
        <w:r w:rsidRPr="009037C9">
          <w:rPr>
            <w:rFonts w:ascii="Arial" w:eastAsia="Times New Roman" w:hAnsi="Arial" w:cs="Arial"/>
            <w:color w:val="0563C1" w:themeColor="hyperlink"/>
            <w:sz w:val="24"/>
            <w:szCs w:val="24"/>
            <w:u w:val="single"/>
            <w:lang w:eastAsia="pt-BR"/>
          </w:rPr>
          <w:t>licitacaoextrema@yahoo.com.br</w:t>
        </w:r>
      </w:hyperlink>
      <w:r w:rsidRPr="009037C9">
        <w:rPr>
          <w:rFonts w:ascii="Arial" w:eastAsia="Times New Roman" w:hAnsi="Arial" w:cs="Arial"/>
          <w:sz w:val="24"/>
          <w:szCs w:val="24"/>
          <w:lang w:eastAsia="pt-BR"/>
        </w:rPr>
        <w:t xml:space="preserve"> </w:t>
      </w:r>
    </w:p>
    <w:p w14:paraId="09E2DDA5" w14:textId="77777777" w:rsidR="009037C9" w:rsidRPr="009037C9" w:rsidRDefault="009037C9" w:rsidP="009037C9">
      <w:pPr>
        <w:numPr>
          <w:ilvl w:val="0"/>
          <w:numId w:val="18"/>
        </w:numPr>
        <w:spacing w:after="200" w:line="276" w:lineRule="auto"/>
        <w:ind w:left="709" w:hanging="284"/>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O almoxarife recusará os serviços que forem realizados em desconformidades com o previsto neste Termo e no Edital.</w:t>
      </w:r>
    </w:p>
    <w:p w14:paraId="5F5DBB70"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lastRenderedPageBreak/>
        <w:t>Obrigações da contratada:</w:t>
      </w:r>
    </w:p>
    <w:p w14:paraId="29EC8FE1"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a)</w:t>
      </w:r>
      <w:r w:rsidRPr="009037C9">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73587C8F"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4AF6147"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b)</w:t>
      </w:r>
      <w:r w:rsidRPr="009037C9">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733A6D9"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1394CCAB"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c)</w:t>
      </w:r>
      <w:r w:rsidRPr="009037C9">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4E7C7D15"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18D77AFA"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d)</w:t>
      </w:r>
      <w:r w:rsidRPr="009037C9">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1D959553"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0E8E5617"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e)</w:t>
      </w:r>
      <w:r w:rsidRPr="009037C9">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5896808"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0368ACD0"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f)</w:t>
      </w:r>
      <w:r w:rsidRPr="009037C9">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61BA59FD"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451B221D" w14:textId="77777777" w:rsidR="009037C9" w:rsidRPr="009037C9" w:rsidRDefault="009037C9" w:rsidP="009037C9">
      <w:pPr>
        <w:spacing w:after="0" w:line="240" w:lineRule="auto"/>
        <w:ind w:left="426"/>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g)</w:t>
      </w:r>
      <w:r w:rsidRPr="009037C9">
        <w:rPr>
          <w:rFonts w:ascii="Arial" w:eastAsia="Times New Roman" w:hAnsi="Arial" w:cs="Arial"/>
          <w:color w:val="000000"/>
          <w:sz w:val="24"/>
          <w:szCs w:val="24"/>
          <w:lang w:eastAsia="pt-BR"/>
        </w:rPr>
        <w:tab/>
        <w:t>Responsabilizar-se pela qualidade dos serviços, substituindo, imediatamente, aqueles que apresentarem qualquer tipo de vício ou imperfeição, ou não se adequarem às especificações constantes deste Edital, sob pena de aplicação das sanções cabíveis;</w:t>
      </w:r>
    </w:p>
    <w:p w14:paraId="3CF89F42"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9026FF5"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h)</w:t>
      </w:r>
      <w:r w:rsidRPr="009037C9">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5D8DE0B2"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26F1EC93"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i)</w:t>
      </w:r>
      <w:r w:rsidRPr="009037C9">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2A0D8A10"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6476464D"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lastRenderedPageBreak/>
        <w:t>j)</w:t>
      </w:r>
      <w:r w:rsidRPr="009037C9">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873E48C"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011389E8"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k)</w:t>
      </w:r>
      <w:r w:rsidRPr="009037C9">
        <w:rPr>
          <w:rFonts w:ascii="Arial" w:eastAsia="Times New Roman" w:hAnsi="Arial" w:cs="Arial"/>
          <w:color w:val="000000"/>
          <w:sz w:val="24"/>
          <w:szCs w:val="24"/>
          <w:lang w:eastAsia="pt-BR"/>
        </w:rPr>
        <w:tab/>
        <w:t xml:space="preserve"> Executar r o objeto de acordo com os prazos estabelecidos no contrato, contados a partir da data do recebimento da Ordem de Compras/Serviço;</w:t>
      </w:r>
    </w:p>
    <w:p w14:paraId="659E41DA"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p>
    <w:p w14:paraId="0351275C" w14:textId="77777777" w:rsidR="009037C9" w:rsidRPr="009037C9" w:rsidRDefault="009037C9" w:rsidP="009037C9">
      <w:pPr>
        <w:spacing w:after="0" w:line="240" w:lineRule="auto"/>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 xml:space="preserve">      l)   Emitir a apólice e entregá-la na sede da CONTRATANTE.</w:t>
      </w:r>
    </w:p>
    <w:p w14:paraId="5B5FA739" w14:textId="77777777" w:rsidR="009037C9" w:rsidRPr="009037C9" w:rsidRDefault="009037C9" w:rsidP="009037C9">
      <w:pPr>
        <w:widowControl w:val="0"/>
        <w:suppressAutoHyphens/>
        <w:overflowPunct w:val="0"/>
        <w:autoSpaceDE w:val="0"/>
        <w:autoSpaceDN w:val="0"/>
        <w:adjustRightInd w:val="0"/>
        <w:spacing w:after="0" w:line="240" w:lineRule="auto"/>
        <w:ind w:left="709" w:hanging="283"/>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ab/>
      </w:r>
    </w:p>
    <w:p w14:paraId="7F9F1564"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Obrigações da contratante:</w:t>
      </w:r>
    </w:p>
    <w:p w14:paraId="15048C73"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a) Efetuar os devidos pagamentos no prazo estipulado;</w:t>
      </w:r>
    </w:p>
    <w:p w14:paraId="6A8CD9A3"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38863575"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b)</w:t>
      </w:r>
      <w:r w:rsidRPr="009037C9">
        <w:rPr>
          <w:rFonts w:ascii="Arial" w:eastAsia="Times New Roman" w:hAnsi="Arial" w:cs="Arial"/>
          <w:color w:val="000000"/>
          <w:sz w:val="24"/>
          <w:szCs w:val="24"/>
          <w:lang w:eastAsia="pt-BR"/>
        </w:rPr>
        <w:tab/>
        <w:t>Orientar a CONTRATADA para que os pagamentos e os documentos de cobrança não sofram atrasos;</w:t>
      </w:r>
    </w:p>
    <w:p w14:paraId="0FBD8AEB"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758722CC"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c)</w:t>
      </w:r>
      <w:r w:rsidRPr="009037C9">
        <w:rPr>
          <w:rFonts w:ascii="Arial" w:eastAsia="Times New Roman" w:hAnsi="Arial" w:cs="Arial"/>
          <w:color w:val="000000"/>
          <w:sz w:val="24"/>
          <w:szCs w:val="24"/>
          <w:lang w:eastAsia="pt-BR"/>
        </w:rPr>
        <w:tab/>
        <w:t>Notificar por escrito a CONTRATADA fixando-lhe prazos para corrigir eventuais irregularidades encontradas no fornecimento desse CONTRATO, bem como quando da aplicação de multas, retenção por danos causados e quaisquer débitos;</w:t>
      </w:r>
    </w:p>
    <w:p w14:paraId="5C4EEC9C"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5AD80A4A"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d)</w:t>
      </w:r>
      <w:r w:rsidRPr="009037C9">
        <w:rPr>
          <w:rFonts w:ascii="Arial" w:eastAsia="Times New Roman" w:hAnsi="Arial" w:cs="Arial"/>
          <w:color w:val="000000"/>
          <w:sz w:val="24"/>
          <w:szCs w:val="24"/>
          <w:lang w:eastAsia="pt-BR"/>
        </w:rPr>
        <w:tab/>
        <w:t xml:space="preserve">Prestar as informações necessárias à CONTRATADA para o perfeito fornecimento deste CONTRATO. </w:t>
      </w:r>
    </w:p>
    <w:p w14:paraId="2D0FAF1F"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p>
    <w:p w14:paraId="4DBE03DD"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e)</w:t>
      </w:r>
      <w:r w:rsidRPr="009037C9">
        <w:rPr>
          <w:rFonts w:ascii="Arial" w:eastAsia="Times New Roman" w:hAnsi="Arial" w:cs="Arial"/>
          <w:color w:val="000000"/>
          <w:sz w:val="24"/>
          <w:szCs w:val="24"/>
          <w:lang w:eastAsia="pt-BR"/>
        </w:rPr>
        <w:tab/>
        <w:t>Promover a emissão da requisição.</w:t>
      </w:r>
    </w:p>
    <w:p w14:paraId="0DA719B1"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b/>
          <w:sz w:val="24"/>
          <w:szCs w:val="24"/>
          <w:lang w:eastAsia="pt-BR"/>
        </w:rPr>
      </w:pPr>
    </w:p>
    <w:p w14:paraId="5E915E0F"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b/>
          <w:sz w:val="24"/>
          <w:szCs w:val="24"/>
          <w:lang w:eastAsia="pt-BR"/>
        </w:rPr>
      </w:pPr>
    </w:p>
    <w:p w14:paraId="09D25F96" w14:textId="77777777" w:rsidR="009037C9" w:rsidRPr="009037C9" w:rsidRDefault="009037C9" w:rsidP="009037C9">
      <w:pPr>
        <w:widowControl w:val="0"/>
        <w:suppressAutoHyphens/>
        <w:overflowPunct w:val="0"/>
        <w:autoSpaceDE w:val="0"/>
        <w:autoSpaceDN w:val="0"/>
        <w:adjustRightInd w:val="0"/>
        <w:spacing w:after="0" w:line="240" w:lineRule="auto"/>
        <w:ind w:left="709" w:hanging="284"/>
        <w:jc w:val="both"/>
        <w:rPr>
          <w:rFonts w:ascii="Arial" w:eastAsia="Times New Roman" w:hAnsi="Arial" w:cs="Arial"/>
          <w:b/>
          <w:sz w:val="24"/>
          <w:szCs w:val="24"/>
          <w:lang w:eastAsia="pt-BR"/>
        </w:rPr>
      </w:pPr>
    </w:p>
    <w:p w14:paraId="66A9B3D0" w14:textId="77777777" w:rsidR="009037C9" w:rsidRPr="009037C9" w:rsidRDefault="009037C9" w:rsidP="009037C9">
      <w:pPr>
        <w:numPr>
          <w:ilvl w:val="0"/>
          <w:numId w:val="20"/>
        </w:numPr>
        <w:spacing w:after="200" w:line="276" w:lineRule="auto"/>
        <w:ind w:left="0" w:firstLine="0"/>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 xml:space="preserve"> Gestão e fiscalização do contrato:</w:t>
      </w:r>
    </w:p>
    <w:p w14:paraId="176426DB" w14:textId="77777777" w:rsidR="009037C9" w:rsidRPr="009037C9" w:rsidRDefault="009037C9" w:rsidP="009037C9">
      <w:pPr>
        <w:numPr>
          <w:ilvl w:val="1"/>
          <w:numId w:val="20"/>
        </w:numPr>
        <w:spacing w:after="0" w:line="240" w:lineRule="auto"/>
        <w:ind w:left="0" w:firstLine="0"/>
        <w:jc w:val="both"/>
        <w:rPr>
          <w:rFonts w:ascii="Arial" w:eastAsia="Calibri" w:hAnsi="Arial" w:cs="Arial"/>
          <w:color w:val="000000"/>
          <w:sz w:val="24"/>
          <w:szCs w:val="24"/>
          <w:lang w:eastAsia="pt-BR"/>
        </w:rPr>
      </w:pPr>
      <w:r w:rsidRPr="009037C9">
        <w:rPr>
          <w:rFonts w:ascii="Arial" w:eastAsia="Calibri" w:hAnsi="Arial" w:cs="Arial"/>
          <w:color w:val="000000"/>
          <w:sz w:val="24"/>
          <w:szCs w:val="24"/>
          <w:lang w:eastAsia="pt-BR"/>
        </w:rPr>
        <w:t xml:space="preserve">O fornecimento de que trata o objeto será acompanhado e fiscalizado pela servidora Karina Vieira </w:t>
      </w:r>
      <w:proofErr w:type="spellStart"/>
      <w:r w:rsidRPr="009037C9">
        <w:rPr>
          <w:rFonts w:ascii="Arial" w:eastAsia="Calibri" w:hAnsi="Arial" w:cs="Arial"/>
          <w:color w:val="000000"/>
          <w:sz w:val="24"/>
          <w:szCs w:val="24"/>
          <w:lang w:eastAsia="pt-BR"/>
        </w:rPr>
        <w:t>Bonaldo</w:t>
      </w:r>
      <w:proofErr w:type="spellEnd"/>
      <w:r w:rsidRPr="009037C9">
        <w:rPr>
          <w:rFonts w:ascii="Arial" w:eastAsia="Calibri" w:hAnsi="Arial" w:cs="Arial"/>
          <w:color w:val="000000"/>
          <w:sz w:val="24"/>
          <w:szCs w:val="24"/>
          <w:lang w:eastAsia="pt-BR"/>
        </w:rPr>
        <w:t>, CPF nº 376.349.038-84, designada para este fim, denominada em ato próprio Fiscal de Contratos e pelo servidor Danilo de Morais, CPF nº 059.483.456-</w:t>
      </w:r>
      <w:proofErr w:type="gramStart"/>
      <w:r w:rsidRPr="009037C9">
        <w:rPr>
          <w:rFonts w:ascii="Arial" w:eastAsia="Calibri" w:hAnsi="Arial" w:cs="Arial"/>
          <w:color w:val="000000"/>
          <w:sz w:val="24"/>
          <w:szCs w:val="24"/>
          <w:lang w:eastAsia="pt-BR"/>
        </w:rPr>
        <w:t>29 ,</w:t>
      </w:r>
      <w:proofErr w:type="gramEnd"/>
      <w:r w:rsidRPr="009037C9">
        <w:rPr>
          <w:rFonts w:ascii="Arial" w:eastAsia="Calibri" w:hAnsi="Arial" w:cs="Arial"/>
          <w:color w:val="000000"/>
          <w:sz w:val="24"/>
          <w:szCs w:val="24"/>
          <w:lang w:eastAsia="pt-BR"/>
        </w:rPr>
        <w:t xml:space="preserve"> designado para este fim, denominado em ato próprio Gestor de Contratos, ou qualquer outro que vier a substituí-los, permitida a contratação de terceiros para assisti-los e subsidiá-los de informações pertinentes a esta atribuição.</w:t>
      </w:r>
    </w:p>
    <w:p w14:paraId="78334F6F" w14:textId="77777777" w:rsidR="009037C9" w:rsidRPr="009037C9" w:rsidRDefault="009037C9" w:rsidP="009037C9">
      <w:pPr>
        <w:numPr>
          <w:ilvl w:val="1"/>
          <w:numId w:val="20"/>
        </w:numPr>
        <w:spacing w:after="0" w:line="240" w:lineRule="auto"/>
        <w:ind w:left="0" w:firstLine="0"/>
        <w:jc w:val="both"/>
        <w:rPr>
          <w:rFonts w:ascii="Arial" w:eastAsia="Calibri" w:hAnsi="Arial" w:cs="Arial"/>
          <w:color w:val="000000"/>
          <w:sz w:val="24"/>
          <w:szCs w:val="24"/>
          <w:lang w:eastAsia="pt-BR"/>
        </w:rPr>
      </w:pPr>
      <w:r w:rsidRPr="009037C9">
        <w:rPr>
          <w:rFonts w:ascii="Arial" w:eastAsia="Calibri" w:hAnsi="Arial" w:cs="Arial"/>
          <w:color w:val="000000"/>
          <w:sz w:val="24"/>
          <w:szCs w:val="24"/>
          <w:lang w:eastAsia="pt-BR"/>
        </w:rPr>
        <w:t>Serão anotadas em formulários próprios todas as ocorrências relacionadas com o fornecimento mencionado, determinando o que for necessário à regularização das faltas ou defeitos observados.</w:t>
      </w:r>
    </w:p>
    <w:p w14:paraId="637B5826" w14:textId="77777777" w:rsidR="009037C9" w:rsidRPr="009037C9" w:rsidRDefault="009037C9" w:rsidP="009037C9">
      <w:pPr>
        <w:numPr>
          <w:ilvl w:val="1"/>
          <w:numId w:val="20"/>
        </w:numPr>
        <w:spacing w:after="0" w:line="240" w:lineRule="auto"/>
        <w:ind w:left="0" w:firstLine="0"/>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O acompanhamento e a fiscalização de que trata esta cláusula não excluem nem reduzem a responsabilidade da CONTRATADA pelo correto cumprimento das obrigações decorrentes deste CONTRATO.</w:t>
      </w:r>
    </w:p>
    <w:p w14:paraId="0DF18957" w14:textId="77777777" w:rsidR="009037C9" w:rsidRPr="009037C9" w:rsidRDefault="009037C9" w:rsidP="009037C9">
      <w:pPr>
        <w:spacing w:after="0" w:line="240" w:lineRule="auto"/>
        <w:jc w:val="both"/>
        <w:rPr>
          <w:rFonts w:ascii="Arial" w:eastAsia="Times New Roman" w:hAnsi="Arial" w:cs="Arial"/>
          <w:color w:val="000000"/>
          <w:sz w:val="24"/>
          <w:szCs w:val="24"/>
          <w:lang w:eastAsia="pt-BR"/>
        </w:rPr>
      </w:pPr>
    </w:p>
    <w:p w14:paraId="062E98CA" w14:textId="77777777" w:rsidR="009037C9" w:rsidRPr="009037C9" w:rsidRDefault="009037C9" w:rsidP="009037C9">
      <w:pPr>
        <w:numPr>
          <w:ilvl w:val="0"/>
          <w:numId w:val="20"/>
        </w:numPr>
        <w:spacing w:after="200" w:line="276" w:lineRule="auto"/>
        <w:ind w:left="0" w:firstLine="0"/>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Condições de pagamento:</w:t>
      </w:r>
    </w:p>
    <w:p w14:paraId="44A82A1D" w14:textId="77777777" w:rsidR="009037C9" w:rsidRPr="009037C9" w:rsidRDefault="009037C9" w:rsidP="009037C9">
      <w:pPr>
        <w:spacing w:after="0" w:line="240" w:lineRule="auto"/>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O pagamento referente ao fornecimento do objeto será efetuado nas seguintes condições:</w:t>
      </w:r>
    </w:p>
    <w:p w14:paraId="0264853D" w14:textId="77777777" w:rsidR="009037C9" w:rsidRPr="009037C9" w:rsidRDefault="009037C9" w:rsidP="009037C9">
      <w:pPr>
        <w:spacing w:after="0" w:line="240" w:lineRule="auto"/>
        <w:rPr>
          <w:rFonts w:ascii="Arial" w:eastAsia="Times New Roman" w:hAnsi="Arial" w:cs="Arial"/>
          <w:color w:val="000000"/>
          <w:sz w:val="24"/>
          <w:szCs w:val="24"/>
          <w:lang w:eastAsia="zh-CN"/>
        </w:rPr>
      </w:pPr>
    </w:p>
    <w:p w14:paraId="65581B72"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lastRenderedPageBreak/>
        <w:t>Em parcela única em até 05 (cinco) dias úteis, mediante apresentação dos documentos fiscais.</w:t>
      </w:r>
    </w:p>
    <w:p w14:paraId="0021DDA8" w14:textId="77777777" w:rsidR="009037C9" w:rsidRPr="009037C9" w:rsidRDefault="009037C9" w:rsidP="009037C9">
      <w:pPr>
        <w:widowControl w:val="0"/>
        <w:suppressAutoHyphens/>
        <w:spacing w:after="0" w:line="240" w:lineRule="auto"/>
        <w:ind w:left="709"/>
        <w:jc w:val="both"/>
        <w:rPr>
          <w:rFonts w:ascii="Arial" w:eastAsia="Times New Roman" w:hAnsi="Arial" w:cs="Arial"/>
          <w:color w:val="000000"/>
          <w:sz w:val="24"/>
          <w:szCs w:val="24"/>
          <w:lang w:eastAsia="zh-CN"/>
        </w:rPr>
      </w:pPr>
    </w:p>
    <w:p w14:paraId="2E41161A"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11F9B366" w14:textId="77777777" w:rsidR="009037C9" w:rsidRPr="009037C9" w:rsidRDefault="009037C9" w:rsidP="009037C9">
      <w:pPr>
        <w:widowControl w:val="0"/>
        <w:suppressAutoHyphens/>
        <w:spacing w:after="0" w:line="240" w:lineRule="auto"/>
        <w:ind w:left="709"/>
        <w:jc w:val="both"/>
        <w:rPr>
          <w:rFonts w:ascii="Arial" w:eastAsia="Times New Roman" w:hAnsi="Arial" w:cs="Arial"/>
          <w:color w:val="000000"/>
          <w:sz w:val="24"/>
          <w:szCs w:val="24"/>
          <w:lang w:eastAsia="zh-CN"/>
        </w:rPr>
      </w:pPr>
    </w:p>
    <w:p w14:paraId="33640AA6"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1FF95DCB"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3C900645"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7C4D5084"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3D16D4C9"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2FEDEE2D"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55D6EEF1"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31996F0A"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6645A427"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A ADMINISTRAÇÃO poderá deduzir das importâncias a pagar os valores correspondentes a multas ou indenizações devidas pela CONTRATADA nos termos deste edital.</w:t>
      </w:r>
    </w:p>
    <w:p w14:paraId="18B75DFD"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4D9D6303"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29EC5B75"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6B7D6A86" w14:textId="77777777" w:rsidR="009037C9" w:rsidRPr="009037C9" w:rsidRDefault="009037C9" w:rsidP="009037C9">
      <w:pPr>
        <w:widowControl w:val="0"/>
        <w:numPr>
          <w:ilvl w:val="0"/>
          <w:numId w:val="26"/>
        </w:numPr>
        <w:suppressAutoHyphens/>
        <w:spacing w:after="0" w:line="240" w:lineRule="auto"/>
        <w:ind w:left="709" w:hanging="283"/>
        <w:jc w:val="both"/>
        <w:rPr>
          <w:rFonts w:ascii="Arial" w:eastAsia="Times New Roman" w:hAnsi="Arial" w:cs="Arial"/>
          <w:color w:val="000000"/>
          <w:sz w:val="24"/>
          <w:szCs w:val="24"/>
          <w:lang w:eastAsia="zh-CN"/>
        </w:rPr>
      </w:pPr>
      <w:r w:rsidRPr="009037C9">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456C7A69" w14:textId="77777777" w:rsidR="009037C9" w:rsidRPr="009037C9" w:rsidRDefault="009037C9" w:rsidP="009037C9">
      <w:pPr>
        <w:widowControl w:val="0"/>
        <w:suppressAutoHyphens/>
        <w:spacing w:after="0" w:line="240" w:lineRule="auto"/>
        <w:jc w:val="both"/>
        <w:rPr>
          <w:rFonts w:ascii="Arial" w:eastAsia="Times New Roman" w:hAnsi="Arial" w:cs="Arial"/>
          <w:color w:val="000000"/>
          <w:sz w:val="24"/>
          <w:szCs w:val="24"/>
          <w:lang w:eastAsia="zh-CN"/>
        </w:rPr>
      </w:pPr>
    </w:p>
    <w:p w14:paraId="6DA0DEFD" w14:textId="77777777" w:rsidR="009037C9" w:rsidRPr="009037C9" w:rsidRDefault="009037C9" w:rsidP="009037C9">
      <w:pPr>
        <w:numPr>
          <w:ilvl w:val="0"/>
          <w:numId w:val="26"/>
        </w:numPr>
        <w:spacing w:after="200" w:line="276" w:lineRule="auto"/>
        <w:ind w:left="709" w:hanging="283"/>
        <w:jc w:val="both"/>
        <w:rPr>
          <w:rFonts w:ascii="Arial" w:eastAsia="Calibri" w:hAnsi="Arial" w:cs="Arial"/>
          <w:b/>
          <w:sz w:val="24"/>
          <w:szCs w:val="24"/>
          <w:lang w:eastAsia="pt-BR"/>
        </w:rPr>
      </w:pPr>
      <w:r w:rsidRPr="009037C9">
        <w:rPr>
          <w:rFonts w:ascii="Arial" w:eastAsia="Times New Roman" w:hAnsi="Arial" w:cs="Arial"/>
          <w:color w:val="000000"/>
          <w:sz w:val="24"/>
          <w:szCs w:val="24"/>
          <w:lang w:eastAsia="zh-CN"/>
        </w:rPr>
        <w:t xml:space="preserve">Em caso de atraso do pagamento </w:t>
      </w:r>
      <w:r w:rsidRPr="009037C9">
        <w:rPr>
          <w:rFonts w:ascii="Arial" w:eastAsia="Times New Roman" w:hAnsi="Arial" w:cs="Arial"/>
          <w:b/>
          <w:color w:val="000000"/>
          <w:sz w:val="24"/>
          <w:szCs w:val="24"/>
          <w:lang w:eastAsia="zh-CN"/>
        </w:rPr>
        <w:t>imputável exclusivamente à ADMINISTRAÇÃO</w:t>
      </w:r>
      <w:r w:rsidRPr="009037C9">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9037C9">
        <w:rPr>
          <w:rFonts w:ascii="Arial" w:eastAsia="Calibri" w:hAnsi="Arial" w:cs="Arial"/>
          <w:color w:val="000000"/>
          <w:sz w:val="24"/>
          <w:szCs w:val="24"/>
          <w:shd w:val="clear" w:color="auto" w:fill="FFFFFF"/>
          <w:lang w:eastAsia="pt-BR"/>
        </w:rPr>
        <w:t xml:space="preserve"> (Índice Nacional de Preços ao Consumidor) criado pelo IBGE</w:t>
      </w:r>
      <w:r w:rsidRPr="009037C9">
        <w:rPr>
          <w:rFonts w:ascii="Arial" w:eastAsia="Calibri" w:hAnsi="Arial" w:cs="Arial"/>
          <w:color w:val="000000"/>
          <w:sz w:val="24"/>
          <w:szCs w:val="24"/>
          <w:lang w:eastAsia="pt-BR"/>
        </w:rPr>
        <w:t>, ou qualquer outro índice oficial que vier a substituí-lo.</w:t>
      </w:r>
    </w:p>
    <w:p w14:paraId="4F978FBD" w14:textId="77777777" w:rsidR="009037C9" w:rsidRPr="009037C9" w:rsidRDefault="009037C9" w:rsidP="009037C9">
      <w:pPr>
        <w:numPr>
          <w:ilvl w:val="0"/>
          <w:numId w:val="26"/>
        </w:numPr>
        <w:spacing w:after="200" w:line="276" w:lineRule="auto"/>
        <w:ind w:left="709" w:hanging="283"/>
        <w:jc w:val="both"/>
        <w:rPr>
          <w:rFonts w:ascii="Arial" w:eastAsia="Calibri" w:hAnsi="Arial" w:cs="Arial"/>
          <w:bCs/>
          <w:sz w:val="24"/>
          <w:szCs w:val="24"/>
          <w:lang w:eastAsia="pt-BR"/>
        </w:rPr>
      </w:pPr>
      <w:r w:rsidRPr="009037C9">
        <w:rPr>
          <w:rFonts w:ascii="Arial" w:eastAsia="Calibri" w:hAnsi="Arial" w:cs="Arial"/>
          <w:bCs/>
          <w:sz w:val="24"/>
          <w:szCs w:val="24"/>
          <w:lang w:eastAsia="pt-BR"/>
        </w:rPr>
        <w:lastRenderedPageBreak/>
        <w:t>A CONTRATANTE pagará à CONTRATADA apenas o valor referente ao valor do prêmio. Os demais valores são estimativos e estarão sujeitos ao pagamento somente em ocorrências próprias estabelecidas na apólice.</w:t>
      </w:r>
    </w:p>
    <w:p w14:paraId="04721B02"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 xml:space="preserve">Vigência do contrato: </w:t>
      </w:r>
      <w:r w:rsidRPr="009037C9">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2882CAEF" w14:textId="77777777" w:rsidR="009037C9" w:rsidRPr="009037C9" w:rsidRDefault="009037C9" w:rsidP="009037C9">
      <w:pPr>
        <w:numPr>
          <w:ilvl w:val="1"/>
          <w:numId w:val="33"/>
        </w:numPr>
        <w:spacing w:after="200" w:line="276" w:lineRule="auto"/>
        <w:jc w:val="both"/>
        <w:rPr>
          <w:rFonts w:ascii="Arial" w:eastAsia="Calibri" w:hAnsi="Arial" w:cs="Arial"/>
          <w:b/>
          <w:sz w:val="24"/>
          <w:szCs w:val="24"/>
          <w:lang w:eastAsia="pt-BR"/>
        </w:rPr>
      </w:pPr>
      <w:r w:rsidRPr="009037C9">
        <w:rPr>
          <w:rFonts w:ascii="Arial" w:eastAsia="Calibri" w:hAnsi="Arial" w:cs="Arial"/>
          <w:sz w:val="24"/>
          <w:szCs w:val="24"/>
          <w:lang w:eastAsia="pt-BR"/>
        </w:rPr>
        <w:t xml:space="preserve">A Apólice de Seguro vigorará pelo prazo de 12 (doze) meses </w:t>
      </w:r>
      <w:r w:rsidRPr="009037C9">
        <w:rPr>
          <w:rFonts w:ascii="Arial" w:eastAsia="Calibri" w:hAnsi="Arial" w:cs="Arial"/>
          <w:b/>
          <w:bCs/>
          <w:sz w:val="24"/>
          <w:szCs w:val="24"/>
          <w:lang w:eastAsia="pt-BR"/>
        </w:rPr>
        <w:t xml:space="preserve">a contar da sua emissão. </w:t>
      </w:r>
    </w:p>
    <w:p w14:paraId="3CAFF6EF" w14:textId="77777777" w:rsidR="009037C9" w:rsidRPr="009037C9" w:rsidRDefault="009037C9" w:rsidP="009037C9">
      <w:pPr>
        <w:numPr>
          <w:ilvl w:val="1"/>
          <w:numId w:val="33"/>
        </w:numPr>
        <w:spacing w:after="200" w:line="276" w:lineRule="auto"/>
        <w:jc w:val="both"/>
        <w:rPr>
          <w:rFonts w:ascii="Arial" w:eastAsia="Calibri" w:hAnsi="Arial" w:cs="Arial"/>
          <w:bCs/>
          <w:sz w:val="24"/>
          <w:szCs w:val="24"/>
          <w:lang w:eastAsia="pt-BR"/>
        </w:rPr>
      </w:pPr>
      <w:r w:rsidRPr="009037C9">
        <w:rPr>
          <w:rFonts w:ascii="Arial" w:eastAsia="Calibri"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45A10CEF" w14:textId="77777777" w:rsidR="009037C9" w:rsidRPr="009037C9" w:rsidRDefault="009037C9" w:rsidP="009037C9">
      <w:pPr>
        <w:numPr>
          <w:ilvl w:val="1"/>
          <w:numId w:val="33"/>
        </w:numPr>
        <w:spacing w:after="200" w:line="276" w:lineRule="auto"/>
        <w:jc w:val="both"/>
        <w:rPr>
          <w:rFonts w:ascii="Arial" w:eastAsia="Calibri" w:hAnsi="Arial" w:cs="Arial"/>
          <w:bCs/>
          <w:sz w:val="24"/>
          <w:szCs w:val="24"/>
          <w:lang w:eastAsia="pt-BR"/>
        </w:rPr>
      </w:pPr>
      <w:r w:rsidRPr="009037C9">
        <w:rPr>
          <w:rFonts w:ascii="Arial" w:eastAsia="Calibri"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4E7A0C0F"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Sanções contratuais:</w:t>
      </w:r>
    </w:p>
    <w:p w14:paraId="3B2D701E" w14:textId="77777777" w:rsidR="009037C9" w:rsidRPr="009037C9" w:rsidRDefault="009037C9" w:rsidP="009037C9">
      <w:pPr>
        <w:spacing w:after="0" w:line="240" w:lineRule="auto"/>
        <w:ind w:left="360"/>
        <w:jc w:val="both"/>
        <w:rPr>
          <w:rFonts w:ascii="Arial" w:eastAsia="Times New Roman" w:hAnsi="Arial" w:cs="Arial"/>
          <w:color w:val="000000"/>
          <w:sz w:val="24"/>
          <w:szCs w:val="24"/>
          <w:lang w:eastAsia="pt-BR"/>
        </w:rPr>
      </w:pPr>
      <w:r w:rsidRPr="009037C9">
        <w:rPr>
          <w:rFonts w:ascii="Arial" w:eastAsia="Times New Roman" w:hAnsi="Arial" w:cs="Arial"/>
          <w:color w:val="000000"/>
          <w:sz w:val="24"/>
          <w:szCs w:val="24"/>
          <w:lang w:eastAsia="pt-BR"/>
        </w:rPr>
        <w:t>Pelo não fornecimento total ou parcial do objeto, bem como das obrigações assumidas, a CONTRATANTE poderá, garantida a prévia defesa, aplicar à CONTRATADA as seguintes sanções:</w:t>
      </w:r>
    </w:p>
    <w:p w14:paraId="5933127A" w14:textId="77777777" w:rsidR="009037C9" w:rsidRPr="009037C9" w:rsidRDefault="009037C9" w:rsidP="009037C9">
      <w:pPr>
        <w:spacing w:after="0" w:line="240" w:lineRule="auto"/>
        <w:ind w:left="360"/>
        <w:jc w:val="both"/>
        <w:rPr>
          <w:rFonts w:ascii="Arial" w:eastAsia="Times New Roman" w:hAnsi="Arial" w:cs="Arial"/>
          <w:color w:val="000000"/>
          <w:sz w:val="24"/>
          <w:szCs w:val="24"/>
          <w:lang w:eastAsia="pt-BR"/>
        </w:rPr>
      </w:pPr>
    </w:p>
    <w:p w14:paraId="1758BB86"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Ficará impedido de licitar e contratar com a Câmara Municipal de Extrema</w:t>
      </w:r>
      <w:r w:rsidRPr="009037C9">
        <w:rPr>
          <w:rFonts w:ascii="Arial" w:eastAsia="Times New Roman" w:hAnsi="Arial" w:cs="Arial"/>
          <w:b/>
          <w:color w:val="000000"/>
          <w:sz w:val="24"/>
          <w:szCs w:val="24"/>
          <w:lang w:eastAsia="zh-CN"/>
        </w:rPr>
        <w:t xml:space="preserve"> </w:t>
      </w:r>
      <w:r w:rsidRPr="009037C9">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421EB80E"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2F87C9A7" w14:textId="77777777" w:rsidR="009037C9" w:rsidRPr="009037C9" w:rsidRDefault="009037C9" w:rsidP="009037C9">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9037C9">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074FD9F9" w14:textId="77777777" w:rsidR="009037C9" w:rsidRPr="009037C9" w:rsidRDefault="009037C9" w:rsidP="009037C9">
      <w:pPr>
        <w:widowControl w:val="0"/>
        <w:suppressAutoHyphens/>
        <w:spacing w:after="0" w:line="240" w:lineRule="auto"/>
        <w:ind w:right="-63"/>
        <w:jc w:val="both"/>
        <w:rPr>
          <w:rFonts w:ascii="Arial" w:eastAsia="Times New Roman" w:hAnsi="Arial" w:cs="Arial"/>
          <w:color w:val="000000"/>
          <w:sz w:val="24"/>
          <w:szCs w:val="24"/>
          <w:lang w:eastAsia="ja-JP"/>
        </w:rPr>
      </w:pPr>
    </w:p>
    <w:p w14:paraId="1D69D1D1"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Pelo descumprimento das condições estabelecidas no ajuste, O CONTRATADO ficará sujeito à penalidade de ADVERTÊNCIA.</w:t>
      </w:r>
    </w:p>
    <w:p w14:paraId="7FA306C7"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2C4807EA"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lastRenderedPageBreak/>
        <w:t>Pelo atraso injustificado no fornecimento do objeto da licitação:</w:t>
      </w:r>
    </w:p>
    <w:p w14:paraId="62646D27"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41BC6682" w14:textId="77777777" w:rsidR="009037C9" w:rsidRPr="009037C9" w:rsidRDefault="009037C9" w:rsidP="009037C9">
      <w:pPr>
        <w:widowControl w:val="0"/>
        <w:numPr>
          <w:ilvl w:val="0"/>
          <w:numId w:val="47"/>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até 30(trinta) dias, multa de 1% (um por cento) sobre o valor global do CONTRATO, por dia de atraso;</w:t>
      </w:r>
    </w:p>
    <w:p w14:paraId="73B54DEF"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0D7BB952" w14:textId="77777777" w:rsidR="009037C9" w:rsidRPr="009037C9" w:rsidRDefault="009037C9" w:rsidP="009037C9">
      <w:pPr>
        <w:widowControl w:val="0"/>
        <w:numPr>
          <w:ilvl w:val="0"/>
          <w:numId w:val="47"/>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superior a 30(trinta) dias, multa de 2</w:t>
      </w:r>
      <w:proofErr w:type="gramStart"/>
      <w:r w:rsidRPr="009037C9">
        <w:rPr>
          <w:rFonts w:ascii="Arial" w:eastAsia="Times New Roman" w:hAnsi="Arial" w:cs="Arial"/>
          <w:sz w:val="24"/>
          <w:szCs w:val="24"/>
          <w:lang w:eastAsia="zh-CN"/>
        </w:rPr>
        <w:t>%(</w:t>
      </w:r>
      <w:proofErr w:type="gramEnd"/>
      <w:r w:rsidRPr="009037C9">
        <w:rPr>
          <w:rFonts w:ascii="Arial" w:eastAsia="Times New Roman" w:hAnsi="Arial" w:cs="Arial"/>
          <w:sz w:val="24"/>
          <w:szCs w:val="24"/>
          <w:lang w:eastAsia="zh-CN"/>
        </w:rPr>
        <w:t>dois por cento) sobre o valor global do CONTRATO, por dia de atraso.</w:t>
      </w:r>
    </w:p>
    <w:p w14:paraId="5E813D0E"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1F1019C1"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7B8C885"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16F17421"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As multas serão descontadas dos pagamentos contratuais ou, em caso de não fornecimento total serão cobradas judicialmente.</w:t>
      </w:r>
    </w:p>
    <w:p w14:paraId="4800D959"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639F107C" w14:textId="77777777" w:rsidR="009037C9" w:rsidRPr="009037C9" w:rsidRDefault="009037C9" w:rsidP="009037C9">
      <w:pPr>
        <w:widowControl w:val="0"/>
        <w:numPr>
          <w:ilvl w:val="0"/>
          <w:numId w:val="13"/>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68484720" w14:textId="77777777" w:rsidR="009037C9" w:rsidRPr="009037C9" w:rsidRDefault="009037C9" w:rsidP="009037C9">
      <w:pPr>
        <w:widowControl w:val="0"/>
        <w:suppressAutoHyphens/>
        <w:spacing w:after="0" w:line="240" w:lineRule="auto"/>
        <w:jc w:val="both"/>
        <w:rPr>
          <w:rFonts w:ascii="Arial" w:eastAsia="Times New Roman" w:hAnsi="Arial" w:cs="Arial"/>
          <w:color w:val="FF0000"/>
          <w:sz w:val="24"/>
          <w:szCs w:val="24"/>
          <w:lang w:eastAsia="zh-CN"/>
        </w:rPr>
      </w:pPr>
    </w:p>
    <w:p w14:paraId="37DD8DE9" w14:textId="77777777" w:rsidR="009037C9" w:rsidRPr="009037C9" w:rsidRDefault="009037C9" w:rsidP="009037C9">
      <w:pPr>
        <w:numPr>
          <w:ilvl w:val="0"/>
          <w:numId w:val="13"/>
        </w:numPr>
        <w:spacing w:after="200" w:line="276" w:lineRule="auto"/>
        <w:rPr>
          <w:rFonts w:ascii="Arial" w:eastAsia="Calibri" w:hAnsi="Arial" w:cs="Arial"/>
          <w:b/>
          <w:sz w:val="24"/>
          <w:szCs w:val="24"/>
          <w:lang w:eastAsia="pt-BR"/>
        </w:rPr>
      </w:pPr>
      <w:r w:rsidRPr="009037C9">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99A0414"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Condições gerais:</w:t>
      </w:r>
    </w:p>
    <w:p w14:paraId="349B4457"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As normas disciplinadoras deste </w:t>
      </w:r>
      <w:r w:rsidRPr="009037C9">
        <w:rPr>
          <w:rFonts w:ascii="Arial" w:eastAsia="Times New Roman" w:hAnsi="Arial" w:cs="Arial"/>
          <w:b/>
          <w:sz w:val="24"/>
          <w:szCs w:val="24"/>
          <w:lang w:eastAsia="zh-CN"/>
        </w:rPr>
        <w:t>PREGÃO</w:t>
      </w:r>
      <w:r w:rsidRPr="009037C9">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4399859D"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73A7A0DD"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Na contagem dos prazos estabelecidos neste </w:t>
      </w:r>
      <w:r w:rsidRPr="009037C9">
        <w:rPr>
          <w:rFonts w:ascii="Arial" w:eastAsia="Times New Roman" w:hAnsi="Arial" w:cs="Arial"/>
          <w:b/>
          <w:sz w:val="24"/>
          <w:szCs w:val="24"/>
          <w:lang w:eastAsia="zh-CN"/>
        </w:rPr>
        <w:t>PREGÃO</w:t>
      </w:r>
      <w:r w:rsidRPr="009037C9">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00D32D68"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4081B0A5"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9037C9">
        <w:rPr>
          <w:rFonts w:ascii="Arial" w:eastAsia="Times New Roman" w:hAnsi="Arial" w:cs="Arial"/>
          <w:b/>
          <w:sz w:val="24"/>
          <w:szCs w:val="24"/>
          <w:lang w:eastAsia="zh-CN"/>
        </w:rPr>
        <w:t>EDITAL</w:t>
      </w:r>
      <w:r w:rsidRPr="009037C9">
        <w:rPr>
          <w:rFonts w:ascii="Arial" w:eastAsia="Times New Roman" w:hAnsi="Arial" w:cs="Arial"/>
          <w:sz w:val="24"/>
          <w:szCs w:val="24"/>
          <w:lang w:eastAsia="zh-CN"/>
        </w:rPr>
        <w:t xml:space="preserve">, desde que não haja comunicação do </w:t>
      </w:r>
      <w:r w:rsidRPr="009037C9">
        <w:rPr>
          <w:rFonts w:ascii="Arial" w:eastAsia="Times New Roman" w:hAnsi="Arial" w:cs="Arial"/>
          <w:b/>
          <w:sz w:val="24"/>
          <w:szCs w:val="24"/>
          <w:lang w:eastAsia="zh-CN"/>
        </w:rPr>
        <w:t>PREGOEIRO</w:t>
      </w:r>
      <w:r w:rsidRPr="009037C9">
        <w:rPr>
          <w:rFonts w:ascii="Arial" w:eastAsia="Times New Roman" w:hAnsi="Arial" w:cs="Arial"/>
          <w:sz w:val="24"/>
          <w:szCs w:val="24"/>
          <w:lang w:eastAsia="zh-CN"/>
        </w:rPr>
        <w:t xml:space="preserve"> em sentido contrário.</w:t>
      </w:r>
    </w:p>
    <w:p w14:paraId="4A6276D2"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3E75232A"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2ED2EA09"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6C6924B2"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18B1C12B"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764C55E0"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6987689C" w14:textId="77777777" w:rsidR="009037C9" w:rsidRPr="009037C9" w:rsidRDefault="009037C9" w:rsidP="009037C9">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9037C9">
        <w:rPr>
          <w:rFonts w:ascii="Arial" w:eastAsia="Times New Roman" w:hAnsi="Arial" w:cs="Arial"/>
          <w:b/>
          <w:sz w:val="24"/>
          <w:szCs w:val="24"/>
          <w:lang w:eastAsia="zh-CN"/>
        </w:rPr>
        <w:t>PREGÃO.</w:t>
      </w:r>
    </w:p>
    <w:p w14:paraId="0AC51ACB" w14:textId="77777777" w:rsidR="009037C9" w:rsidRPr="009037C9" w:rsidRDefault="009037C9" w:rsidP="009037C9">
      <w:pPr>
        <w:widowControl w:val="0"/>
        <w:suppressAutoHyphens/>
        <w:spacing w:after="0" w:line="240" w:lineRule="auto"/>
        <w:jc w:val="both"/>
        <w:rPr>
          <w:rFonts w:ascii="Arial" w:eastAsia="Times New Roman" w:hAnsi="Arial" w:cs="Arial"/>
          <w:sz w:val="24"/>
          <w:szCs w:val="24"/>
          <w:lang w:eastAsia="zh-CN"/>
        </w:rPr>
      </w:pPr>
    </w:p>
    <w:p w14:paraId="46A1835C"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9037C9">
        <w:rPr>
          <w:rFonts w:ascii="Arial" w:eastAsia="Times New Roman" w:hAnsi="Arial" w:cs="Arial"/>
          <w:b/>
          <w:sz w:val="24"/>
          <w:szCs w:val="24"/>
          <w:lang w:eastAsia="zh-CN"/>
        </w:rPr>
        <w:t>PREGÃO.</w:t>
      </w:r>
    </w:p>
    <w:p w14:paraId="3D39414E"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588B21DB"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9037C9">
        <w:rPr>
          <w:rFonts w:ascii="Arial" w:eastAsia="Times New Roman" w:hAnsi="Arial" w:cs="Arial"/>
          <w:b/>
          <w:sz w:val="24"/>
          <w:szCs w:val="24"/>
          <w:lang w:eastAsia="zh-CN"/>
        </w:rPr>
        <w:t>EDITAL</w:t>
      </w:r>
      <w:r w:rsidRPr="009037C9">
        <w:rPr>
          <w:rFonts w:ascii="Arial" w:eastAsia="Times New Roman" w:hAnsi="Arial" w:cs="Arial"/>
          <w:sz w:val="24"/>
          <w:szCs w:val="24"/>
          <w:lang w:eastAsia="zh-CN"/>
        </w:rPr>
        <w:t xml:space="preserve"> e seus </w:t>
      </w:r>
      <w:r w:rsidRPr="009037C9">
        <w:rPr>
          <w:rFonts w:ascii="Arial" w:eastAsia="Times New Roman" w:hAnsi="Arial" w:cs="Arial"/>
          <w:b/>
          <w:sz w:val="24"/>
          <w:szCs w:val="24"/>
          <w:lang w:eastAsia="zh-CN"/>
        </w:rPr>
        <w:t>ANEXOS</w:t>
      </w:r>
      <w:r w:rsidRPr="009037C9">
        <w:rPr>
          <w:rFonts w:ascii="Arial" w:eastAsia="Times New Roman" w:hAnsi="Arial" w:cs="Arial"/>
          <w:sz w:val="24"/>
          <w:szCs w:val="24"/>
          <w:lang w:eastAsia="zh-CN"/>
        </w:rPr>
        <w:t>.</w:t>
      </w:r>
    </w:p>
    <w:p w14:paraId="6C9EA433"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1D0E29F9"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9037C9">
        <w:rPr>
          <w:rFonts w:ascii="Arial" w:eastAsia="Times New Roman" w:hAnsi="Arial" w:cs="Arial"/>
          <w:b/>
          <w:sz w:val="24"/>
          <w:szCs w:val="24"/>
          <w:lang w:eastAsia="zh-CN"/>
        </w:rPr>
        <w:t>PREGÃO.</w:t>
      </w:r>
    </w:p>
    <w:p w14:paraId="436CE93C"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443C69FB"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A adjudicação do item deste </w:t>
      </w:r>
      <w:r w:rsidRPr="009037C9">
        <w:rPr>
          <w:rFonts w:ascii="Arial" w:eastAsia="Times New Roman" w:hAnsi="Arial" w:cs="Arial"/>
          <w:b/>
          <w:sz w:val="24"/>
          <w:szCs w:val="24"/>
          <w:lang w:eastAsia="zh-CN"/>
        </w:rPr>
        <w:t>PREGÃO</w:t>
      </w:r>
      <w:r w:rsidRPr="009037C9">
        <w:rPr>
          <w:rFonts w:ascii="Arial" w:eastAsia="Times New Roman" w:hAnsi="Arial" w:cs="Arial"/>
          <w:sz w:val="24"/>
          <w:szCs w:val="24"/>
          <w:lang w:eastAsia="zh-CN"/>
        </w:rPr>
        <w:t xml:space="preserve"> não implicará em direito à contratação.</w:t>
      </w:r>
    </w:p>
    <w:p w14:paraId="5CBA8B16"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7B76C113"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5DA004C"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674A29F7"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2338D813"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56C62798"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0AE9D221" w14:textId="77777777" w:rsidR="009037C9" w:rsidRPr="009037C9" w:rsidRDefault="009037C9" w:rsidP="009037C9">
      <w:pPr>
        <w:widowControl w:val="0"/>
        <w:suppressAutoHyphens/>
        <w:spacing w:after="0" w:line="240" w:lineRule="auto"/>
        <w:ind w:left="720"/>
        <w:jc w:val="both"/>
        <w:rPr>
          <w:rFonts w:ascii="Arial" w:eastAsia="Times New Roman" w:hAnsi="Arial" w:cs="Arial"/>
          <w:sz w:val="24"/>
          <w:szCs w:val="24"/>
          <w:lang w:eastAsia="zh-CN"/>
        </w:rPr>
      </w:pPr>
    </w:p>
    <w:p w14:paraId="472F02A5" w14:textId="77777777" w:rsidR="009037C9" w:rsidRPr="009037C9" w:rsidRDefault="009037C9" w:rsidP="009037C9">
      <w:pPr>
        <w:widowControl w:val="0"/>
        <w:numPr>
          <w:ilvl w:val="0"/>
          <w:numId w:val="19"/>
        </w:numPr>
        <w:suppressAutoHyphens/>
        <w:spacing w:after="0" w:line="240" w:lineRule="auto"/>
        <w:jc w:val="both"/>
        <w:rPr>
          <w:rFonts w:ascii="Arial" w:eastAsia="Times New Roman" w:hAnsi="Arial" w:cs="Arial"/>
          <w:sz w:val="24"/>
          <w:szCs w:val="24"/>
          <w:lang w:eastAsia="zh-CN"/>
        </w:rPr>
      </w:pPr>
      <w:r w:rsidRPr="009037C9">
        <w:rPr>
          <w:rFonts w:ascii="Arial" w:eastAsia="Times New Roman" w:hAnsi="Arial" w:cs="Arial"/>
          <w:sz w:val="24"/>
          <w:szCs w:val="24"/>
          <w:lang w:eastAsia="zh-CN"/>
        </w:rPr>
        <w:t xml:space="preserve">Os casos omissos neste </w:t>
      </w:r>
      <w:r w:rsidRPr="009037C9">
        <w:rPr>
          <w:rFonts w:ascii="Arial" w:eastAsia="Times New Roman" w:hAnsi="Arial" w:cs="Arial"/>
          <w:b/>
          <w:sz w:val="24"/>
          <w:szCs w:val="24"/>
          <w:lang w:eastAsia="zh-CN"/>
        </w:rPr>
        <w:t>EDITAL DE PREGÃO</w:t>
      </w:r>
      <w:r w:rsidRPr="009037C9">
        <w:rPr>
          <w:rFonts w:ascii="Arial" w:eastAsia="Times New Roman" w:hAnsi="Arial" w:cs="Arial"/>
          <w:sz w:val="24"/>
          <w:szCs w:val="24"/>
          <w:lang w:eastAsia="zh-CN"/>
        </w:rPr>
        <w:t xml:space="preserve"> serão solucionados pelo </w:t>
      </w:r>
      <w:r w:rsidRPr="009037C9">
        <w:rPr>
          <w:rFonts w:ascii="Arial" w:eastAsia="Times New Roman" w:hAnsi="Arial" w:cs="Arial"/>
          <w:b/>
          <w:sz w:val="24"/>
          <w:szCs w:val="24"/>
          <w:lang w:eastAsia="zh-CN"/>
        </w:rPr>
        <w:t>PREGOEIRO</w:t>
      </w:r>
      <w:r w:rsidRPr="009037C9">
        <w:rPr>
          <w:rFonts w:ascii="Arial" w:eastAsia="Times New Roman" w:hAnsi="Arial" w:cs="Arial"/>
          <w:sz w:val="24"/>
          <w:szCs w:val="24"/>
          <w:lang w:eastAsia="zh-CN"/>
        </w:rPr>
        <w:t>, com base na legislação municipal e, subsidiariamente, nos termos da legislação federal e princípios gerais de direito.</w:t>
      </w:r>
    </w:p>
    <w:p w14:paraId="718558CB" w14:textId="77777777" w:rsidR="009037C9" w:rsidRP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23AC5052" w14:textId="7C2ACA83" w:rsid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10A7FC9A" w14:textId="179260E9" w:rsid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659C90A0" w14:textId="42653CFE" w:rsid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40E1A135" w14:textId="2AF24C4A" w:rsid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2C658B26" w14:textId="4E980998" w:rsid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39B4EF6D" w14:textId="77777777" w:rsidR="009037C9" w:rsidRPr="009037C9" w:rsidRDefault="009037C9" w:rsidP="009037C9">
      <w:pPr>
        <w:widowControl w:val="0"/>
        <w:suppressAutoHyphens/>
        <w:spacing w:after="0" w:line="240" w:lineRule="auto"/>
        <w:ind w:left="502"/>
        <w:jc w:val="both"/>
        <w:rPr>
          <w:rFonts w:ascii="Arial" w:eastAsia="Times New Roman" w:hAnsi="Arial" w:cs="Arial"/>
          <w:sz w:val="24"/>
          <w:szCs w:val="24"/>
          <w:lang w:eastAsia="zh-CN"/>
        </w:rPr>
      </w:pPr>
    </w:p>
    <w:p w14:paraId="249214E9"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lastRenderedPageBreak/>
        <w:t>Orçamento detalhado estimado em planilha com preço unitário e valor global:</w:t>
      </w:r>
    </w:p>
    <w:tbl>
      <w:tblPr>
        <w:tblStyle w:val="Tabelacomgrade1"/>
        <w:tblpPr w:leftFromText="141" w:rightFromText="141" w:vertAnchor="text" w:horzAnchor="margin" w:tblpXSpec="center" w:tblpY="174"/>
        <w:tblW w:w="0" w:type="auto"/>
        <w:tblLook w:val="04A0" w:firstRow="1" w:lastRow="0" w:firstColumn="1" w:lastColumn="0" w:noHBand="0" w:noVBand="1"/>
      </w:tblPr>
      <w:tblGrid>
        <w:gridCol w:w="963"/>
        <w:gridCol w:w="2005"/>
        <w:gridCol w:w="1523"/>
        <w:gridCol w:w="2130"/>
        <w:gridCol w:w="1873"/>
      </w:tblGrid>
      <w:tr w:rsidR="009037C9" w:rsidRPr="009037C9" w14:paraId="5A422624" w14:textId="77777777" w:rsidTr="00F602DA">
        <w:tc>
          <w:tcPr>
            <w:tcW w:w="963" w:type="dxa"/>
          </w:tcPr>
          <w:p w14:paraId="1338EE30" w14:textId="77777777" w:rsidR="009037C9" w:rsidRPr="009037C9" w:rsidRDefault="009037C9" w:rsidP="009037C9">
            <w:pPr>
              <w:jc w:val="center"/>
              <w:rPr>
                <w:rFonts w:ascii="Times New Roman" w:eastAsia="Times New Roman" w:hAnsi="Times New Roman"/>
                <w:b/>
                <w:bCs/>
                <w:sz w:val="28"/>
                <w:szCs w:val="28"/>
              </w:rPr>
            </w:pPr>
            <w:r w:rsidRPr="009037C9">
              <w:rPr>
                <w:rFonts w:ascii="Times New Roman" w:eastAsia="Times New Roman" w:hAnsi="Times New Roman"/>
                <w:b/>
                <w:bCs/>
                <w:sz w:val="28"/>
                <w:szCs w:val="28"/>
              </w:rPr>
              <w:t>ITEM</w:t>
            </w:r>
          </w:p>
        </w:tc>
        <w:tc>
          <w:tcPr>
            <w:tcW w:w="2316" w:type="dxa"/>
          </w:tcPr>
          <w:p w14:paraId="0A165C1E" w14:textId="77777777" w:rsidR="009037C9" w:rsidRPr="009037C9" w:rsidRDefault="009037C9" w:rsidP="009037C9">
            <w:pPr>
              <w:jc w:val="center"/>
              <w:rPr>
                <w:rFonts w:ascii="Times New Roman" w:eastAsia="Times New Roman" w:hAnsi="Times New Roman"/>
                <w:b/>
                <w:bCs/>
                <w:sz w:val="28"/>
                <w:szCs w:val="28"/>
              </w:rPr>
            </w:pPr>
            <w:r w:rsidRPr="009037C9">
              <w:rPr>
                <w:rFonts w:ascii="Times New Roman" w:eastAsia="Times New Roman" w:hAnsi="Times New Roman"/>
                <w:b/>
                <w:bCs/>
                <w:sz w:val="28"/>
                <w:szCs w:val="28"/>
              </w:rPr>
              <w:t>DESCRIÇÃO</w:t>
            </w:r>
          </w:p>
        </w:tc>
        <w:tc>
          <w:tcPr>
            <w:tcW w:w="1523" w:type="dxa"/>
          </w:tcPr>
          <w:p w14:paraId="16D8929D" w14:textId="77777777" w:rsidR="009037C9" w:rsidRPr="009037C9" w:rsidRDefault="009037C9" w:rsidP="009037C9">
            <w:pPr>
              <w:jc w:val="center"/>
              <w:rPr>
                <w:rFonts w:ascii="Times New Roman" w:eastAsia="Times New Roman" w:hAnsi="Times New Roman"/>
                <w:b/>
                <w:bCs/>
                <w:sz w:val="28"/>
                <w:szCs w:val="28"/>
              </w:rPr>
            </w:pPr>
            <w:r w:rsidRPr="009037C9">
              <w:rPr>
                <w:rFonts w:ascii="Times New Roman" w:eastAsia="Times New Roman" w:hAnsi="Times New Roman"/>
                <w:b/>
                <w:bCs/>
                <w:sz w:val="28"/>
                <w:szCs w:val="28"/>
              </w:rPr>
              <w:t>UNIDADE</w:t>
            </w:r>
          </w:p>
        </w:tc>
        <w:tc>
          <w:tcPr>
            <w:tcW w:w="2130" w:type="dxa"/>
          </w:tcPr>
          <w:p w14:paraId="0D7D4EDB" w14:textId="77777777" w:rsidR="009037C9" w:rsidRPr="009037C9" w:rsidRDefault="009037C9" w:rsidP="009037C9">
            <w:pPr>
              <w:jc w:val="center"/>
              <w:rPr>
                <w:rFonts w:ascii="Times New Roman" w:eastAsia="Times New Roman" w:hAnsi="Times New Roman"/>
                <w:b/>
                <w:bCs/>
                <w:sz w:val="28"/>
                <w:szCs w:val="28"/>
              </w:rPr>
            </w:pPr>
            <w:r w:rsidRPr="009037C9">
              <w:rPr>
                <w:rFonts w:ascii="Times New Roman" w:eastAsia="Times New Roman" w:hAnsi="Times New Roman"/>
                <w:b/>
                <w:bCs/>
                <w:sz w:val="28"/>
                <w:szCs w:val="28"/>
              </w:rPr>
              <w:t>QUANTIDADE</w:t>
            </w:r>
          </w:p>
          <w:p w14:paraId="1B46D56B" w14:textId="77777777" w:rsidR="009037C9" w:rsidRPr="009037C9" w:rsidRDefault="009037C9" w:rsidP="009037C9">
            <w:pPr>
              <w:jc w:val="center"/>
              <w:rPr>
                <w:rFonts w:ascii="Times New Roman" w:eastAsia="Times New Roman" w:hAnsi="Times New Roman"/>
                <w:b/>
                <w:bCs/>
                <w:sz w:val="28"/>
                <w:szCs w:val="28"/>
              </w:rPr>
            </w:pPr>
          </w:p>
        </w:tc>
        <w:tc>
          <w:tcPr>
            <w:tcW w:w="3411" w:type="dxa"/>
          </w:tcPr>
          <w:p w14:paraId="077623A5" w14:textId="77777777" w:rsidR="009037C9" w:rsidRPr="009037C9" w:rsidRDefault="009037C9" w:rsidP="009037C9">
            <w:pPr>
              <w:jc w:val="center"/>
              <w:rPr>
                <w:rFonts w:ascii="Times New Roman" w:eastAsia="Times New Roman" w:hAnsi="Times New Roman"/>
                <w:b/>
                <w:bCs/>
                <w:sz w:val="28"/>
                <w:szCs w:val="28"/>
              </w:rPr>
            </w:pPr>
            <w:r w:rsidRPr="009037C9">
              <w:rPr>
                <w:rFonts w:ascii="Times New Roman" w:eastAsia="Times New Roman" w:hAnsi="Times New Roman"/>
                <w:b/>
                <w:bCs/>
                <w:sz w:val="28"/>
                <w:szCs w:val="28"/>
              </w:rPr>
              <w:t>Média do V.U.</w:t>
            </w:r>
          </w:p>
        </w:tc>
      </w:tr>
      <w:tr w:rsidR="009037C9" w:rsidRPr="009037C9" w14:paraId="4182B86A" w14:textId="77777777" w:rsidTr="00F602DA">
        <w:tc>
          <w:tcPr>
            <w:tcW w:w="963" w:type="dxa"/>
          </w:tcPr>
          <w:p w14:paraId="36BE0B92" w14:textId="77777777"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01</w:t>
            </w:r>
          </w:p>
        </w:tc>
        <w:tc>
          <w:tcPr>
            <w:tcW w:w="2316" w:type="dxa"/>
          </w:tcPr>
          <w:p w14:paraId="33CEA75F" w14:textId="0F8E84CF"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Seguro Predial</w:t>
            </w:r>
          </w:p>
        </w:tc>
        <w:tc>
          <w:tcPr>
            <w:tcW w:w="1523" w:type="dxa"/>
          </w:tcPr>
          <w:p w14:paraId="19F7BE5B" w14:textId="77777777"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Serviços</w:t>
            </w:r>
          </w:p>
        </w:tc>
        <w:tc>
          <w:tcPr>
            <w:tcW w:w="2130" w:type="dxa"/>
          </w:tcPr>
          <w:p w14:paraId="504E708A" w14:textId="77777777"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01</w:t>
            </w:r>
          </w:p>
        </w:tc>
        <w:tc>
          <w:tcPr>
            <w:tcW w:w="3411" w:type="dxa"/>
          </w:tcPr>
          <w:p w14:paraId="6C4042E9" w14:textId="77777777"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R$</w:t>
            </w:r>
          </w:p>
          <w:p w14:paraId="7853CA3F" w14:textId="77777777" w:rsidR="009037C9" w:rsidRPr="009037C9" w:rsidRDefault="009037C9" w:rsidP="009037C9">
            <w:pPr>
              <w:jc w:val="center"/>
              <w:rPr>
                <w:rFonts w:ascii="Times New Roman" w:eastAsia="Times New Roman" w:hAnsi="Times New Roman"/>
                <w:sz w:val="28"/>
                <w:szCs w:val="28"/>
              </w:rPr>
            </w:pPr>
            <w:r w:rsidRPr="009037C9">
              <w:rPr>
                <w:rFonts w:ascii="Times New Roman" w:eastAsia="Times New Roman" w:hAnsi="Times New Roman"/>
                <w:sz w:val="28"/>
                <w:szCs w:val="28"/>
              </w:rPr>
              <w:t>18.998,76</w:t>
            </w:r>
          </w:p>
        </w:tc>
      </w:tr>
    </w:tbl>
    <w:p w14:paraId="4EE99924" w14:textId="77777777" w:rsidR="009037C9" w:rsidRPr="009037C9" w:rsidRDefault="009037C9" w:rsidP="009037C9">
      <w:pPr>
        <w:spacing w:after="200" w:line="276" w:lineRule="auto"/>
        <w:ind w:left="502"/>
        <w:jc w:val="both"/>
        <w:rPr>
          <w:rFonts w:ascii="Arial" w:eastAsia="Times New Roman" w:hAnsi="Arial" w:cs="Arial"/>
          <w:b/>
          <w:sz w:val="24"/>
          <w:szCs w:val="24"/>
          <w:lang w:eastAsia="pt-BR"/>
        </w:rPr>
      </w:pPr>
    </w:p>
    <w:p w14:paraId="72A4E3B9"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 xml:space="preserve">Cronograma físico-financeiro: </w:t>
      </w:r>
      <w:r w:rsidRPr="009037C9">
        <w:rPr>
          <w:rFonts w:ascii="Arial" w:eastAsia="Times New Roman" w:hAnsi="Arial" w:cs="Arial"/>
          <w:sz w:val="24"/>
          <w:szCs w:val="24"/>
          <w:lang w:eastAsia="pt-BR"/>
        </w:rPr>
        <w:t>não se aplica</w:t>
      </w:r>
      <w:r w:rsidRPr="009037C9">
        <w:rPr>
          <w:rFonts w:ascii="Arial" w:eastAsia="Times New Roman" w:hAnsi="Arial" w:cs="Arial"/>
          <w:b/>
          <w:sz w:val="24"/>
          <w:szCs w:val="24"/>
          <w:lang w:eastAsia="pt-BR"/>
        </w:rPr>
        <w:t>.</w:t>
      </w:r>
    </w:p>
    <w:p w14:paraId="3AC134C1" w14:textId="77777777" w:rsidR="009037C9" w:rsidRPr="009037C9" w:rsidRDefault="009037C9" w:rsidP="009037C9">
      <w:pPr>
        <w:numPr>
          <w:ilvl w:val="0"/>
          <w:numId w:val="20"/>
        </w:numPr>
        <w:spacing w:after="200" w:line="276"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 xml:space="preserve">Critérios de sustentabilidade ambiental: </w:t>
      </w:r>
      <w:r w:rsidRPr="009037C9">
        <w:rPr>
          <w:rFonts w:ascii="Arial" w:eastAsia="Times New Roman" w:hAnsi="Arial" w:cs="Arial"/>
          <w:sz w:val="24"/>
          <w:szCs w:val="24"/>
          <w:lang w:eastAsia="pt-BR"/>
        </w:rPr>
        <w:t>A licitante deverá observar toda a legislação pertinente, e, precipuamente, ao artigo 3º. da Lei 8.666/93.</w:t>
      </w:r>
    </w:p>
    <w:p w14:paraId="2111B665" w14:textId="77777777" w:rsidR="009037C9" w:rsidRPr="009037C9" w:rsidRDefault="009037C9" w:rsidP="009037C9">
      <w:pPr>
        <w:numPr>
          <w:ilvl w:val="0"/>
          <w:numId w:val="20"/>
        </w:numPr>
        <w:spacing w:after="200" w:line="276" w:lineRule="auto"/>
        <w:jc w:val="both"/>
        <w:rPr>
          <w:rFonts w:ascii="Arial" w:eastAsia="Times New Roman" w:hAnsi="Arial" w:cs="Arial"/>
          <w:sz w:val="24"/>
          <w:szCs w:val="24"/>
          <w:lang w:eastAsia="pt-BR"/>
        </w:rPr>
      </w:pPr>
      <w:r w:rsidRPr="009037C9">
        <w:rPr>
          <w:rFonts w:ascii="Arial" w:eastAsia="Times New Roman" w:hAnsi="Arial" w:cs="Arial"/>
          <w:b/>
          <w:sz w:val="24"/>
          <w:szCs w:val="24"/>
          <w:lang w:eastAsia="pt-BR"/>
        </w:rPr>
        <w:t xml:space="preserve"> Do Acesso: </w:t>
      </w:r>
      <w:r w:rsidRPr="009037C9">
        <w:rPr>
          <w:rFonts w:ascii="Arial" w:eastAsia="Times New Roman" w:hAnsi="Arial" w:cs="Arial"/>
          <w:sz w:val="24"/>
          <w:szCs w:val="24"/>
          <w:lang w:eastAsia="pt-BR"/>
        </w:rPr>
        <w:t>Fica</w:t>
      </w:r>
      <w:r w:rsidRPr="009037C9">
        <w:rPr>
          <w:rFonts w:ascii="Arial" w:eastAsia="Times New Roman" w:hAnsi="Arial" w:cs="Arial"/>
          <w:b/>
          <w:sz w:val="24"/>
          <w:szCs w:val="24"/>
          <w:lang w:eastAsia="pt-BR"/>
        </w:rPr>
        <w:t xml:space="preserve"> </w:t>
      </w:r>
      <w:r w:rsidRPr="009037C9">
        <w:rPr>
          <w:rFonts w:ascii="Arial" w:eastAsia="Times New Roman" w:hAnsi="Arial" w:cs="Arial"/>
          <w:sz w:val="24"/>
          <w:szCs w:val="24"/>
          <w:lang w:eastAsia="pt-BR"/>
        </w:rPr>
        <w:t>assegurado ao controle interno e externo o acesso irrestrito a todas as informações pertinentes a esta contratação.</w:t>
      </w:r>
    </w:p>
    <w:p w14:paraId="3F8EF1D8" w14:textId="77777777" w:rsidR="009037C9" w:rsidRPr="009037C9" w:rsidRDefault="009037C9" w:rsidP="009037C9">
      <w:pPr>
        <w:spacing w:after="0" w:line="240" w:lineRule="auto"/>
        <w:jc w:val="both"/>
        <w:rPr>
          <w:rFonts w:ascii="Arial" w:eastAsia="Calibri" w:hAnsi="Arial" w:cs="Arial"/>
          <w:sz w:val="24"/>
          <w:szCs w:val="24"/>
          <w:lang w:eastAsia="pt-BR"/>
        </w:rPr>
      </w:pPr>
      <w:r w:rsidRPr="009037C9">
        <w:rPr>
          <w:rFonts w:ascii="Arial" w:eastAsia="Calibri" w:hAnsi="Arial" w:cs="Arial"/>
          <w:sz w:val="24"/>
          <w:szCs w:val="24"/>
          <w:lang w:eastAsia="pt-BR"/>
        </w:rPr>
        <w:t>Extrema, MG, 05 de novembro de 2021.</w:t>
      </w:r>
    </w:p>
    <w:p w14:paraId="69E0CB4D" w14:textId="77777777" w:rsidR="009037C9" w:rsidRPr="009037C9" w:rsidRDefault="009037C9" w:rsidP="009037C9">
      <w:pPr>
        <w:spacing w:after="0" w:line="240" w:lineRule="auto"/>
        <w:ind w:left="850"/>
        <w:jc w:val="both"/>
        <w:rPr>
          <w:rFonts w:ascii="Arial" w:eastAsia="Calibri" w:hAnsi="Arial" w:cs="Arial"/>
          <w:sz w:val="24"/>
          <w:szCs w:val="24"/>
          <w:lang w:eastAsia="pt-BR"/>
        </w:rPr>
      </w:pPr>
    </w:p>
    <w:p w14:paraId="6FE42F06"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DIRETORIA ADMINISTRATIVA / FINANCEIRA</w:t>
      </w:r>
    </w:p>
    <w:p w14:paraId="1FECE228"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5DACDE70"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4BDE5A95"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________________________________________</w:t>
      </w:r>
    </w:p>
    <w:p w14:paraId="2C45F58C"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Danilo de Morais</w:t>
      </w:r>
    </w:p>
    <w:p w14:paraId="12E9D986"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Diretor Administrativo Financeiro</w:t>
      </w:r>
    </w:p>
    <w:p w14:paraId="304A9F1B"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39C695D7" w14:textId="77777777" w:rsidR="009037C9" w:rsidRPr="009037C9" w:rsidRDefault="009037C9" w:rsidP="009037C9">
      <w:pPr>
        <w:tabs>
          <w:tab w:val="left" w:pos="4740"/>
        </w:tabs>
        <w:spacing w:after="0" w:line="240" w:lineRule="auto"/>
        <w:jc w:val="both"/>
        <w:rPr>
          <w:rFonts w:ascii="Arial" w:eastAsia="Times New Roman" w:hAnsi="Arial" w:cs="Arial"/>
          <w:sz w:val="24"/>
          <w:szCs w:val="24"/>
          <w:lang w:eastAsia="pt-BR"/>
        </w:rPr>
      </w:pPr>
    </w:p>
    <w:p w14:paraId="126F3A71" w14:textId="77777777" w:rsidR="009037C9" w:rsidRPr="009037C9" w:rsidRDefault="009037C9" w:rsidP="009037C9">
      <w:pPr>
        <w:tabs>
          <w:tab w:val="left" w:pos="4740"/>
        </w:tabs>
        <w:spacing w:after="0" w:line="240" w:lineRule="auto"/>
        <w:jc w:val="both"/>
        <w:rPr>
          <w:rFonts w:ascii="Arial" w:eastAsia="Times New Roman" w:hAnsi="Arial" w:cs="Arial"/>
          <w:sz w:val="24"/>
          <w:szCs w:val="24"/>
          <w:lang w:eastAsia="pt-BR"/>
        </w:rPr>
      </w:pPr>
    </w:p>
    <w:p w14:paraId="5021B2A7" w14:textId="77777777" w:rsidR="009037C9" w:rsidRPr="009037C9" w:rsidRDefault="009037C9" w:rsidP="009037C9">
      <w:pPr>
        <w:tabs>
          <w:tab w:val="left" w:pos="4740"/>
        </w:tabs>
        <w:spacing w:after="0" w:line="240" w:lineRule="auto"/>
        <w:jc w:val="both"/>
        <w:rPr>
          <w:rFonts w:ascii="Arial" w:eastAsia="Times New Roman" w:hAnsi="Arial" w:cs="Arial"/>
          <w:sz w:val="24"/>
          <w:szCs w:val="24"/>
          <w:lang w:eastAsia="pt-BR"/>
        </w:rPr>
      </w:pPr>
    </w:p>
    <w:p w14:paraId="37CF93F3"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9037C9">
        <w:rPr>
          <w:rFonts w:ascii="Arial" w:eastAsia="Times New Roman" w:hAnsi="Arial" w:cs="Arial"/>
          <w:b/>
          <w:sz w:val="24"/>
          <w:szCs w:val="24"/>
          <w:lang w:eastAsia="pt-BR"/>
        </w:rPr>
        <w:t>DESPACHO</w:t>
      </w:r>
    </w:p>
    <w:p w14:paraId="316B9E9B"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08B0652C"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APROVO, na íntegra, esse </w:t>
      </w:r>
      <w:r w:rsidRPr="009037C9">
        <w:rPr>
          <w:rFonts w:ascii="Arial" w:eastAsia="Times New Roman" w:hAnsi="Arial" w:cs="Arial"/>
          <w:b/>
          <w:i/>
          <w:sz w:val="24"/>
          <w:szCs w:val="24"/>
          <w:lang w:eastAsia="pt-BR"/>
        </w:rPr>
        <w:t>Termo de Referência</w:t>
      </w:r>
      <w:r w:rsidRPr="009037C9">
        <w:rPr>
          <w:rFonts w:ascii="Arial" w:eastAsia="Times New Roman" w:hAnsi="Arial" w:cs="Arial"/>
          <w:sz w:val="24"/>
          <w:szCs w:val="24"/>
          <w:lang w:eastAsia="pt-BR"/>
        </w:rPr>
        <w:t xml:space="preserve"> (Inciso I, § 2º, art. 7º da Lei 8.666/93).</w:t>
      </w:r>
    </w:p>
    <w:p w14:paraId="7225F9AF"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5E8B153"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 xml:space="preserve">__________________________________________ </w:t>
      </w:r>
    </w:p>
    <w:p w14:paraId="3AE795A5"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Sidney Soares Carvalho</w:t>
      </w:r>
    </w:p>
    <w:p w14:paraId="6164A245" w14:textId="77777777" w:rsidR="009037C9" w:rsidRPr="009037C9" w:rsidRDefault="009037C9" w:rsidP="009037C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9037C9">
        <w:rPr>
          <w:rFonts w:ascii="Arial" w:eastAsia="Times New Roman" w:hAnsi="Arial" w:cs="Arial"/>
          <w:sz w:val="24"/>
          <w:szCs w:val="24"/>
          <w:lang w:eastAsia="pt-BR"/>
        </w:rPr>
        <w:t>Presidente</w:t>
      </w:r>
    </w:p>
    <w:p w14:paraId="6CB22E45" w14:textId="77777777" w:rsidR="009037C9" w:rsidRPr="009037C9" w:rsidRDefault="009037C9" w:rsidP="009037C9">
      <w:pPr>
        <w:spacing w:after="0" w:line="240" w:lineRule="auto"/>
        <w:ind w:left="720"/>
        <w:jc w:val="both"/>
        <w:rPr>
          <w:rFonts w:ascii="Arial" w:eastAsia="Times New Roman" w:hAnsi="Arial" w:cs="Arial"/>
          <w:b/>
          <w:sz w:val="24"/>
          <w:szCs w:val="24"/>
          <w:lang w:eastAsia="pt-BR"/>
        </w:rPr>
      </w:pPr>
    </w:p>
    <w:p w14:paraId="0AA5FAEA" w14:textId="77777777" w:rsidR="009037C9" w:rsidRPr="009037C9" w:rsidRDefault="009037C9" w:rsidP="009037C9">
      <w:pPr>
        <w:spacing w:after="0" w:line="240" w:lineRule="auto"/>
        <w:ind w:left="720"/>
        <w:jc w:val="both"/>
        <w:rPr>
          <w:rFonts w:ascii="Arial" w:eastAsia="Times New Roman" w:hAnsi="Arial" w:cs="Arial"/>
          <w:b/>
          <w:sz w:val="24"/>
          <w:szCs w:val="24"/>
          <w:lang w:eastAsia="pt-BR"/>
        </w:rPr>
      </w:pPr>
    </w:p>
    <w:p w14:paraId="1C97A193" w14:textId="77777777" w:rsidR="009037C9" w:rsidRPr="009037C9" w:rsidRDefault="009037C9" w:rsidP="009037C9">
      <w:pPr>
        <w:spacing w:after="0" w:line="240" w:lineRule="auto"/>
        <w:rPr>
          <w:rFonts w:ascii="Arial" w:eastAsia="Verdana" w:hAnsi="Arial" w:cs="Arial"/>
          <w:sz w:val="24"/>
          <w:szCs w:val="24"/>
          <w:lang w:eastAsia="pt-BR"/>
        </w:rPr>
      </w:pPr>
    </w:p>
    <w:p w14:paraId="3E071DC9" w14:textId="77777777" w:rsidR="0021194B" w:rsidRPr="0021194B" w:rsidRDefault="0021194B" w:rsidP="0021194B">
      <w:pPr>
        <w:spacing w:after="0" w:line="240" w:lineRule="auto"/>
        <w:rPr>
          <w:rFonts w:ascii="Arial" w:eastAsia="Verdana" w:hAnsi="Arial" w:cs="Arial"/>
          <w:sz w:val="24"/>
          <w:szCs w:val="24"/>
          <w:lang w:eastAsia="pt-BR"/>
        </w:rPr>
      </w:pPr>
    </w:p>
    <w:p w14:paraId="6A43EF57" w14:textId="4B41C55B" w:rsidR="00033EF3" w:rsidRDefault="00033EF3" w:rsidP="00701F15">
      <w:pPr>
        <w:spacing w:after="0" w:line="240" w:lineRule="auto"/>
        <w:jc w:val="both"/>
        <w:rPr>
          <w:rFonts w:ascii="Arial" w:hAnsi="Arial" w:cs="Arial"/>
          <w:b/>
          <w:sz w:val="24"/>
          <w:szCs w:val="24"/>
        </w:rPr>
      </w:pPr>
    </w:p>
    <w:p w14:paraId="353D0B5A" w14:textId="01E946A1" w:rsidR="00033EF3" w:rsidRDefault="00033EF3" w:rsidP="00701F15">
      <w:pPr>
        <w:spacing w:after="0" w:line="240" w:lineRule="auto"/>
        <w:jc w:val="both"/>
        <w:rPr>
          <w:rFonts w:ascii="Arial" w:hAnsi="Arial" w:cs="Arial"/>
          <w:b/>
          <w:sz w:val="24"/>
          <w:szCs w:val="24"/>
        </w:rPr>
      </w:pPr>
    </w:p>
    <w:p w14:paraId="6D47342D" w14:textId="5FA98A33" w:rsidR="00033EF3" w:rsidRDefault="00033EF3" w:rsidP="00701F15">
      <w:pPr>
        <w:spacing w:after="0" w:line="240" w:lineRule="auto"/>
        <w:jc w:val="both"/>
        <w:rPr>
          <w:rFonts w:ascii="Arial" w:hAnsi="Arial" w:cs="Arial"/>
          <w:b/>
          <w:sz w:val="24"/>
          <w:szCs w:val="24"/>
        </w:rPr>
      </w:pPr>
    </w:p>
    <w:p w14:paraId="0627AE02" w14:textId="3B4B3049" w:rsidR="00033EF3" w:rsidRDefault="00033EF3" w:rsidP="00701F15">
      <w:pPr>
        <w:spacing w:after="0" w:line="240" w:lineRule="auto"/>
        <w:jc w:val="both"/>
        <w:rPr>
          <w:rFonts w:ascii="Arial" w:hAnsi="Arial" w:cs="Arial"/>
          <w:b/>
          <w:sz w:val="24"/>
          <w:szCs w:val="24"/>
        </w:rPr>
      </w:pPr>
    </w:p>
    <w:p w14:paraId="4E8824C7" w14:textId="77777777" w:rsidR="00033EF3" w:rsidRDefault="00033EF3" w:rsidP="00701F15">
      <w:pPr>
        <w:spacing w:after="0" w:line="240" w:lineRule="auto"/>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036"/>
        <w:gridCol w:w="2309"/>
      </w:tblGrid>
      <w:tr w:rsidR="009037C9" w:rsidRPr="0021194B" w14:paraId="08DE700F" w14:textId="77777777" w:rsidTr="009037C9">
        <w:trPr>
          <w:jc w:val="center"/>
        </w:trPr>
        <w:tc>
          <w:tcPr>
            <w:tcW w:w="704" w:type="dxa"/>
            <w:shd w:val="clear" w:color="auto" w:fill="auto"/>
          </w:tcPr>
          <w:p w14:paraId="0AF90810" w14:textId="77777777" w:rsidR="009037C9" w:rsidRPr="0021194B" w:rsidRDefault="009037C9" w:rsidP="004968C7">
            <w:pPr>
              <w:autoSpaceDE w:val="0"/>
              <w:autoSpaceDN w:val="0"/>
              <w:adjustRightInd w:val="0"/>
              <w:spacing w:after="0" w:line="240" w:lineRule="auto"/>
              <w:jc w:val="center"/>
              <w:rPr>
                <w:rFonts w:ascii="Times New Roman" w:eastAsia="Calibri" w:hAnsi="Times New Roman" w:cs="Helvetica-Bold"/>
                <w:b/>
                <w:bCs/>
                <w:sz w:val="24"/>
                <w:szCs w:val="24"/>
                <w:lang w:eastAsia="pt-BR"/>
              </w:rPr>
            </w:pPr>
            <w:r w:rsidRPr="0021194B">
              <w:rPr>
                <w:rFonts w:ascii="Times New Roman" w:eastAsia="Calibri" w:hAnsi="Times New Roman" w:cs="Helvetica-Bold"/>
                <w:b/>
                <w:bCs/>
                <w:sz w:val="24"/>
                <w:szCs w:val="24"/>
                <w:lang w:eastAsia="pt-BR"/>
              </w:rPr>
              <w:t>ITEM</w:t>
            </w:r>
          </w:p>
        </w:tc>
        <w:tc>
          <w:tcPr>
            <w:tcW w:w="6162" w:type="dxa"/>
            <w:shd w:val="clear" w:color="auto" w:fill="auto"/>
          </w:tcPr>
          <w:p w14:paraId="0EB70C62"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VEÍCULO</w:t>
            </w:r>
          </w:p>
        </w:tc>
        <w:tc>
          <w:tcPr>
            <w:tcW w:w="2336" w:type="dxa"/>
            <w:shd w:val="clear" w:color="auto" w:fill="auto"/>
          </w:tcPr>
          <w:p w14:paraId="286369CC"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PREÇO UNITARIO DO PRÊMIO</w:t>
            </w:r>
          </w:p>
        </w:tc>
      </w:tr>
      <w:tr w:rsidR="009037C9" w:rsidRPr="0021194B" w14:paraId="39ED0EE7" w14:textId="77777777" w:rsidTr="009037C9">
        <w:trPr>
          <w:trHeight w:val="276"/>
          <w:jc w:val="center"/>
        </w:trPr>
        <w:tc>
          <w:tcPr>
            <w:tcW w:w="704" w:type="dxa"/>
            <w:vMerge w:val="restart"/>
            <w:shd w:val="clear" w:color="auto" w:fill="auto"/>
          </w:tcPr>
          <w:p w14:paraId="6C691718"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01</w:t>
            </w:r>
          </w:p>
        </w:tc>
        <w:tc>
          <w:tcPr>
            <w:tcW w:w="6162" w:type="dxa"/>
            <w:vMerge w:val="restart"/>
            <w:shd w:val="clear" w:color="auto" w:fill="auto"/>
          </w:tcPr>
          <w:p w14:paraId="16A7DE0B" w14:textId="4A863EF9"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9037C9">
              <w:rPr>
                <w:rFonts w:ascii="Times New Roman" w:eastAsia="Times New Roman" w:hAnsi="Times New Roman" w:cs="Helvetica-Bold"/>
                <w:bCs/>
                <w:sz w:val="24"/>
                <w:szCs w:val="24"/>
                <w:lang w:eastAsia="pt-BR"/>
              </w:rPr>
              <w:t>Contratação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sem interveniência de corretores.</w:t>
            </w:r>
          </w:p>
        </w:tc>
        <w:tc>
          <w:tcPr>
            <w:tcW w:w="2336" w:type="dxa"/>
            <w:vMerge w:val="restart"/>
            <w:shd w:val="clear" w:color="auto" w:fill="auto"/>
          </w:tcPr>
          <w:p w14:paraId="44C44DE4" w14:textId="243F1B9A" w:rsidR="009037C9" w:rsidRPr="0021194B" w:rsidRDefault="009037C9" w:rsidP="00EA2BBB">
            <w:pPr>
              <w:autoSpaceDE w:val="0"/>
              <w:autoSpaceDN w:val="0"/>
              <w:adjustRightInd w:val="0"/>
              <w:spacing w:after="0" w:line="240" w:lineRule="auto"/>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r>
      <w:tr w:rsidR="009037C9" w:rsidRPr="0021194B" w14:paraId="611B3540" w14:textId="77777777" w:rsidTr="009037C9">
        <w:trPr>
          <w:trHeight w:val="276"/>
          <w:jc w:val="center"/>
        </w:trPr>
        <w:tc>
          <w:tcPr>
            <w:tcW w:w="704" w:type="dxa"/>
            <w:vMerge/>
            <w:shd w:val="clear" w:color="auto" w:fill="auto"/>
          </w:tcPr>
          <w:p w14:paraId="56617D0C"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750719FC"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692C3C89"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037C9" w:rsidRPr="0021194B" w14:paraId="4C261C70" w14:textId="77777777" w:rsidTr="009037C9">
        <w:trPr>
          <w:trHeight w:val="276"/>
          <w:jc w:val="center"/>
        </w:trPr>
        <w:tc>
          <w:tcPr>
            <w:tcW w:w="704" w:type="dxa"/>
            <w:vMerge/>
            <w:shd w:val="clear" w:color="auto" w:fill="auto"/>
          </w:tcPr>
          <w:p w14:paraId="6BD6BE26"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2849B935"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1C10D0C7"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037C9" w:rsidRPr="0021194B" w14:paraId="2963A6B6" w14:textId="77777777" w:rsidTr="009037C9">
        <w:trPr>
          <w:trHeight w:val="276"/>
          <w:jc w:val="center"/>
        </w:trPr>
        <w:tc>
          <w:tcPr>
            <w:tcW w:w="704" w:type="dxa"/>
            <w:vMerge/>
            <w:shd w:val="clear" w:color="auto" w:fill="auto"/>
          </w:tcPr>
          <w:p w14:paraId="6D1DCCBA"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2B43E5D2"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2D9ADED7"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037C9" w:rsidRPr="0021194B" w14:paraId="13664B8F" w14:textId="77777777" w:rsidTr="009037C9">
        <w:trPr>
          <w:trHeight w:val="276"/>
          <w:jc w:val="center"/>
        </w:trPr>
        <w:tc>
          <w:tcPr>
            <w:tcW w:w="704" w:type="dxa"/>
            <w:vMerge/>
            <w:shd w:val="clear" w:color="auto" w:fill="auto"/>
          </w:tcPr>
          <w:p w14:paraId="6EFF6E54" w14:textId="77777777" w:rsidR="009037C9" w:rsidRPr="0021194B" w:rsidRDefault="009037C9" w:rsidP="00EA2BBB">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58388107"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44A54574" w14:textId="77777777" w:rsidR="009037C9" w:rsidRPr="0021194B" w:rsidRDefault="009037C9" w:rsidP="00EA2BBB">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bl>
    <w:p w14:paraId="7AEC2EFB" w14:textId="77777777" w:rsidR="005E7774" w:rsidRPr="00033EF3" w:rsidRDefault="005E7774" w:rsidP="000418E3">
      <w:pPr>
        <w:spacing w:after="0" w:line="240" w:lineRule="auto"/>
        <w:jc w:val="both"/>
        <w:rPr>
          <w:rFonts w:ascii="Times New Roman" w:hAnsi="Times New Roman"/>
          <w:b/>
          <w:color w:val="000000" w:themeColor="text1"/>
          <w:sz w:val="28"/>
          <w:szCs w:val="28"/>
        </w:rPr>
      </w:pPr>
    </w:p>
    <w:p w14:paraId="51D35E40"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3932B0F8" w:rsidR="009B492C" w:rsidRDefault="009B492C" w:rsidP="009B492C">
      <w:pPr>
        <w:spacing w:after="0" w:line="240" w:lineRule="auto"/>
        <w:jc w:val="both"/>
        <w:rPr>
          <w:rFonts w:ascii="Arial" w:hAnsi="Arial" w:cs="Arial"/>
          <w:color w:val="000000"/>
          <w:sz w:val="24"/>
          <w:szCs w:val="24"/>
        </w:rPr>
      </w:pPr>
    </w:p>
    <w:p w14:paraId="68BBFE7F" w14:textId="0F1F3744" w:rsidR="00701F15" w:rsidRDefault="00701F15"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0786B280" w14:textId="77777777"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557A915F" w14:textId="2412ACAD"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DA0FA21" w14:textId="53A8C6D0" w:rsidR="0021194B" w:rsidRDefault="0021194B"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0AC521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9037C9">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299F0B1C"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9037C9">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A825C2">
        <w:rPr>
          <w:rFonts w:ascii="Arial" w:eastAsia="Times New Roman" w:hAnsi="Arial" w:cs="Arial"/>
          <w:b/>
          <w:sz w:val="24"/>
          <w:szCs w:val="24"/>
          <w:lang w:eastAsia="zh-CN"/>
        </w:rPr>
        <w:t>1</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38F52AE4"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9037C9">
        <w:rPr>
          <w:rFonts w:ascii="Arial" w:eastAsia="Times New Roman" w:hAnsi="Arial" w:cs="Arial"/>
          <w:b/>
          <w:sz w:val="24"/>
          <w:szCs w:val="24"/>
          <w:lang w:eastAsia="zh-CN"/>
        </w:rPr>
        <w:t>53</w:t>
      </w:r>
      <w:r w:rsidRPr="002E6ABF">
        <w:rPr>
          <w:rFonts w:ascii="Arial" w:eastAsia="Times New Roman" w:hAnsi="Arial" w:cs="Arial"/>
          <w:b/>
          <w:sz w:val="24"/>
          <w:szCs w:val="24"/>
          <w:lang w:eastAsia="zh-CN"/>
        </w:rPr>
        <w:t>/</w:t>
      </w:r>
      <w:r w:rsidR="00C522A6">
        <w:rPr>
          <w:rFonts w:ascii="Arial" w:eastAsia="Times New Roman" w:hAnsi="Arial" w:cs="Arial"/>
          <w:b/>
          <w:sz w:val="24"/>
          <w:szCs w:val="24"/>
          <w:lang w:eastAsia="zh-CN"/>
        </w:rPr>
        <w:t>202</w:t>
      </w:r>
      <w:r w:rsidR="004D61FB">
        <w:rPr>
          <w:rFonts w:ascii="Arial" w:eastAsia="Times New Roman" w:hAnsi="Arial" w:cs="Arial"/>
          <w:b/>
          <w:sz w:val="24"/>
          <w:szCs w:val="24"/>
          <w:lang w:eastAsia="zh-CN"/>
        </w:rPr>
        <w:t>1</w:t>
      </w:r>
      <w:r>
        <w:rPr>
          <w:rFonts w:ascii="Arial" w:eastAsia="Times New Roman" w:hAnsi="Arial" w:cs="Arial"/>
          <w:sz w:val="24"/>
          <w:szCs w:val="24"/>
          <w:lang w:eastAsia="zh-CN"/>
        </w:rPr>
        <w:t xml:space="preserve">, cujo </w:t>
      </w:r>
      <w:r w:rsidR="00701F15">
        <w:rPr>
          <w:rFonts w:ascii="Arial" w:eastAsia="Times New Roman" w:hAnsi="Arial" w:cs="Arial"/>
          <w:sz w:val="24"/>
          <w:szCs w:val="24"/>
          <w:lang w:eastAsia="zh-CN"/>
        </w:rPr>
        <w:t>o</w:t>
      </w:r>
      <w:r>
        <w:rPr>
          <w:rFonts w:ascii="Arial" w:eastAsia="Times New Roman" w:hAnsi="Arial" w:cs="Arial"/>
          <w:sz w:val="24"/>
          <w:szCs w:val="24"/>
          <w:lang w:eastAsia="zh-CN"/>
        </w:rPr>
        <w:t xml:space="preserve">bjeto é </w:t>
      </w:r>
      <w:r w:rsidR="003D7DCB">
        <w:rPr>
          <w:rFonts w:ascii="Arial" w:eastAsia="Times New Roman" w:hAnsi="Arial" w:cs="Arial"/>
          <w:sz w:val="24"/>
          <w:szCs w:val="24"/>
          <w:lang w:eastAsia="zh-CN"/>
        </w:rPr>
        <w:t xml:space="preserve">a </w:t>
      </w:r>
      <w:r w:rsidR="009037C9">
        <w:rPr>
          <w:rFonts w:ascii="Arial" w:eastAsia="Times New Roman" w:hAnsi="Arial" w:cs="Arial"/>
          <w:sz w:val="24"/>
          <w:szCs w:val="24"/>
          <w:lang w:eastAsia="zh-CN"/>
        </w:rPr>
        <w:t>c</w:t>
      </w:r>
      <w:r w:rsidR="009037C9" w:rsidRPr="009037C9">
        <w:rPr>
          <w:rFonts w:ascii="Arial" w:eastAsia="Times New Roman" w:hAnsi="Arial" w:cs="Arial"/>
          <w:sz w:val="24"/>
          <w:szCs w:val="24"/>
          <w:lang w:eastAsia="zh-CN"/>
        </w:rPr>
        <w:t>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sem interveniência de corretores.</w:t>
      </w:r>
      <w:r w:rsidR="00033EF3">
        <w:rPr>
          <w:rFonts w:ascii="Arial" w:eastAsia="Times New Roman" w:hAnsi="Arial" w:cs="Arial"/>
          <w:sz w:val="24"/>
          <w:szCs w:val="24"/>
          <w:lang w:eastAsia="zh-CN"/>
        </w:rPr>
        <w:t xml:space="preserve"> </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wj9LAIAAFUEAAAOAAAAZHJzL2Uyb0RvYy54bWysVNtu2zAMfR+wfxD0vtgxkrUx4hRdugwD&#10;ugvQ7QMYWY6FyaImKbG7rx8lu1l2exnmB4EUqUPykPT6Zug0O0nnFZqKz2c5Z9IIrJU5VPzzp92L&#10;a858AFODRiMr/ig9v9k8f7bubSkLbFHX0jECMb7sbcXbEGyZZV60sgM/QysNGRt0HQRS3SGrHfSE&#10;3umsyPOXWY+utg6F9J5u70Yj3yT8ppEifGgaLwPTFafcQjpdOvfxzDZrKA8ObKvElAb8QxYdKENB&#10;z1B3EIAdnfoNqlPCoccmzAR2GTaNEjLVQNXM81+qeWjBylQLkePtmSb//2DF+9NHx1Rd8QVnBjpq&#10;0RbUAKyWLMghIFtEjnrrS3J9sOQchlc4UK9Tvd7eo/jimcFtC+Ygb53DvpVQU47z+DK7eDri+Aiy&#10;799hTcHgGDABDY3rIoFECSN06tXjuT+UBxN0WeRXRBJngkzzVbHIlykClE+PrfPhjcSORaHijtqf&#10;wOF070NMBsonlxjLo1b1TmmdFHfYb7VjJ6BR2aVvQv/JTRvWV3y1LJZj/X+FyNP3J4hOBZp5rbqK&#10;X5+doIysvTZ1msgASo8ypazNRGNkbuQwDPthasse60ci1OE427SLJLTovnHW01xX3H89gpOc6beG&#10;mrKaLxZxEZKyWF4VpLhLy/7SAkYQVMUDZ6O4DePyHK1Th5YijWNg8JYa2ahEcuz4mNWUN81u4n7a&#10;s7gcl3ry+vE32HwHAAD//wMAUEsDBBQABgAIAAAAIQCEjhbw3gAAAAkBAAAPAAAAZHJzL2Rvd25y&#10;ZXYueG1sTI/BTsMwEETvSPyDtUhcELWbQhtCnAohgegNCoKrG2+TCHsdYjcNf89yguNoRjNvyvXk&#10;nRhxiF0gDfOZAoFUB9tRo+Ht9eEyBxGTIWtcINTwjRHW1elJaQobjvSC4zY1gksoFkZDm1JfSBnr&#10;Fr2Js9AjsbcPgzeJ5dBIO5gjl3snM6WW0puOeKE1Pd63WH9uD15DfvU0fsTN4vm9Xu7dTbpYjY9f&#10;g9bnZ9PdLYiEU/oLwy8+o0PFTLtwIBuFY73KM45q4BkQHMjmir/sNFyrBciqlP8fVD8AAAD//wMA&#10;UEsBAi0AFAAGAAgAAAAhALaDOJL+AAAA4QEAABMAAAAAAAAAAAAAAAAAAAAAAFtDb250ZW50X1R5&#10;cGVzXS54bWxQSwECLQAUAAYACAAAACEAOP0h/9YAAACUAQAACwAAAAAAAAAAAAAAAAAvAQAAX3Jl&#10;bHMvLnJlbHNQSwECLQAUAAYACAAAACEA27cI/SwCAABVBAAADgAAAAAAAAAAAAAAAAAuAgAAZHJz&#10;L2Uyb0RvYy54bWxQSwECLQAUAAYACAAAACEAhI4W8N4AAAAJAQAADwAAAAAAAAAAAAAAAACGBAAA&#10;ZHJzL2Rvd25yZXYueG1sUEsFBgAAAAAEAAQA8wAAAJE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qNLgIAAFwEAAAOAAAAZHJzL2Uyb0RvYy54bWysVM1u2zAMvg/YOwi6L3aMZG2MOEWXLsOA&#10;rhvQ7QEYWY6FyaImKbGzpx8lp2n2dxnmg0CK1EfyI+nlzdBpdpDOKzQVn05yzqQRWCuzq/iXz5tX&#10;15z5AKYGjUZW/Cg9v1m9fLHsbSkLbFHX0jECMb7sbcXbEGyZZV60sgM/QSsNGRt0HQRS3S6rHfSE&#10;3umsyPPXWY+utg6F9J5u70YjXyX8ppEifGwaLwPTFafcQjpdOrfxzFZLKHcObKvEKQ34hyw6UIaC&#10;nqHuIADbO/UbVKeEQ49NmAjsMmwaJWSqgaqZ5r9U89iClakWIsfbM03+/8GKh8Mnx1Rd8YIzAx21&#10;aA1qAFZLFuQQkBWRo976klwfLTmH4Q0O1OtUr7f3KL56ZnDdgtnJW+ewbyXUlOM0vswuno44PoJs&#10;+w9YUzDYB0xAQ+O6SCBRwgidenU894fyYIIui/yKSOJMkGm6KGb5PEWA8umxdT68k9ixKFTcUfsT&#10;OBzufYjJQPnkEmN51KreKK2T4nbbtXbsADQqm/Sd0H9y04b1FV/Mi/lY/18h8vT9CaJTgWZeq67i&#10;12cnKCNrb02dJjKA0qNMKWtzojEyN3IYhu2QupY4jhRvsT4Srw7HEaeVJKFF952znsa74v7bHpzk&#10;TL831JvFdDaL+5CU2fyqIMVdWraXFjCCoCoeOBvFdRh3aG+d2rUUaZwGg7fUz0Ylrp+zOqVPI5xa&#10;cFq3uCOXevJ6/imsfgA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CrKOqNLgIAAFwEAAAOAAAAAAAAAAAAAAAAAC4CAABk&#10;cnMvZTJvRG9jLnhtbFBLAQItABQABgAIAAAAIQC4x/mw3gAAAAkBAAAPAAAAAAAAAAAAAAAAAIgE&#10;AABkcnMvZG93bnJldi54bWxQSwUGAAAAAAQABADzAAAAkwU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19CE0013"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E5A016" w14:textId="1A3B34E6"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6C692B47" w14:textId="19AE26D3" w:rsidR="00D50A09"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49143303" w14:textId="77777777" w:rsidR="00D50A09" w:rsidRPr="002E6ABF" w:rsidRDefault="00D50A09"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39BBB5A4"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1341E28" w14:textId="77777777" w:rsidR="00701F15" w:rsidRDefault="00701F15" w:rsidP="00A20620">
      <w:pPr>
        <w:widowControl w:val="0"/>
        <w:suppressAutoHyphens/>
        <w:spacing w:after="0" w:line="240" w:lineRule="auto"/>
        <w:jc w:val="center"/>
        <w:rPr>
          <w:rFonts w:ascii="Arial" w:hAnsi="Arial" w:cs="Arial"/>
          <w:b/>
          <w:sz w:val="24"/>
          <w:szCs w:val="24"/>
        </w:rPr>
      </w:pPr>
    </w:p>
    <w:p w14:paraId="69A2B201" w14:textId="1925A4DF" w:rsidR="00701F15" w:rsidRDefault="00701F15" w:rsidP="00701F15">
      <w:pPr>
        <w:widowControl w:val="0"/>
        <w:suppressAutoHyphens/>
        <w:spacing w:after="0" w:line="240" w:lineRule="auto"/>
        <w:jc w:val="both"/>
        <w:rPr>
          <w:rFonts w:ascii="Arial" w:eastAsia="Times New Roman" w:hAnsi="Arial" w:cs="Arial"/>
          <w:b/>
          <w:sz w:val="24"/>
          <w:szCs w:val="24"/>
          <w:lang w:eastAsia="zh-CN"/>
        </w:rPr>
      </w:pPr>
      <w:r w:rsidRPr="00EC684C">
        <w:rPr>
          <w:rFonts w:ascii="Arial" w:eastAsia="Times New Roman" w:hAnsi="Arial" w:cs="Arial"/>
          <w:b/>
          <w:sz w:val="24"/>
          <w:szCs w:val="24"/>
          <w:lang w:eastAsia="zh-CN"/>
        </w:rPr>
        <w:t xml:space="preserve">CONTRATAÇÃO </w:t>
      </w:r>
      <w:r w:rsidR="00D50A09">
        <w:rPr>
          <w:rFonts w:ascii="Arial" w:eastAsia="Times New Roman" w:hAnsi="Arial" w:cs="Arial"/>
          <w:b/>
          <w:sz w:val="24"/>
          <w:szCs w:val="24"/>
          <w:lang w:eastAsia="zh-CN"/>
        </w:rPr>
        <w:t xml:space="preserve">DE EMPRESA PARA PRESTAÇÃO DE SERVIÇOS DE SEGURO </w:t>
      </w:r>
      <w:r w:rsidR="009037C9">
        <w:rPr>
          <w:rFonts w:ascii="Arial" w:eastAsia="Times New Roman" w:hAnsi="Arial" w:cs="Arial"/>
          <w:b/>
          <w:sz w:val="24"/>
          <w:szCs w:val="24"/>
          <w:lang w:eastAsia="zh-CN"/>
        </w:rPr>
        <w:t>PREDIAL</w:t>
      </w:r>
    </w:p>
    <w:p w14:paraId="0A872987"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191DF97F" w:rsidR="009B492C" w:rsidRPr="002E6ABF" w:rsidRDefault="009037C9" w:rsidP="00E9303D">
            <w:pPr>
              <w:spacing w:after="0" w:line="240" w:lineRule="auto"/>
              <w:jc w:val="both"/>
              <w:rPr>
                <w:rFonts w:ascii="Arial" w:hAnsi="Arial" w:cs="Arial"/>
                <w:color w:val="000000"/>
                <w:sz w:val="24"/>
                <w:szCs w:val="24"/>
              </w:rPr>
            </w:pPr>
            <w:r>
              <w:rPr>
                <w:rFonts w:ascii="Arial" w:hAnsi="Arial" w:cs="Arial"/>
                <w:color w:val="000000"/>
                <w:sz w:val="24"/>
                <w:szCs w:val="24"/>
              </w:rPr>
              <w:t>100</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22F19A01" w:rsidR="009B492C" w:rsidRPr="002E6ABF" w:rsidRDefault="009037C9" w:rsidP="00E9303D">
            <w:pPr>
              <w:spacing w:after="0" w:line="240" w:lineRule="auto"/>
              <w:jc w:val="both"/>
              <w:rPr>
                <w:rFonts w:ascii="Arial" w:hAnsi="Arial" w:cs="Arial"/>
                <w:color w:val="000000"/>
                <w:sz w:val="24"/>
                <w:szCs w:val="24"/>
              </w:rPr>
            </w:pPr>
            <w:r>
              <w:rPr>
                <w:rFonts w:ascii="Arial" w:hAnsi="Arial" w:cs="Arial"/>
                <w:color w:val="000000"/>
                <w:sz w:val="24"/>
                <w:szCs w:val="24"/>
              </w:rPr>
              <w:t>53</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7B0C3CAD" w:rsidR="009B492C" w:rsidRPr="002E6ABF" w:rsidRDefault="009037C9" w:rsidP="00E9303D">
            <w:pPr>
              <w:spacing w:after="0" w:line="240" w:lineRule="auto"/>
              <w:jc w:val="both"/>
              <w:rPr>
                <w:rFonts w:ascii="Arial" w:hAnsi="Arial" w:cs="Arial"/>
                <w:color w:val="000000"/>
                <w:sz w:val="24"/>
                <w:szCs w:val="24"/>
              </w:rPr>
            </w:pPr>
            <w:r>
              <w:rPr>
                <w:rFonts w:ascii="Arial" w:hAnsi="Arial" w:cs="Arial"/>
                <w:color w:val="000000"/>
                <w:sz w:val="24"/>
                <w:szCs w:val="24"/>
              </w:rPr>
              <w:t>53</w:t>
            </w:r>
            <w:r w:rsidR="009B492C">
              <w:rPr>
                <w:rFonts w:ascii="Arial" w:hAnsi="Arial" w:cs="Arial"/>
                <w:color w:val="000000"/>
                <w:sz w:val="24"/>
                <w:szCs w:val="24"/>
              </w:rPr>
              <w:t>/</w:t>
            </w:r>
            <w:r w:rsidR="00C522A6">
              <w:rPr>
                <w:rFonts w:ascii="Arial" w:hAnsi="Arial" w:cs="Arial"/>
                <w:color w:val="000000"/>
                <w:sz w:val="24"/>
                <w:szCs w:val="24"/>
              </w:rPr>
              <w:t>20</w:t>
            </w:r>
            <w:r w:rsidR="00A825C2">
              <w:rPr>
                <w:rFonts w:ascii="Arial" w:hAnsi="Arial" w:cs="Arial"/>
                <w:color w:val="000000"/>
                <w:sz w:val="24"/>
                <w:szCs w:val="24"/>
              </w:rPr>
              <w:t>21</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31265B1E"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C522A6">
              <w:rPr>
                <w:rFonts w:ascii="Arial" w:hAnsi="Arial" w:cs="Arial"/>
                <w:color w:val="000000"/>
                <w:sz w:val="24"/>
                <w:szCs w:val="24"/>
              </w:rPr>
              <w:t>202</w:t>
            </w:r>
            <w:r w:rsidR="00A825C2">
              <w:rPr>
                <w:rFonts w:ascii="Arial" w:hAnsi="Arial" w:cs="Arial"/>
                <w:color w:val="000000"/>
                <w:sz w:val="24"/>
                <w:szCs w:val="24"/>
              </w:rPr>
              <w:t>1</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3571502C"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D50A09">
        <w:rPr>
          <w:rFonts w:ascii="Arial" w:hAnsi="Arial" w:cs="Arial"/>
          <w:color w:val="000000"/>
          <w:sz w:val="24"/>
          <w:szCs w:val="24"/>
        </w:rPr>
        <w:t>PRESTAÇÃO DE SERVIÇOS DE SEGURO P</w:t>
      </w:r>
      <w:r w:rsidR="009037C9">
        <w:rPr>
          <w:rFonts w:ascii="Arial" w:hAnsi="Arial" w:cs="Arial"/>
          <w:color w:val="000000"/>
          <w:sz w:val="24"/>
          <w:szCs w:val="24"/>
        </w:rPr>
        <w:t>REDIAL</w:t>
      </w:r>
      <w:r w:rsidR="00D50A09">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0CAE139F"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w:t>
      </w:r>
      <w:r w:rsidR="00701F15">
        <w:rPr>
          <w:rFonts w:ascii="Arial" w:hAnsi="Arial" w:cs="Arial"/>
          <w:color w:val="000000"/>
          <w:sz w:val="24"/>
          <w:szCs w:val="24"/>
        </w:rPr>
        <w:t>62</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xml:space="preserve">, na modalidade PREGÃO PRESENCIAL nº. </w:t>
      </w:r>
      <w:r w:rsidR="00701F15">
        <w:rPr>
          <w:rFonts w:ascii="Arial" w:hAnsi="Arial" w:cs="Arial"/>
          <w:color w:val="000000"/>
          <w:sz w:val="24"/>
          <w:szCs w:val="24"/>
        </w:rPr>
        <w:t>38</w:t>
      </w:r>
      <w:r w:rsidRPr="002E6ABF">
        <w:rPr>
          <w:rFonts w:ascii="Arial" w:hAnsi="Arial" w:cs="Arial"/>
          <w:color w:val="000000"/>
          <w:sz w:val="24"/>
          <w:szCs w:val="24"/>
        </w:rPr>
        <w:t>/</w:t>
      </w:r>
      <w:r w:rsidR="00A825C2">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7F689F62" w14:textId="77777777" w:rsidR="009037C9" w:rsidRPr="009037C9" w:rsidRDefault="00D50A09" w:rsidP="009037C9">
      <w:pPr>
        <w:autoSpaceDE w:val="0"/>
        <w:autoSpaceDN w:val="0"/>
        <w:adjustRightInd w:val="0"/>
        <w:spacing w:after="0" w:line="240" w:lineRule="auto"/>
        <w:jc w:val="both"/>
        <w:rPr>
          <w:rFonts w:ascii="Arial" w:hAnsi="Arial" w:cs="Arial"/>
          <w:color w:val="000000"/>
          <w:sz w:val="24"/>
          <w:szCs w:val="24"/>
          <w:lang w:eastAsia="pt-BR"/>
        </w:rPr>
      </w:pPr>
      <w:r w:rsidRPr="00CF4606">
        <w:rPr>
          <w:rFonts w:ascii="Arial" w:eastAsia="Times New Roman" w:hAnsi="Arial" w:cs="Arial"/>
          <w:b/>
          <w:bCs/>
          <w:sz w:val="24"/>
          <w:szCs w:val="24"/>
          <w:lang w:eastAsia="zh-CN"/>
        </w:rPr>
        <w:t xml:space="preserve">01. </w:t>
      </w:r>
      <w:r w:rsidR="009037C9" w:rsidRPr="009037C9">
        <w:rPr>
          <w:rFonts w:ascii="Arial" w:hAnsi="Arial" w:cs="Arial"/>
          <w:color w:val="000000"/>
          <w:sz w:val="24"/>
          <w:szCs w:val="24"/>
          <w:lang w:eastAsia="pt-BR"/>
        </w:rPr>
        <w:t>Contratação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sem interveniência de corretores.</w:t>
      </w:r>
    </w:p>
    <w:p w14:paraId="6BB76C35" w14:textId="7CA482F2" w:rsid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4E406CA9"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564B219E" w14:textId="19C16868"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bCs/>
          <w:color w:val="000000"/>
          <w:sz w:val="24"/>
          <w:szCs w:val="24"/>
          <w:lang w:eastAsia="pt-BR"/>
        </w:rPr>
        <w:lastRenderedPageBreak/>
        <w:t>01.02</w:t>
      </w:r>
      <w:r w:rsidRPr="009037C9">
        <w:rPr>
          <w:rFonts w:ascii="Arial" w:hAnsi="Arial" w:cs="Arial"/>
          <w:color w:val="000000"/>
          <w:sz w:val="24"/>
          <w:szCs w:val="24"/>
          <w:lang w:eastAsia="pt-BR"/>
        </w:rPr>
        <w:t xml:space="preserve"> DADOS DA COBERTURA:</w:t>
      </w:r>
    </w:p>
    <w:p w14:paraId="1B557C5F"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39911769"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 </w:t>
      </w:r>
    </w:p>
    <w:p w14:paraId="0E3BFB41"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INCENDIO, RAIO E EXPLOSÃO: R$ 2.000.000,00</w:t>
      </w:r>
    </w:p>
    <w:p w14:paraId="2E229381"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DANOS ELÉTRICOS: R$ 100.000,00</w:t>
      </w:r>
    </w:p>
    <w:p w14:paraId="7F8179C0"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QUEBRA DE VIDROS: R$ 50.000,00</w:t>
      </w:r>
    </w:p>
    <w:p w14:paraId="2528BC4E"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VENDAVAL: R$ 100.000,00</w:t>
      </w:r>
    </w:p>
    <w:p w14:paraId="26CCB210"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SUBTRAÇÃO DE BENS: R$ 200.000,00</w:t>
      </w:r>
    </w:p>
    <w:p w14:paraId="15D7CC5C"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RECOMPOSIÇÃO DE REGISTROS E DOCUMENTOS: R$ 1.000.000,00</w:t>
      </w:r>
    </w:p>
    <w:p w14:paraId="12C78FE9"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IMPACTO DE VEÍCULOS: R$ 1.000.000,00</w:t>
      </w:r>
    </w:p>
    <w:p w14:paraId="0CE890C0"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DESPESAS FIXAS: R$ 100.000,00</w:t>
      </w:r>
    </w:p>
    <w:p w14:paraId="5105C494"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RESPONSABILIDADE </w:t>
      </w:r>
      <w:proofErr w:type="gramStart"/>
      <w:r w:rsidRPr="009037C9">
        <w:rPr>
          <w:rFonts w:ascii="Arial" w:hAnsi="Arial" w:cs="Arial"/>
          <w:color w:val="000000"/>
          <w:sz w:val="24"/>
          <w:szCs w:val="24"/>
          <w:lang w:eastAsia="pt-BR"/>
        </w:rPr>
        <w:t>CIVIL :</w:t>
      </w:r>
      <w:proofErr w:type="gramEnd"/>
      <w:r w:rsidRPr="009037C9">
        <w:rPr>
          <w:rFonts w:ascii="Arial" w:hAnsi="Arial" w:cs="Arial"/>
          <w:color w:val="000000"/>
          <w:sz w:val="24"/>
          <w:szCs w:val="24"/>
          <w:lang w:eastAsia="pt-BR"/>
        </w:rPr>
        <w:t xml:space="preserve"> R$ 1.000.000,00</w:t>
      </w:r>
    </w:p>
    <w:p w14:paraId="65534FC2"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DESMORONAMENTO: R$ 1.000.000,00</w:t>
      </w:r>
    </w:p>
    <w:p w14:paraId="4827B831"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EQUIPAMENTOS ELETRONICOS COM SUBTRAÇÃO DE BENS: R$ 200.000,00</w:t>
      </w:r>
    </w:p>
    <w:p w14:paraId="36D20D2A"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334FC42C"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TERMOS REFERENCIAIS ESSENCIAIS:</w:t>
      </w:r>
    </w:p>
    <w:p w14:paraId="1625A381"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 </w:t>
      </w:r>
    </w:p>
    <w:p w14:paraId="3CFE4555" w14:textId="77777777" w:rsidR="009037C9" w:rsidRPr="009037C9" w:rsidRDefault="009037C9" w:rsidP="009037C9">
      <w:pPr>
        <w:autoSpaceDE w:val="0"/>
        <w:autoSpaceDN w:val="0"/>
        <w:adjustRightInd w:val="0"/>
        <w:spacing w:after="0" w:line="240" w:lineRule="auto"/>
        <w:jc w:val="both"/>
        <w:rPr>
          <w:rFonts w:ascii="Arial" w:hAnsi="Arial" w:cs="Arial"/>
          <w:b/>
          <w:bCs/>
          <w:color w:val="000000"/>
          <w:sz w:val="24"/>
          <w:szCs w:val="24"/>
          <w:lang w:eastAsia="pt-BR"/>
        </w:rPr>
      </w:pPr>
      <w:r w:rsidRPr="009037C9">
        <w:rPr>
          <w:rFonts w:ascii="Arial" w:hAnsi="Arial" w:cs="Arial"/>
          <w:b/>
          <w:bCs/>
          <w:color w:val="000000"/>
          <w:sz w:val="24"/>
          <w:szCs w:val="24"/>
          <w:lang w:eastAsia="pt-BR"/>
        </w:rPr>
        <w:t xml:space="preserve">Local de risco a ser segurado: </w:t>
      </w:r>
    </w:p>
    <w:p w14:paraId="01B6B3EF"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59219A6F"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Câmara Municipal de Extrema</w:t>
      </w:r>
    </w:p>
    <w:p w14:paraId="792E8085"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Av. Delegado Waldemar Gomes Pinto, 1626.</w:t>
      </w:r>
    </w:p>
    <w:p w14:paraId="08056A40"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Bairro Ponte Nova – Praça dos Três Poderes </w:t>
      </w:r>
    </w:p>
    <w:p w14:paraId="52C9DD82"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Extrema – MG</w:t>
      </w:r>
    </w:p>
    <w:p w14:paraId="2543B046"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CEP 37.640-000</w:t>
      </w:r>
    </w:p>
    <w:p w14:paraId="30CE446C"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7423B8A6" w14:textId="77777777" w:rsidR="009037C9" w:rsidRPr="009037C9" w:rsidRDefault="009037C9" w:rsidP="009037C9">
      <w:pPr>
        <w:autoSpaceDE w:val="0"/>
        <w:autoSpaceDN w:val="0"/>
        <w:adjustRightInd w:val="0"/>
        <w:spacing w:after="0" w:line="240" w:lineRule="auto"/>
        <w:jc w:val="both"/>
        <w:rPr>
          <w:rFonts w:ascii="Arial" w:hAnsi="Arial" w:cs="Arial"/>
          <w:b/>
          <w:bCs/>
          <w:color w:val="000000"/>
          <w:sz w:val="24"/>
          <w:szCs w:val="24"/>
          <w:lang w:eastAsia="pt-BR"/>
        </w:rPr>
      </w:pPr>
      <w:r w:rsidRPr="009037C9">
        <w:rPr>
          <w:rFonts w:ascii="Arial" w:hAnsi="Arial" w:cs="Arial"/>
          <w:b/>
          <w:bCs/>
          <w:color w:val="000000"/>
          <w:sz w:val="24"/>
          <w:szCs w:val="24"/>
          <w:lang w:eastAsia="pt-BR"/>
        </w:rPr>
        <w:t xml:space="preserve">Sistemas protecionais contra roubo e incêndio: </w:t>
      </w:r>
    </w:p>
    <w:p w14:paraId="196FBB35"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color w:val="000000"/>
          <w:sz w:val="24"/>
          <w:szCs w:val="24"/>
          <w:lang w:eastAsia="pt-BR"/>
        </w:rPr>
        <w:t xml:space="preserve">O edifício da Câmara Municipal de Extrema encontra-se em local murado, na Praça dos Três Poderes, vizinhando com a Prefeitura Municipal de Extrema e Fórum. Aos fundos com as novas instalações do Batalhão da Polícia Militar. O complexo possui guarita, portões eletrônicos. O prédio da Câmara Municipal de Extrema possui sistema de </w:t>
      </w:r>
      <w:proofErr w:type="gramStart"/>
      <w:r w:rsidRPr="009037C9">
        <w:rPr>
          <w:rFonts w:ascii="Arial" w:hAnsi="Arial" w:cs="Arial"/>
          <w:color w:val="000000"/>
          <w:sz w:val="24"/>
          <w:szCs w:val="24"/>
          <w:lang w:eastAsia="pt-BR"/>
        </w:rPr>
        <w:t>câmeras</w:t>
      </w:r>
      <w:proofErr w:type="gramEnd"/>
      <w:r w:rsidRPr="009037C9">
        <w:rPr>
          <w:rFonts w:ascii="Arial" w:hAnsi="Arial" w:cs="Arial"/>
          <w:color w:val="000000"/>
          <w:sz w:val="24"/>
          <w:szCs w:val="24"/>
          <w:lang w:eastAsia="pt-BR"/>
        </w:rPr>
        <w:t xml:space="preserve"> internas e externas, um vigia noturno, e está guarnecido com extintores e hidrante com mangueira própria.</w:t>
      </w:r>
    </w:p>
    <w:p w14:paraId="6E6DA051"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7EAC28E0"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bCs/>
          <w:color w:val="000000"/>
          <w:sz w:val="24"/>
          <w:szCs w:val="24"/>
          <w:lang w:eastAsia="pt-BR"/>
        </w:rPr>
        <w:t>Cobertura de Vendaval:</w:t>
      </w:r>
      <w:r w:rsidRPr="009037C9">
        <w:rPr>
          <w:rFonts w:ascii="Arial" w:hAnsi="Arial" w:cs="Arial"/>
          <w:color w:val="000000"/>
          <w:sz w:val="24"/>
          <w:szCs w:val="24"/>
          <w:lang w:eastAsia="pt-BR"/>
        </w:rPr>
        <w:t xml:space="preserve"> deve amparar toldos e marquises. </w:t>
      </w:r>
    </w:p>
    <w:p w14:paraId="2DA9177B"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4AF69822" w14:textId="50199AF9"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bCs/>
          <w:color w:val="000000"/>
          <w:sz w:val="24"/>
          <w:szCs w:val="24"/>
          <w:lang w:eastAsia="pt-BR"/>
        </w:rPr>
        <w:t>Subtração de bens:</w:t>
      </w:r>
      <w:r w:rsidRPr="009037C9">
        <w:rPr>
          <w:rFonts w:ascii="Arial" w:hAnsi="Arial" w:cs="Arial"/>
          <w:color w:val="000000"/>
          <w:sz w:val="24"/>
          <w:szCs w:val="24"/>
          <w:lang w:eastAsia="pt-BR"/>
        </w:rPr>
        <w:t xml:space="preserve"> cobertura desejada apenas para furto qualificado.</w:t>
      </w:r>
    </w:p>
    <w:p w14:paraId="71373102"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6D5FFFB4"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bCs/>
          <w:color w:val="000000"/>
          <w:sz w:val="24"/>
          <w:szCs w:val="24"/>
          <w:lang w:eastAsia="pt-BR"/>
        </w:rPr>
        <w:t>Coberturas podem ser somadas:</w:t>
      </w:r>
      <w:r w:rsidRPr="009037C9">
        <w:rPr>
          <w:rFonts w:ascii="Arial" w:hAnsi="Arial" w:cs="Arial"/>
          <w:color w:val="000000"/>
          <w:sz w:val="24"/>
          <w:szCs w:val="24"/>
          <w:lang w:eastAsia="pt-BR"/>
        </w:rPr>
        <w:t xml:space="preserve"> desde que uma não exclua a outra. </w:t>
      </w:r>
    </w:p>
    <w:p w14:paraId="16E17E79"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p>
    <w:p w14:paraId="63BDB8F4" w14:textId="77777777" w:rsidR="009037C9" w:rsidRPr="009037C9" w:rsidRDefault="009037C9" w:rsidP="009037C9">
      <w:pPr>
        <w:autoSpaceDE w:val="0"/>
        <w:autoSpaceDN w:val="0"/>
        <w:adjustRightInd w:val="0"/>
        <w:spacing w:after="0" w:line="240" w:lineRule="auto"/>
        <w:jc w:val="both"/>
        <w:rPr>
          <w:rFonts w:ascii="Arial" w:hAnsi="Arial" w:cs="Arial"/>
          <w:color w:val="000000"/>
          <w:sz w:val="24"/>
          <w:szCs w:val="24"/>
          <w:lang w:eastAsia="pt-BR"/>
        </w:rPr>
      </w:pPr>
      <w:r w:rsidRPr="009037C9">
        <w:rPr>
          <w:rFonts w:ascii="Arial" w:hAnsi="Arial" w:cs="Arial"/>
          <w:b/>
          <w:bCs/>
          <w:color w:val="000000"/>
          <w:sz w:val="24"/>
          <w:szCs w:val="24"/>
          <w:lang w:eastAsia="pt-BR"/>
        </w:rPr>
        <w:t>Cobertura de Responsabilidade Civil:</w:t>
      </w:r>
      <w:r w:rsidRPr="009037C9">
        <w:rPr>
          <w:rFonts w:ascii="Arial" w:hAnsi="Arial" w:cs="Arial"/>
          <w:color w:val="000000"/>
          <w:sz w:val="24"/>
          <w:szCs w:val="24"/>
          <w:lang w:eastAsia="pt-BR"/>
        </w:rPr>
        <w:t xml:space="preserve"> pode ser considerada RC Operações (utilizado para resguardar o Segurado de quantias pelas quais vier a ser civilmente responsabilizado e condenado a pagar, relativas a reclamações por danos corporais e/ou materiais cobertos e indenizáveis pela apólice involuntariamente causados a terceiros decorrentes da atividade do Segurado em execução no local segurado).</w:t>
      </w:r>
    </w:p>
    <w:p w14:paraId="5BA30CAD" w14:textId="006D500C" w:rsidR="00701F15" w:rsidRDefault="00701F15" w:rsidP="009037C9">
      <w:pPr>
        <w:autoSpaceDE w:val="0"/>
        <w:autoSpaceDN w:val="0"/>
        <w:adjustRightInd w:val="0"/>
        <w:spacing w:after="0" w:line="240" w:lineRule="auto"/>
        <w:jc w:val="both"/>
        <w:rPr>
          <w:rFonts w:ascii="Arial" w:eastAsia="Times New Roman" w:hAnsi="Arial" w:cs="Arial"/>
          <w:b/>
          <w:sz w:val="24"/>
          <w:szCs w:val="24"/>
          <w:lang w:eastAsia="zh-CN"/>
        </w:rPr>
      </w:pPr>
    </w:p>
    <w:p w14:paraId="6A8003B0" w14:textId="5E60CA4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SEGUNDA – DO </w:t>
      </w:r>
      <w:r>
        <w:rPr>
          <w:rFonts w:ascii="Arial" w:hAnsi="Arial" w:cs="Arial"/>
          <w:b/>
          <w:color w:val="000000"/>
          <w:sz w:val="24"/>
          <w:szCs w:val="24"/>
        </w:rPr>
        <w:t xml:space="preserve">REGIME DE </w:t>
      </w:r>
      <w:r w:rsidR="00EE3695">
        <w:rPr>
          <w:rFonts w:ascii="Arial" w:hAnsi="Arial" w:cs="Arial"/>
          <w:b/>
          <w:color w:val="000000"/>
          <w:sz w:val="24"/>
          <w:szCs w:val="24"/>
        </w:rPr>
        <w:t>EXECUÇÃO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7E484502" w14:textId="358C613A" w:rsidR="00EE3695" w:rsidRDefault="00EE3695" w:rsidP="009B492C">
      <w:pPr>
        <w:spacing w:after="0" w:line="240" w:lineRule="auto"/>
        <w:jc w:val="both"/>
        <w:rPr>
          <w:rFonts w:ascii="Arial" w:hAnsi="Arial" w:cs="Arial"/>
          <w:b/>
          <w:color w:val="000000"/>
          <w:sz w:val="24"/>
          <w:szCs w:val="24"/>
        </w:rPr>
      </w:pPr>
    </w:p>
    <w:p w14:paraId="349BC779" w14:textId="26930429" w:rsidR="00EE3695" w:rsidRPr="00EE3695" w:rsidRDefault="00EE3695" w:rsidP="00EE3695">
      <w:pPr>
        <w:pStyle w:val="PargrafodaLista"/>
        <w:numPr>
          <w:ilvl w:val="0"/>
          <w:numId w:val="39"/>
        </w:numPr>
        <w:jc w:val="both"/>
        <w:rPr>
          <w:rFonts w:ascii="Arial" w:hAnsi="Arial" w:cs="Arial"/>
          <w:sz w:val="24"/>
          <w:szCs w:val="24"/>
          <w:lang w:eastAsia="pt-BR"/>
        </w:rPr>
      </w:pPr>
      <w:r w:rsidRPr="00EE3695">
        <w:rPr>
          <w:rFonts w:ascii="Arial" w:hAnsi="Arial" w:cs="Arial"/>
          <w:sz w:val="24"/>
          <w:szCs w:val="24"/>
          <w:lang w:eastAsia="pt-BR"/>
        </w:rPr>
        <w:t xml:space="preserve">O objeto é de </w:t>
      </w:r>
      <w:r w:rsidRPr="00EE3695">
        <w:rPr>
          <w:rFonts w:ascii="Arial" w:hAnsi="Arial" w:cs="Arial"/>
          <w:color w:val="000000"/>
          <w:sz w:val="24"/>
          <w:szCs w:val="24"/>
          <w:lang w:eastAsia="pt-BR"/>
        </w:rPr>
        <w:t>regime de execução indireta, empreitada por preço unitário</w:t>
      </w:r>
      <w:r w:rsidRPr="00EE3695">
        <w:rPr>
          <w:rFonts w:ascii="Arial" w:hAnsi="Arial" w:cs="Arial"/>
          <w:sz w:val="24"/>
          <w:szCs w:val="24"/>
          <w:lang w:eastAsia="pt-BR"/>
        </w:rPr>
        <w:t>.</w:t>
      </w:r>
    </w:p>
    <w:p w14:paraId="0E7B2DA6" w14:textId="3F47A302" w:rsidR="00EE3695" w:rsidRPr="00EE3695" w:rsidRDefault="00EE3695" w:rsidP="00EE3695">
      <w:pPr>
        <w:pStyle w:val="PargrafodaLista"/>
        <w:widowControl w:val="0"/>
        <w:numPr>
          <w:ilvl w:val="0"/>
          <w:numId w:val="39"/>
        </w:numPr>
        <w:suppressAutoHyphens/>
        <w:spacing w:after="0" w:line="240" w:lineRule="auto"/>
        <w:ind w:right="42"/>
        <w:jc w:val="both"/>
        <w:rPr>
          <w:rFonts w:ascii="Arial" w:hAnsi="Arial" w:cs="Arial"/>
          <w:sz w:val="24"/>
          <w:szCs w:val="24"/>
        </w:rPr>
      </w:pPr>
      <w:r w:rsidRPr="00EE3695">
        <w:rPr>
          <w:rFonts w:ascii="Arial" w:hAnsi="Arial" w:cs="Arial"/>
          <w:sz w:val="24"/>
          <w:szCs w:val="24"/>
        </w:rPr>
        <w:t xml:space="preserve">Esta contratação terá a vigência de doze meses a partir da data de assinatura do contrato. </w:t>
      </w:r>
    </w:p>
    <w:p w14:paraId="3A45472A" w14:textId="77777777" w:rsidR="00EE3695" w:rsidRDefault="00EE3695" w:rsidP="00EE3695">
      <w:pPr>
        <w:widowControl w:val="0"/>
        <w:suppressAutoHyphens/>
        <w:spacing w:after="0" w:line="240" w:lineRule="auto"/>
        <w:ind w:right="42"/>
        <w:jc w:val="both"/>
        <w:rPr>
          <w:rFonts w:ascii="Arial" w:hAnsi="Arial" w:cs="Arial"/>
          <w:sz w:val="24"/>
          <w:szCs w:val="24"/>
        </w:rPr>
      </w:pPr>
    </w:p>
    <w:p w14:paraId="212C162C" w14:textId="3B02AACE" w:rsidR="00EE3695" w:rsidRPr="00EE3695" w:rsidRDefault="00EE3695" w:rsidP="00EE3695">
      <w:pPr>
        <w:pStyle w:val="PargrafodaLista"/>
        <w:widowControl w:val="0"/>
        <w:numPr>
          <w:ilvl w:val="0"/>
          <w:numId w:val="39"/>
        </w:numPr>
        <w:suppressAutoHyphens/>
        <w:spacing w:after="0" w:line="240" w:lineRule="auto"/>
        <w:ind w:right="42"/>
        <w:jc w:val="both"/>
        <w:rPr>
          <w:rFonts w:ascii="Arial" w:eastAsia="Times New Roman" w:hAnsi="Arial" w:cs="Arial"/>
          <w:color w:val="000000"/>
          <w:sz w:val="24"/>
          <w:szCs w:val="24"/>
          <w:lang w:eastAsia="pt-BR"/>
        </w:rPr>
      </w:pPr>
      <w:r w:rsidRPr="00EE3695">
        <w:rPr>
          <w:rFonts w:ascii="Arial" w:eastAsia="Times New Roman" w:hAnsi="Arial" w:cs="Arial"/>
          <w:color w:val="000000"/>
          <w:sz w:val="24"/>
          <w:szCs w:val="24"/>
          <w:lang w:eastAsia="pt-BR"/>
        </w:rPr>
        <w:t xml:space="preserve">A apólice deverá ser entregue na sede da Câmara Municipal de Extrema, situada na Avenida Delegado Waldemar Gomes Pinto, 1626, Bairro Ponte Nova, Extrema, MG, sem custos adicionais. Também poderá ser enviada cópia para os seguintes e-mails: </w:t>
      </w:r>
      <w:hyperlink r:id="rId23" w:history="1">
        <w:r w:rsidRPr="00EE3695">
          <w:rPr>
            <w:rFonts w:ascii="Arial" w:eastAsia="Times New Roman" w:hAnsi="Arial" w:cs="Arial"/>
            <w:color w:val="0563C1" w:themeColor="hyperlink"/>
            <w:sz w:val="24"/>
            <w:szCs w:val="24"/>
            <w:u w:val="single"/>
            <w:lang w:eastAsia="pt-BR"/>
          </w:rPr>
          <w:t>licitacaoextrema@yahoo.com.br</w:t>
        </w:r>
      </w:hyperlink>
      <w:r w:rsidRPr="00EE3695">
        <w:rPr>
          <w:rFonts w:ascii="Arial" w:eastAsia="Times New Roman" w:hAnsi="Arial" w:cs="Arial"/>
          <w:color w:val="000000"/>
          <w:sz w:val="24"/>
          <w:szCs w:val="24"/>
          <w:lang w:eastAsia="pt-BR"/>
        </w:rPr>
        <w:t xml:space="preserve">; </w:t>
      </w:r>
      <w:hyperlink r:id="rId24" w:history="1">
        <w:r w:rsidRPr="00EE3695">
          <w:rPr>
            <w:rFonts w:ascii="Arial" w:eastAsia="Times New Roman" w:hAnsi="Arial" w:cs="Arial"/>
            <w:color w:val="0563C1" w:themeColor="hyperlink"/>
            <w:sz w:val="24"/>
            <w:szCs w:val="24"/>
            <w:u w:val="single"/>
            <w:lang w:eastAsia="pt-BR"/>
          </w:rPr>
          <w:t>diretoria@camaraextrema.mg.gov.br</w:t>
        </w:r>
      </w:hyperlink>
      <w:r w:rsidRPr="00EE3695">
        <w:rPr>
          <w:rFonts w:ascii="Arial" w:eastAsia="Times New Roman" w:hAnsi="Arial" w:cs="Arial"/>
          <w:color w:val="000000"/>
          <w:sz w:val="24"/>
          <w:szCs w:val="24"/>
          <w:lang w:eastAsia="pt-BR"/>
        </w:rPr>
        <w:t>.</w:t>
      </w:r>
    </w:p>
    <w:p w14:paraId="335B56A6" w14:textId="77777777" w:rsidR="00EE3695" w:rsidRDefault="00EE3695" w:rsidP="00EE3695">
      <w:pPr>
        <w:pStyle w:val="PargrafodaLista"/>
        <w:spacing w:after="0" w:line="240" w:lineRule="auto"/>
        <w:ind w:left="0"/>
        <w:jc w:val="both"/>
        <w:rPr>
          <w:rFonts w:ascii="Arial" w:hAnsi="Arial" w:cs="Arial"/>
          <w:sz w:val="24"/>
          <w:szCs w:val="24"/>
        </w:rPr>
      </w:pPr>
    </w:p>
    <w:p w14:paraId="7B302547" w14:textId="5FB48129" w:rsidR="00EE3695" w:rsidRPr="00EE3695" w:rsidRDefault="00EE3695" w:rsidP="00EE3695">
      <w:pPr>
        <w:pStyle w:val="PargrafodaLista"/>
        <w:numPr>
          <w:ilvl w:val="0"/>
          <w:numId w:val="39"/>
        </w:numPr>
        <w:jc w:val="both"/>
        <w:rPr>
          <w:rFonts w:ascii="Arial" w:eastAsia="Times New Roman" w:hAnsi="Arial" w:cs="Arial"/>
          <w:sz w:val="24"/>
          <w:szCs w:val="24"/>
          <w:lang w:eastAsia="pt-BR"/>
        </w:rPr>
      </w:pPr>
      <w:r w:rsidRPr="00EE3695">
        <w:rPr>
          <w:rFonts w:ascii="Arial" w:eastAsia="Times New Roman" w:hAnsi="Arial" w:cs="Arial"/>
          <w:sz w:val="24"/>
          <w:szCs w:val="24"/>
          <w:lang w:eastAsia="pt-BR"/>
        </w:rPr>
        <w:t>O almoxarife recusará os serviços que forem realizados em desconformidades com o previsto neste Edital e seus anexos.</w:t>
      </w:r>
    </w:p>
    <w:p w14:paraId="0112FE99" w14:textId="77777777" w:rsidR="00EE3695" w:rsidRPr="005C6235" w:rsidRDefault="00EE3695" w:rsidP="00EE3695">
      <w:pPr>
        <w:pStyle w:val="PargrafodaLista"/>
        <w:numPr>
          <w:ilvl w:val="0"/>
          <w:numId w:val="39"/>
        </w:numPr>
        <w:jc w:val="both"/>
        <w:rPr>
          <w:rFonts w:ascii="Arial" w:eastAsia="Times New Roman" w:hAnsi="Arial" w:cs="Arial"/>
          <w:b/>
          <w:sz w:val="24"/>
          <w:szCs w:val="24"/>
          <w:lang w:eastAsia="pt-BR"/>
        </w:rPr>
      </w:pPr>
      <w:r w:rsidRPr="005C6235">
        <w:rPr>
          <w:rFonts w:ascii="Arial" w:eastAsia="Times New Roman" w:hAnsi="Arial" w:cs="Arial"/>
          <w:b/>
          <w:sz w:val="24"/>
          <w:szCs w:val="24"/>
          <w:lang w:eastAsia="pt-BR"/>
        </w:rPr>
        <w:t xml:space="preserve">Vigência do contrato: </w:t>
      </w:r>
      <w:r w:rsidRPr="005C6235">
        <w:rPr>
          <w:rFonts w:ascii="Arial" w:eastAsia="Times New Roman" w:hAnsi="Arial" w:cs="Arial"/>
          <w:sz w:val="24"/>
          <w:szCs w:val="24"/>
          <w:lang w:eastAsia="pt-BR"/>
        </w:rPr>
        <w:t xml:space="preserve">O Contrato vigorará pelo mesmo prazo da Apólice de Seguro, sendo as obrigações e responsabilidades nele previstas exigíveis desde a sua assinatura. </w:t>
      </w:r>
    </w:p>
    <w:p w14:paraId="50BDD2FA" w14:textId="1AFDEBB8" w:rsidR="00EE3695" w:rsidRPr="005C6235" w:rsidRDefault="00EE3695" w:rsidP="00EE3695">
      <w:pPr>
        <w:pStyle w:val="PargrafodaLista"/>
        <w:numPr>
          <w:ilvl w:val="0"/>
          <w:numId w:val="39"/>
        </w:numPr>
        <w:jc w:val="both"/>
        <w:rPr>
          <w:rFonts w:ascii="Arial" w:hAnsi="Arial" w:cs="Arial"/>
          <w:b/>
          <w:sz w:val="24"/>
          <w:szCs w:val="24"/>
          <w:lang w:eastAsia="pt-BR"/>
        </w:rPr>
      </w:pPr>
      <w:r w:rsidRPr="005C6235">
        <w:rPr>
          <w:rFonts w:ascii="Arial" w:hAnsi="Arial" w:cs="Arial"/>
          <w:sz w:val="24"/>
          <w:szCs w:val="24"/>
          <w:lang w:eastAsia="pt-BR"/>
        </w:rPr>
        <w:t xml:space="preserve">A Apólice de Seguro vigorará pelo prazo de 12 (doze) meses </w:t>
      </w:r>
      <w:r w:rsidRPr="005C6235">
        <w:rPr>
          <w:rFonts w:ascii="Arial" w:hAnsi="Arial" w:cs="Arial"/>
          <w:b/>
          <w:bCs/>
          <w:sz w:val="24"/>
          <w:szCs w:val="24"/>
          <w:lang w:eastAsia="pt-BR"/>
        </w:rPr>
        <w:t>a contar da</w:t>
      </w:r>
      <w:r w:rsidR="004968C7">
        <w:rPr>
          <w:rFonts w:ascii="Arial" w:hAnsi="Arial" w:cs="Arial"/>
          <w:b/>
          <w:bCs/>
          <w:sz w:val="24"/>
          <w:szCs w:val="24"/>
          <w:lang w:eastAsia="pt-BR"/>
        </w:rPr>
        <w:t xml:space="preserve"> sua emissão. </w:t>
      </w:r>
    </w:p>
    <w:p w14:paraId="1D539EC9" w14:textId="77777777" w:rsidR="00EE3695" w:rsidRPr="005C6235" w:rsidRDefault="00EE3695" w:rsidP="00EE3695">
      <w:pPr>
        <w:pStyle w:val="PargrafodaLista"/>
        <w:numPr>
          <w:ilvl w:val="0"/>
          <w:numId w:val="39"/>
        </w:numPr>
        <w:jc w:val="both"/>
        <w:rPr>
          <w:rFonts w:ascii="Arial" w:hAnsi="Arial" w:cs="Arial"/>
          <w:bCs/>
          <w:sz w:val="24"/>
          <w:szCs w:val="24"/>
          <w:lang w:eastAsia="pt-BR"/>
        </w:rPr>
      </w:pPr>
      <w:r w:rsidRPr="005C6235">
        <w:rPr>
          <w:rFonts w:ascii="Arial" w:hAnsi="Arial" w:cs="Arial"/>
          <w:bCs/>
          <w:sz w:val="24"/>
          <w:szCs w:val="24"/>
          <w:lang w:eastAsia="pt-BR"/>
        </w:rPr>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2BFF3B6B" w14:textId="77777777" w:rsidR="00EE3695" w:rsidRPr="00EE3695" w:rsidRDefault="00EE3695" w:rsidP="00EE3695">
      <w:pPr>
        <w:pStyle w:val="PargrafodaLista"/>
        <w:numPr>
          <w:ilvl w:val="0"/>
          <w:numId w:val="39"/>
        </w:numPr>
        <w:jc w:val="both"/>
        <w:rPr>
          <w:rFonts w:ascii="Arial" w:hAnsi="Arial" w:cs="Arial"/>
          <w:bCs/>
          <w:sz w:val="24"/>
          <w:szCs w:val="24"/>
          <w:lang w:eastAsia="pt-BR"/>
        </w:rPr>
      </w:pPr>
      <w:r w:rsidRPr="00EE3695">
        <w:rPr>
          <w:rFonts w:ascii="Arial"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5EDB9885" w14:textId="2A63437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2C438028" w:rsidR="00CE6A99" w:rsidRDefault="009B492C" w:rsidP="007C75BB">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4984345" w14:textId="1D6D3C8B" w:rsidR="004968C7" w:rsidRDefault="004968C7" w:rsidP="004968C7">
      <w:pPr>
        <w:spacing w:after="0" w:line="240" w:lineRule="auto"/>
        <w:ind w:left="360"/>
        <w:jc w:val="both"/>
        <w:rPr>
          <w:rFonts w:ascii="Arial" w:hAnsi="Arial" w:cs="Arial"/>
          <w:color w:val="000000"/>
          <w:sz w:val="24"/>
          <w:szCs w:val="24"/>
        </w:rPr>
      </w:pPr>
    </w:p>
    <w:p w14:paraId="02B86E5A" w14:textId="786E1B9A" w:rsidR="009369F2" w:rsidRDefault="009369F2" w:rsidP="004968C7">
      <w:pPr>
        <w:spacing w:after="0" w:line="240" w:lineRule="auto"/>
        <w:ind w:left="360"/>
        <w:jc w:val="both"/>
        <w:rPr>
          <w:rFonts w:ascii="Arial" w:hAnsi="Arial" w:cs="Arial"/>
          <w:color w:val="000000"/>
          <w:sz w:val="24"/>
          <w:szCs w:val="24"/>
        </w:rPr>
      </w:pPr>
    </w:p>
    <w:p w14:paraId="3325E9E5" w14:textId="77777777" w:rsidR="009369F2" w:rsidRDefault="009369F2" w:rsidP="004968C7">
      <w:pPr>
        <w:spacing w:after="0" w:line="240" w:lineRule="auto"/>
        <w:ind w:left="360"/>
        <w:jc w:val="both"/>
        <w:rPr>
          <w:rFonts w:ascii="Arial" w:hAnsi="Arial" w:cs="Arial"/>
          <w:color w:val="000000"/>
          <w:sz w:val="24"/>
          <w:szCs w:val="24"/>
        </w:rPr>
      </w:pPr>
    </w:p>
    <w:tbl>
      <w:tblPr>
        <w:tblW w:w="9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7"/>
        <w:gridCol w:w="6036"/>
        <w:gridCol w:w="2309"/>
      </w:tblGrid>
      <w:tr w:rsidR="009369F2" w:rsidRPr="0021194B" w14:paraId="1B730C48" w14:textId="77777777" w:rsidTr="00F602DA">
        <w:trPr>
          <w:jc w:val="center"/>
        </w:trPr>
        <w:tc>
          <w:tcPr>
            <w:tcW w:w="704" w:type="dxa"/>
            <w:shd w:val="clear" w:color="auto" w:fill="auto"/>
          </w:tcPr>
          <w:p w14:paraId="46B42A95" w14:textId="77777777" w:rsidR="009369F2" w:rsidRPr="0021194B" w:rsidRDefault="009369F2" w:rsidP="00F602DA">
            <w:pPr>
              <w:autoSpaceDE w:val="0"/>
              <w:autoSpaceDN w:val="0"/>
              <w:adjustRightInd w:val="0"/>
              <w:spacing w:after="0" w:line="240" w:lineRule="auto"/>
              <w:jc w:val="center"/>
              <w:rPr>
                <w:rFonts w:ascii="Times New Roman" w:eastAsia="Calibri" w:hAnsi="Times New Roman" w:cs="Helvetica-Bold"/>
                <w:b/>
                <w:bCs/>
                <w:sz w:val="24"/>
                <w:szCs w:val="24"/>
                <w:lang w:eastAsia="pt-BR"/>
              </w:rPr>
            </w:pPr>
            <w:r w:rsidRPr="0021194B">
              <w:rPr>
                <w:rFonts w:ascii="Times New Roman" w:eastAsia="Calibri" w:hAnsi="Times New Roman" w:cs="Helvetica-Bold"/>
                <w:b/>
                <w:bCs/>
                <w:sz w:val="24"/>
                <w:szCs w:val="24"/>
                <w:lang w:eastAsia="pt-BR"/>
              </w:rPr>
              <w:lastRenderedPageBreak/>
              <w:t>ITEM</w:t>
            </w:r>
          </w:p>
        </w:tc>
        <w:tc>
          <w:tcPr>
            <w:tcW w:w="6162" w:type="dxa"/>
            <w:shd w:val="clear" w:color="auto" w:fill="auto"/>
          </w:tcPr>
          <w:p w14:paraId="08D26C13"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VEÍCULO</w:t>
            </w:r>
          </w:p>
        </w:tc>
        <w:tc>
          <w:tcPr>
            <w:tcW w:w="2336" w:type="dxa"/>
            <w:shd w:val="clear" w:color="auto" w:fill="auto"/>
          </w:tcPr>
          <w:p w14:paraId="0B88D57E"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PREÇO UNITARIO DO PRÊMIO</w:t>
            </w:r>
          </w:p>
        </w:tc>
      </w:tr>
      <w:tr w:rsidR="009369F2" w:rsidRPr="0021194B" w14:paraId="4EFA6F6F" w14:textId="77777777" w:rsidTr="00F602DA">
        <w:trPr>
          <w:trHeight w:val="276"/>
          <w:jc w:val="center"/>
        </w:trPr>
        <w:tc>
          <w:tcPr>
            <w:tcW w:w="704" w:type="dxa"/>
            <w:vMerge w:val="restart"/>
            <w:shd w:val="clear" w:color="auto" w:fill="auto"/>
          </w:tcPr>
          <w:p w14:paraId="27AAE0E7"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r w:rsidRPr="0021194B">
              <w:rPr>
                <w:rFonts w:ascii="Times New Roman" w:eastAsia="Times New Roman" w:hAnsi="Times New Roman" w:cs="Helvetica-Bold"/>
                <w:b/>
                <w:bCs/>
                <w:sz w:val="24"/>
                <w:szCs w:val="24"/>
                <w:lang w:eastAsia="pt-BR"/>
              </w:rPr>
              <w:t>01</w:t>
            </w:r>
          </w:p>
        </w:tc>
        <w:tc>
          <w:tcPr>
            <w:tcW w:w="6162" w:type="dxa"/>
            <w:vMerge w:val="restart"/>
            <w:shd w:val="clear" w:color="auto" w:fill="auto"/>
          </w:tcPr>
          <w:p w14:paraId="6182C0FA"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Cs/>
                <w:sz w:val="24"/>
                <w:szCs w:val="24"/>
                <w:lang w:eastAsia="pt-BR"/>
              </w:rPr>
            </w:pPr>
            <w:r w:rsidRPr="009037C9">
              <w:rPr>
                <w:rFonts w:ascii="Times New Roman" w:eastAsia="Times New Roman" w:hAnsi="Times New Roman" w:cs="Helvetica-Bold"/>
                <w:bCs/>
                <w:sz w:val="24"/>
                <w:szCs w:val="24"/>
                <w:lang w:eastAsia="pt-BR"/>
              </w:rPr>
              <w:t>Contratação de empresa para prestação de serviços de seguro garantia contra incêndio, raio e explosão; danos elétricos; quebra de vidros; vendaval; subtração de bens; recomposição de registros e documentos; impacto de veículos; despesas fixas; responsabilidade civil; desmoronamento; equipamentos eletrônicos com subtração de bens, sem interveniência de corretores.</w:t>
            </w:r>
          </w:p>
        </w:tc>
        <w:tc>
          <w:tcPr>
            <w:tcW w:w="2336" w:type="dxa"/>
            <w:vMerge w:val="restart"/>
            <w:shd w:val="clear" w:color="auto" w:fill="auto"/>
          </w:tcPr>
          <w:p w14:paraId="70322676" w14:textId="77777777" w:rsidR="009369F2" w:rsidRPr="0021194B" w:rsidRDefault="009369F2" w:rsidP="00F602DA">
            <w:pPr>
              <w:autoSpaceDE w:val="0"/>
              <w:autoSpaceDN w:val="0"/>
              <w:adjustRightInd w:val="0"/>
              <w:spacing w:after="0" w:line="240" w:lineRule="auto"/>
              <w:rPr>
                <w:rFonts w:ascii="Times New Roman" w:eastAsia="Times New Roman" w:hAnsi="Times New Roman" w:cs="Helvetica-Bold"/>
                <w:bCs/>
                <w:sz w:val="24"/>
                <w:szCs w:val="24"/>
                <w:lang w:eastAsia="pt-BR"/>
              </w:rPr>
            </w:pPr>
            <w:r w:rsidRPr="0021194B">
              <w:rPr>
                <w:rFonts w:ascii="Times New Roman" w:eastAsia="Times New Roman" w:hAnsi="Times New Roman" w:cs="Helvetica-Bold"/>
                <w:bCs/>
                <w:sz w:val="24"/>
                <w:szCs w:val="24"/>
                <w:lang w:eastAsia="pt-BR"/>
              </w:rPr>
              <w:t xml:space="preserve">R$ </w:t>
            </w:r>
          </w:p>
        </w:tc>
      </w:tr>
      <w:tr w:rsidR="009369F2" w:rsidRPr="0021194B" w14:paraId="0B59DB71" w14:textId="77777777" w:rsidTr="00F602DA">
        <w:trPr>
          <w:trHeight w:val="276"/>
          <w:jc w:val="center"/>
        </w:trPr>
        <w:tc>
          <w:tcPr>
            <w:tcW w:w="704" w:type="dxa"/>
            <w:vMerge/>
            <w:shd w:val="clear" w:color="auto" w:fill="auto"/>
          </w:tcPr>
          <w:p w14:paraId="7891C4D2"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0B38A1C8"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16A321F1"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369F2" w:rsidRPr="0021194B" w14:paraId="1560EA78" w14:textId="77777777" w:rsidTr="00F602DA">
        <w:trPr>
          <w:trHeight w:val="276"/>
          <w:jc w:val="center"/>
        </w:trPr>
        <w:tc>
          <w:tcPr>
            <w:tcW w:w="704" w:type="dxa"/>
            <w:vMerge/>
            <w:shd w:val="clear" w:color="auto" w:fill="auto"/>
          </w:tcPr>
          <w:p w14:paraId="11443D12"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01E785CE"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2A04CE09"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369F2" w:rsidRPr="0021194B" w14:paraId="4E431B09" w14:textId="77777777" w:rsidTr="00F602DA">
        <w:trPr>
          <w:trHeight w:val="276"/>
          <w:jc w:val="center"/>
        </w:trPr>
        <w:tc>
          <w:tcPr>
            <w:tcW w:w="704" w:type="dxa"/>
            <w:vMerge/>
            <w:shd w:val="clear" w:color="auto" w:fill="auto"/>
          </w:tcPr>
          <w:p w14:paraId="420FB4BE"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6F95AADF"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5BC922A6"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r w:rsidR="009369F2" w:rsidRPr="0021194B" w14:paraId="7322E9B8" w14:textId="77777777" w:rsidTr="00F602DA">
        <w:trPr>
          <w:trHeight w:val="276"/>
          <w:jc w:val="center"/>
        </w:trPr>
        <w:tc>
          <w:tcPr>
            <w:tcW w:w="704" w:type="dxa"/>
            <w:vMerge/>
            <w:shd w:val="clear" w:color="auto" w:fill="auto"/>
          </w:tcPr>
          <w:p w14:paraId="7F711536" w14:textId="77777777" w:rsidR="009369F2" w:rsidRPr="0021194B" w:rsidRDefault="009369F2" w:rsidP="00F602DA">
            <w:pPr>
              <w:autoSpaceDE w:val="0"/>
              <w:autoSpaceDN w:val="0"/>
              <w:adjustRightInd w:val="0"/>
              <w:spacing w:after="0" w:line="240" w:lineRule="auto"/>
              <w:jc w:val="center"/>
              <w:rPr>
                <w:rFonts w:ascii="Times New Roman" w:eastAsia="Times New Roman" w:hAnsi="Times New Roman" w:cs="Helvetica-Bold"/>
                <w:b/>
                <w:bCs/>
                <w:sz w:val="24"/>
                <w:szCs w:val="24"/>
                <w:lang w:eastAsia="pt-BR"/>
              </w:rPr>
            </w:pPr>
          </w:p>
        </w:tc>
        <w:tc>
          <w:tcPr>
            <w:tcW w:w="6162" w:type="dxa"/>
            <w:vMerge/>
            <w:shd w:val="clear" w:color="auto" w:fill="auto"/>
          </w:tcPr>
          <w:p w14:paraId="3047BCDE"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c>
          <w:tcPr>
            <w:tcW w:w="2336" w:type="dxa"/>
            <w:vMerge/>
            <w:shd w:val="clear" w:color="auto" w:fill="auto"/>
          </w:tcPr>
          <w:p w14:paraId="4B255B0D" w14:textId="77777777" w:rsidR="009369F2" w:rsidRPr="0021194B" w:rsidRDefault="009369F2" w:rsidP="00F602DA">
            <w:pPr>
              <w:autoSpaceDE w:val="0"/>
              <w:autoSpaceDN w:val="0"/>
              <w:adjustRightInd w:val="0"/>
              <w:spacing w:after="0" w:line="240" w:lineRule="auto"/>
              <w:jc w:val="both"/>
              <w:rPr>
                <w:rFonts w:ascii="Times New Roman" w:eastAsia="Times New Roman" w:hAnsi="Times New Roman" w:cs="Helvetica-Bold"/>
                <w:b/>
                <w:bCs/>
                <w:sz w:val="24"/>
                <w:szCs w:val="24"/>
                <w:lang w:eastAsia="pt-BR"/>
              </w:rPr>
            </w:pPr>
          </w:p>
        </w:tc>
      </w:tr>
    </w:tbl>
    <w:p w14:paraId="61D9A499" w14:textId="77777777" w:rsidR="009369F2" w:rsidRDefault="009369F2" w:rsidP="004968C7">
      <w:pPr>
        <w:spacing w:after="0" w:line="240" w:lineRule="auto"/>
        <w:ind w:left="360"/>
        <w:jc w:val="both"/>
        <w:rPr>
          <w:rFonts w:ascii="Arial" w:hAnsi="Arial" w:cs="Arial"/>
          <w:color w:val="000000"/>
          <w:sz w:val="24"/>
          <w:szCs w:val="24"/>
        </w:rPr>
      </w:pPr>
    </w:p>
    <w:p w14:paraId="16146D24" w14:textId="28ABBDC5" w:rsidR="004968C7" w:rsidRDefault="004968C7" w:rsidP="004968C7">
      <w:pPr>
        <w:spacing w:after="0" w:line="240" w:lineRule="auto"/>
        <w:ind w:left="360"/>
        <w:jc w:val="both"/>
        <w:rPr>
          <w:rFonts w:ascii="Arial" w:hAnsi="Arial" w:cs="Arial"/>
          <w:color w:val="000000"/>
          <w:sz w:val="24"/>
          <w:szCs w:val="24"/>
        </w:rPr>
      </w:pPr>
    </w:p>
    <w:p w14:paraId="54CD2134" w14:textId="1115EF47" w:rsidR="009B492C" w:rsidRDefault="009B492C" w:rsidP="007C75BB">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11893DE7" w14:textId="77777777" w:rsidR="00EE3695" w:rsidRDefault="00EE3695" w:rsidP="00EE3695">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4F8E666B" w14:textId="77777777" w:rsidR="00EE3695" w:rsidRPr="00EE3695" w:rsidRDefault="00EE3695" w:rsidP="00EE3695">
      <w:pPr>
        <w:spacing w:after="0" w:line="240" w:lineRule="auto"/>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referente ao fornecimento do objeto será efetuado nas seguintes condições:</w:t>
      </w:r>
    </w:p>
    <w:p w14:paraId="24FC02FF" w14:textId="77777777" w:rsidR="00EE3695" w:rsidRPr="00EE3695" w:rsidRDefault="00EE3695" w:rsidP="00EE3695">
      <w:pPr>
        <w:spacing w:after="0" w:line="240" w:lineRule="auto"/>
        <w:rPr>
          <w:rFonts w:ascii="Arial" w:eastAsia="Times New Roman" w:hAnsi="Arial" w:cs="Arial"/>
          <w:color w:val="000000"/>
          <w:sz w:val="24"/>
          <w:szCs w:val="24"/>
          <w:lang w:eastAsia="zh-CN"/>
        </w:rPr>
      </w:pPr>
    </w:p>
    <w:p w14:paraId="730BA83B"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Em parcela única em até 05 (cinco) dias úteis, mediante apresentação dos documentos fiscais.</w:t>
      </w:r>
    </w:p>
    <w:p w14:paraId="2141D71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75E590B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pagamento será creditado em conta corrente da CONTRATADA, ou mediante boleto bancário emitido pela CONTRATADA, ou pela retirada do cheque pelo proprietário ou representante legal na sede da ADMINISTRAÇÃO.</w:t>
      </w:r>
    </w:p>
    <w:p w14:paraId="02ED3332"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0D1A48F"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nota fiscal ou documento equivalente será emitida pela CONTRATADA em inteira conformidade com as exigências legais e contratuais, especialmente as de natureza fiscal, com destaque, quando exigíveis, das retenções tributárias e/ou previdenciárias.</w:t>
      </w:r>
    </w:p>
    <w:p w14:paraId="65A2DFE9"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474D5F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A ADMINISTRAÇÃO,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14:paraId="014078C3"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1658E22"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Nenhum pagamento será efetuado enquanto estiver pendente de liquidação qualquer obrigação por parte da CONTRATADA, sem que isto gere direito a alteração de preços, correção monetária, compensação financeira ou paralisação do fornecimento do objeto.</w:t>
      </w:r>
    </w:p>
    <w:p w14:paraId="500A7828"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3CB078A6"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Uma vez paga a importância discriminada na nota fiscal, a CONTRATADA dará a ADMINISTRAÇÃO plena, geral e irrestrita quitação da remuneração referente aos serviços nela discriminados, para nada mais vir a reclamar ou exigir a qualquer título, tempo ou forma.</w:t>
      </w:r>
    </w:p>
    <w:p w14:paraId="59115FDB"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A972F73"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 xml:space="preserve">A ADMINISTRAÇÃO poderá deduzir das importâncias a pagar os valores </w:t>
      </w:r>
      <w:r w:rsidRPr="00EE3695">
        <w:rPr>
          <w:rFonts w:ascii="Arial" w:eastAsia="Times New Roman" w:hAnsi="Arial" w:cs="Arial"/>
          <w:color w:val="000000"/>
          <w:sz w:val="24"/>
          <w:szCs w:val="24"/>
          <w:lang w:eastAsia="zh-CN"/>
        </w:rPr>
        <w:lastRenderedPageBreak/>
        <w:t>correspondentes a multas ou indenizações devidas pela CONTRATADA nos termos deste edital.</w:t>
      </w:r>
    </w:p>
    <w:p w14:paraId="65040EEA"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67BD136D"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prazo de pagamento não será superior a trinta dias, contado a partir da data final do período de adimplemento da parcela.</w:t>
      </w:r>
    </w:p>
    <w:p w14:paraId="5B9F366E"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05F80124" w14:textId="77777777" w:rsidR="00EE3695" w:rsidRPr="00EE3695" w:rsidRDefault="00EE3695" w:rsidP="00EE3695">
      <w:pPr>
        <w:widowControl w:val="0"/>
        <w:numPr>
          <w:ilvl w:val="0"/>
          <w:numId w:val="40"/>
        </w:numPr>
        <w:suppressAutoHyphens/>
        <w:spacing w:after="0" w:line="240" w:lineRule="auto"/>
        <w:ind w:left="0" w:firstLine="0"/>
        <w:jc w:val="both"/>
        <w:rPr>
          <w:rFonts w:ascii="Arial" w:eastAsia="Times New Roman" w:hAnsi="Arial" w:cs="Arial"/>
          <w:color w:val="000000"/>
          <w:sz w:val="24"/>
          <w:szCs w:val="24"/>
          <w:lang w:eastAsia="zh-CN"/>
        </w:rPr>
      </w:pPr>
      <w:r w:rsidRPr="00EE3695">
        <w:rPr>
          <w:rFonts w:ascii="Arial" w:eastAsia="Times New Roman" w:hAnsi="Arial" w:cs="Arial"/>
          <w:color w:val="000000"/>
          <w:sz w:val="24"/>
          <w:szCs w:val="24"/>
          <w:lang w:eastAsia="zh-CN"/>
        </w:rPr>
        <w:t>O cronograma de desembolso máximo por período estará em conformidade com o valor global estimado cujo empenho será emitido.</w:t>
      </w:r>
    </w:p>
    <w:p w14:paraId="16507A21" w14:textId="77777777" w:rsidR="00EE3695" w:rsidRPr="00EE3695" w:rsidRDefault="00EE3695" w:rsidP="00EE3695">
      <w:pPr>
        <w:widowControl w:val="0"/>
        <w:suppressAutoHyphens/>
        <w:spacing w:after="0" w:line="240" w:lineRule="auto"/>
        <w:jc w:val="both"/>
        <w:rPr>
          <w:rFonts w:ascii="Arial" w:eastAsia="Times New Roman" w:hAnsi="Arial" w:cs="Arial"/>
          <w:color w:val="000000"/>
          <w:sz w:val="24"/>
          <w:szCs w:val="24"/>
          <w:lang w:eastAsia="zh-CN"/>
        </w:rPr>
      </w:pPr>
    </w:p>
    <w:p w14:paraId="2869F25F" w14:textId="77777777" w:rsidR="00EE3695" w:rsidRPr="00EE3695" w:rsidRDefault="00EE3695" w:rsidP="00EE3695">
      <w:pPr>
        <w:numPr>
          <w:ilvl w:val="0"/>
          <w:numId w:val="40"/>
        </w:numPr>
        <w:spacing w:after="200" w:line="276" w:lineRule="auto"/>
        <w:ind w:left="0" w:firstLine="0"/>
        <w:jc w:val="both"/>
        <w:rPr>
          <w:rFonts w:ascii="Arial" w:eastAsia="Calibri" w:hAnsi="Arial" w:cs="Arial"/>
          <w:b/>
          <w:sz w:val="24"/>
          <w:szCs w:val="24"/>
          <w:lang w:eastAsia="pt-BR"/>
        </w:rPr>
      </w:pPr>
      <w:r w:rsidRPr="00EE3695">
        <w:rPr>
          <w:rFonts w:ascii="Arial" w:eastAsia="Times New Roman" w:hAnsi="Arial" w:cs="Arial"/>
          <w:color w:val="000000"/>
          <w:sz w:val="24"/>
          <w:szCs w:val="24"/>
          <w:lang w:eastAsia="zh-CN"/>
        </w:rPr>
        <w:t xml:space="preserve">Em caso de atraso do pagamento </w:t>
      </w:r>
      <w:r w:rsidRPr="00EE3695">
        <w:rPr>
          <w:rFonts w:ascii="Arial" w:eastAsia="Times New Roman" w:hAnsi="Arial" w:cs="Arial"/>
          <w:b/>
          <w:color w:val="000000"/>
          <w:sz w:val="24"/>
          <w:szCs w:val="24"/>
          <w:lang w:eastAsia="zh-CN"/>
        </w:rPr>
        <w:t>imputável exclusivamente à ADMINISTRAÇÃO</w:t>
      </w:r>
      <w:r w:rsidRPr="00EE3695">
        <w:rPr>
          <w:rFonts w:ascii="Arial" w:eastAsia="Times New Roman" w:hAnsi="Arial" w:cs="Arial"/>
          <w:color w:val="000000"/>
          <w:sz w:val="24"/>
          <w:szCs w:val="24"/>
          <w:lang w:eastAsia="zh-CN"/>
        </w:rPr>
        <w:t>, a CONTRATADA terá direito à correção monetária a partir do primeiro dia posterior ao termo final do prazo para pagamento. Para a correção monetária será usado o INPC</w:t>
      </w:r>
      <w:r w:rsidRPr="00EE3695">
        <w:rPr>
          <w:rFonts w:ascii="Arial" w:eastAsia="Calibri" w:hAnsi="Arial" w:cs="Arial"/>
          <w:color w:val="000000"/>
          <w:sz w:val="24"/>
          <w:szCs w:val="24"/>
          <w:shd w:val="clear" w:color="auto" w:fill="FFFFFF"/>
          <w:lang w:eastAsia="pt-BR"/>
        </w:rPr>
        <w:t xml:space="preserve"> (Índice Nacional de Preços ao Consumidor) criado pelo IBGE</w:t>
      </w:r>
      <w:r w:rsidRPr="00EE3695">
        <w:rPr>
          <w:rFonts w:ascii="Arial" w:eastAsia="Calibri" w:hAnsi="Arial" w:cs="Arial"/>
          <w:color w:val="000000"/>
          <w:sz w:val="24"/>
          <w:szCs w:val="24"/>
          <w:lang w:eastAsia="pt-BR"/>
        </w:rPr>
        <w:t>, ou qualquer outro índice oficial que vier a substituí-lo.</w:t>
      </w:r>
    </w:p>
    <w:p w14:paraId="0383EAB3" w14:textId="77777777" w:rsidR="00EE3695" w:rsidRPr="00EE3695" w:rsidRDefault="00EE3695" w:rsidP="00EE3695">
      <w:pPr>
        <w:numPr>
          <w:ilvl w:val="0"/>
          <w:numId w:val="40"/>
        </w:numPr>
        <w:spacing w:after="200" w:line="276" w:lineRule="auto"/>
        <w:ind w:left="0" w:firstLine="0"/>
        <w:jc w:val="both"/>
        <w:rPr>
          <w:rFonts w:ascii="Arial" w:eastAsia="Calibri" w:hAnsi="Arial" w:cs="Arial"/>
          <w:bCs/>
          <w:sz w:val="24"/>
          <w:szCs w:val="24"/>
          <w:lang w:eastAsia="pt-BR"/>
        </w:rPr>
      </w:pPr>
      <w:r w:rsidRPr="00EE3695">
        <w:rPr>
          <w:rFonts w:ascii="Arial" w:eastAsia="Calibri" w:hAnsi="Arial" w:cs="Arial"/>
          <w:bCs/>
          <w:sz w:val="24"/>
          <w:szCs w:val="24"/>
          <w:lang w:eastAsia="pt-BR"/>
        </w:rPr>
        <w:t>A CONTRATANTE pagará à CONTRATADA apenas o valor referente ao valor do prêmio. Os demais valores são estimativos e estarão sujeitos ao pagamento somente em ocorrências próprias estabelecidas na apólice.</w:t>
      </w:r>
    </w:p>
    <w:p w14:paraId="21B3B25D" w14:textId="45379BE1" w:rsidR="000C507B" w:rsidRDefault="000C507B" w:rsidP="006F691C">
      <w:pPr>
        <w:widowControl w:val="0"/>
        <w:suppressAutoHyphens/>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0F7FD4A8"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A91077" w:rsidRPr="00A91077">
        <w:rPr>
          <w:rFonts w:ascii="Arial" w:eastAsia="Times New Roman" w:hAnsi="Arial" w:cs="Arial"/>
          <w:color w:val="000000" w:themeColor="text1"/>
          <w:sz w:val="24"/>
          <w:szCs w:val="24"/>
          <w:lang w:eastAsia="zh-CN"/>
        </w:rPr>
        <w:t xml:space="preserve">IPCA - Índice Nacional de Preços ao Consumidor Amplo </w:t>
      </w:r>
      <w:r w:rsidR="00A91077">
        <w:rPr>
          <w:rFonts w:ascii="Arial" w:eastAsia="Times New Roman" w:hAnsi="Arial" w:cs="Arial"/>
          <w:color w:val="000000" w:themeColor="text1"/>
          <w:sz w:val="24"/>
          <w:szCs w:val="24"/>
          <w:lang w:eastAsia="zh-CN"/>
        </w:rPr>
        <w:t>–</w:t>
      </w:r>
      <w:r w:rsidR="00A91077" w:rsidRPr="00A91077">
        <w:rPr>
          <w:rFonts w:ascii="Arial" w:eastAsia="Times New Roman" w:hAnsi="Arial" w:cs="Arial"/>
          <w:color w:val="000000" w:themeColor="text1"/>
          <w:sz w:val="24"/>
          <w:szCs w:val="24"/>
          <w:lang w:eastAsia="zh-CN"/>
        </w:rPr>
        <w:t xml:space="preserve"> IBGE</w:t>
      </w:r>
      <w:r w:rsidR="00A91077">
        <w:rPr>
          <w:rFonts w:ascii="Arial" w:eastAsia="Times New Roman" w:hAnsi="Arial" w:cs="Arial"/>
          <w:color w:val="000000" w:themeColor="text1"/>
          <w:sz w:val="24"/>
          <w:szCs w:val="24"/>
          <w:lang w:eastAsia="zh-CN"/>
        </w:rPr>
        <w:t xml:space="preserve">, ou qualquer outro que vier a substituí-lo.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32CF0FA0"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r w:rsidR="00A91077">
        <w:rPr>
          <w:rFonts w:ascii="Arial" w:eastAsia="Times New Roman" w:hAnsi="Arial" w:cs="Arial"/>
          <w:color w:val="000000" w:themeColor="text1"/>
          <w:sz w:val="24"/>
          <w:szCs w:val="24"/>
          <w:lang w:eastAsia="pt-BR"/>
        </w:rPr>
        <w:t xml:space="preserve"> Tendo a CONTRATADA ofertado preço menor do que o corrigido pelo índice aqui estabelecido, permanecerá o valor proposto, sendo que a mesma incorrerá em preclusão ao direito de requerer adiante qualquer reajuste na renovação efetuada. Tendo a CONTRATADA ofertado preço maior do que o corrigido pelo índice aqui estabelecido, a CONTRATANTE deverá analisar a possibilidade de reequilíbrio econômico-financeiro, e a vantajosidade para a Administração diante dos valores apresentados. Podendo optar pela rescisão contratual a qualquer tempo ou não renovação do mesmo.</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4709AB2C" w:rsidR="009B492C" w:rsidRPr="002E6ABF" w:rsidRDefault="009B492C" w:rsidP="007C75BB">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A91077" w:rsidRPr="00A91077">
        <w:rPr>
          <w:rFonts w:ascii="Arial" w:eastAsia="Times New Roman" w:hAnsi="Arial" w:cs="Arial"/>
          <w:color w:val="000000" w:themeColor="text1"/>
          <w:sz w:val="24"/>
          <w:szCs w:val="24"/>
          <w:lang w:eastAsia="zh-CN"/>
        </w:rPr>
        <w:t>IPCA - Índice Nacional de Preços ao Consumidor Amplo –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w:t>
      </w:r>
      <w:r w:rsidR="009B492C">
        <w:rPr>
          <w:rFonts w:ascii="Arial" w:hAnsi="Arial" w:cs="Arial"/>
          <w:color w:val="000000"/>
          <w:sz w:val="24"/>
          <w:szCs w:val="24"/>
          <w:shd w:val="clear" w:color="auto" w:fill="FFFFFF"/>
        </w:rPr>
        <w:lastRenderedPageBreak/>
        <w:t xml:space="preserve">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51886F74"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s ensaios, testes e demais provas exigid</w:t>
      </w:r>
      <w:r w:rsidR="00A91077">
        <w:rPr>
          <w:rFonts w:ascii="Arial" w:hAnsi="Arial" w:cs="Arial"/>
          <w:color w:val="000000"/>
          <w:sz w:val="24"/>
          <w:szCs w:val="24"/>
          <w:shd w:val="clear" w:color="auto" w:fill="FFFFFF"/>
        </w:rPr>
        <w:t>a</w:t>
      </w:r>
      <w:r w:rsidR="009B492C" w:rsidRPr="00591474">
        <w:rPr>
          <w:rFonts w:ascii="Arial" w:hAnsi="Arial" w:cs="Arial"/>
          <w:color w:val="000000"/>
          <w:sz w:val="24"/>
          <w:szCs w:val="24"/>
          <w:shd w:val="clear" w:color="auto" w:fill="FFFFFF"/>
        </w:rPr>
        <w:t xml:space="preserve">s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44A773EA" w14:textId="0A6693FC" w:rsidR="00A91077" w:rsidRPr="00A91077" w:rsidRDefault="00B512D7" w:rsidP="00A91077">
      <w:pPr>
        <w:jc w:val="both"/>
        <w:rPr>
          <w:rFonts w:ascii="Arial" w:hAnsi="Arial" w:cs="Arial"/>
          <w:b/>
          <w:sz w:val="24"/>
          <w:szCs w:val="24"/>
          <w:lang w:eastAsia="pt-BR"/>
        </w:rPr>
      </w:pPr>
      <w:r w:rsidRPr="00A91077">
        <w:rPr>
          <w:rFonts w:ascii="Arial" w:hAnsi="Arial" w:cs="Arial"/>
          <w:color w:val="000000"/>
          <w:sz w:val="24"/>
          <w:szCs w:val="24"/>
        </w:rPr>
        <w:t>8.1</w:t>
      </w:r>
      <w:r w:rsidR="009B492C" w:rsidRPr="00A91077">
        <w:rPr>
          <w:rFonts w:ascii="Arial" w:hAnsi="Arial" w:cs="Arial"/>
          <w:color w:val="000000"/>
          <w:sz w:val="24"/>
          <w:szCs w:val="24"/>
        </w:rPr>
        <w:t xml:space="preserve"> </w:t>
      </w:r>
      <w:r w:rsidR="00A91077" w:rsidRPr="00A91077">
        <w:rPr>
          <w:rFonts w:ascii="Arial" w:hAnsi="Arial" w:cs="Arial"/>
          <w:sz w:val="24"/>
          <w:szCs w:val="24"/>
          <w:lang w:eastAsia="pt-BR"/>
        </w:rPr>
        <w:t xml:space="preserve">A Apólice de Seguro vigorará pelo prazo de 12 (doze) meses </w:t>
      </w:r>
      <w:r w:rsidR="00A91077" w:rsidRPr="00A91077">
        <w:rPr>
          <w:rFonts w:ascii="Arial" w:hAnsi="Arial" w:cs="Arial"/>
          <w:b/>
          <w:bCs/>
          <w:sz w:val="24"/>
          <w:szCs w:val="24"/>
          <w:lang w:eastAsia="pt-BR"/>
        </w:rPr>
        <w:t>a contar da</w:t>
      </w:r>
      <w:r w:rsidR="004968C7">
        <w:rPr>
          <w:rFonts w:ascii="Arial" w:hAnsi="Arial" w:cs="Arial"/>
          <w:b/>
          <w:bCs/>
          <w:sz w:val="24"/>
          <w:szCs w:val="24"/>
          <w:lang w:eastAsia="pt-BR"/>
        </w:rPr>
        <w:t xml:space="preserve"> sua emissão</w:t>
      </w:r>
      <w:r w:rsidR="00A91077" w:rsidRPr="00A91077">
        <w:rPr>
          <w:rFonts w:ascii="Arial" w:hAnsi="Arial" w:cs="Arial"/>
          <w:b/>
          <w:bCs/>
          <w:sz w:val="24"/>
          <w:szCs w:val="24"/>
          <w:lang w:eastAsia="pt-BR"/>
        </w:rPr>
        <w:t>.</w:t>
      </w:r>
    </w:p>
    <w:p w14:paraId="6716B225" w14:textId="5B45667F" w:rsidR="00A91077" w:rsidRPr="00A91077" w:rsidRDefault="00A91077" w:rsidP="00A91077">
      <w:pPr>
        <w:pStyle w:val="PargrafodaLista"/>
        <w:numPr>
          <w:ilvl w:val="1"/>
          <w:numId w:val="42"/>
        </w:numPr>
        <w:ind w:left="0" w:firstLine="0"/>
        <w:jc w:val="both"/>
        <w:rPr>
          <w:rFonts w:ascii="Arial" w:hAnsi="Arial" w:cs="Arial"/>
          <w:bCs/>
          <w:sz w:val="24"/>
          <w:szCs w:val="24"/>
          <w:lang w:eastAsia="pt-BR"/>
        </w:rPr>
      </w:pPr>
      <w:r w:rsidRPr="00A91077">
        <w:rPr>
          <w:rFonts w:ascii="Arial" w:hAnsi="Arial" w:cs="Arial"/>
          <w:bCs/>
          <w:sz w:val="24"/>
          <w:szCs w:val="24"/>
          <w:lang w:eastAsia="pt-BR"/>
        </w:rPr>
        <w:lastRenderedPageBreak/>
        <w:t>O prazo de vigência do contrato ficará vinculado à vigência da apólice que deverá ser emitida pela CONTRATADA. O Contrato terá validade e eficácia legal a partir da publicação de seu extrato. A publicação do extrato será por conta da CONTRATANTE.</w:t>
      </w:r>
    </w:p>
    <w:p w14:paraId="6CBD22FC" w14:textId="21279972" w:rsidR="00A91077" w:rsidRPr="00A91077" w:rsidRDefault="00A91077" w:rsidP="00A91077">
      <w:pPr>
        <w:pStyle w:val="PargrafodaLista"/>
        <w:numPr>
          <w:ilvl w:val="1"/>
          <w:numId w:val="42"/>
        </w:numPr>
        <w:ind w:left="0" w:firstLine="0"/>
        <w:jc w:val="both"/>
        <w:rPr>
          <w:rFonts w:ascii="Arial" w:hAnsi="Arial" w:cs="Arial"/>
          <w:bCs/>
          <w:sz w:val="24"/>
          <w:szCs w:val="24"/>
          <w:lang w:eastAsia="pt-BR"/>
        </w:rPr>
      </w:pPr>
      <w:r w:rsidRPr="00A91077">
        <w:rPr>
          <w:rFonts w:ascii="Arial" w:hAnsi="Arial" w:cs="Arial"/>
          <w:bCs/>
          <w:sz w:val="24"/>
          <w:szCs w:val="24"/>
          <w:lang w:eastAsia="pt-BR"/>
        </w:rPr>
        <w:t>O prazo de vigência do contrato, por seu conteúdo ser regido, predominantemente, por norma de direito privado não está vinculado nos termos do previsto no inciso II do artigo 57 da Lei 8.666/93, sendo que o prazo de vigência do contrato poderá ser prorrogado por prazo superior ao limite de 60 (sessenta) meses, por meio de Termo Aditivo a ser firmado entre as partes, desde que os serviços estejam sendo prestados dentro dos padrões de qualidade exigidos, e o preço e as condições atendam aos interesses da Administração.</w:t>
      </w:r>
    </w:p>
    <w:p w14:paraId="34B06CDC" w14:textId="2EF40CD1" w:rsidR="009B492C" w:rsidRDefault="009B492C" w:rsidP="009B492C">
      <w:pPr>
        <w:spacing w:after="0" w:line="240" w:lineRule="auto"/>
        <w:jc w:val="both"/>
        <w:rPr>
          <w:rFonts w:ascii="Arial" w:hAnsi="Arial" w:cs="Arial"/>
          <w:b/>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2ECD2EF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B492C" w:rsidRPr="002E6ABF">
        <w:rPr>
          <w:rFonts w:ascii="Arial" w:hAnsi="Arial" w:cs="Arial"/>
          <w:color w:val="000000"/>
          <w:sz w:val="24"/>
          <w:szCs w:val="24"/>
        </w:rPr>
        <w:t>As despesas decorrentes desta contratação correr</w:t>
      </w:r>
      <w:r w:rsidR="00A91077">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3.3.90.3</w:t>
      </w:r>
      <w:r w:rsidR="00A91077">
        <w:rPr>
          <w:rFonts w:ascii="Arial" w:hAnsi="Arial" w:cs="Arial"/>
          <w:color w:val="000000"/>
          <w:sz w:val="24"/>
          <w:szCs w:val="24"/>
        </w:rPr>
        <w:t>9</w:t>
      </w:r>
      <w:r w:rsidR="00CA5DC5">
        <w:rPr>
          <w:rFonts w:ascii="Arial" w:hAnsi="Arial" w:cs="Arial"/>
          <w:color w:val="000000"/>
          <w:sz w:val="24"/>
          <w:szCs w:val="24"/>
        </w:rPr>
        <w:t xml:space="preserve"> – </w:t>
      </w:r>
      <w:r w:rsidR="00A91077">
        <w:rPr>
          <w:rFonts w:ascii="Arial" w:hAnsi="Arial" w:cs="Arial"/>
          <w:color w:val="000000"/>
          <w:sz w:val="24"/>
          <w:szCs w:val="24"/>
        </w:rPr>
        <w:t>Outros Serviços de Terceiros – P.J.</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44F8F1B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9369F2">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07BBF6D0" w14:textId="77777777" w:rsidR="00A825C2" w:rsidRDefault="00A825C2" w:rsidP="009B492C">
      <w:pPr>
        <w:spacing w:after="0" w:line="240" w:lineRule="auto"/>
        <w:jc w:val="both"/>
        <w:rPr>
          <w:rFonts w:ascii="Arial" w:hAnsi="Arial" w:cs="Arial"/>
          <w:color w:val="000000"/>
          <w:sz w:val="24"/>
          <w:szCs w:val="24"/>
        </w:rPr>
      </w:pPr>
    </w:p>
    <w:p w14:paraId="6A2A242E" w14:textId="4BDB131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9369F2">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1B2FFE6F" w:rsidR="009B492C" w:rsidRPr="000C507B" w:rsidRDefault="00A91077" w:rsidP="007C75BB">
      <w:pPr>
        <w:pStyle w:val="PargrafodaLista"/>
        <w:numPr>
          <w:ilvl w:val="1"/>
          <w:numId w:val="22"/>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não execução</w:t>
      </w:r>
      <w:r w:rsidR="009B492C" w:rsidRPr="000C507B">
        <w:rPr>
          <w:rFonts w:ascii="Arial" w:hAnsi="Arial" w:cs="Arial"/>
          <w:color w:val="000000"/>
          <w:sz w:val="24"/>
          <w:szCs w:val="24"/>
        </w:rPr>
        <w:t xml:space="preserve"> total ou parcial deste CONTRATO enseja a sua rescisão, com as consequências contratuais e as previstas na Lei 8.666/93.</w:t>
      </w:r>
    </w:p>
    <w:p w14:paraId="3EDEBA2D" w14:textId="77777777" w:rsidR="009B492C" w:rsidRPr="000C507B"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10BB25C0" w:rsid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w:t>
      </w:r>
      <w:r w:rsidR="009369F2">
        <w:rPr>
          <w:rFonts w:ascii="Arial" w:hAnsi="Arial" w:cs="Arial"/>
          <w:color w:val="000000"/>
          <w:sz w:val="24"/>
          <w:szCs w:val="24"/>
        </w:rPr>
        <w:t>1</w:t>
      </w:r>
      <w:r w:rsidRPr="000212D6">
        <w:rPr>
          <w:rFonts w:ascii="Arial" w:hAnsi="Arial" w:cs="Arial"/>
          <w:color w:val="000000"/>
          <w:sz w:val="24"/>
          <w:szCs w:val="24"/>
        </w:rPr>
        <w:t>.4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7C75BB">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lastRenderedPageBreak/>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7C75BB">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7C75BB">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4A48DBE6" w:rsidR="009B492C" w:rsidRPr="000212D6" w:rsidRDefault="009B492C" w:rsidP="007C75BB">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sidR="001278B2">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w:t>
      </w:r>
      <w:r w:rsidR="001278B2">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7C75BB">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7C75BB">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7C75BB">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7C75BB">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254F34B4"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AA5B32E" w14:textId="77777777" w:rsidR="004968C7" w:rsidRDefault="004968C7"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1C33C5AB"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9369F2">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0BC721BC"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r w:rsidR="004968C7">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7777777" w:rsidR="009B492C" w:rsidRPr="00730DC8"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proofErr w:type="gramStart"/>
      <w:r w:rsidRPr="00730DC8">
        <w:rPr>
          <w:rFonts w:ascii="Arial" w:eastAsia="Times New Roman" w:hAnsi="Arial" w:cs="Arial"/>
          <w:color w:val="000000"/>
          <w:sz w:val="24"/>
          <w:szCs w:val="24"/>
          <w:lang w:eastAsia="pt-BR"/>
        </w:rPr>
        <w:t>destes, já recebidos ou executados</w:t>
      </w:r>
      <w:proofErr w:type="gramEnd"/>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7C75BB">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7C75BB">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59BDCCB9"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9369F2">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proofErr w:type="gramStart"/>
      <w:r w:rsidRPr="00E76C9F">
        <w:rPr>
          <w:rFonts w:ascii="Arial" w:hAnsi="Arial" w:cs="Arial"/>
          <w:color w:val="000000"/>
          <w:sz w:val="24"/>
          <w:szCs w:val="24"/>
        </w:rPr>
        <w:t>destes, já recebidos ou executados</w:t>
      </w:r>
      <w:proofErr w:type="gramEnd"/>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73AD957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63BE235C"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05F6A99" w14:textId="378931D2" w:rsidR="009369F2" w:rsidRDefault="009369F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5490EA5" w14:textId="7EC3A31C" w:rsidR="009369F2" w:rsidRDefault="009369F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2555AD7" w14:textId="0F8AB2B7" w:rsidR="009369F2" w:rsidRDefault="009369F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6F6CA54" w14:textId="77777777" w:rsidR="009369F2" w:rsidRDefault="009369F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459AEE8B"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9369F2">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46EB8875" w:rsidR="009B492C" w:rsidRDefault="009B492C" w:rsidP="009B492C">
      <w:pPr>
        <w:spacing w:after="0" w:line="240" w:lineRule="auto"/>
        <w:jc w:val="both"/>
        <w:rPr>
          <w:rFonts w:ascii="Arial" w:hAnsi="Arial" w:cs="Arial"/>
          <w:color w:val="000000"/>
          <w:sz w:val="24"/>
          <w:szCs w:val="24"/>
        </w:rPr>
      </w:pPr>
    </w:p>
    <w:p w14:paraId="0FB1AEA6" w14:textId="569C0A6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9369F2">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75E0CD0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A825C2">
        <w:rPr>
          <w:rFonts w:ascii="Arial" w:hAnsi="Arial" w:cs="Arial"/>
          <w:color w:val="000000"/>
          <w:sz w:val="24"/>
          <w:szCs w:val="24"/>
        </w:rPr>
        <w:t>2021</w:t>
      </w:r>
      <w:r w:rsidRPr="004E76C3">
        <w:rPr>
          <w:rFonts w:ascii="Arial" w:hAnsi="Arial" w:cs="Arial"/>
          <w:color w:val="000000"/>
          <w:sz w:val="24"/>
          <w:szCs w:val="24"/>
        </w:rPr>
        <w:t>, PREGÃO PRESENCIAL nº. XX/</w:t>
      </w:r>
      <w:r w:rsidR="00A825C2">
        <w:rPr>
          <w:rFonts w:ascii="Arial" w:hAnsi="Arial" w:cs="Arial"/>
          <w:color w:val="000000"/>
          <w:sz w:val="24"/>
          <w:szCs w:val="24"/>
        </w:rPr>
        <w:t>2021</w:t>
      </w:r>
      <w:r w:rsidRPr="004E76C3">
        <w:rPr>
          <w:rFonts w:ascii="Arial" w:hAnsi="Arial" w:cs="Arial"/>
          <w:color w:val="000000"/>
          <w:sz w:val="24"/>
          <w:szCs w:val="24"/>
        </w:rPr>
        <w:t>, Edital nº XX/</w:t>
      </w:r>
      <w:r w:rsidR="00A825C2">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53CECEA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9369F2">
        <w:rPr>
          <w:rFonts w:ascii="Arial" w:hAnsi="Arial" w:cs="Arial"/>
          <w:b/>
          <w:color w:val="000000"/>
          <w:sz w:val="24"/>
          <w:szCs w:val="24"/>
        </w:rPr>
        <w:t>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79015616" w:rsidR="009B492C" w:rsidRPr="00540F7C" w:rsidRDefault="009B492C" w:rsidP="007C75BB">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A825C2">
        <w:rPr>
          <w:rFonts w:ascii="Arial" w:hAnsi="Arial" w:cs="Arial"/>
          <w:color w:val="000000"/>
          <w:sz w:val="24"/>
          <w:szCs w:val="24"/>
        </w:rPr>
        <w:t>2021</w:t>
      </w:r>
      <w:r w:rsidRPr="00540F7C">
        <w:rPr>
          <w:rFonts w:ascii="Arial" w:hAnsi="Arial" w:cs="Arial"/>
          <w:color w:val="000000"/>
          <w:sz w:val="24"/>
          <w:szCs w:val="24"/>
        </w:rPr>
        <w:t>, PREGÃO PRESENCIAL nº. XX/</w:t>
      </w:r>
      <w:r w:rsidR="00A825C2">
        <w:rPr>
          <w:rFonts w:ascii="Arial" w:hAnsi="Arial" w:cs="Arial"/>
          <w:color w:val="000000"/>
          <w:sz w:val="24"/>
          <w:szCs w:val="24"/>
        </w:rPr>
        <w:t>2021</w:t>
      </w:r>
      <w:r w:rsidRPr="00540F7C">
        <w:rPr>
          <w:rFonts w:ascii="Arial" w:hAnsi="Arial" w:cs="Arial"/>
          <w:color w:val="000000"/>
          <w:sz w:val="24"/>
          <w:szCs w:val="24"/>
        </w:rPr>
        <w:t>, EDITAL nº XX/</w:t>
      </w:r>
      <w:r w:rsidR="00A825C2">
        <w:rPr>
          <w:rFonts w:ascii="Arial" w:hAnsi="Arial" w:cs="Arial"/>
          <w:color w:val="000000"/>
          <w:sz w:val="24"/>
          <w:szCs w:val="24"/>
        </w:rPr>
        <w:t>2021</w:t>
      </w:r>
      <w:r w:rsidRPr="00540F7C">
        <w:rPr>
          <w:rFonts w:ascii="Arial" w:hAnsi="Arial" w:cs="Arial"/>
          <w:color w:val="000000"/>
          <w:sz w:val="24"/>
          <w:szCs w:val="24"/>
        </w:rPr>
        <w:t>.</w:t>
      </w:r>
    </w:p>
    <w:p w14:paraId="632672A2"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3742C75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9369F2">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7273215C"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A825C2">
        <w:rPr>
          <w:rFonts w:ascii="Arial" w:hAnsi="Arial" w:cs="Arial"/>
          <w:color w:val="000000"/>
          <w:sz w:val="24"/>
          <w:szCs w:val="24"/>
        </w:rPr>
        <w:t>2021</w:t>
      </w:r>
      <w:r w:rsidRPr="006866E5">
        <w:rPr>
          <w:rFonts w:ascii="Arial" w:hAnsi="Arial" w:cs="Arial"/>
          <w:color w:val="000000"/>
          <w:sz w:val="24"/>
          <w:szCs w:val="24"/>
        </w:rPr>
        <w:t>, PROCESSO LICITATÓRIO nº. XX/</w:t>
      </w:r>
      <w:r w:rsidR="00A825C2">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770E79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17179EC"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 xml:space="preserve">Assumir também a responsabilidade por todas as providências e </w:t>
      </w:r>
      <w:r w:rsidRPr="00482F58">
        <w:rPr>
          <w:rFonts w:ascii="Arial" w:hAnsi="Arial" w:cs="Arial"/>
          <w:color w:val="000000"/>
          <w:sz w:val="24"/>
          <w:szCs w:val="24"/>
        </w:rPr>
        <w:lastRenderedPageBreak/>
        <w:t>obrigações estabelecidas na legislação específica de acidentes do trabalho, quando em ocorrência da espécie, forem vítimas os seus técnicos no desempenho dos serviços ou em conexão com eles, ainda que acontecido em dependência da CONTRATANTE;</w:t>
      </w:r>
    </w:p>
    <w:p w14:paraId="595F4C6B"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38037E1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7909DED2"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0AB618A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6DC63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4FE6203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A6E3E23"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25296F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35772C52" w14:textId="490746D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Entregar o objeto de acordo com os prazos estabelecidos na proposta, contados a partir da data do recebimento da Ordem de Compras/Serviço;</w:t>
      </w:r>
    </w:p>
    <w:p w14:paraId="37366A05" w14:textId="289458A8" w:rsidR="001278B2" w:rsidRDefault="001278B2"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o)</w:t>
      </w:r>
      <w:r>
        <w:rPr>
          <w:rFonts w:ascii="Arial" w:hAnsi="Arial" w:cs="Arial"/>
          <w:color w:val="000000"/>
          <w:sz w:val="24"/>
          <w:szCs w:val="24"/>
        </w:rPr>
        <w:tab/>
        <w:t>Emitir a apólice e entrega-la na sede da CONTRATANTE.</w:t>
      </w:r>
    </w:p>
    <w:p w14:paraId="37EC196A"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1D7EB1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2E53AA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D</w:t>
      </w:r>
      <w:r w:rsidR="009369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6B90CC8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9369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7C75BB">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lastRenderedPageBreak/>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7C75BB">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7C75BB">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7C75BB">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2E6ABF" w:rsidRDefault="00681D37" w:rsidP="007C75BB">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46DD539A" w14:textId="56A09B48" w:rsidR="00DD6C60" w:rsidRDefault="00DD6C60" w:rsidP="009B492C">
      <w:pPr>
        <w:spacing w:after="0" w:line="240" w:lineRule="auto"/>
        <w:jc w:val="both"/>
        <w:rPr>
          <w:rFonts w:ascii="Arial" w:hAnsi="Arial" w:cs="Arial"/>
          <w:b/>
          <w:color w:val="000000"/>
          <w:sz w:val="24"/>
          <w:szCs w:val="24"/>
        </w:rPr>
      </w:pPr>
    </w:p>
    <w:p w14:paraId="433CAE27" w14:textId="675CB821"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9369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4205EC00" w14:textId="43B5D869" w:rsidR="00DB46F7" w:rsidRDefault="001278B2" w:rsidP="0021194B">
      <w:pPr>
        <w:pStyle w:val="PargrafodaLista"/>
        <w:numPr>
          <w:ilvl w:val="1"/>
          <w:numId w:val="43"/>
        </w:numPr>
        <w:spacing w:after="0" w:line="240" w:lineRule="auto"/>
        <w:ind w:left="0" w:firstLine="0"/>
        <w:jc w:val="both"/>
        <w:rPr>
          <w:rFonts w:ascii="Arial" w:hAnsi="Arial" w:cs="Arial"/>
          <w:color w:val="000000"/>
          <w:sz w:val="24"/>
          <w:szCs w:val="24"/>
        </w:rPr>
      </w:pPr>
      <w:r>
        <w:rPr>
          <w:rFonts w:ascii="Arial" w:hAnsi="Arial" w:cs="Arial"/>
          <w:color w:val="000000"/>
          <w:sz w:val="24"/>
          <w:szCs w:val="24"/>
        </w:rPr>
        <w:t>A execução</w:t>
      </w:r>
      <w:r w:rsidR="00DB46F7" w:rsidRPr="007432D9">
        <w:rPr>
          <w:rFonts w:ascii="Arial" w:hAnsi="Arial" w:cs="Arial"/>
          <w:color w:val="000000"/>
          <w:sz w:val="24"/>
          <w:szCs w:val="24"/>
        </w:rPr>
        <w:t xml:space="preserve"> de que trata o objeto será acompanhado e fiscalizado pela servidora Karina Vieira </w:t>
      </w:r>
      <w:proofErr w:type="spellStart"/>
      <w:r w:rsidR="00DB46F7" w:rsidRPr="007432D9">
        <w:rPr>
          <w:rFonts w:ascii="Arial" w:hAnsi="Arial" w:cs="Arial"/>
          <w:color w:val="000000"/>
          <w:sz w:val="24"/>
          <w:szCs w:val="24"/>
        </w:rPr>
        <w:t>Bonaldo</w:t>
      </w:r>
      <w:proofErr w:type="spellEnd"/>
      <w:r w:rsidR="00DB46F7" w:rsidRPr="007432D9">
        <w:rPr>
          <w:rFonts w:ascii="Arial"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14:paraId="783B8773" w14:textId="77777777" w:rsidR="00DB46F7" w:rsidRPr="00540F7C" w:rsidRDefault="00DB46F7" w:rsidP="0021194B">
      <w:pPr>
        <w:pStyle w:val="PargrafodaLista"/>
        <w:numPr>
          <w:ilvl w:val="1"/>
          <w:numId w:val="43"/>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Serão anotadas em formulários próprios todas as ocorrências relacionadas com o fornecimento mencionado, determinando o que for necessário à regularização das faltas ou defeitos observados.</w:t>
      </w:r>
    </w:p>
    <w:p w14:paraId="1EC8439C" w14:textId="77777777" w:rsidR="00DB46F7" w:rsidRDefault="00DB46F7" w:rsidP="0021194B">
      <w:pPr>
        <w:numPr>
          <w:ilvl w:val="1"/>
          <w:numId w:val="43"/>
        </w:numPr>
        <w:spacing w:after="0" w:line="240" w:lineRule="auto"/>
        <w:ind w:left="0" w:firstLine="0"/>
        <w:jc w:val="both"/>
        <w:rPr>
          <w:rFonts w:ascii="Arial" w:hAnsi="Arial" w:cs="Arial"/>
          <w:color w:val="000000"/>
          <w:sz w:val="24"/>
          <w:szCs w:val="24"/>
        </w:rPr>
      </w:pPr>
      <w:r w:rsidRPr="009E2851">
        <w:rPr>
          <w:rFonts w:ascii="Arial" w:hAnsi="Arial" w:cs="Arial"/>
          <w:color w:val="000000"/>
          <w:sz w:val="24"/>
          <w:szCs w:val="24"/>
        </w:rPr>
        <w:t xml:space="preserve">O acompanhamento e a fiscalização de que trata esta cláusula não excluem nem reduzem a responsabilidade da CONTRATADA pelo correto cumprimento das obrigações decorrentes deste </w:t>
      </w:r>
      <w:r>
        <w:rPr>
          <w:rFonts w:ascii="Arial" w:hAnsi="Arial" w:cs="Arial"/>
          <w:color w:val="000000"/>
          <w:sz w:val="24"/>
          <w:szCs w:val="24"/>
        </w:rPr>
        <w:t>CONTRATO</w:t>
      </w:r>
      <w:r w:rsidRPr="009E2851">
        <w:rPr>
          <w:rFonts w:ascii="Arial" w:hAnsi="Arial" w:cs="Arial"/>
          <w:color w:val="000000"/>
          <w:sz w:val="24"/>
          <w:szCs w:val="24"/>
        </w:rPr>
        <w:t>.</w:t>
      </w:r>
    </w:p>
    <w:p w14:paraId="09F1E011" w14:textId="792437B7" w:rsidR="009B492C" w:rsidRDefault="009B492C" w:rsidP="009B492C">
      <w:pPr>
        <w:spacing w:after="0" w:line="240" w:lineRule="auto"/>
        <w:ind w:left="360"/>
        <w:jc w:val="both"/>
        <w:rPr>
          <w:rFonts w:ascii="Arial" w:hAnsi="Arial" w:cs="Arial"/>
          <w:b/>
          <w:color w:val="000000"/>
          <w:sz w:val="24"/>
          <w:szCs w:val="24"/>
        </w:rPr>
      </w:pPr>
    </w:p>
    <w:p w14:paraId="7D7A649B" w14:textId="77777777" w:rsidR="004968C7" w:rsidRPr="002E6ABF" w:rsidRDefault="004968C7" w:rsidP="009B492C">
      <w:pPr>
        <w:spacing w:after="0" w:line="240" w:lineRule="auto"/>
        <w:ind w:left="360"/>
        <w:jc w:val="both"/>
        <w:rPr>
          <w:rFonts w:ascii="Arial" w:hAnsi="Arial" w:cs="Arial"/>
          <w:b/>
          <w:color w:val="000000"/>
          <w:sz w:val="24"/>
          <w:szCs w:val="24"/>
        </w:rPr>
      </w:pPr>
    </w:p>
    <w:p w14:paraId="71B582D8" w14:textId="77777777" w:rsidR="009B492C" w:rsidRPr="00A07FF4" w:rsidRDefault="009B492C" w:rsidP="009B492C">
      <w:pPr>
        <w:spacing w:after="0" w:line="240" w:lineRule="auto"/>
        <w:jc w:val="both"/>
        <w:rPr>
          <w:rFonts w:ascii="Arial" w:hAnsi="Arial" w:cs="Arial"/>
          <w:color w:val="000000"/>
          <w:sz w:val="24"/>
          <w:szCs w:val="24"/>
        </w:rPr>
      </w:pPr>
    </w:p>
    <w:p w14:paraId="5B699FF0" w14:textId="606D480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VI</w:t>
      </w:r>
      <w:r w:rsidR="009369F2">
        <w:rPr>
          <w:rFonts w:ascii="Arial" w:hAnsi="Arial" w:cs="Arial"/>
          <w:b/>
          <w:color w:val="000000"/>
          <w:sz w:val="24"/>
          <w:szCs w:val="24"/>
        </w:rPr>
        <w:t>NTE E UM</w:t>
      </w:r>
      <w:r w:rsidR="00B512D7">
        <w:rPr>
          <w:rFonts w:ascii="Arial" w:hAnsi="Arial" w:cs="Arial"/>
          <w:b/>
          <w:color w:val="000000"/>
          <w:sz w:val="24"/>
          <w:szCs w:val="24"/>
        </w:rPr>
        <w:t>A</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lastRenderedPageBreak/>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49F41A75" w14:textId="2CFBC7D3"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9369F2">
        <w:rPr>
          <w:rFonts w:ascii="Arial" w:hAnsi="Arial" w:cs="Arial"/>
          <w:b/>
          <w:color w:val="000000"/>
          <w:sz w:val="24"/>
          <w:szCs w:val="24"/>
        </w:rPr>
        <w:t>NTE E DUAS</w:t>
      </w:r>
      <w:r>
        <w:rPr>
          <w:rFonts w:ascii="Arial" w:hAnsi="Arial" w:cs="Arial"/>
          <w:b/>
          <w:color w:val="000000"/>
          <w:sz w:val="24"/>
          <w:szCs w:val="24"/>
        </w:rPr>
        <w:t xml:space="preserve"> </w:t>
      </w:r>
      <w:proofErr w:type="gramStart"/>
      <w:r w:rsidRPr="002E6ABF">
        <w:rPr>
          <w:rFonts w:ascii="Arial" w:hAnsi="Arial" w:cs="Arial"/>
          <w:b/>
          <w:color w:val="000000"/>
          <w:sz w:val="24"/>
          <w:szCs w:val="24"/>
        </w:rPr>
        <w:t xml:space="preserve">– </w:t>
      </w:r>
      <w:r>
        <w:rPr>
          <w:rFonts w:ascii="Arial" w:hAnsi="Arial" w:cs="Arial"/>
          <w:b/>
          <w:color w:val="000000"/>
          <w:sz w:val="24"/>
          <w:szCs w:val="24"/>
        </w:rPr>
        <w:t xml:space="preserve"> </w:t>
      </w:r>
      <w:r w:rsidRPr="002E6ABF">
        <w:rPr>
          <w:rFonts w:ascii="Arial" w:hAnsi="Arial" w:cs="Arial"/>
          <w:b/>
          <w:color w:val="000000"/>
          <w:sz w:val="24"/>
          <w:szCs w:val="24"/>
        </w:rPr>
        <w:t>DO</w:t>
      </w:r>
      <w:proofErr w:type="gramEnd"/>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1F58E5EC" w14:textId="323BFCE7" w:rsidR="00540F7C" w:rsidRDefault="00540F7C" w:rsidP="009B492C">
      <w:pPr>
        <w:spacing w:after="0" w:line="240" w:lineRule="auto"/>
        <w:ind w:left="1140"/>
        <w:jc w:val="both"/>
        <w:rPr>
          <w:rFonts w:ascii="Arial" w:hAnsi="Arial" w:cs="Arial"/>
          <w:color w:val="000000"/>
          <w:sz w:val="24"/>
          <w:szCs w:val="24"/>
        </w:rPr>
      </w:pPr>
    </w:p>
    <w:p w14:paraId="3C1547EE" w14:textId="6509915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A825C2">
        <w:rPr>
          <w:rFonts w:ascii="Arial" w:hAnsi="Arial" w:cs="Arial"/>
          <w:color w:val="000000"/>
          <w:sz w:val="24"/>
          <w:szCs w:val="24"/>
        </w:rPr>
        <w:t>2021</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lastRenderedPageBreak/>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543DCE4A" w14:textId="77777777" w:rsidR="00540F7C" w:rsidRDefault="00540F7C" w:rsidP="009B492C">
      <w:pPr>
        <w:spacing w:after="0" w:line="240" w:lineRule="auto"/>
        <w:jc w:val="both"/>
        <w:rPr>
          <w:rFonts w:ascii="Arial" w:hAnsi="Arial" w:cs="Arial"/>
          <w:sz w:val="24"/>
          <w:szCs w:val="24"/>
        </w:rPr>
      </w:pPr>
    </w:p>
    <w:p w14:paraId="621FC140" w14:textId="3102729A" w:rsidR="00540F7C" w:rsidRDefault="00540F7C" w:rsidP="009B492C">
      <w:pPr>
        <w:spacing w:after="0" w:line="240" w:lineRule="auto"/>
        <w:jc w:val="both"/>
        <w:rPr>
          <w:rFonts w:ascii="Arial" w:hAnsi="Arial" w:cs="Arial"/>
          <w:sz w:val="24"/>
          <w:szCs w:val="24"/>
        </w:rPr>
      </w:pPr>
    </w:p>
    <w:p w14:paraId="45F34ABF" w14:textId="21876232" w:rsidR="0051521D" w:rsidRDefault="0051521D" w:rsidP="009B492C">
      <w:pPr>
        <w:spacing w:after="0" w:line="240" w:lineRule="auto"/>
        <w:jc w:val="both"/>
        <w:rPr>
          <w:rFonts w:ascii="Arial" w:hAnsi="Arial" w:cs="Arial"/>
          <w:sz w:val="24"/>
          <w:szCs w:val="24"/>
        </w:rPr>
      </w:pPr>
    </w:p>
    <w:p w14:paraId="61CEE5B7" w14:textId="594F773E" w:rsidR="0051521D" w:rsidRDefault="0051521D" w:rsidP="009B492C">
      <w:pPr>
        <w:spacing w:after="0" w:line="240" w:lineRule="auto"/>
        <w:jc w:val="both"/>
        <w:rPr>
          <w:rFonts w:ascii="Arial" w:hAnsi="Arial" w:cs="Arial"/>
          <w:sz w:val="24"/>
          <w:szCs w:val="24"/>
        </w:rPr>
      </w:pPr>
    </w:p>
    <w:p w14:paraId="589E7697" w14:textId="52385C5D" w:rsidR="0051521D" w:rsidRDefault="0051521D" w:rsidP="009B492C">
      <w:pPr>
        <w:spacing w:after="0" w:line="240" w:lineRule="auto"/>
        <w:jc w:val="both"/>
        <w:rPr>
          <w:rFonts w:ascii="Arial" w:hAnsi="Arial" w:cs="Arial"/>
          <w:sz w:val="24"/>
          <w:szCs w:val="24"/>
        </w:rPr>
      </w:pPr>
    </w:p>
    <w:p w14:paraId="573C4FFF" w14:textId="3FD5DF46" w:rsidR="0051521D" w:rsidRDefault="0051521D" w:rsidP="009B492C">
      <w:pPr>
        <w:spacing w:after="0" w:line="240" w:lineRule="auto"/>
        <w:jc w:val="both"/>
        <w:rPr>
          <w:rFonts w:ascii="Arial" w:hAnsi="Arial" w:cs="Arial"/>
          <w:sz w:val="24"/>
          <w:szCs w:val="24"/>
        </w:rPr>
      </w:pPr>
    </w:p>
    <w:p w14:paraId="0AE36104" w14:textId="500D8F19" w:rsidR="0051521D" w:rsidRDefault="0051521D" w:rsidP="009B492C">
      <w:pPr>
        <w:spacing w:after="0" w:line="240" w:lineRule="auto"/>
        <w:jc w:val="both"/>
        <w:rPr>
          <w:rFonts w:ascii="Arial" w:hAnsi="Arial" w:cs="Arial"/>
          <w:sz w:val="24"/>
          <w:szCs w:val="24"/>
        </w:rPr>
      </w:pPr>
    </w:p>
    <w:p w14:paraId="33379836" w14:textId="76D71932" w:rsidR="0051521D" w:rsidRDefault="0051521D" w:rsidP="009B492C">
      <w:pPr>
        <w:spacing w:after="0" w:line="240" w:lineRule="auto"/>
        <w:jc w:val="both"/>
        <w:rPr>
          <w:rFonts w:ascii="Arial" w:hAnsi="Arial" w:cs="Arial"/>
          <w:sz w:val="24"/>
          <w:szCs w:val="24"/>
        </w:rPr>
      </w:pPr>
    </w:p>
    <w:p w14:paraId="34EE7B3E" w14:textId="3BFAB88A" w:rsidR="0051521D" w:rsidRDefault="0051521D" w:rsidP="009B492C">
      <w:pPr>
        <w:spacing w:after="0" w:line="240" w:lineRule="auto"/>
        <w:jc w:val="both"/>
        <w:rPr>
          <w:rFonts w:ascii="Arial" w:hAnsi="Arial" w:cs="Arial"/>
          <w:sz w:val="24"/>
          <w:szCs w:val="24"/>
        </w:rPr>
      </w:pPr>
    </w:p>
    <w:p w14:paraId="1C8656C2" w14:textId="68BB1509" w:rsidR="0051521D" w:rsidRDefault="0051521D" w:rsidP="009B492C">
      <w:pPr>
        <w:spacing w:after="0" w:line="240" w:lineRule="auto"/>
        <w:jc w:val="both"/>
        <w:rPr>
          <w:rFonts w:ascii="Arial" w:hAnsi="Arial" w:cs="Arial"/>
          <w:sz w:val="24"/>
          <w:szCs w:val="24"/>
        </w:rPr>
      </w:pPr>
    </w:p>
    <w:p w14:paraId="6C22DBD3" w14:textId="10581A87" w:rsidR="0051521D" w:rsidRDefault="0051521D" w:rsidP="009B492C">
      <w:pPr>
        <w:spacing w:after="0" w:line="240" w:lineRule="auto"/>
        <w:jc w:val="both"/>
        <w:rPr>
          <w:rFonts w:ascii="Arial" w:hAnsi="Arial" w:cs="Arial"/>
          <w:sz w:val="24"/>
          <w:szCs w:val="24"/>
        </w:rPr>
      </w:pPr>
    </w:p>
    <w:p w14:paraId="1EFE5DAC" w14:textId="1F5C64E8" w:rsidR="0051521D" w:rsidRDefault="0051521D" w:rsidP="009B492C">
      <w:pPr>
        <w:spacing w:after="0" w:line="240" w:lineRule="auto"/>
        <w:jc w:val="both"/>
        <w:rPr>
          <w:rFonts w:ascii="Arial" w:hAnsi="Arial" w:cs="Arial"/>
          <w:sz w:val="24"/>
          <w:szCs w:val="24"/>
        </w:rPr>
      </w:pPr>
    </w:p>
    <w:p w14:paraId="3697CE75" w14:textId="78D81E7D" w:rsidR="0051521D" w:rsidRDefault="0051521D" w:rsidP="009B492C">
      <w:pPr>
        <w:spacing w:after="0" w:line="240" w:lineRule="auto"/>
        <w:jc w:val="both"/>
        <w:rPr>
          <w:rFonts w:ascii="Arial" w:hAnsi="Arial" w:cs="Arial"/>
          <w:sz w:val="24"/>
          <w:szCs w:val="24"/>
        </w:rPr>
      </w:pPr>
    </w:p>
    <w:p w14:paraId="1616A643" w14:textId="7DF50DC3" w:rsidR="0051521D" w:rsidRDefault="0051521D" w:rsidP="009B492C">
      <w:pPr>
        <w:spacing w:after="0" w:line="240" w:lineRule="auto"/>
        <w:jc w:val="both"/>
        <w:rPr>
          <w:rFonts w:ascii="Arial" w:hAnsi="Arial" w:cs="Arial"/>
          <w:sz w:val="24"/>
          <w:szCs w:val="24"/>
        </w:rPr>
      </w:pPr>
    </w:p>
    <w:p w14:paraId="3D1DDF3C" w14:textId="3E09E221" w:rsidR="0051521D" w:rsidRDefault="0051521D" w:rsidP="009B492C">
      <w:pPr>
        <w:spacing w:after="0" w:line="240" w:lineRule="auto"/>
        <w:jc w:val="both"/>
        <w:rPr>
          <w:rFonts w:ascii="Arial" w:hAnsi="Arial" w:cs="Arial"/>
          <w:sz w:val="24"/>
          <w:szCs w:val="24"/>
        </w:rPr>
      </w:pPr>
    </w:p>
    <w:p w14:paraId="1C34E3F5" w14:textId="3419EAEC" w:rsidR="0051521D" w:rsidRDefault="0051521D" w:rsidP="009B492C">
      <w:pPr>
        <w:spacing w:after="0" w:line="240" w:lineRule="auto"/>
        <w:jc w:val="both"/>
        <w:rPr>
          <w:rFonts w:ascii="Arial" w:hAnsi="Arial" w:cs="Arial"/>
          <w:sz w:val="24"/>
          <w:szCs w:val="24"/>
        </w:rPr>
      </w:pPr>
    </w:p>
    <w:p w14:paraId="61562D0F" w14:textId="420B83AC" w:rsidR="0051521D" w:rsidRDefault="0051521D" w:rsidP="009B492C">
      <w:pPr>
        <w:spacing w:after="0" w:line="240" w:lineRule="auto"/>
        <w:jc w:val="both"/>
        <w:rPr>
          <w:rFonts w:ascii="Arial" w:hAnsi="Arial" w:cs="Arial"/>
          <w:sz w:val="24"/>
          <w:szCs w:val="24"/>
        </w:rPr>
      </w:pPr>
    </w:p>
    <w:p w14:paraId="4EC7348D" w14:textId="4B37E19C" w:rsidR="0051521D" w:rsidRDefault="0051521D" w:rsidP="009B492C">
      <w:pPr>
        <w:spacing w:after="0" w:line="240" w:lineRule="auto"/>
        <w:jc w:val="both"/>
        <w:rPr>
          <w:rFonts w:ascii="Arial" w:hAnsi="Arial" w:cs="Arial"/>
          <w:sz w:val="24"/>
          <w:szCs w:val="24"/>
        </w:rPr>
      </w:pPr>
    </w:p>
    <w:p w14:paraId="39D6F617" w14:textId="08260B43" w:rsidR="0051521D" w:rsidRDefault="0051521D" w:rsidP="009B492C">
      <w:pPr>
        <w:spacing w:after="0" w:line="240" w:lineRule="auto"/>
        <w:jc w:val="both"/>
        <w:rPr>
          <w:rFonts w:ascii="Arial" w:hAnsi="Arial" w:cs="Arial"/>
          <w:sz w:val="24"/>
          <w:szCs w:val="24"/>
        </w:rPr>
      </w:pPr>
    </w:p>
    <w:p w14:paraId="368AC835" w14:textId="052F5BF2" w:rsidR="0021194B" w:rsidRDefault="0021194B" w:rsidP="009B492C">
      <w:pPr>
        <w:spacing w:after="0" w:line="240" w:lineRule="auto"/>
        <w:jc w:val="both"/>
        <w:rPr>
          <w:rFonts w:ascii="Arial" w:hAnsi="Arial" w:cs="Arial"/>
          <w:sz w:val="24"/>
          <w:szCs w:val="24"/>
        </w:rPr>
      </w:pPr>
    </w:p>
    <w:p w14:paraId="04E6F95B" w14:textId="2B82133F" w:rsidR="0021194B" w:rsidRDefault="0021194B" w:rsidP="009B492C">
      <w:pPr>
        <w:spacing w:after="0" w:line="240" w:lineRule="auto"/>
        <w:jc w:val="both"/>
        <w:rPr>
          <w:rFonts w:ascii="Arial" w:hAnsi="Arial" w:cs="Arial"/>
          <w:sz w:val="24"/>
          <w:szCs w:val="24"/>
        </w:rPr>
      </w:pPr>
    </w:p>
    <w:p w14:paraId="38291EC5" w14:textId="1C8E3EF7" w:rsidR="00105D42" w:rsidRDefault="00105D42" w:rsidP="009B492C">
      <w:pPr>
        <w:spacing w:after="0" w:line="240" w:lineRule="auto"/>
        <w:jc w:val="both"/>
        <w:rPr>
          <w:rFonts w:ascii="Arial" w:hAnsi="Arial" w:cs="Arial"/>
          <w:sz w:val="24"/>
          <w:szCs w:val="24"/>
        </w:rPr>
      </w:pPr>
    </w:p>
    <w:p w14:paraId="18124394" w14:textId="0FB740F0" w:rsidR="00105D42" w:rsidRDefault="00105D42" w:rsidP="009B492C">
      <w:pPr>
        <w:spacing w:after="0" w:line="240" w:lineRule="auto"/>
        <w:jc w:val="both"/>
        <w:rPr>
          <w:rFonts w:ascii="Arial" w:hAnsi="Arial" w:cs="Arial"/>
          <w:sz w:val="24"/>
          <w:szCs w:val="24"/>
        </w:rPr>
      </w:pPr>
    </w:p>
    <w:p w14:paraId="0442E533" w14:textId="155F76E0" w:rsidR="00105D42" w:rsidRDefault="00105D42" w:rsidP="009B492C">
      <w:pPr>
        <w:spacing w:after="0" w:line="240" w:lineRule="auto"/>
        <w:jc w:val="both"/>
        <w:rPr>
          <w:rFonts w:ascii="Arial" w:hAnsi="Arial" w:cs="Arial"/>
          <w:sz w:val="24"/>
          <w:szCs w:val="24"/>
        </w:rPr>
      </w:pPr>
    </w:p>
    <w:p w14:paraId="0A601C56" w14:textId="242BC21F" w:rsidR="00105D42" w:rsidRDefault="00105D42" w:rsidP="009B492C">
      <w:pPr>
        <w:spacing w:after="0" w:line="240" w:lineRule="auto"/>
        <w:jc w:val="both"/>
        <w:rPr>
          <w:rFonts w:ascii="Arial" w:hAnsi="Arial" w:cs="Arial"/>
          <w:sz w:val="24"/>
          <w:szCs w:val="24"/>
        </w:rPr>
      </w:pPr>
    </w:p>
    <w:p w14:paraId="3DC2DF8D" w14:textId="7806F837" w:rsidR="00105D42" w:rsidRDefault="00105D42" w:rsidP="009B492C">
      <w:pPr>
        <w:spacing w:after="0" w:line="240" w:lineRule="auto"/>
        <w:jc w:val="both"/>
        <w:rPr>
          <w:rFonts w:ascii="Arial" w:hAnsi="Arial" w:cs="Arial"/>
          <w:sz w:val="24"/>
          <w:szCs w:val="24"/>
        </w:rPr>
      </w:pPr>
    </w:p>
    <w:p w14:paraId="3E6D4792" w14:textId="015F93F8" w:rsidR="00105D42" w:rsidRDefault="00105D42" w:rsidP="009B492C">
      <w:pPr>
        <w:spacing w:after="0" w:line="240" w:lineRule="auto"/>
        <w:jc w:val="both"/>
        <w:rPr>
          <w:rFonts w:ascii="Arial" w:hAnsi="Arial" w:cs="Arial"/>
          <w:sz w:val="24"/>
          <w:szCs w:val="24"/>
        </w:rPr>
      </w:pPr>
    </w:p>
    <w:p w14:paraId="4ABC4219" w14:textId="33408AFB" w:rsidR="00105D42" w:rsidRDefault="00105D42" w:rsidP="009B492C">
      <w:pPr>
        <w:spacing w:after="0" w:line="240" w:lineRule="auto"/>
        <w:jc w:val="both"/>
        <w:rPr>
          <w:rFonts w:ascii="Arial" w:hAnsi="Arial" w:cs="Arial"/>
          <w:sz w:val="24"/>
          <w:szCs w:val="24"/>
        </w:rPr>
      </w:pPr>
    </w:p>
    <w:p w14:paraId="4E209294" w14:textId="77777777" w:rsidR="00105D42" w:rsidRDefault="00105D42" w:rsidP="009B492C">
      <w:pPr>
        <w:spacing w:after="0" w:line="240" w:lineRule="auto"/>
        <w:jc w:val="both"/>
        <w:rPr>
          <w:rFonts w:ascii="Arial" w:hAnsi="Arial" w:cs="Arial"/>
          <w:sz w:val="24"/>
          <w:szCs w:val="24"/>
        </w:rPr>
      </w:pPr>
    </w:p>
    <w:p w14:paraId="03B06C6B" w14:textId="223BF846" w:rsidR="0021194B" w:rsidRDefault="0021194B" w:rsidP="009B492C">
      <w:pPr>
        <w:spacing w:after="0" w:line="240" w:lineRule="auto"/>
        <w:jc w:val="both"/>
        <w:rPr>
          <w:rFonts w:ascii="Arial" w:hAnsi="Arial" w:cs="Arial"/>
          <w:sz w:val="24"/>
          <w:szCs w:val="24"/>
        </w:rPr>
      </w:pPr>
    </w:p>
    <w:p w14:paraId="71B06021" w14:textId="1664D5DD" w:rsidR="0021194B" w:rsidRDefault="0021194B"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4B89B750" w:rsidR="009B492C" w:rsidRPr="000C69C3" w:rsidRDefault="009B492C" w:rsidP="009B492C">
      <w:pPr>
        <w:spacing w:after="0" w:line="240" w:lineRule="auto"/>
        <w:jc w:val="both"/>
        <w:rPr>
          <w:rFonts w:ascii="Arial" w:hAnsi="Arial" w:cs="Arial"/>
          <w:sz w:val="24"/>
          <w:szCs w:val="24"/>
        </w:rPr>
      </w:pPr>
    </w:p>
    <w:p w14:paraId="7D4A5139" w14:textId="271AFDC1" w:rsidR="00A825C2" w:rsidRDefault="00A825C2" w:rsidP="009B492C">
      <w:pPr>
        <w:spacing w:after="0" w:line="240" w:lineRule="auto"/>
        <w:jc w:val="both"/>
        <w:rPr>
          <w:rFonts w:ascii="Arial" w:hAnsi="Arial" w:cs="Arial"/>
          <w:sz w:val="24"/>
          <w:szCs w:val="24"/>
        </w:rPr>
      </w:pPr>
    </w:p>
    <w:p w14:paraId="5BF3F4DB" w14:textId="390561E8" w:rsidR="00A825C2" w:rsidRDefault="00A825C2" w:rsidP="009B492C">
      <w:pPr>
        <w:spacing w:after="0" w:line="240" w:lineRule="auto"/>
        <w:jc w:val="both"/>
        <w:rPr>
          <w:rFonts w:ascii="Arial" w:hAnsi="Arial" w:cs="Arial"/>
          <w:sz w:val="24"/>
          <w:szCs w:val="24"/>
        </w:rPr>
      </w:pPr>
    </w:p>
    <w:p w14:paraId="1E89CDC9" w14:textId="27A85CF5" w:rsidR="00A825C2" w:rsidRDefault="00A825C2" w:rsidP="009B492C">
      <w:pPr>
        <w:spacing w:after="0" w:line="240" w:lineRule="auto"/>
        <w:jc w:val="both"/>
        <w:rPr>
          <w:rFonts w:ascii="Arial" w:hAnsi="Arial" w:cs="Arial"/>
          <w:sz w:val="24"/>
          <w:szCs w:val="24"/>
        </w:rPr>
      </w:pPr>
    </w:p>
    <w:tbl>
      <w:tblPr>
        <w:tblStyle w:val="Tabelacomgrade2"/>
        <w:tblpPr w:leftFromText="141" w:rightFromText="141" w:vertAnchor="text" w:horzAnchor="margin" w:tblpXSpec="center" w:tblpY="174"/>
        <w:tblW w:w="0" w:type="auto"/>
        <w:tblLook w:val="04A0" w:firstRow="1" w:lastRow="0" w:firstColumn="1" w:lastColumn="0" w:noHBand="0" w:noVBand="1"/>
      </w:tblPr>
      <w:tblGrid>
        <w:gridCol w:w="963"/>
        <w:gridCol w:w="2005"/>
        <w:gridCol w:w="1523"/>
        <w:gridCol w:w="2130"/>
        <w:gridCol w:w="1873"/>
      </w:tblGrid>
      <w:tr w:rsidR="009369F2" w:rsidRPr="009369F2" w14:paraId="3BB5C1C0" w14:textId="77777777" w:rsidTr="00F602DA">
        <w:tc>
          <w:tcPr>
            <w:tcW w:w="963" w:type="dxa"/>
          </w:tcPr>
          <w:p w14:paraId="2E0C3CB2" w14:textId="77777777" w:rsidR="009369F2" w:rsidRPr="009369F2" w:rsidRDefault="009369F2" w:rsidP="009369F2">
            <w:pPr>
              <w:jc w:val="center"/>
              <w:rPr>
                <w:rFonts w:ascii="Times New Roman" w:eastAsia="Times New Roman" w:hAnsi="Times New Roman"/>
                <w:b/>
                <w:bCs/>
                <w:sz w:val="28"/>
                <w:szCs w:val="28"/>
              </w:rPr>
            </w:pPr>
            <w:r w:rsidRPr="009369F2">
              <w:rPr>
                <w:rFonts w:ascii="Times New Roman" w:eastAsia="Times New Roman" w:hAnsi="Times New Roman"/>
                <w:b/>
                <w:bCs/>
                <w:sz w:val="28"/>
                <w:szCs w:val="28"/>
              </w:rPr>
              <w:t>ITEM</w:t>
            </w:r>
          </w:p>
        </w:tc>
        <w:tc>
          <w:tcPr>
            <w:tcW w:w="2316" w:type="dxa"/>
          </w:tcPr>
          <w:p w14:paraId="26813CA0" w14:textId="77777777" w:rsidR="009369F2" w:rsidRPr="009369F2" w:rsidRDefault="009369F2" w:rsidP="009369F2">
            <w:pPr>
              <w:jc w:val="center"/>
              <w:rPr>
                <w:rFonts w:ascii="Times New Roman" w:eastAsia="Times New Roman" w:hAnsi="Times New Roman"/>
                <w:b/>
                <w:bCs/>
                <w:sz w:val="28"/>
                <w:szCs w:val="28"/>
              </w:rPr>
            </w:pPr>
            <w:r w:rsidRPr="009369F2">
              <w:rPr>
                <w:rFonts w:ascii="Times New Roman" w:eastAsia="Times New Roman" w:hAnsi="Times New Roman"/>
                <w:b/>
                <w:bCs/>
                <w:sz w:val="28"/>
                <w:szCs w:val="28"/>
              </w:rPr>
              <w:t>DESCRIÇÃO</w:t>
            </w:r>
          </w:p>
        </w:tc>
        <w:tc>
          <w:tcPr>
            <w:tcW w:w="1523" w:type="dxa"/>
          </w:tcPr>
          <w:p w14:paraId="46FF964C" w14:textId="77777777" w:rsidR="009369F2" w:rsidRPr="009369F2" w:rsidRDefault="009369F2" w:rsidP="009369F2">
            <w:pPr>
              <w:jc w:val="center"/>
              <w:rPr>
                <w:rFonts w:ascii="Times New Roman" w:eastAsia="Times New Roman" w:hAnsi="Times New Roman"/>
                <w:b/>
                <w:bCs/>
                <w:sz w:val="28"/>
                <w:szCs w:val="28"/>
              </w:rPr>
            </w:pPr>
            <w:r w:rsidRPr="009369F2">
              <w:rPr>
                <w:rFonts w:ascii="Times New Roman" w:eastAsia="Times New Roman" w:hAnsi="Times New Roman"/>
                <w:b/>
                <w:bCs/>
                <w:sz w:val="28"/>
                <w:szCs w:val="28"/>
              </w:rPr>
              <w:t>UNIDADE</w:t>
            </w:r>
          </w:p>
        </w:tc>
        <w:tc>
          <w:tcPr>
            <w:tcW w:w="2130" w:type="dxa"/>
          </w:tcPr>
          <w:p w14:paraId="5635C916" w14:textId="77777777" w:rsidR="009369F2" w:rsidRPr="009369F2" w:rsidRDefault="009369F2" w:rsidP="009369F2">
            <w:pPr>
              <w:jc w:val="center"/>
              <w:rPr>
                <w:rFonts w:ascii="Times New Roman" w:eastAsia="Times New Roman" w:hAnsi="Times New Roman"/>
                <w:b/>
                <w:bCs/>
                <w:sz w:val="28"/>
                <w:szCs w:val="28"/>
              </w:rPr>
            </w:pPr>
            <w:r w:rsidRPr="009369F2">
              <w:rPr>
                <w:rFonts w:ascii="Times New Roman" w:eastAsia="Times New Roman" w:hAnsi="Times New Roman"/>
                <w:b/>
                <w:bCs/>
                <w:sz w:val="28"/>
                <w:szCs w:val="28"/>
              </w:rPr>
              <w:t>QUANTIDADE</w:t>
            </w:r>
          </w:p>
          <w:p w14:paraId="687024E9" w14:textId="77777777" w:rsidR="009369F2" w:rsidRPr="009369F2" w:rsidRDefault="009369F2" w:rsidP="009369F2">
            <w:pPr>
              <w:jc w:val="center"/>
              <w:rPr>
                <w:rFonts w:ascii="Times New Roman" w:eastAsia="Times New Roman" w:hAnsi="Times New Roman"/>
                <w:b/>
                <w:bCs/>
                <w:sz w:val="28"/>
                <w:szCs w:val="28"/>
              </w:rPr>
            </w:pPr>
          </w:p>
        </w:tc>
        <w:tc>
          <w:tcPr>
            <w:tcW w:w="3411" w:type="dxa"/>
          </w:tcPr>
          <w:p w14:paraId="3144E945" w14:textId="77777777" w:rsidR="009369F2" w:rsidRPr="009369F2" w:rsidRDefault="009369F2" w:rsidP="009369F2">
            <w:pPr>
              <w:jc w:val="center"/>
              <w:rPr>
                <w:rFonts w:ascii="Times New Roman" w:eastAsia="Times New Roman" w:hAnsi="Times New Roman"/>
                <w:b/>
                <w:bCs/>
                <w:sz w:val="28"/>
                <w:szCs w:val="28"/>
              </w:rPr>
            </w:pPr>
            <w:r w:rsidRPr="009369F2">
              <w:rPr>
                <w:rFonts w:ascii="Times New Roman" w:eastAsia="Times New Roman" w:hAnsi="Times New Roman"/>
                <w:b/>
                <w:bCs/>
                <w:sz w:val="28"/>
                <w:szCs w:val="28"/>
              </w:rPr>
              <w:t>Média do V.U.</w:t>
            </w:r>
          </w:p>
        </w:tc>
      </w:tr>
      <w:tr w:rsidR="009369F2" w:rsidRPr="009369F2" w14:paraId="1964B421" w14:textId="77777777" w:rsidTr="00F602DA">
        <w:tc>
          <w:tcPr>
            <w:tcW w:w="963" w:type="dxa"/>
          </w:tcPr>
          <w:p w14:paraId="46D6B9BE" w14:textId="77777777"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01</w:t>
            </w:r>
          </w:p>
        </w:tc>
        <w:tc>
          <w:tcPr>
            <w:tcW w:w="2316" w:type="dxa"/>
          </w:tcPr>
          <w:p w14:paraId="36A08371" w14:textId="475F0C29"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Seguro Predial</w:t>
            </w:r>
          </w:p>
        </w:tc>
        <w:tc>
          <w:tcPr>
            <w:tcW w:w="1523" w:type="dxa"/>
          </w:tcPr>
          <w:p w14:paraId="46DF6296" w14:textId="77777777"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Serviços</w:t>
            </w:r>
          </w:p>
        </w:tc>
        <w:tc>
          <w:tcPr>
            <w:tcW w:w="2130" w:type="dxa"/>
          </w:tcPr>
          <w:p w14:paraId="02D5FAD9" w14:textId="77777777"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01</w:t>
            </w:r>
          </w:p>
        </w:tc>
        <w:tc>
          <w:tcPr>
            <w:tcW w:w="3411" w:type="dxa"/>
          </w:tcPr>
          <w:p w14:paraId="66050EF4" w14:textId="77777777"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R$</w:t>
            </w:r>
          </w:p>
          <w:p w14:paraId="6B1B825A" w14:textId="77777777" w:rsidR="009369F2" w:rsidRPr="009369F2" w:rsidRDefault="009369F2" w:rsidP="009369F2">
            <w:pPr>
              <w:jc w:val="center"/>
              <w:rPr>
                <w:rFonts w:ascii="Times New Roman" w:eastAsia="Times New Roman" w:hAnsi="Times New Roman"/>
                <w:sz w:val="28"/>
                <w:szCs w:val="28"/>
              </w:rPr>
            </w:pPr>
            <w:r w:rsidRPr="009369F2">
              <w:rPr>
                <w:rFonts w:ascii="Times New Roman" w:eastAsia="Times New Roman" w:hAnsi="Times New Roman"/>
                <w:sz w:val="28"/>
                <w:szCs w:val="28"/>
              </w:rPr>
              <w:t>18.998,76</w:t>
            </w:r>
          </w:p>
        </w:tc>
      </w:tr>
    </w:tbl>
    <w:p w14:paraId="0102DAAE" w14:textId="658BF71C" w:rsidR="00A825C2" w:rsidRDefault="00A825C2" w:rsidP="009B492C">
      <w:pPr>
        <w:spacing w:after="0" w:line="240" w:lineRule="auto"/>
        <w:jc w:val="both"/>
        <w:rPr>
          <w:rFonts w:ascii="Arial" w:hAnsi="Arial" w:cs="Arial"/>
          <w:sz w:val="24"/>
          <w:szCs w:val="24"/>
        </w:rPr>
      </w:pPr>
    </w:p>
    <w:p w14:paraId="4593EC54" w14:textId="56DE1AD2" w:rsidR="00A825C2" w:rsidRDefault="00A825C2" w:rsidP="009B492C">
      <w:pPr>
        <w:spacing w:after="0" w:line="240" w:lineRule="auto"/>
        <w:jc w:val="both"/>
        <w:rPr>
          <w:rFonts w:ascii="Arial" w:hAnsi="Arial" w:cs="Arial"/>
          <w:sz w:val="24"/>
          <w:szCs w:val="24"/>
        </w:rPr>
      </w:pPr>
    </w:p>
    <w:p w14:paraId="21B7CEFF" w14:textId="238CC4E9" w:rsidR="00A825C2" w:rsidRDefault="00A825C2" w:rsidP="009B492C">
      <w:pPr>
        <w:spacing w:after="0" w:line="240" w:lineRule="auto"/>
        <w:jc w:val="both"/>
        <w:rPr>
          <w:rFonts w:ascii="Arial" w:hAnsi="Arial" w:cs="Arial"/>
          <w:sz w:val="24"/>
          <w:szCs w:val="24"/>
        </w:rPr>
      </w:pPr>
    </w:p>
    <w:p w14:paraId="6A6AE1EE" w14:textId="11462CB6" w:rsidR="00A825C2" w:rsidRDefault="00A825C2" w:rsidP="009B492C">
      <w:pPr>
        <w:spacing w:after="0" w:line="240" w:lineRule="auto"/>
        <w:jc w:val="both"/>
        <w:rPr>
          <w:rFonts w:ascii="Arial" w:hAnsi="Arial" w:cs="Arial"/>
          <w:sz w:val="24"/>
          <w:szCs w:val="24"/>
        </w:rPr>
      </w:pPr>
    </w:p>
    <w:p w14:paraId="4C2E0A93" w14:textId="77777777" w:rsidR="0021194B" w:rsidRDefault="0021194B" w:rsidP="009B492C">
      <w:pPr>
        <w:spacing w:after="0" w:line="240" w:lineRule="auto"/>
        <w:jc w:val="both"/>
        <w:rPr>
          <w:rFonts w:ascii="Arial" w:hAnsi="Arial" w:cs="Arial"/>
          <w:sz w:val="24"/>
          <w:szCs w:val="24"/>
        </w:rPr>
      </w:pPr>
    </w:p>
    <w:p w14:paraId="04FEB126" w14:textId="39DEA8FD" w:rsidR="00A825C2" w:rsidRDefault="00A825C2" w:rsidP="009B492C">
      <w:pPr>
        <w:spacing w:after="0" w:line="240" w:lineRule="auto"/>
        <w:jc w:val="both"/>
        <w:rPr>
          <w:rFonts w:ascii="Arial" w:hAnsi="Arial" w:cs="Arial"/>
          <w:sz w:val="24"/>
          <w:szCs w:val="24"/>
        </w:rPr>
      </w:pPr>
    </w:p>
    <w:p w14:paraId="2E05D5DE" w14:textId="30EA64F7" w:rsidR="00A825C2" w:rsidRDefault="00A825C2" w:rsidP="009B492C">
      <w:pPr>
        <w:spacing w:after="0" w:line="240" w:lineRule="auto"/>
        <w:jc w:val="both"/>
        <w:rPr>
          <w:rFonts w:ascii="Arial" w:hAnsi="Arial" w:cs="Arial"/>
          <w:sz w:val="24"/>
          <w:szCs w:val="24"/>
        </w:rPr>
      </w:pPr>
    </w:p>
    <w:p w14:paraId="2B301DDD" w14:textId="6FF681B9" w:rsidR="00A825C2" w:rsidRDefault="00A825C2" w:rsidP="009B492C">
      <w:pPr>
        <w:spacing w:after="0" w:line="240" w:lineRule="auto"/>
        <w:jc w:val="both"/>
        <w:rPr>
          <w:rFonts w:ascii="Arial" w:hAnsi="Arial" w:cs="Arial"/>
          <w:sz w:val="24"/>
          <w:szCs w:val="24"/>
        </w:rPr>
      </w:pPr>
    </w:p>
    <w:p w14:paraId="5EDB7943" w14:textId="24C7DE47" w:rsidR="00A825C2" w:rsidRDefault="00A825C2" w:rsidP="009B492C">
      <w:pPr>
        <w:spacing w:after="0" w:line="240" w:lineRule="auto"/>
        <w:jc w:val="both"/>
        <w:rPr>
          <w:rFonts w:ascii="Arial" w:hAnsi="Arial" w:cs="Arial"/>
          <w:sz w:val="24"/>
          <w:szCs w:val="24"/>
        </w:rPr>
      </w:pPr>
    </w:p>
    <w:p w14:paraId="22A70297" w14:textId="7C1B288E" w:rsidR="00A825C2" w:rsidRDefault="00A825C2" w:rsidP="009B492C">
      <w:pPr>
        <w:spacing w:after="0" w:line="240" w:lineRule="auto"/>
        <w:jc w:val="both"/>
        <w:rPr>
          <w:rFonts w:ascii="Arial" w:hAnsi="Arial" w:cs="Arial"/>
          <w:sz w:val="24"/>
          <w:szCs w:val="24"/>
        </w:rPr>
      </w:pPr>
    </w:p>
    <w:p w14:paraId="38EFB74A" w14:textId="5F575458" w:rsidR="00A825C2" w:rsidRDefault="00A825C2" w:rsidP="009B492C">
      <w:pPr>
        <w:spacing w:after="0" w:line="240" w:lineRule="auto"/>
        <w:jc w:val="both"/>
        <w:rPr>
          <w:rFonts w:ascii="Arial" w:hAnsi="Arial" w:cs="Arial"/>
          <w:sz w:val="24"/>
          <w:szCs w:val="24"/>
        </w:rPr>
      </w:pPr>
    </w:p>
    <w:p w14:paraId="344B923B" w14:textId="5235A83D" w:rsidR="00A825C2" w:rsidRDefault="00A825C2" w:rsidP="009B492C">
      <w:pPr>
        <w:spacing w:after="0" w:line="240" w:lineRule="auto"/>
        <w:jc w:val="both"/>
        <w:rPr>
          <w:rFonts w:ascii="Arial" w:hAnsi="Arial" w:cs="Arial"/>
          <w:sz w:val="24"/>
          <w:szCs w:val="24"/>
        </w:rPr>
      </w:pPr>
    </w:p>
    <w:p w14:paraId="6F841EF3" w14:textId="7635F6AD" w:rsidR="00A825C2" w:rsidRDefault="00A825C2" w:rsidP="009B492C">
      <w:pPr>
        <w:spacing w:after="0" w:line="240" w:lineRule="auto"/>
        <w:jc w:val="both"/>
        <w:rPr>
          <w:rFonts w:ascii="Arial" w:hAnsi="Arial" w:cs="Arial"/>
          <w:sz w:val="24"/>
          <w:szCs w:val="24"/>
        </w:rPr>
      </w:pPr>
    </w:p>
    <w:p w14:paraId="0F45321A" w14:textId="6C9FCE9C" w:rsidR="000C69C3" w:rsidRDefault="000C69C3" w:rsidP="009B492C">
      <w:pPr>
        <w:spacing w:after="0" w:line="240" w:lineRule="auto"/>
        <w:jc w:val="both"/>
        <w:rPr>
          <w:rFonts w:ascii="Arial" w:hAnsi="Arial" w:cs="Arial"/>
          <w:sz w:val="24"/>
          <w:szCs w:val="24"/>
        </w:rPr>
      </w:pPr>
    </w:p>
    <w:p w14:paraId="49C6153B" w14:textId="4F295B43" w:rsidR="000C69C3" w:rsidRDefault="000C69C3" w:rsidP="009B492C">
      <w:pPr>
        <w:spacing w:after="0" w:line="240" w:lineRule="auto"/>
        <w:jc w:val="both"/>
        <w:rPr>
          <w:rFonts w:ascii="Arial" w:hAnsi="Arial" w:cs="Arial"/>
          <w:sz w:val="24"/>
          <w:szCs w:val="24"/>
        </w:rPr>
      </w:pPr>
    </w:p>
    <w:p w14:paraId="009F0996" w14:textId="703F76B6" w:rsidR="000C69C3" w:rsidRDefault="000C69C3" w:rsidP="009B492C">
      <w:pPr>
        <w:spacing w:after="0" w:line="240" w:lineRule="auto"/>
        <w:jc w:val="both"/>
        <w:rPr>
          <w:rFonts w:ascii="Arial" w:hAnsi="Arial" w:cs="Arial"/>
          <w:sz w:val="24"/>
          <w:szCs w:val="24"/>
        </w:rPr>
      </w:pPr>
    </w:p>
    <w:p w14:paraId="4DBA1F4D" w14:textId="784FA3A9" w:rsidR="000C69C3" w:rsidRDefault="000C69C3" w:rsidP="009B492C">
      <w:pPr>
        <w:spacing w:after="0" w:line="240" w:lineRule="auto"/>
        <w:jc w:val="both"/>
        <w:rPr>
          <w:rFonts w:ascii="Arial" w:hAnsi="Arial" w:cs="Arial"/>
          <w:sz w:val="24"/>
          <w:szCs w:val="24"/>
        </w:rPr>
      </w:pPr>
    </w:p>
    <w:p w14:paraId="224690AB" w14:textId="0828B6C8" w:rsidR="000C69C3" w:rsidRDefault="000C69C3" w:rsidP="009B492C">
      <w:pPr>
        <w:spacing w:after="0" w:line="240" w:lineRule="auto"/>
        <w:jc w:val="both"/>
        <w:rPr>
          <w:rFonts w:ascii="Arial" w:hAnsi="Arial" w:cs="Arial"/>
          <w:sz w:val="24"/>
          <w:szCs w:val="24"/>
        </w:rPr>
      </w:pPr>
    </w:p>
    <w:p w14:paraId="1CF8D526" w14:textId="1115D904" w:rsidR="000C69C3" w:rsidRDefault="000C69C3" w:rsidP="009B492C">
      <w:pPr>
        <w:spacing w:after="0" w:line="240" w:lineRule="auto"/>
        <w:jc w:val="both"/>
        <w:rPr>
          <w:rFonts w:ascii="Arial" w:hAnsi="Arial" w:cs="Arial"/>
          <w:sz w:val="24"/>
          <w:szCs w:val="24"/>
        </w:rPr>
      </w:pPr>
    </w:p>
    <w:p w14:paraId="0E332980" w14:textId="5BCBCC12" w:rsidR="000C69C3" w:rsidRDefault="000C69C3" w:rsidP="009B492C">
      <w:pPr>
        <w:spacing w:after="0" w:line="240" w:lineRule="auto"/>
        <w:jc w:val="both"/>
        <w:rPr>
          <w:rFonts w:ascii="Arial" w:hAnsi="Arial" w:cs="Arial"/>
          <w:sz w:val="24"/>
          <w:szCs w:val="24"/>
        </w:rPr>
      </w:pPr>
    </w:p>
    <w:p w14:paraId="3460ADB3" w14:textId="7BF479BA" w:rsidR="000C69C3" w:rsidRDefault="000C69C3" w:rsidP="009B492C">
      <w:pPr>
        <w:spacing w:after="0" w:line="240" w:lineRule="auto"/>
        <w:jc w:val="both"/>
        <w:rPr>
          <w:rFonts w:ascii="Arial" w:hAnsi="Arial" w:cs="Arial"/>
          <w:sz w:val="24"/>
          <w:szCs w:val="24"/>
        </w:rPr>
      </w:pPr>
    </w:p>
    <w:p w14:paraId="6CEEBC45" w14:textId="1DB98BE5" w:rsidR="000C69C3" w:rsidRDefault="000C69C3" w:rsidP="009B492C">
      <w:pPr>
        <w:spacing w:after="0" w:line="240" w:lineRule="auto"/>
        <w:jc w:val="both"/>
        <w:rPr>
          <w:rFonts w:ascii="Arial" w:hAnsi="Arial" w:cs="Arial"/>
          <w:sz w:val="24"/>
          <w:szCs w:val="24"/>
        </w:rPr>
      </w:pPr>
    </w:p>
    <w:p w14:paraId="72388829" w14:textId="7DCC8108" w:rsidR="000C69C3" w:rsidRDefault="000C69C3" w:rsidP="009B492C">
      <w:pPr>
        <w:spacing w:after="0" w:line="240" w:lineRule="auto"/>
        <w:jc w:val="both"/>
        <w:rPr>
          <w:rFonts w:ascii="Arial" w:hAnsi="Arial" w:cs="Arial"/>
          <w:sz w:val="24"/>
          <w:szCs w:val="24"/>
        </w:rPr>
      </w:pPr>
    </w:p>
    <w:p w14:paraId="297EFEBA" w14:textId="07FEF1ED" w:rsidR="000C69C3" w:rsidRDefault="000C69C3" w:rsidP="009B492C">
      <w:pPr>
        <w:spacing w:after="0" w:line="240" w:lineRule="auto"/>
        <w:jc w:val="both"/>
        <w:rPr>
          <w:rFonts w:ascii="Arial" w:hAnsi="Arial" w:cs="Arial"/>
          <w:sz w:val="24"/>
          <w:szCs w:val="24"/>
        </w:rPr>
      </w:pPr>
    </w:p>
    <w:p w14:paraId="5A93C818" w14:textId="727026FE" w:rsidR="000C69C3" w:rsidRDefault="000C69C3" w:rsidP="009B492C">
      <w:pPr>
        <w:spacing w:after="0" w:line="240" w:lineRule="auto"/>
        <w:jc w:val="both"/>
        <w:rPr>
          <w:rFonts w:ascii="Arial" w:hAnsi="Arial" w:cs="Arial"/>
          <w:sz w:val="24"/>
          <w:szCs w:val="24"/>
        </w:rPr>
      </w:pPr>
    </w:p>
    <w:p w14:paraId="5394DC27" w14:textId="10CEA401" w:rsidR="000C69C3" w:rsidRDefault="000C69C3" w:rsidP="009B492C">
      <w:pPr>
        <w:spacing w:after="0" w:line="240" w:lineRule="auto"/>
        <w:jc w:val="both"/>
        <w:rPr>
          <w:rFonts w:ascii="Arial" w:hAnsi="Arial" w:cs="Arial"/>
          <w:sz w:val="24"/>
          <w:szCs w:val="24"/>
        </w:rPr>
      </w:pPr>
    </w:p>
    <w:p w14:paraId="62767A0D" w14:textId="76352DB2" w:rsidR="000C69C3" w:rsidRDefault="000C69C3" w:rsidP="009B492C">
      <w:pPr>
        <w:spacing w:after="0" w:line="240" w:lineRule="auto"/>
        <w:jc w:val="both"/>
        <w:rPr>
          <w:rFonts w:ascii="Arial" w:hAnsi="Arial" w:cs="Arial"/>
          <w:sz w:val="24"/>
          <w:szCs w:val="24"/>
        </w:rPr>
      </w:pPr>
    </w:p>
    <w:p w14:paraId="7126F1DC" w14:textId="17D84796" w:rsidR="000C69C3" w:rsidRDefault="000C69C3" w:rsidP="009B492C">
      <w:pPr>
        <w:spacing w:after="0" w:line="240" w:lineRule="auto"/>
        <w:jc w:val="both"/>
        <w:rPr>
          <w:rFonts w:ascii="Arial" w:hAnsi="Arial" w:cs="Arial"/>
          <w:sz w:val="24"/>
          <w:szCs w:val="24"/>
        </w:rPr>
      </w:pPr>
    </w:p>
    <w:p w14:paraId="5F3F0F98" w14:textId="24626740" w:rsidR="0021194B" w:rsidRDefault="0021194B" w:rsidP="009B492C">
      <w:pPr>
        <w:spacing w:after="0" w:line="240" w:lineRule="auto"/>
        <w:jc w:val="both"/>
        <w:rPr>
          <w:rFonts w:ascii="Arial" w:hAnsi="Arial" w:cs="Arial"/>
          <w:sz w:val="24"/>
          <w:szCs w:val="24"/>
        </w:rPr>
      </w:pPr>
    </w:p>
    <w:p w14:paraId="6E1FBA5E" w14:textId="523DAA39" w:rsidR="009369F2" w:rsidRDefault="009369F2" w:rsidP="009B492C">
      <w:pPr>
        <w:spacing w:after="0" w:line="240" w:lineRule="auto"/>
        <w:jc w:val="both"/>
        <w:rPr>
          <w:rFonts w:ascii="Arial" w:hAnsi="Arial" w:cs="Arial"/>
          <w:sz w:val="24"/>
          <w:szCs w:val="24"/>
        </w:rPr>
      </w:pPr>
    </w:p>
    <w:p w14:paraId="22B83323" w14:textId="77777777" w:rsidR="009369F2" w:rsidRDefault="009369F2" w:rsidP="009B492C">
      <w:pPr>
        <w:spacing w:after="0" w:line="240" w:lineRule="auto"/>
        <w:jc w:val="both"/>
        <w:rPr>
          <w:rFonts w:ascii="Arial" w:hAnsi="Arial" w:cs="Arial"/>
          <w:sz w:val="24"/>
          <w:szCs w:val="24"/>
        </w:rPr>
      </w:pPr>
    </w:p>
    <w:p w14:paraId="4883008A" w14:textId="64B88CFD" w:rsidR="00A825C2" w:rsidRDefault="00A825C2" w:rsidP="009B492C">
      <w:pPr>
        <w:spacing w:after="0" w:line="240" w:lineRule="auto"/>
        <w:jc w:val="both"/>
        <w:rPr>
          <w:rFonts w:ascii="Arial" w:hAnsi="Arial" w:cs="Arial"/>
          <w:sz w:val="24"/>
          <w:szCs w:val="24"/>
        </w:rPr>
      </w:pPr>
    </w:p>
    <w:p w14:paraId="1705C478" w14:textId="534EDB0D" w:rsidR="00A825C2" w:rsidRDefault="00A825C2" w:rsidP="009B492C">
      <w:pPr>
        <w:spacing w:after="0" w:line="240" w:lineRule="auto"/>
        <w:jc w:val="both"/>
        <w:rPr>
          <w:rFonts w:ascii="Arial" w:hAnsi="Arial" w:cs="Arial"/>
          <w:sz w:val="24"/>
          <w:szCs w:val="24"/>
        </w:rPr>
      </w:pPr>
    </w:p>
    <w:p w14:paraId="54F5C193" w14:textId="77777777" w:rsidR="00FF51BD" w:rsidRPr="002D5310" w:rsidRDefault="00FF51BD" w:rsidP="0051521D">
      <w:pPr>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73100E33" w14:textId="601E74D8" w:rsidR="00FF51BD" w:rsidRDefault="00FF51BD" w:rsidP="0051521D">
      <w:pPr>
        <w:spacing w:after="0" w:line="240" w:lineRule="auto"/>
        <w:ind w:firstLine="539"/>
        <w:jc w:val="center"/>
        <w:rPr>
          <w:rFonts w:ascii="Arial" w:hAnsi="Arial" w:cs="Arial"/>
          <w:sz w:val="24"/>
          <w:szCs w:val="24"/>
        </w:rPr>
      </w:pPr>
      <w:r w:rsidRPr="002D5310">
        <w:rPr>
          <w:rFonts w:ascii="Arial" w:hAnsi="Arial" w:cs="Arial"/>
          <w:sz w:val="24"/>
          <w:szCs w:val="24"/>
        </w:rPr>
        <w:t>CHECKLIST</w:t>
      </w:r>
      <w:r w:rsidR="00DD6C60" w:rsidRPr="002D5310">
        <w:rPr>
          <w:rFonts w:ascii="Arial" w:hAnsi="Arial" w:cs="Arial"/>
          <w:sz w:val="24"/>
          <w:szCs w:val="24"/>
        </w:rPr>
        <w:t xml:space="preserve"> FORNECEDOR</w:t>
      </w:r>
    </w:p>
    <w:p w14:paraId="0B755CB0" w14:textId="77777777" w:rsidR="0051521D" w:rsidRPr="00101588" w:rsidRDefault="0051521D" w:rsidP="0051521D">
      <w:pPr>
        <w:spacing w:after="0" w:line="240" w:lineRule="auto"/>
        <w:ind w:firstLine="539"/>
        <w:jc w:val="center"/>
      </w:pPr>
    </w:p>
    <w:tbl>
      <w:tblPr>
        <w:tblStyle w:val="Tabelacomgrade"/>
        <w:tblW w:w="10632" w:type="dxa"/>
        <w:tblInd w:w="-885" w:type="dxa"/>
        <w:tblLook w:val="04A0" w:firstRow="1" w:lastRow="0" w:firstColumn="1" w:lastColumn="0" w:noHBand="0" w:noVBand="1"/>
      </w:tblPr>
      <w:tblGrid>
        <w:gridCol w:w="5207"/>
        <w:gridCol w:w="5425"/>
      </w:tblGrid>
      <w:tr w:rsidR="002D5310" w14:paraId="47B93DDF" w14:textId="77777777" w:rsidTr="00025334">
        <w:tc>
          <w:tcPr>
            <w:tcW w:w="5207" w:type="dxa"/>
            <w:shd w:val="clear" w:color="auto" w:fill="D9D9D9" w:themeFill="background1" w:themeFillShade="D9"/>
          </w:tcPr>
          <w:p w14:paraId="49FDA6A6"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2EF0C57"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05CC717F" w14:textId="77777777" w:rsidTr="00025334">
        <w:tc>
          <w:tcPr>
            <w:tcW w:w="5207" w:type="dxa"/>
            <w:shd w:val="clear" w:color="auto" w:fill="D9D9D9" w:themeFill="background1" w:themeFillShade="D9"/>
          </w:tcPr>
          <w:p w14:paraId="28876CCE"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E65D7AD"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540FF491" w14:textId="77777777" w:rsidR="002D5310" w:rsidRPr="003D65E8" w:rsidRDefault="002D5310" w:rsidP="00025334">
            <w:pPr>
              <w:pStyle w:val="Default"/>
              <w:rPr>
                <w:rFonts w:ascii="Times New Roman" w:hAnsi="Times New Roman" w:cs="Times New Roman"/>
              </w:rPr>
            </w:pPr>
          </w:p>
          <w:p w14:paraId="03264E19"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F8ECC60"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5443810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3CB9C794"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DE </w:t>
            </w:r>
            <w:r w:rsidRPr="003D65E8">
              <w:rPr>
                <w:rFonts w:ascii="Times New Roman" w:hAnsi="Times New Roman" w:cs="Times New Roman"/>
                <w:b/>
                <w:bCs/>
              </w:rPr>
              <w:t xml:space="preserve"> HABILITAÇÃO DEVIDAMENTE ASSINADA (Conforme anexo do edital). </w:t>
            </w:r>
          </w:p>
          <w:p w14:paraId="3E2A5108" w14:textId="77777777" w:rsidR="002D5310" w:rsidRPr="003D65E8" w:rsidRDefault="002D5310" w:rsidP="00025334">
            <w:pPr>
              <w:pStyle w:val="Default"/>
              <w:jc w:val="both"/>
              <w:rPr>
                <w:rFonts w:ascii="Times New Roman" w:hAnsi="Times New Roman" w:cs="Times New Roman"/>
                <w:b/>
                <w:bCs/>
              </w:rPr>
            </w:pPr>
            <w:proofErr w:type="gramStart"/>
            <w:r w:rsidRPr="003D65E8">
              <w:rPr>
                <w:rFonts w:ascii="Times New Roman" w:hAnsi="Times New Roman" w:cs="Times New Roman"/>
                <w:b/>
                <w:bCs/>
              </w:rPr>
              <w:t>e)DECLARAÇÃO</w:t>
            </w:r>
            <w:proofErr w:type="gramEnd"/>
            <w:r w:rsidRPr="003D65E8">
              <w:rPr>
                <w:rFonts w:ascii="Times New Roman" w:hAnsi="Times New Roman" w:cs="Times New Roman"/>
                <w:b/>
                <w:bCs/>
              </w:rPr>
              <w:t xml:space="preserve"> DE ME/EPP (SE FOR O CASO) ASSINADA (Conforme anexo do edital).</w:t>
            </w:r>
          </w:p>
          <w:p w14:paraId="787378B1" w14:textId="77777777" w:rsidR="002D5310" w:rsidRPr="003D65E8" w:rsidRDefault="002D5310" w:rsidP="00025334">
            <w:pPr>
              <w:pStyle w:val="Default"/>
              <w:jc w:val="both"/>
              <w:rPr>
                <w:rFonts w:ascii="Times New Roman" w:hAnsi="Times New Roman" w:cs="Times New Roman"/>
                <w:b/>
                <w:bCs/>
              </w:rPr>
            </w:pPr>
          </w:p>
          <w:p w14:paraId="00EA27E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32085C5F"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73E1BD62" w14:textId="77777777" w:rsidTr="00025334">
        <w:tc>
          <w:tcPr>
            <w:tcW w:w="5207" w:type="dxa"/>
            <w:shd w:val="clear" w:color="auto" w:fill="D9D9D9" w:themeFill="background1" w:themeFillShade="D9"/>
          </w:tcPr>
          <w:p w14:paraId="0F2AD0F8" w14:textId="77777777" w:rsidR="002D5310" w:rsidRPr="00D71A8A"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789F8249"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1A5617F4"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09634CED" w14:textId="77777777" w:rsidTr="00025334">
        <w:tc>
          <w:tcPr>
            <w:tcW w:w="5207" w:type="dxa"/>
            <w:shd w:val="clear" w:color="auto" w:fill="D9D9D9" w:themeFill="background1" w:themeFillShade="D9"/>
          </w:tcPr>
          <w:p w14:paraId="362B5F53"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38F4BD68"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01318D9" w14:textId="33D5152E"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0C69C3">
              <w:rPr>
                <w:rFonts w:ascii="Times New Roman" w:hAnsi="Times New Roman" w:cs="Times New Roman"/>
                <w:b/>
                <w:bCs/>
              </w:rPr>
              <w:t>69</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17ACFD0C"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6274826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ABADF51" w14:textId="77777777" w:rsidR="002D5310" w:rsidRPr="003D65E8" w:rsidRDefault="002D5310" w:rsidP="00025334">
            <w:pPr>
              <w:pStyle w:val="Default"/>
              <w:jc w:val="both"/>
              <w:rPr>
                <w:rFonts w:ascii="Times New Roman" w:hAnsi="Times New Roman" w:cs="Times New Roman"/>
                <w:b/>
                <w:bCs/>
              </w:rPr>
            </w:pPr>
          </w:p>
          <w:p w14:paraId="5E15E79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55D0BB27" w14:textId="77777777" w:rsidTr="00025334">
        <w:tc>
          <w:tcPr>
            <w:tcW w:w="5207" w:type="dxa"/>
            <w:shd w:val="clear" w:color="auto" w:fill="D9D9D9" w:themeFill="background1" w:themeFillShade="D9"/>
          </w:tcPr>
          <w:p w14:paraId="418AE03D" w14:textId="77777777" w:rsidR="002D5310" w:rsidRDefault="002D5310" w:rsidP="007C75BB">
            <w:pPr>
              <w:pStyle w:val="PargrafodaLista"/>
              <w:numPr>
                <w:ilvl w:val="0"/>
                <w:numId w:val="14"/>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07C94A39"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503119D0" w14:textId="77777777" w:rsidR="002D5310" w:rsidRPr="003D65E8" w:rsidRDefault="002D5310" w:rsidP="00025334">
            <w:pPr>
              <w:pStyle w:val="Default"/>
              <w:jc w:val="both"/>
              <w:rPr>
                <w:rFonts w:ascii="Times New Roman" w:hAnsi="Times New Roman" w:cs="Times New Roman"/>
                <w:color w:val="FF0000"/>
              </w:rPr>
            </w:pPr>
          </w:p>
          <w:p w14:paraId="06B827BE" w14:textId="4B4E1C15"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0C69C3">
              <w:rPr>
                <w:rFonts w:ascii="Times New Roman" w:hAnsi="Times New Roman" w:cs="Times New Roman"/>
                <w:b/>
                <w:bCs/>
              </w:rPr>
              <w:t>69</w:t>
            </w:r>
            <w:r w:rsidRPr="003D65E8">
              <w:rPr>
                <w:rFonts w:ascii="Times New Roman" w:hAnsi="Times New Roman" w:cs="Times New Roman"/>
                <w:b/>
                <w:bCs/>
              </w:rPr>
              <w:t>/</w:t>
            </w:r>
            <w:r w:rsidR="00A825C2">
              <w:rPr>
                <w:rFonts w:ascii="Times New Roman" w:hAnsi="Times New Roman" w:cs="Times New Roman"/>
                <w:b/>
                <w:bCs/>
              </w:rPr>
              <w:t>2021</w:t>
            </w:r>
            <w:r w:rsidRPr="003D65E8">
              <w:rPr>
                <w:rFonts w:ascii="Times New Roman" w:hAnsi="Times New Roman" w:cs="Times New Roman"/>
                <w:b/>
                <w:bCs/>
              </w:rPr>
              <w:t xml:space="preserve"> </w:t>
            </w:r>
          </w:p>
          <w:p w14:paraId="61D95C11"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6AADF348"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2E5AFBB5" w14:textId="77777777" w:rsidR="002D5310" w:rsidRPr="003D65E8" w:rsidRDefault="002D5310" w:rsidP="00025334">
            <w:pPr>
              <w:pStyle w:val="Default"/>
              <w:jc w:val="both"/>
              <w:rPr>
                <w:rFonts w:ascii="Times New Roman" w:hAnsi="Times New Roman" w:cs="Times New Roman"/>
                <w:color w:val="auto"/>
              </w:rPr>
            </w:pPr>
          </w:p>
          <w:p w14:paraId="73770D77"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94C8FB5" w14:textId="77777777" w:rsidR="002D5310" w:rsidRPr="003D65E8" w:rsidRDefault="002D5310" w:rsidP="00025334">
            <w:pPr>
              <w:pStyle w:val="Default"/>
              <w:jc w:val="both"/>
              <w:rPr>
                <w:rFonts w:ascii="Times New Roman" w:hAnsi="Times New Roman" w:cs="Times New Roman"/>
                <w:color w:val="auto"/>
              </w:rPr>
            </w:pPr>
          </w:p>
          <w:p w14:paraId="4931E7C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1A965D2C" w14:textId="77777777" w:rsidR="002D5310" w:rsidRPr="003D65E8" w:rsidRDefault="002D5310" w:rsidP="00025334">
            <w:pPr>
              <w:pStyle w:val="Default"/>
              <w:jc w:val="both"/>
              <w:rPr>
                <w:rFonts w:ascii="Times New Roman" w:hAnsi="Times New Roman" w:cs="Times New Roman"/>
              </w:rPr>
            </w:pPr>
          </w:p>
          <w:p w14:paraId="15810F3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13318D98" w14:textId="77777777" w:rsidR="002D5310" w:rsidRPr="003D65E8" w:rsidRDefault="002D5310" w:rsidP="00025334">
            <w:pPr>
              <w:pStyle w:val="Default"/>
              <w:jc w:val="both"/>
              <w:rPr>
                <w:rFonts w:ascii="Times New Roman" w:hAnsi="Times New Roman" w:cs="Times New Roman"/>
              </w:rPr>
            </w:pPr>
          </w:p>
          <w:p w14:paraId="6F11C7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1812E3B7" w14:textId="77777777" w:rsidR="002D5310" w:rsidRPr="003D65E8" w:rsidRDefault="002D5310" w:rsidP="00025334">
            <w:pPr>
              <w:pStyle w:val="Default"/>
              <w:jc w:val="both"/>
              <w:rPr>
                <w:rFonts w:ascii="Times New Roman" w:hAnsi="Times New Roman" w:cs="Times New Roman"/>
              </w:rPr>
            </w:pPr>
          </w:p>
          <w:p w14:paraId="27B6995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326028A" w14:textId="77777777" w:rsidR="002D5310" w:rsidRPr="003D65E8" w:rsidRDefault="002D5310" w:rsidP="00025334">
            <w:pPr>
              <w:pStyle w:val="Default"/>
              <w:jc w:val="both"/>
              <w:rPr>
                <w:rFonts w:ascii="Times New Roman" w:hAnsi="Times New Roman" w:cs="Times New Roman"/>
              </w:rPr>
            </w:pPr>
          </w:p>
          <w:p w14:paraId="043C30B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4269CE0" w14:textId="77777777" w:rsidR="002D5310" w:rsidRPr="003D65E8" w:rsidRDefault="002D5310" w:rsidP="00025334">
            <w:pPr>
              <w:pStyle w:val="Default"/>
              <w:jc w:val="both"/>
              <w:rPr>
                <w:rFonts w:ascii="Times New Roman" w:hAnsi="Times New Roman" w:cs="Times New Roman"/>
                <w:color w:val="auto"/>
              </w:rPr>
            </w:pPr>
          </w:p>
          <w:p w14:paraId="285D0B8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148FFED5" w14:textId="77777777" w:rsidR="002D5310" w:rsidRPr="003D65E8" w:rsidRDefault="002D5310" w:rsidP="00025334">
            <w:pPr>
              <w:pStyle w:val="Default"/>
              <w:jc w:val="both"/>
              <w:rPr>
                <w:rFonts w:ascii="Times New Roman" w:hAnsi="Times New Roman" w:cs="Times New Roman"/>
              </w:rPr>
            </w:pPr>
          </w:p>
          <w:p w14:paraId="732FDB1C"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0DF5C80C" w14:textId="77777777" w:rsidR="002D5310" w:rsidRPr="003D65E8" w:rsidRDefault="002D5310" w:rsidP="00025334">
            <w:pPr>
              <w:pStyle w:val="Default"/>
              <w:jc w:val="both"/>
              <w:rPr>
                <w:rFonts w:ascii="Times New Roman" w:hAnsi="Times New Roman" w:cs="Times New Roman"/>
              </w:rPr>
            </w:pPr>
          </w:p>
          <w:p w14:paraId="2908260A"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38A81185" w14:textId="77777777" w:rsidR="002D5310" w:rsidRPr="003D65E8" w:rsidRDefault="002D5310" w:rsidP="00025334">
            <w:pPr>
              <w:pStyle w:val="Default"/>
              <w:jc w:val="both"/>
              <w:rPr>
                <w:rFonts w:ascii="Times New Roman" w:hAnsi="Times New Roman" w:cs="Times New Roman"/>
              </w:rPr>
            </w:pPr>
          </w:p>
          <w:p w14:paraId="22B4E486"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10AFADEB" w14:textId="77777777" w:rsidR="002D5310" w:rsidRPr="003D65E8" w:rsidRDefault="002D5310" w:rsidP="00025334">
            <w:pPr>
              <w:pStyle w:val="Default"/>
              <w:jc w:val="both"/>
              <w:rPr>
                <w:rFonts w:ascii="Times New Roman" w:hAnsi="Times New Roman" w:cs="Times New Roman"/>
              </w:rPr>
            </w:pPr>
          </w:p>
          <w:p w14:paraId="3EAFBD8E"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7707B85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7E38C86F" w14:textId="77777777" w:rsidR="002D5310" w:rsidRPr="003D65E8" w:rsidRDefault="002D5310" w:rsidP="00025334">
            <w:pPr>
              <w:pStyle w:val="Default"/>
              <w:jc w:val="both"/>
              <w:rPr>
                <w:rFonts w:ascii="Times New Roman" w:hAnsi="Times New Roman" w:cs="Times New Roman"/>
              </w:rPr>
            </w:pPr>
          </w:p>
          <w:p w14:paraId="636E45E1" w14:textId="77777777" w:rsidR="002D5310" w:rsidRPr="003D65E8" w:rsidRDefault="002D5310" w:rsidP="00025334">
            <w:pPr>
              <w:widowControl w:val="0"/>
              <w:shd w:val="clear" w:color="auto" w:fill="FFFFFF"/>
              <w:suppressAutoHyphens/>
              <w:jc w:val="both"/>
              <w:rPr>
                <w:b/>
                <w:bCs/>
                <w:color w:val="000000"/>
                <w:sz w:val="24"/>
                <w:szCs w:val="24"/>
                <w:lang w:eastAsia="zh-CN"/>
              </w:rPr>
            </w:pPr>
            <w:r w:rsidRPr="003D65E8">
              <w:rPr>
                <w:b/>
                <w:bCs/>
                <w:sz w:val="24"/>
                <w:szCs w:val="24"/>
              </w:rPr>
              <w:t xml:space="preserve">k)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187BB6D0" w14:textId="77777777" w:rsidR="002D5310" w:rsidRPr="003D65E8" w:rsidRDefault="002D5310" w:rsidP="00025334">
            <w:pPr>
              <w:pStyle w:val="Default"/>
              <w:jc w:val="both"/>
              <w:rPr>
                <w:rFonts w:ascii="Times New Roman" w:hAnsi="Times New Roman" w:cs="Times New Roman"/>
              </w:rPr>
            </w:pPr>
          </w:p>
          <w:p w14:paraId="5D20F685" w14:textId="77777777" w:rsidR="002D5310" w:rsidRPr="003D65E8" w:rsidRDefault="002D5310" w:rsidP="00025334">
            <w:pPr>
              <w:jc w:val="both"/>
              <w:rPr>
                <w:rFonts w:eastAsia="Calibri"/>
                <w:b/>
                <w:color w:val="000000"/>
                <w:sz w:val="24"/>
                <w:szCs w:val="24"/>
              </w:rPr>
            </w:pPr>
            <w:r w:rsidRPr="003D65E8">
              <w:rPr>
                <w:b/>
                <w:bCs/>
                <w:sz w:val="24"/>
                <w:szCs w:val="24"/>
              </w:rPr>
              <w:t xml:space="preserve">l) </w:t>
            </w:r>
            <w:r w:rsidRPr="003D65E8">
              <w:rPr>
                <w:rFonts w:eastAsia="Calibri"/>
                <w:b/>
                <w:color w:val="000000"/>
                <w:sz w:val="24"/>
                <w:szCs w:val="24"/>
              </w:rPr>
              <w:t>DECLARAÇÃO DE NÃO EMPREGABILIDADE DE MENORES, conforme ANEXO do edital.</w:t>
            </w:r>
          </w:p>
          <w:p w14:paraId="549E258E" w14:textId="77777777" w:rsidR="002D5310" w:rsidRDefault="002D5310" w:rsidP="00025334">
            <w:pPr>
              <w:pStyle w:val="Default"/>
              <w:jc w:val="both"/>
              <w:rPr>
                <w:rFonts w:ascii="Times New Roman" w:hAnsi="Times New Roman" w:cs="Times New Roman"/>
                <w:color w:val="auto"/>
              </w:rPr>
            </w:pPr>
          </w:p>
          <w:p w14:paraId="52139F3D" w14:textId="62A027B8" w:rsidR="002B2515" w:rsidRPr="003D65E8" w:rsidRDefault="002B2515" w:rsidP="00025334">
            <w:pPr>
              <w:pStyle w:val="Default"/>
              <w:jc w:val="both"/>
              <w:rPr>
                <w:rFonts w:ascii="Times New Roman" w:hAnsi="Times New Roman" w:cs="Times New Roman"/>
                <w:color w:val="auto"/>
              </w:rPr>
            </w:pPr>
            <w:r w:rsidRPr="00310C24">
              <w:rPr>
                <w:rFonts w:ascii="Times New Roman" w:hAnsi="Times New Roman" w:cs="Times New Roman"/>
                <w:b/>
                <w:color w:val="auto"/>
              </w:rPr>
              <w:t xml:space="preserve">m)  Balanço patrimonial e </w:t>
            </w:r>
            <w:r w:rsidR="003A2559">
              <w:rPr>
                <w:rFonts w:ascii="Times New Roman" w:hAnsi="Times New Roman" w:cs="Times New Roman"/>
                <w:b/>
                <w:color w:val="auto"/>
              </w:rPr>
              <w:t xml:space="preserve">cálculos </w:t>
            </w:r>
            <w:r w:rsidRPr="00310C24">
              <w:rPr>
                <w:rFonts w:ascii="Times New Roman" w:hAnsi="Times New Roman" w:cs="Times New Roman"/>
                <w:b/>
                <w:color w:val="auto"/>
              </w:rPr>
              <w:t>contábeis.</w:t>
            </w:r>
          </w:p>
        </w:tc>
      </w:tr>
    </w:tbl>
    <w:p w14:paraId="43A8B8C2" w14:textId="77777777" w:rsidR="00FF51BD" w:rsidRPr="00D71A8A" w:rsidRDefault="00FF51BD" w:rsidP="00FF51BD">
      <w:pPr>
        <w:jc w:val="both"/>
        <w:rPr>
          <w:rFonts w:ascii="Times New Roman" w:hAnsi="Times New Roman" w:cs="Times New Roman"/>
          <w:b/>
          <w:sz w:val="36"/>
          <w:szCs w:val="36"/>
        </w:rPr>
      </w:pPr>
    </w:p>
    <w:p w14:paraId="3AC4D267"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25" w:history="1">
        <w:r w:rsidRPr="00577DC1">
          <w:rPr>
            <w:rStyle w:val="Hyperlink"/>
            <w:b/>
            <w:sz w:val="36"/>
            <w:szCs w:val="36"/>
          </w:rPr>
          <w:t>licitacaoextrema@yahoo.com.br</w:t>
        </w:r>
      </w:hyperlink>
    </w:p>
    <w:p w14:paraId="2BC890C9" w14:textId="77777777" w:rsidR="00FF51BD" w:rsidRDefault="00FF51BD" w:rsidP="00FF51BD">
      <w:pPr>
        <w:jc w:val="both"/>
        <w:rPr>
          <w:b/>
          <w:sz w:val="36"/>
          <w:szCs w:val="36"/>
        </w:rPr>
      </w:pPr>
      <w:r>
        <w:rPr>
          <w:b/>
          <w:sz w:val="36"/>
          <w:szCs w:val="36"/>
        </w:rPr>
        <w:t>35 3435 2623</w:t>
      </w:r>
    </w:p>
    <w:p w14:paraId="486740EA" w14:textId="77777777" w:rsidR="00FF51BD" w:rsidRPr="00577DC1" w:rsidRDefault="00FF51BD" w:rsidP="00556FFA">
      <w:pPr>
        <w:rPr>
          <w:b/>
          <w:sz w:val="36"/>
          <w:szCs w:val="36"/>
        </w:rPr>
      </w:pPr>
    </w:p>
    <w:p w14:paraId="6EB35532" w14:textId="77777777" w:rsidR="00FF51BD" w:rsidRPr="00D71A8A" w:rsidRDefault="00FF51BD" w:rsidP="00FF51BD">
      <w:pPr>
        <w:jc w:val="center"/>
      </w:pPr>
    </w:p>
    <w:p w14:paraId="70D85267" w14:textId="77777777" w:rsidR="00FF51BD" w:rsidRPr="00D71A8A" w:rsidRDefault="00FF51BD" w:rsidP="00FF51BD">
      <w:pPr>
        <w:jc w:val="center"/>
      </w:pPr>
    </w:p>
    <w:p w14:paraId="3E0557DC" w14:textId="6E086C3C" w:rsidR="001F0D39" w:rsidRDefault="001F0D39" w:rsidP="001F0D39">
      <w:pPr>
        <w:jc w:val="right"/>
      </w:pPr>
    </w:p>
    <w:sectPr w:rsidR="001F0D39" w:rsidSect="007642F6">
      <w:headerReference w:type="default" r:id="rId26"/>
      <w:footerReference w:type="default" r:id="rId27"/>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89B0E" w14:textId="77777777" w:rsidR="00137B6B" w:rsidRDefault="00137B6B" w:rsidP="00D85572">
      <w:pPr>
        <w:spacing w:after="0" w:line="240" w:lineRule="auto"/>
      </w:pPr>
      <w:r>
        <w:separator/>
      </w:r>
    </w:p>
  </w:endnote>
  <w:endnote w:type="continuationSeparator" w:id="0">
    <w:p w14:paraId="6B3BAB36" w14:textId="77777777" w:rsidR="00137B6B" w:rsidRDefault="00137B6B"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Helvetica-Bold">
    <w:altName w:val="Helvetica"/>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42F14" w14:textId="77777777" w:rsidR="00137B6B" w:rsidRDefault="00137B6B" w:rsidP="00D85572">
      <w:pPr>
        <w:spacing w:after="0" w:line="240" w:lineRule="auto"/>
      </w:pPr>
      <w:r>
        <w:separator/>
      </w:r>
    </w:p>
  </w:footnote>
  <w:footnote w:type="continuationSeparator" w:id="0">
    <w:p w14:paraId="6C6C702B" w14:textId="77777777" w:rsidR="00137B6B" w:rsidRDefault="00137B6B"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568"/>
        </w:tabs>
        <w:ind w:left="568" w:hanging="360"/>
      </w:pPr>
      <w:rPr>
        <w:rFonts w:ascii="Symbol" w:hAnsi="Symbol" w:hint="default"/>
      </w:rPr>
    </w:lvl>
  </w:abstractNum>
  <w:abstractNum w:abstractNumId="1" w15:restartNumberingAfterBreak="0">
    <w:nsid w:val="00F4418D"/>
    <w:multiLevelType w:val="multilevel"/>
    <w:tmpl w:val="04569ED8"/>
    <w:lvl w:ilvl="0">
      <w:start w:val="1"/>
      <w:numFmt w:val="decimal"/>
      <w:lvlText w:val="%1"/>
      <w:lvlJc w:val="left"/>
      <w:pPr>
        <w:ind w:left="405" w:hanging="405"/>
      </w:pPr>
      <w:rPr>
        <w:rFonts w:hint="default"/>
        <w:color w:val="000000"/>
      </w:rPr>
    </w:lvl>
    <w:lvl w:ilvl="1">
      <w:start w:val="1"/>
      <w:numFmt w:val="decimal"/>
      <w:lvlText w:val="%1.%2"/>
      <w:lvlJc w:val="left"/>
      <w:pPr>
        <w:ind w:left="405" w:hanging="405"/>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1800" w:hanging="1800"/>
      </w:pPr>
      <w:rPr>
        <w:rFonts w:hint="default"/>
        <w:color w:val="000000"/>
      </w:r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576EE6"/>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9C45D7D"/>
    <w:multiLevelType w:val="hybridMultilevel"/>
    <w:tmpl w:val="7440307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7"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7930DD"/>
    <w:multiLevelType w:val="multilevel"/>
    <w:tmpl w:val="B192A2D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25E4905"/>
    <w:multiLevelType w:val="hybridMultilevel"/>
    <w:tmpl w:val="D70A13D4"/>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413977"/>
    <w:multiLevelType w:val="hybridMultilevel"/>
    <w:tmpl w:val="AD42534A"/>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0D03F7"/>
    <w:multiLevelType w:val="hybridMultilevel"/>
    <w:tmpl w:val="7C22C9FE"/>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8746C1"/>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D9167B9"/>
    <w:multiLevelType w:val="hybridMultilevel"/>
    <w:tmpl w:val="3EE674BE"/>
    <w:lvl w:ilvl="0" w:tplc="04160017">
      <w:start w:val="5"/>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0F334AB"/>
    <w:multiLevelType w:val="multilevel"/>
    <w:tmpl w:val="3A7AAE1A"/>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6"/>
      <w:numFmt w:val="decimalZero"/>
      <w:lvlText w:val="%1.%2.%3"/>
      <w:lvlJc w:val="left"/>
      <w:pPr>
        <w:ind w:left="930" w:hanging="93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AD7252B"/>
    <w:multiLevelType w:val="multilevel"/>
    <w:tmpl w:val="346C6DB2"/>
    <w:lvl w:ilvl="0">
      <w:start w:val="24"/>
      <w:numFmt w:val="decimal"/>
      <w:lvlText w:val="%1"/>
      <w:lvlJc w:val="left"/>
      <w:pPr>
        <w:ind w:left="930" w:hanging="930"/>
      </w:pPr>
      <w:rPr>
        <w:rFonts w:hint="default"/>
      </w:rPr>
    </w:lvl>
    <w:lvl w:ilvl="1">
      <w:start w:val="1"/>
      <w:numFmt w:val="decimalZero"/>
      <w:lvlText w:val="%1.%2"/>
      <w:lvlJc w:val="left"/>
      <w:pPr>
        <w:ind w:left="930" w:hanging="930"/>
      </w:pPr>
      <w:rPr>
        <w:rFonts w:hint="default"/>
      </w:rPr>
    </w:lvl>
    <w:lvl w:ilvl="2">
      <w:start w:val="3"/>
      <w:numFmt w:val="decimalZero"/>
      <w:lvlText w:val="%1.%2.%3"/>
      <w:lvlJc w:val="left"/>
      <w:pPr>
        <w:ind w:left="930" w:hanging="93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843E10"/>
    <w:multiLevelType w:val="multilevel"/>
    <w:tmpl w:val="564C06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C2D3FC7"/>
    <w:multiLevelType w:val="multilevel"/>
    <w:tmpl w:val="E20452CC"/>
    <w:lvl w:ilvl="0">
      <w:start w:val="14"/>
      <w:numFmt w:val="decimal"/>
      <w:lvlText w:val="%1"/>
      <w:lvlJc w:val="left"/>
      <w:pPr>
        <w:ind w:left="465" w:hanging="465"/>
      </w:pPr>
      <w:rPr>
        <w:rFonts w:hint="default"/>
        <w:b w:val="0"/>
      </w:rPr>
    </w:lvl>
    <w:lvl w:ilvl="1">
      <w:start w:val="1"/>
      <w:numFmt w:val="decimal"/>
      <w:lvlText w:val="%1.%2"/>
      <w:lvlJc w:val="left"/>
      <w:pPr>
        <w:ind w:left="607" w:hanging="465"/>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506" w:hanging="108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2150" w:hanging="144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794" w:hanging="1800"/>
      </w:pPr>
      <w:rPr>
        <w:rFonts w:hint="default"/>
        <w:b w:val="0"/>
      </w:rPr>
    </w:lvl>
    <w:lvl w:ilvl="8">
      <w:start w:val="1"/>
      <w:numFmt w:val="decimal"/>
      <w:lvlText w:val="%1.%2.%3.%4.%5.%6.%7.%8.%9"/>
      <w:lvlJc w:val="left"/>
      <w:pPr>
        <w:ind w:left="2936" w:hanging="1800"/>
      </w:pPr>
      <w:rPr>
        <w:rFonts w:hint="default"/>
        <w:b w:val="0"/>
      </w:rPr>
    </w:lvl>
  </w:abstractNum>
  <w:abstractNum w:abstractNumId="20"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3FB3976"/>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5F04915"/>
    <w:multiLevelType w:val="hybridMultilevel"/>
    <w:tmpl w:val="B83E9BE8"/>
    <w:lvl w:ilvl="0" w:tplc="B72215F6">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9C37C1F"/>
    <w:multiLevelType w:val="hybridMultilevel"/>
    <w:tmpl w:val="E7C63066"/>
    <w:lvl w:ilvl="0" w:tplc="4864B6AE">
      <w:start w:val="1"/>
      <w:numFmt w:val="decimal"/>
      <w:lvlText w:val="%1."/>
      <w:lvlJc w:val="left"/>
      <w:pPr>
        <w:ind w:left="502" w:hanging="360"/>
      </w:pPr>
      <w:rPr>
        <w:rFonts w:hint="default"/>
        <w:b/>
        <w:i/>
        <w:color w:val="auto"/>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5"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CCB4CF6"/>
    <w:multiLevelType w:val="hybridMultilevel"/>
    <w:tmpl w:val="8E4C9DF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10E47E9"/>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31"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E27143B"/>
    <w:multiLevelType w:val="hybridMultilevel"/>
    <w:tmpl w:val="AA368C14"/>
    <w:lvl w:ilvl="0" w:tplc="7012CF68">
      <w:start w:val="5"/>
      <w:numFmt w:val="lowerLetter"/>
      <w:lvlText w:val="%1."/>
      <w:lvlJc w:val="left"/>
      <w:pPr>
        <w:ind w:left="720" w:hanging="360"/>
      </w:pPr>
      <w:rPr>
        <w:rFonts w:hint="default"/>
        <w:b w:val="0"/>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0245A52"/>
    <w:multiLevelType w:val="hybridMultilevel"/>
    <w:tmpl w:val="699AC504"/>
    <w:lvl w:ilvl="0" w:tplc="04160017">
      <w:start w:val="1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0"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7B972FD0"/>
    <w:multiLevelType w:val="multilevel"/>
    <w:tmpl w:val="E92CC6DE"/>
    <w:lvl w:ilvl="0">
      <w:start w:val="1"/>
      <w:numFmt w:val="decimalZero"/>
      <w:lvlText w:val="%1"/>
      <w:lvlJc w:val="left"/>
      <w:pPr>
        <w:ind w:left="600" w:hanging="600"/>
      </w:pPr>
      <w:rPr>
        <w:rFonts w:eastAsia="Times New Roman" w:hint="default"/>
        <w:b w:val="0"/>
        <w:color w:val="auto"/>
      </w:rPr>
    </w:lvl>
    <w:lvl w:ilvl="1">
      <w:start w:val="3"/>
      <w:numFmt w:val="decimalZero"/>
      <w:lvlText w:val="%1.%2"/>
      <w:lvlJc w:val="left"/>
      <w:pPr>
        <w:ind w:left="600" w:hanging="60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1080" w:hanging="1080"/>
      </w:pPr>
      <w:rPr>
        <w:rFonts w:eastAsia="Times New Roman" w:hint="default"/>
        <w:b w:val="0"/>
        <w:color w:val="auto"/>
      </w:rPr>
    </w:lvl>
    <w:lvl w:ilvl="4">
      <w:start w:val="1"/>
      <w:numFmt w:val="decimal"/>
      <w:lvlText w:val="%1.%2.%3.%4.%5"/>
      <w:lvlJc w:val="left"/>
      <w:pPr>
        <w:ind w:left="1080" w:hanging="1080"/>
      </w:pPr>
      <w:rPr>
        <w:rFonts w:eastAsia="Times New Roman" w:hint="default"/>
        <w:b w:val="0"/>
        <w:color w:val="auto"/>
      </w:rPr>
    </w:lvl>
    <w:lvl w:ilvl="5">
      <w:start w:val="1"/>
      <w:numFmt w:val="decimal"/>
      <w:lvlText w:val="%1.%2.%3.%4.%5.%6"/>
      <w:lvlJc w:val="left"/>
      <w:pPr>
        <w:ind w:left="1440" w:hanging="1440"/>
      </w:pPr>
      <w:rPr>
        <w:rFonts w:eastAsia="Times New Roman" w:hint="default"/>
        <w:b w:val="0"/>
        <w:color w:val="auto"/>
      </w:rPr>
    </w:lvl>
    <w:lvl w:ilvl="6">
      <w:start w:val="1"/>
      <w:numFmt w:val="decimal"/>
      <w:lvlText w:val="%1.%2.%3.%4.%5.%6.%7"/>
      <w:lvlJc w:val="left"/>
      <w:pPr>
        <w:ind w:left="1440" w:hanging="1440"/>
      </w:pPr>
      <w:rPr>
        <w:rFonts w:eastAsia="Times New Roman" w:hint="default"/>
        <w:b w:val="0"/>
        <w:color w:val="auto"/>
      </w:rPr>
    </w:lvl>
    <w:lvl w:ilvl="7">
      <w:start w:val="1"/>
      <w:numFmt w:val="decimal"/>
      <w:lvlText w:val="%1.%2.%3.%4.%5.%6.%7.%8"/>
      <w:lvlJc w:val="left"/>
      <w:pPr>
        <w:ind w:left="1800" w:hanging="1800"/>
      </w:pPr>
      <w:rPr>
        <w:rFonts w:eastAsia="Times New Roman" w:hint="default"/>
        <w:b w:val="0"/>
        <w:color w:val="auto"/>
      </w:rPr>
    </w:lvl>
    <w:lvl w:ilvl="8">
      <w:start w:val="1"/>
      <w:numFmt w:val="decimal"/>
      <w:lvlText w:val="%1.%2.%3.%4.%5.%6.%7.%8.%9"/>
      <w:lvlJc w:val="left"/>
      <w:pPr>
        <w:ind w:left="1800" w:hanging="1800"/>
      </w:pPr>
      <w:rPr>
        <w:rFonts w:eastAsia="Times New Roman" w:hint="default"/>
        <w:b w:val="0"/>
        <w:color w:val="auto"/>
      </w:rPr>
    </w:lvl>
  </w:abstractNum>
  <w:abstractNum w:abstractNumId="43"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5"/>
  </w:num>
  <w:num w:numId="2">
    <w:abstractNumId w:val="0"/>
  </w:num>
  <w:num w:numId="3">
    <w:abstractNumId w:val="40"/>
  </w:num>
  <w:num w:numId="4">
    <w:abstractNumId w:val="7"/>
  </w:num>
  <w:num w:numId="5">
    <w:abstractNumId w:val="36"/>
  </w:num>
  <w:num w:numId="6">
    <w:abstractNumId w:val="28"/>
  </w:num>
  <w:num w:numId="7">
    <w:abstractNumId w:val="2"/>
  </w:num>
  <w:num w:numId="8">
    <w:abstractNumId w:val="11"/>
  </w:num>
  <w:num w:numId="9">
    <w:abstractNumId w:val="16"/>
  </w:num>
  <w:num w:numId="10">
    <w:abstractNumId w:val="43"/>
  </w:num>
  <w:num w:numId="11">
    <w:abstractNumId w:val="44"/>
  </w:num>
  <w:num w:numId="12">
    <w:abstractNumId w:val="32"/>
  </w:num>
  <w:num w:numId="13">
    <w:abstractNumId w:val="45"/>
  </w:num>
  <w:num w:numId="14">
    <w:abstractNumId w:val="37"/>
  </w:num>
  <w:num w:numId="15">
    <w:abstractNumId w:val="31"/>
  </w:num>
  <w:num w:numId="16">
    <w:abstractNumId w:val="34"/>
  </w:num>
  <w:num w:numId="17">
    <w:abstractNumId w:val="22"/>
  </w:num>
  <w:num w:numId="18">
    <w:abstractNumId w:val="30"/>
  </w:num>
  <w:num w:numId="19">
    <w:abstractNumId w:val="29"/>
  </w:num>
  <w:num w:numId="20">
    <w:abstractNumId w:val="25"/>
  </w:num>
  <w:num w:numId="21">
    <w:abstractNumId w:val="33"/>
  </w:num>
  <w:num w:numId="22">
    <w:abstractNumId w:val="41"/>
  </w:num>
  <w:num w:numId="23">
    <w:abstractNumId w:val="20"/>
  </w:num>
  <w:num w:numId="24">
    <w:abstractNumId w:val="4"/>
  </w:num>
  <w:num w:numId="25">
    <w:abstractNumId w:val="6"/>
  </w:num>
  <w:num w:numId="26">
    <w:abstractNumId w:val="46"/>
  </w:num>
  <w:num w:numId="27">
    <w:abstractNumId w:val="14"/>
  </w:num>
  <w:num w:numId="28">
    <w:abstractNumId w:val="1"/>
  </w:num>
  <w:num w:numId="29">
    <w:abstractNumId w:val="26"/>
  </w:num>
  <w:num w:numId="30">
    <w:abstractNumId w:val="10"/>
  </w:num>
  <w:num w:numId="31">
    <w:abstractNumId w:val="39"/>
  </w:num>
  <w:num w:numId="32">
    <w:abstractNumId w:val="17"/>
  </w:num>
  <w:num w:numId="33">
    <w:abstractNumId w:val="19"/>
  </w:num>
  <w:num w:numId="34">
    <w:abstractNumId w:val="15"/>
  </w:num>
  <w:num w:numId="35">
    <w:abstractNumId w:val="42"/>
  </w:num>
  <w:num w:numId="36">
    <w:abstractNumId w:val="12"/>
  </w:num>
  <w:num w:numId="37">
    <w:abstractNumId w:val="21"/>
  </w:num>
  <w:num w:numId="38">
    <w:abstractNumId w:val="18"/>
  </w:num>
  <w:num w:numId="39">
    <w:abstractNumId w:val="23"/>
  </w:num>
  <w:num w:numId="40">
    <w:abstractNumId w:val="27"/>
  </w:num>
  <w:num w:numId="41">
    <w:abstractNumId w:val="3"/>
  </w:num>
  <w:num w:numId="42">
    <w:abstractNumId w:val="8"/>
  </w:num>
  <w:num w:numId="43">
    <w:abstractNumId w:val="13"/>
  </w:num>
  <w:num w:numId="44">
    <w:abstractNumId w:val="5"/>
  </w:num>
  <w:num w:numId="45">
    <w:abstractNumId w:val="9"/>
  </w:num>
  <w:num w:numId="46">
    <w:abstractNumId w:val="38"/>
  </w:num>
  <w:num w:numId="47">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EF3"/>
    <w:rsid w:val="00033FE7"/>
    <w:rsid w:val="000418E3"/>
    <w:rsid w:val="00043675"/>
    <w:rsid w:val="00057539"/>
    <w:rsid w:val="00063602"/>
    <w:rsid w:val="000A10DE"/>
    <w:rsid w:val="000C507B"/>
    <w:rsid w:val="000C69C3"/>
    <w:rsid w:val="000D5A3C"/>
    <w:rsid w:val="000D7507"/>
    <w:rsid w:val="00101588"/>
    <w:rsid w:val="00101CE2"/>
    <w:rsid w:val="00102CCB"/>
    <w:rsid w:val="00105D42"/>
    <w:rsid w:val="001278B2"/>
    <w:rsid w:val="00127B60"/>
    <w:rsid w:val="00137B6B"/>
    <w:rsid w:val="00151524"/>
    <w:rsid w:val="0016481A"/>
    <w:rsid w:val="00175A11"/>
    <w:rsid w:val="001A28D0"/>
    <w:rsid w:val="001B1675"/>
    <w:rsid w:val="001F0D39"/>
    <w:rsid w:val="001F0EE2"/>
    <w:rsid w:val="001F5D14"/>
    <w:rsid w:val="001F7C3D"/>
    <w:rsid w:val="0021194B"/>
    <w:rsid w:val="0022376C"/>
    <w:rsid w:val="002352DD"/>
    <w:rsid w:val="00260C70"/>
    <w:rsid w:val="002764E1"/>
    <w:rsid w:val="00297530"/>
    <w:rsid w:val="002A0002"/>
    <w:rsid w:val="002A0BC1"/>
    <w:rsid w:val="002A3809"/>
    <w:rsid w:val="002B2515"/>
    <w:rsid w:val="002D0F38"/>
    <w:rsid w:val="002D5310"/>
    <w:rsid w:val="00315FAD"/>
    <w:rsid w:val="00321DFA"/>
    <w:rsid w:val="0032237E"/>
    <w:rsid w:val="00354C75"/>
    <w:rsid w:val="00362B31"/>
    <w:rsid w:val="003848A8"/>
    <w:rsid w:val="00395BD8"/>
    <w:rsid w:val="003A2559"/>
    <w:rsid w:val="003B222A"/>
    <w:rsid w:val="003B6AD5"/>
    <w:rsid w:val="003D7DCB"/>
    <w:rsid w:val="003E1C58"/>
    <w:rsid w:val="003F36ED"/>
    <w:rsid w:val="00431CB9"/>
    <w:rsid w:val="004419E1"/>
    <w:rsid w:val="004536F1"/>
    <w:rsid w:val="004968C7"/>
    <w:rsid w:val="004A46A9"/>
    <w:rsid w:val="004B6A73"/>
    <w:rsid w:val="004D61FB"/>
    <w:rsid w:val="004E1FF7"/>
    <w:rsid w:val="0051521D"/>
    <w:rsid w:val="005249F4"/>
    <w:rsid w:val="005375EA"/>
    <w:rsid w:val="00540F7C"/>
    <w:rsid w:val="00550430"/>
    <w:rsid w:val="00556FFA"/>
    <w:rsid w:val="00565CA3"/>
    <w:rsid w:val="0058703E"/>
    <w:rsid w:val="00590120"/>
    <w:rsid w:val="005935E9"/>
    <w:rsid w:val="005C6235"/>
    <w:rsid w:val="005E7774"/>
    <w:rsid w:val="005F1CD8"/>
    <w:rsid w:val="006013C9"/>
    <w:rsid w:val="00602FEF"/>
    <w:rsid w:val="00605A14"/>
    <w:rsid w:val="00612C35"/>
    <w:rsid w:val="00614EDF"/>
    <w:rsid w:val="006224BD"/>
    <w:rsid w:val="00636F91"/>
    <w:rsid w:val="00643D5E"/>
    <w:rsid w:val="00681D37"/>
    <w:rsid w:val="006966C1"/>
    <w:rsid w:val="006A07F9"/>
    <w:rsid w:val="006A79CC"/>
    <w:rsid w:val="006D6884"/>
    <w:rsid w:val="006E01FA"/>
    <w:rsid w:val="006F52E7"/>
    <w:rsid w:val="006F691C"/>
    <w:rsid w:val="00701F15"/>
    <w:rsid w:val="00705B8B"/>
    <w:rsid w:val="007372C8"/>
    <w:rsid w:val="007642F6"/>
    <w:rsid w:val="00785D6A"/>
    <w:rsid w:val="00786901"/>
    <w:rsid w:val="0079117E"/>
    <w:rsid w:val="00795AA8"/>
    <w:rsid w:val="007C75BB"/>
    <w:rsid w:val="0080423A"/>
    <w:rsid w:val="00824586"/>
    <w:rsid w:val="008269D6"/>
    <w:rsid w:val="00827422"/>
    <w:rsid w:val="008468F6"/>
    <w:rsid w:val="008711DF"/>
    <w:rsid w:val="00876761"/>
    <w:rsid w:val="008826B7"/>
    <w:rsid w:val="0088518E"/>
    <w:rsid w:val="00894562"/>
    <w:rsid w:val="008B560C"/>
    <w:rsid w:val="008C0376"/>
    <w:rsid w:val="009037C9"/>
    <w:rsid w:val="009369F2"/>
    <w:rsid w:val="009506BC"/>
    <w:rsid w:val="00950A61"/>
    <w:rsid w:val="00952874"/>
    <w:rsid w:val="0097327C"/>
    <w:rsid w:val="009815EE"/>
    <w:rsid w:val="00983B41"/>
    <w:rsid w:val="00985D4A"/>
    <w:rsid w:val="009868EE"/>
    <w:rsid w:val="009B492C"/>
    <w:rsid w:val="009C238B"/>
    <w:rsid w:val="009D200F"/>
    <w:rsid w:val="009D72C6"/>
    <w:rsid w:val="009E798F"/>
    <w:rsid w:val="00A17E9D"/>
    <w:rsid w:val="00A20620"/>
    <w:rsid w:val="00A230F5"/>
    <w:rsid w:val="00A32565"/>
    <w:rsid w:val="00A45C0C"/>
    <w:rsid w:val="00A61695"/>
    <w:rsid w:val="00A708EF"/>
    <w:rsid w:val="00A75FBC"/>
    <w:rsid w:val="00A825C2"/>
    <w:rsid w:val="00A91077"/>
    <w:rsid w:val="00A9262E"/>
    <w:rsid w:val="00AA03B0"/>
    <w:rsid w:val="00AA60B4"/>
    <w:rsid w:val="00AA6472"/>
    <w:rsid w:val="00AB15C4"/>
    <w:rsid w:val="00AB38AF"/>
    <w:rsid w:val="00AC079C"/>
    <w:rsid w:val="00AC2873"/>
    <w:rsid w:val="00AE08AA"/>
    <w:rsid w:val="00AF6D79"/>
    <w:rsid w:val="00B46001"/>
    <w:rsid w:val="00B512D7"/>
    <w:rsid w:val="00B63266"/>
    <w:rsid w:val="00B768D3"/>
    <w:rsid w:val="00B8059C"/>
    <w:rsid w:val="00B93F8E"/>
    <w:rsid w:val="00BB1711"/>
    <w:rsid w:val="00C522A6"/>
    <w:rsid w:val="00C56478"/>
    <w:rsid w:val="00C740F2"/>
    <w:rsid w:val="00C8252A"/>
    <w:rsid w:val="00C94A03"/>
    <w:rsid w:val="00C97E4E"/>
    <w:rsid w:val="00CA5DC5"/>
    <w:rsid w:val="00CA6CAD"/>
    <w:rsid w:val="00CB6338"/>
    <w:rsid w:val="00CE6A99"/>
    <w:rsid w:val="00CF4606"/>
    <w:rsid w:val="00D316B3"/>
    <w:rsid w:val="00D40BD0"/>
    <w:rsid w:val="00D50A09"/>
    <w:rsid w:val="00D57BCB"/>
    <w:rsid w:val="00D8337E"/>
    <w:rsid w:val="00D85572"/>
    <w:rsid w:val="00DA2E1D"/>
    <w:rsid w:val="00DA7E65"/>
    <w:rsid w:val="00DB46F7"/>
    <w:rsid w:val="00DB7D6A"/>
    <w:rsid w:val="00DD6C60"/>
    <w:rsid w:val="00DE7E5B"/>
    <w:rsid w:val="00E36B65"/>
    <w:rsid w:val="00E42027"/>
    <w:rsid w:val="00E53928"/>
    <w:rsid w:val="00E63D0A"/>
    <w:rsid w:val="00E73389"/>
    <w:rsid w:val="00E85749"/>
    <w:rsid w:val="00E8765E"/>
    <w:rsid w:val="00E9303D"/>
    <w:rsid w:val="00EB2DC7"/>
    <w:rsid w:val="00EC54C3"/>
    <w:rsid w:val="00EC684C"/>
    <w:rsid w:val="00EC7481"/>
    <w:rsid w:val="00EC7F0F"/>
    <w:rsid w:val="00ED67F4"/>
    <w:rsid w:val="00EE3695"/>
    <w:rsid w:val="00EF5256"/>
    <w:rsid w:val="00EF536F"/>
    <w:rsid w:val="00F110DC"/>
    <w:rsid w:val="00F1571C"/>
    <w:rsid w:val="00F255A5"/>
    <w:rsid w:val="00F567DD"/>
    <w:rsid w:val="00F967FF"/>
    <w:rsid w:val="00FA2D98"/>
    <w:rsid w:val="00FB0609"/>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customStyle="1" w:styleId="Tabelacomgrade1">
    <w:name w:val="Tabela com grade1"/>
    <w:basedOn w:val="Tabelanormal"/>
    <w:next w:val="Tabelacomgrade"/>
    <w:uiPriority w:val="59"/>
    <w:unhideWhenUsed/>
    <w:rsid w:val="009037C9"/>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unhideWhenUsed/>
    <w:rsid w:val="009369F2"/>
    <w:pPr>
      <w:spacing w:after="0" w:line="240" w:lineRule="auto"/>
    </w:pPr>
    <w:rPr>
      <w:rFonts w:ascii="Calibri" w:eastAsia="Calibri" w:hAnsi="Calibri" w:cs="Times New Roman"/>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yperlink" Target="https://www.camaraextrema.mg.gov.br/licitacoes/"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mailto:diretoria@camaraextrema.mg.gov.br" TargetMode="Externa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diretoria@camaraextrema.mg.gov.br" TargetMode="External"/><Relationship Id="rId25"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hyperlink" Target="mailto:licitacaoextrema@yahoo.com.br"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24" Type="http://schemas.openxmlformats.org/officeDocument/2006/relationships/hyperlink" Target="mailto:diretoria@camaraextrema.mg.gov.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23" Type="http://schemas.openxmlformats.org/officeDocument/2006/relationships/hyperlink" Target="mailto:licitacaoextrema@yahoo.com.br" TargetMode="External"/><Relationship Id="rId28" Type="http://schemas.openxmlformats.org/officeDocument/2006/relationships/fontTable" Target="fontTable.xml"/><Relationship Id="rId10" Type="http://schemas.openxmlformats.org/officeDocument/2006/relationships/hyperlink" Target="https://camaraextrema.mg.gov.br/diario-oficial/publicacoes2021/janeiro/" TargetMode="External"/><Relationship Id="rId19" Type="http://schemas.openxmlformats.org/officeDocument/2006/relationships/hyperlink" Target="mailto:licitacaoextrema@yahoo.com.br" TargetMode="Externa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hyperlink" Target="mailto:licitacaoextrema@yahoo.com.br"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75</Pages>
  <Words>24019</Words>
  <Characters>129705</Characters>
  <Application>Microsoft Office Word</Application>
  <DocSecurity>0</DocSecurity>
  <Lines>1080</Lines>
  <Paragraphs>306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2021-11-09T18:45:00Z</cp:lastPrinted>
  <dcterms:created xsi:type="dcterms:W3CDTF">2021-11-10T11:11:00Z</dcterms:created>
  <dcterms:modified xsi:type="dcterms:W3CDTF">2021-11-10T11:11:00Z</dcterms:modified>
</cp:coreProperties>
</file>