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795AA8" w:rsidRDefault="00337325"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EDITAL DE LICITAÇÃO</w:t>
      </w:r>
      <w:r w:rsidR="00D72EB8">
        <w:rPr>
          <w:rFonts w:ascii="Arial" w:eastAsia="Times New Roman" w:hAnsi="Arial" w:cs="Arial"/>
          <w:b/>
          <w:i/>
          <w:sz w:val="24"/>
          <w:szCs w:val="24"/>
          <w:lang w:eastAsia="zh-CN"/>
        </w:rPr>
        <w:t xml:space="preserve"> </w:t>
      </w:r>
      <w:r w:rsidR="00931D53" w:rsidRPr="00931D53">
        <w:rPr>
          <w:rFonts w:ascii="Arial" w:eastAsia="Times New Roman" w:hAnsi="Arial" w:cs="Arial"/>
          <w:b/>
          <w:sz w:val="24"/>
          <w:szCs w:val="24"/>
          <w:lang w:eastAsia="zh-CN"/>
        </w:rPr>
        <w:t>PARA</w:t>
      </w:r>
      <w:r>
        <w:rPr>
          <w:rFonts w:ascii="Arial" w:eastAsia="Times New Roman" w:hAnsi="Arial" w:cs="Arial"/>
          <w:b/>
          <w:sz w:val="24"/>
          <w:szCs w:val="24"/>
          <w:lang w:eastAsia="zh-CN"/>
        </w:rPr>
        <w:t xml:space="preserve"> FORNECIMENTO </w:t>
      </w:r>
      <w:r w:rsidR="00135EDD">
        <w:rPr>
          <w:rFonts w:ascii="Arial" w:eastAsia="Times New Roman" w:hAnsi="Arial" w:cs="Arial"/>
          <w:b/>
          <w:sz w:val="24"/>
          <w:szCs w:val="24"/>
          <w:lang w:eastAsia="zh-CN"/>
        </w:rPr>
        <w:t>ESTIMADO DE COMBUSTÍVEL</w:t>
      </w:r>
      <w:r w:rsidR="00C70071">
        <w:rPr>
          <w:rFonts w:ascii="Arial" w:eastAsia="Times New Roman" w:hAnsi="Arial" w:cs="Arial"/>
          <w:b/>
          <w:sz w:val="24"/>
          <w:szCs w:val="24"/>
          <w:lang w:eastAsia="zh-CN"/>
        </w:rPr>
        <w:t>.</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33732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16</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33732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16</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33732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25</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w:t>
      </w:r>
      <w:proofErr w:type="gramStart"/>
      <w:r w:rsidRPr="00A0089D">
        <w:rPr>
          <w:rFonts w:ascii="Arial" w:eastAsia="Times New Roman" w:hAnsi="Arial" w:cs="Arial"/>
          <w:sz w:val="24"/>
          <w:szCs w:val="24"/>
          <w:lang w:eastAsia="zh-CN"/>
        </w:rPr>
        <w:t>inscrito</w:t>
      </w:r>
      <w:proofErr w:type="gramEnd"/>
      <w:r w:rsidRPr="00A0089D">
        <w:rPr>
          <w:rFonts w:ascii="Arial" w:eastAsia="Times New Roman" w:hAnsi="Arial" w:cs="Arial"/>
          <w:sz w:val="24"/>
          <w:szCs w:val="24"/>
          <w:lang w:eastAsia="zh-CN"/>
        </w:rPr>
        <w:t xml:space="preserve">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Pr>
          <w:rFonts w:ascii="Arial" w:hAnsi="Arial" w:cs="Arial"/>
          <w:b/>
          <w:i/>
          <w:color w:val="000000"/>
          <w:sz w:val="24"/>
          <w:szCs w:val="24"/>
        </w:rPr>
        <w:t xml:space="preserve">para o fornecimento </w:t>
      </w:r>
      <w:r w:rsidR="00C70071">
        <w:rPr>
          <w:rFonts w:ascii="Arial" w:hAnsi="Arial" w:cs="Arial"/>
          <w:b/>
          <w:i/>
          <w:color w:val="000000"/>
          <w:sz w:val="24"/>
          <w:szCs w:val="24"/>
        </w:rPr>
        <w:t xml:space="preserve">estimado </w:t>
      </w:r>
      <w:r>
        <w:rPr>
          <w:rFonts w:ascii="Arial" w:hAnsi="Arial" w:cs="Arial"/>
          <w:b/>
          <w:i/>
          <w:color w:val="000000"/>
          <w:sz w:val="24"/>
          <w:szCs w:val="24"/>
        </w:rPr>
        <w:t xml:space="preserve">de </w:t>
      </w:r>
      <w:r w:rsidR="00135EDD">
        <w:rPr>
          <w:rFonts w:ascii="Arial" w:hAnsi="Arial" w:cs="Arial"/>
          <w:b/>
          <w:i/>
          <w:color w:val="000000"/>
          <w:sz w:val="24"/>
          <w:szCs w:val="24"/>
        </w:rPr>
        <w:t>combustível</w:t>
      </w:r>
      <w:r w:rsidR="00DF10D9">
        <w:rPr>
          <w:rFonts w:ascii="Arial" w:hAnsi="Arial" w:cs="Arial"/>
          <w:b/>
          <w:i/>
          <w:color w:val="000000"/>
          <w:sz w:val="24"/>
          <w:szCs w:val="24"/>
        </w:rPr>
        <w:t>,</w:t>
      </w:r>
      <w:r w:rsidR="005E3732">
        <w:rPr>
          <w:rFonts w:ascii="Arial" w:hAnsi="Arial" w:cs="Arial"/>
          <w:b/>
          <w:i/>
          <w:color w:val="000000"/>
          <w:sz w:val="24"/>
          <w:szCs w:val="24"/>
        </w:rPr>
        <w:t xml:space="preserve"> mediante requisição</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F44749">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337325">
        <w:rPr>
          <w:rFonts w:ascii="Arial" w:eastAsia="Times New Roman" w:hAnsi="Arial" w:cs="Arial"/>
          <w:b/>
          <w:sz w:val="24"/>
          <w:szCs w:val="24"/>
          <w:lang w:eastAsia="zh-CN"/>
        </w:rPr>
        <w:t>29</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37325">
        <w:rPr>
          <w:rFonts w:ascii="Arial" w:eastAsia="Times New Roman" w:hAnsi="Arial" w:cs="Arial"/>
          <w:b/>
          <w:sz w:val="24"/>
          <w:szCs w:val="24"/>
          <w:lang w:eastAsia="zh-CN"/>
        </w:rPr>
        <w:t>abril</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337325">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37325" w:rsidRDefault="00337325" w:rsidP="009B492C">
      <w:pPr>
        <w:widowControl w:val="0"/>
        <w:suppressAutoHyphens/>
        <w:spacing w:after="0" w:line="240" w:lineRule="auto"/>
        <w:jc w:val="both"/>
        <w:rPr>
          <w:rFonts w:ascii="Arial" w:eastAsia="Times New Roman" w:hAnsi="Arial" w:cs="Arial"/>
          <w:b/>
          <w:sz w:val="24"/>
          <w:szCs w:val="24"/>
          <w:lang w:eastAsia="zh-CN"/>
        </w:rPr>
      </w:pPr>
    </w:p>
    <w:p w:rsidR="00D72EB8" w:rsidRDefault="00D72EB8"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291A98" w:rsidRPr="0047619A">
        <w:rPr>
          <w:rFonts w:ascii="Arial" w:eastAsia="Times New Roman" w:hAnsi="Arial" w:cs="Arial"/>
          <w:bCs/>
          <w:sz w:val="24"/>
          <w:szCs w:val="24"/>
          <w:lang w:eastAsia="zh-CN"/>
        </w:rPr>
        <w:t xml:space="preserve">Contratação </w:t>
      </w:r>
      <w:r w:rsidR="00291A98">
        <w:rPr>
          <w:rFonts w:ascii="Arial" w:eastAsia="Times New Roman" w:hAnsi="Arial" w:cs="Arial"/>
          <w:bCs/>
          <w:sz w:val="24"/>
          <w:szCs w:val="24"/>
          <w:lang w:eastAsia="zh-CN"/>
        </w:rPr>
        <w:t>de empresa</w:t>
      </w:r>
      <w:r w:rsidR="00291A98" w:rsidRPr="0047619A">
        <w:rPr>
          <w:rFonts w:ascii="Arial" w:eastAsia="Times New Roman" w:hAnsi="Arial" w:cs="Arial"/>
          <w:bCs/>
          <w:sz w:val="24"/>
          <w:szCs w:val="24"/>
          <w:lang w:eastAsia="zh-CN"/>
        </w:rPr>
        <w:t xml:space="preserve"> para fornecimento estimado de</w:t>
      </w:r>
      <w:r w:rsidR="00291A98">
        <w:rPr>
          <w:rFonts w:ascii="Arial" w:eastAsia="Times New Roman" w:hAnsi="Arial" w:cs="Arial"/>
          <w:bCs/>
          <w:sz w:val="24"/>
          <w:szCs w:val="24"/>
          <w:lang w:eastAsia="zh-CN"/>
        </w:rPr>
        <w:t xml:space="preserve"> combustível, mediante requisição, nas quantidades estimadas em:</w:t>
      </w:r>
      <w:r w:rsidR="00291A98" w:rsidRPr="0047619A">
        <w:rPr>
          <w:rFonts w:ascii="Arial" w:eastAsia="Times New Roman" w:hAnsi="Arial" w:cs="Arial"/>
          <w:bCs/>
          <w:sz w:val="24"/>
          <w:szCs w:val="24"/>
          <w:lang w:eastAsia="zh-CN"/>
        </w:rPr>
        <w:t xml:space="preserve"> </w:t>
      </w:r>
      <w:r w:rsidR="00291A98" w:rsidRPr="0047619A">
        <w:rPr>
          <w:rFonts w:ascii="Arial" w:hAnsi="Arial" w:cs="Arial"/>
          <w:b/>
          <w:color w:val="000000"/>
          <w:sz w:val="24"/>
          <w:szCs w:val="24"/>
        </w:rPr>
        <w:t>ITEM</w:t>
      </w:r>
      <w:r w:rsidR="00291A98" w:rsidRPr="0047619A">
        <w:rPr>
          <w:rFonts w:ascii="Arial" w:hAnsi="Arial" w:cs="Arial"/>
          <w:color w:val="000000"/>
          <w:sz w:val="24"/>
          <w:szCs w:val="24"/>
        </w:rPr>
        <w:t xml:space="preserve"> </w:t>
      </w:r>
      <w:r w:rsidR="00291A98" w:rsidRPr="0047619A">
        <w:rPr>
          <w:rFonts w:ascii="Arial" w:hAnsi="Arial" w:cs="Arial"/>
          <w:b/>
          <w:color w:val="000000"/>
          <w:sz w:val="24"/>
          <w:szCs w:val="24"/>
        </w:rPr>
        <w:t>01</w:t>
      </w:r>
      <w:r w:rsidR="00291A98" w:rsidRPr="0047619A">
        <w:rPr>
          <w:rFonts w:ascii="Arial" w:hAnsi="Arial" w:cs="Arial"/>
          <w:color w:val="000000"/>
          <w:sz w:val="24"/>
          <w:szCs w:val="24"/>
        </w:rPr>
        <w:t xml:space="preserve"> – </w:t>
      </w:r>
      <w:r w:rsidR="00291A98">
        <w:rPr>
          <w:rFonts w:ascii="Arial" w:hAnsi="Arial" w:cs="Arial"/>
          <w:color w:val="000000"/>
          <w:sz w:val="24"/>
          <w:szCs w:val="24"/>
        </w:rPr>
        <w:t>7</w:t>
      </w:r>
      <w:r w:rsidR="00291A98" w:rsidRPr="0047619A">
        <w:rPr>
          <w:rFonts w:ascii="Arial" w:hAnsi="Arial" w:cs="Arial"/>
          <w:color w:val="000000"/>
          <w:sz w:val="24"/>
          <w:szCs w:val="24"/>
        </w:rPr>
        <w:t>.000 (</w:t>
      </w:r>
      <w:r w:rsidR="00291A98">
        <w:rPr>
          <w:rFonts w:ascii="Arial" w:hAnsi="Arial" w:cs="Arial"/>
          <w:color w:val="000000"/>
          <w:sz w:val="24"/>
          <w:szCs w:val="24"/>
        </w:rPr>
        <w:t>sete</w:t>
      </w:r>
      <w:r w:rsidR="00291A98" w:rsidRPr="0047619A">
        <w:rPr>
          <w:rFonts w:ascii="Arial" w:hAnsi="Arial" w:cs="Arial"/>
          <w:color w:val="000000"/>
          <w:sz w:val="24"/>
          <w:szCs w:val="24"/>
        </w:rPr>
        <w:t xml:space="preserve"> mil) </w:t>
      </w:r>
      <w:r w:rsidR="00291A98">
        <w:rPr>
          <w:rFonts w:ascii="Arial" w:hAnsi="Arial" w:cs="Arial"/>
          <w:color w:val="000000"/>
          <w:sz w:val="24"/>
          <w:szCs w:val="24"/>
        </w:rPr>
        <w:t>litros de gasolina comum;</w:t>
      </w:r>
      <w:r w:rsidR="00291A98" w:rsidRPr="0047619A">
        <w:rPr>
          <w:rFonts w:ascii="Arial" w:hAnsi="Arial" w:cs="Arial"/>
          <w:color w:val="000000"/>
          <w:sz w:val="24"/>
          <w:szCs w:val="24"/>
        </w:rPr>
        <w:t xml:space="preserve"> </w:t>
      </w:r>
      <w:r w:rsidR="00291A98" w:rsidRPr="0047619A">
        <w:rPr>
          <w:rFonts w:ascii="Arial" w:hAnsi="Arial" w:cs="Arial"/>
          <w:b/>
          <w:color w:val="000000"/>
          <w:sz w:val="24"/>
          <w:szCs w:val="24"/>
        </w:rPr>
        <w:t>ITEM</w:t>
      </w:r>
      <w:r w:rsidR="00291A98" w:rsidRPr="0047619A">
        <w:rPr>
          <w:rFonts w:ascii="Arial" w:hAnsi="Arial" w:cs="Arial"/>
          <w:color w:val="000000"/>
          <w:sz w:val="24"/>
          <w:szCs w:val="24"/>
        </w:rPr>
        <w:t xml:space="preserve"> </w:t>
      </w:r>
      <w:r w:rsidR="00291A98" w:rsidRPr="0047619A">
        <w:rPr>
          <w:rFonts w:ascii="Arial" w:hAnsi="Arial" w:cs="Arial"/>
          <w:b/>
          <w:color w:val="000000"/>
          <w:sz w:val="24"/>
          <w:szCs w:val="24"/>
        </w:rPr>
        <w:t>02</w:t>
      </w:r>
      <w:r w:rsidR="00291A98" w:rsidRPr="0047619A">
        <w:rPr>
          <w:rFonts w:ascii="Arial" w:hAnsi="Arial" w:cs="Arial"/>
          <w:color w:val="000000"/>
          <w:sz w:val="24"/>
          <w:szCs w:val="24"/>
        </w:rPr>
        <w:t xml:space="preserve"> – </w:t>
      </w:r>
      <w:r w:rsidR="00291A98">
        <w:rPr>
          <w:rFonts w:ascii="Arial" w:hAnsi="Arial" w:cs="Arial"/>
          <w:color w:val="000000"/>
          <w:sz w:val="24"/>
          <w:szCs w:val="24"/>
        </w:rPr>
        <w:t>5.000</w:t>
      </w:r>
      <w:r w:rsidR="00291A98" w:rsidRPr="0047619A">
        <w:rPr>
          <w:rFonts w:ascii="Arial" w:hAnsi="Arial" w:cs="Arial"/>
          <w:color w:val="000000"/>
          <w:sz w:val="24"/>
          <w:szCs w:val="24"/>
        </w:rPr>
        <w:t xml:space="preserve"> (cinco mil) </w:t>
      </w:r>
      <w:r w:rsidR="00291A98">
        <w:rPr>
          <w:rFonts w:ascii="Arial" w:hAnsi="Arial" w:cs="Arial"/>
          <w:color w:val="000000"/>
          <w:sz w:val="24"/>
          <w:szCs w:val="24"/>
        </w:rPr>
        <w:t>litros de diesel S10.</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C70071">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931D53" w:rsidRDefault="00AB38AF" w:rsidP="00931D53">
      <w:pPr>
        <w:pStyle w:val="bodytext2"/>
        <w:tabs>
          <w:tab w:val="left" w:pos="2400"/>
        </w:tabs>
        <w:rPr>
          <w:rFonts w:ascii="Arial" w:eastAsiaTheme="minorHAnsi" w:hAnsi="Arial" w:cs="Arial"/>
          <w:lang w:eastAsia="en-US"/>
        </w:rPr>
      </w:pPr>
      <w:r w:rsidRPr="00931D53">
        <w:rPr>
          <w:rFonts w:ascii="Arial" w:eastAsiaTheme="minorHAnsi" w:hAnsi="Arial" w:cs="Arial"/>
          <w:lang w:eastAsia="en-US"/>
        </w:rPr>
        <w:t xml:space="preserve">05.01 Poderão participar deste Pregão </w:t>
      </w:r>
      <w:r w:rsidR="00931D53" w:rsidRPr="00931D53">
        <w:rPr>
          <w:rFonts w:ascii="Arial" w:eastAsiaTheme="minorHAnsi" w:hAnsi="Arial" w:cs="Arial"/>
          <w:lang w:eastAsia="en-US"/>
        </w:rPr>
        <w:t>empresas</w:t>
      </w:r>
      <w:r w:rsidRPr="00931D53">
        <w:rPr>
          <w:rFonts w:ascii="Arial" w:eastAsiaTheme="minorHAnsi" w:hAnsi="Arial" w:cs="Arial"/>
          <w:lang w:eastAsia="en-US"/>
        </w:rPr>
        <w:t xml:space="preserve">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Estão impedidas de participar desta licitação </w:t>
      </w:r>
      <w:r w:rsidR="00931D53">
        <w:rPr>
          <w:rFonts w:ascii="Arial" w:hAnsi="Arial" w:cs="Arial"/>
          <w:sz w:val="24"/>
          <w:szCs w:val="24"/>
        </w:rPr>
        <w:t>empresas</w:t>
      </w:r>
      <w:r w:rsidRPr="002E6ABF">
        <w:rPr>
          <w:rFonts w:ascii="Arial" w:hAnsi="Arial" w:cs="Arial"/>
          <w:sz w:val="24"/>
          <w:szCs w:val="24"/>
        </w:rPr>
        <w:t xml:space="preserve">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w:t>
      </w:r>
      <w:r w:rsidR="00785D6A" w:rsidRPr="00EE356D">
        <w:rPr>
          <w:rFonts w:ascii="Arial" w:eastAsia="Times New Roman" w:hAnsi="Arial" w:cs="Arial"/>
          <w:bCs/>
          <w:color w:val="000000"/>
          <w:sz w:val="24"/>
          <w:szCs w:val="24"/>
          <w:lang w:eastAsia="zh-CN"/>
        </w:rPr>
        <w:lastRenderedPageBreak/>
        <w:t xml:space="preserve">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37325">
        <w:rPr>
          <w:rFonts w:ascii="Arial" w:eastAsia="Times New Roman" w:hAnsi="Arial" w:cs="Arial"/>
          <w:b/>
          <w:sz w:val="24"/>
          <w:szCs w:val="24"/>
          <w:lang w:eastAsia="zh-CN"/>
        </w:rPr>
        <w:t>16</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37325">
        <w:rPr>
          <w:rFonts w:ascii="Arial" w:eastAsia="Times New Roman" w:hAnsi="Arial" w:cs="Arial"/>
          <w:b/>
          <w:sz w:val="24"/>
          <w:szCs w:val="24"/>
          <w:lang w:eastAsia="zh-CN"/>
        </w:rPr>
        <w:t>16</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w:t>
      </w:r>
      <w:r w:rsidRPr="002E6ABF">
        <w:rPr>
          <w:rFonts w:ascii="Arial" w:eastAsia="Times New Roman" w:hAnsi="Arial" w:cs="Arial"/>
          <w:sz w:val="24"/>
          <w:szCs w:val="24"/>
          <w:lang w:eastAsia="zh-CN"/>
        </w:rPr>
        <w:lastRenderedPageBreak/>
        <w:t>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lastRenderedPageBreak/>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445665" w:rsidRPr="00864DF2" w:rsidRDefault="00445665"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w:t>
      </w:r>
      <w:r w:rsidRPr="002E6ABF">
        <w:rPr>
          <w:rFonts w:ascii="Arial" w:eastAsia="Times New Roman" w:hAnsi="Arial" w:cs="Arial"/>
          <w:sz w:val="24"/>
          <w:szCs w:val="24"/>
          <w:lang w:eastAsia="zh-CN"/>
        </w:rPr>
        <w:lastRenderedPageBreak/>
        <w:t xml:space="preserve">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702224" w:rsidRDefault="00702224"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Certidão negativa de falência ou concordata expedida pelo distribuidor da sede da pessoa jurídica, ou de execução patrimonial, expedida no </w:t>
      </w:r>
      <w:r w:rsidRPr="004A46A9">
        <w:rPr>
          <w:rFonts w:ascii="Arial" w:eastAsia="Times New Roman" w:hAnsi="Arial" w:cs="Arial"/>
          <w:bCs/>
          <w:color w:val="000000"/>
          <w:sz w:val="24"/>
          <w:szCs w:val="24"/>
          <w:lang w:eastAsia="zh-CN"/>
        </w:rPr>
        <w:lastRenderedPageBreak/>
        <w:t>domicílio da pessoa física.</w:t>
      </w: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2B2515" w:rsidRPr="00B72599" w:rsidRDefault="002B2515" w:rsidP="002B2515">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 xml:space="preserve">1) Os tipos societários não sujeitos à Escrituração Contábil Digital – ECD deverão apresentar cópias autenticadas do referido Balanço Patrimonial e Demonstrações Contábeis, devidamente registrados na Junta Comercial </w:t>
      </w:r>
      <w:r w:rsidR="004D48FD">
        <w:rPr>
          <w:rFonts w:ascii="Arial" w:hAnsi="Arial" w:cs="Arial"/>
          <w:sz w:val="24"/>
          <w:szCs w:val="24"/>
        </w:rPr>
        <w:t>do Estado da sede da licitante</w:t>
      </w:r>
      <w:r w:rsidRPr="00B72599">
        <w:rPr>
          <w:rFonts w:ascii="Arial" w:hAnsi="Arial" w:cs="Arial"/>
          <w:sz w:val="24"/>
          <w:szCs w:val="24"/>
        </w:rPr>
        <w:t>,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 Balanço e Demonstração do Resultado do Exercício </w:t>
      </w:r>
      <w:r w:rsidRPr="00B72599">
        <w:rPr>
          <w:rFonts w:ascii="Arial" w:hAnsi="Arial" w:cs="Arial"/>
          <w:sz w:val="24"/>
          <w:szCs w:val="24"/>
        </w:rPr>
        <w:lastRenderedPageBreak/>
        <w:t xml:space="preserve">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94311E" w:rsidP="002B2515">
      <w:pPr>
        <w:spacing w:before="120" w:after="120" w:line="240" w:lineRule="auto"/>
        <w:ind w:left="720"/>
        <w:jc w:val="both"/>
        <w:rPr>
          <w:rFonts w:ascii="Arial" w:hAnsi="Arial" w:cs="Arial"/>
          <w:sz w:val="24"/>
          <w:szCs w:val="24"/>
        </w:rPr>
      </w:pPr>
      <w:r>
        <w:rPr>
          <w:rFonts w:ascii="Arial" w:hAnsi="Arial" w:cs="Arial"/>
          <w:sz w:val="24"/>
          <w:szCs w:val="24"/>
        </w:rPr>
        <w:t>III</w:t>
      </w:r>
      <w:r w:rsidR="002B2515" w:rsidRPr="00B72599">
        <w:rPr>
          <w:rFonts w:ascii="Arial" w:hAnsi="Arial" w:cs="Arial"/>
          <w:sz w:val="24"/>
          <w:szCs w:val="24"/>
        </w:rPr>
        <w:t xml:space="preserve">. Cópia do Requerimento de Autenticação de Livro Digital averbado/registrado junto ao Departamento Nacional de Registro do Comércio – DNRC extraído do Sistema Público de Escrituração Digital – </w:t>
      </w:r>
      <w:proofErr w:type="spellStart"/>
      <w:r w:rsidR="002B2515" w:rsidRPr="00B72599">
        <w:rPr>
          <w:rFonts w:ascii="Arial" w:hAnsi="Arial" w:cs="Arial"/>
          <w:sz w:val="24"/>
          <w:szCs w:val="24"/>
        </w:rPr>
        <w:t>Sped</w:t>
      </w:r>
      <w:proofErr w:type="spellEnd"/>
      <w:r w:rsidR="002B2515" w:rsidRPr="00B72599">
        <w:rPr>
          <w:rFonts w:ascii="Arial" w:hAnsi="Arial" w:cs="Arial"/>
          <w:sz w:val="24"/>
          <w:szCs w:val="24"/>
        </w:rPr>
        <w:t xml:space="preserve"> ou através do site da Junta Comercial do Estado da sede da licitante.</w:t>
      </w:r>
    </w:p>
    <w:p w:rsidR="002B2515"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87551B" w:rsidRPr="00B67B65" w:rsidRDefault="0087551B" w:rsidP="0087551B">
      <w:pPr>
        <w:spacing w:after="0" w:line="240" w:lineRule="auto"/>
        <w:ind w:left="709"/>
        <w:jc w:val="both"/>
        <w:rPr>
          <w:rFonts w:ascii="Arial" w:hAnsi="Arial" w:cs="Arial"/>
          <w:sz w:val="24"/>
          <w:szCs w:val="24"/>
        </w:rPr>
      </w:pPr>
      <w:r w:rsidRPr="00B67B65">
        <w:rPr>
          <w:rFonts w:ascii="Arial" w:hAnsi="Arial" w:cs="Arial"/>
          <w:sz w:val="24"/>
          <w:szCs w:val="24"/>
        </w:rPr>
        <w:t xml:space="preserve">e) Serão considerados qualificados financeiramente os licitantes cujos balanços comprovem </w:t>
      </w:r>
      <w:r w:rsidRPr="00B67B65">
        <w:rPr>
          <w:rFonts w:ascii="Arial" w:hAnsi="Arial" w:cs="Arial"/>
          <w:sz w:val="24"/>
          <w:szCs w:val="24"/>
          <w:highlight w:val="yellow"/>
        </w:rPr>
        <w:t>liquidez geral (</w:t>
      </w:r>
      <w:proofErr w:type="spellStart"/>
      <w:proofErr w:type="gramStart"/>
      <w:r w:rsidRPr="00B67B65">
        <w:rPr>
          <w:rFonts w:ascii="Arial" w:hAnsi="Arial" w:cs="Arial"/>
          <w:sz w:val="24"/>
          <w:szCs w:val="24"/>
          <w:highlight w:val="yellow"/>
        </w:rPr>
        <w:t>lg</w:t>
      </w:r>
      <w:proofErr w:type="spellEnd"/>
      <w:proofErr w:type="gramEnd"/>
      <w:r w:rsidRPr="00B67B65">
        <w:rPr>
          <w:rFonts w:ascii="Arial" w:hAnsi="Arial" w:cs="Arial"/>
          <w:sz w:val="24"/>
          <w:szCs w:val="24"/>
          <w:highlight w:val="yellow"/>
        </w:rPr>
        <w:t>)</w:t>
      </w:r>
      <w:r w:rsidRPr="00B67B65">
        <w:rPr>
          <w:rFonts w:ascii="Arial" w:hAnsi="Arial" w:cs="Arial"/>
          <w:sz w:val="24"/>
          <w:szCs w:val="24"/>
        </w:rPr>
        <w:t xml:space="preserve">, </w:t>
      </w:r>
      <w:r w:rsidRPr="00B67B65">
        <w:rPr>
          <w:rFonts w:ascii="Arial" w:hAnsi="Arial" w:cs="Arial"/>
          <w:sz w:val="24"/>
          <w:szCs w:val="24"/>
          <w:highlight w:val="yellow"/>
        </w:rPr>
        <w:t>solvência geral (</w:t>
      </w:r>
      <w:proofErr w:type="spellStart"/>
      <w:r w:rsidRPr="00B67B65">
        <w:rPr>
          <w:rFonts w:ascii="Arial" w:hAnsi="Arial" w:cs="Arial"/>
          <w:sz w:val="24"/>
          <w:szCs w:val="24"/>
          <w:highlight w:val="yellow"/>
        </w:rPr>
        <w:t>sg</w:t>
      </w:r>
      <w:proofErr w:type="spellEnd"/>
      <w:r w:rsidRPr="00B67B65">
        <w:rPr>
          <w:rFonts w:ascii="Arial" w:hAnsi="Arial" w:cs="Arial"/>
          <w:sz w:val="24"/>
          <w:szCs w:val="24"/>
          <w:highlight w:val="yellow"/>
        </w:rPr>
        <w:t>)</w:t>
      </w:r>
      <w:r w:rsidRPr="00B67B65">
        <w:rPr>
          <w:rFonts w:ascii="Arial" w:hAnsi="Arial" w:cs="Arial"/>
          <w:sz w:val="24"/>
          <w:szCs w:val="24"/>
        </w:rPr>
        <w:t xml:space="preserve"> e </w:t>
      </w:r>
      <w:r w:rsidRPr="00B67B65">
        <w:rPr>
          <w:rFonts w:ascii="Arial" w:hAnsi="Arial" w:cs="Arial"/>
          <w:sz w:val="24"/>
          <w:szCs w:val="24"/>
          <w:highlight w:val="yellow"/>
        </w:rPr>
        <w:t>liquidez corrente (</w:t>
      </w:r>
      <w:proofErr w:type="spellStart"/>
      <w:r w:rsidRPr="00B67B65">
        <w:rPr>
          <w:rFonts w:ascii="Arial" w:hAnsi="Arial" w:cs="Arial"/>
          <w:sz w:val="24"/>
          <w:szCs w:val="24"/>
          <w:highlight w:val="yellow"/>
        </w:rPr>
        <w:t>lc</w:t>
      </w:r>
      <w:proofErr w:type="spellEnd"/>
      <w:r w:rsidRPr="00B67B65">
        <w:rPr>
          <w:rFonts w:ascii="Arial" w:hAnsi="Arial" w:cs="Arial"/>
          <w:sz w:val="24"/>
          <w:szCs w:val="24"/>
          <w:highlight w:val="yellow"/>
        </w:rPr>
        <w:t>)</w:t>
      </w:r>
      <w:r w:rsidRPr="00B67B65">
        <w:rPr>
          <w:rFonts w:ascii="Arial" w:hAnsi="Arial" w:cs="Arial"/>
          <w:sz w:val="24"/>
          <w:szCs w:val="24"/>
        </w:rPr>
        <w:t xml:space="preserve"> maior ou igual a 1  (&gt;ou=1), calculadas da seguinte forma:</w:t>
      </w:r>
    </w:p>
    <w:p w:rsidR="0087551B" w:rsidRPr="00B67B65" w:rsidRDefault="0087551B" w:rsidP="0087551B">
      <w:pPr>
        <w:spacing w:after="0" w:line="240" w:lineRule="auto"/>
        <w:jc w:val="both"/>
        <w:rPr>
          <w:rFonts w:ascii="Arial" w:hAnsi="Arial" w:cs="Arial"/>
          <w:sz w:val="24"/>
          <w:szCs w:val="24"/>
        </w:rPr>
      </w:pPr>
    </w:p>
    <w:p w:rsidR="0087551B" w:rsidRPr="00B67B65" w:rsidRDefault="0087551B" w:rsidP="0087551B">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87551B" w:rsidRPr="00B67B65" w:rsidTr="00291A98">
        <w:trPr>
          <w:cantSplit/>
          <w:trHeight w:val="230"/>
          <w:jc w:val="center"/>
        </w:trPr>
        <w:tc>
          <w:tcPr>
            <w:tcW w:w="1011" w:type="dxa"/>
            <w:vMerge w:val="restart"/>
            <w:shd w:val="pct40" w:color="FFFF00" w:fill="auto"/>
            <w:vAlign w:val="center"/>
          </w:tcPr>
          <w:p w:rsidR="0087551B" w:rsidRPr="00B67B65" w:rsidRDefault="0087551B" w:rsidP="00291A98">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lg</w:t>
            </w:r>
            <w:proofErr w:type="spellEnd"/>
            <w:proofErr w:type="gramEnd"/>
            <w:r w:rsidRPr="00B67B65">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87551B" w:rsidRPr="00B67B65" w:rsidRDefault="0087551B" w:rsidP="00291A98">
            <w:pPr>
              <w:spacing w:after="0" w:line="240" w:lineRule="auto"/>
              <w:jc w:val="center"/>
              <w:rPr>
                <w:rFonts w:ascii="Arial" w:hAnsi="Arial" w:cs="Arial"/>
                <w:b/>
                <w:smallCaps/>
                <w:sz w:val="24"/>
                <w:szCs w:val="24"/>
              </w:rPr>
            </w:pPr>
            <w:r w:rsidRPr="00B67B65">
              <w:rPr>
                <w:rFonts w:ascii="Arial" w:hAnsi="Arial" w:cs="Arial"/>
                <w:b/>
                <w:sz w:val="24"/>
                <w:szCs w:val="24"/>
              </w:rPr>
              <w:t xml:space="preserve">Ativo circulante + realizável </w:t>
            </w:r>
            <w:proofErr w:type="gramStart"/>
            <w:r w:rsidRPr="00B67B65">
              <w:rPr>
                <w:rFonts w:ascii="Arial" w:hAnsi="Arial" w:cs="Arial"/>
                <w:b/>
                <w:sz w:val="24"/>
                <w:szCs w:val="24"/>
              </w:rPr>
              <w:t>a longo prazo</w:t>
            </w:r>
            <w:proofErr w:type="gramEnd"/>
          </w:p>
        </w:tc>
      </w:tr>
      <w:tr w:rsidR="0087551B" w:rsidRPr="00B67B65" w:rsidTr="00291A98">
        <w:trPr>
          <w:cantSplit/>
          <w:trHeight w:val="228"/>
          <w:jc w:val="center"/>
        </w:trPr>
        <w:tc>
          <w:tcPr>
            <w:tcW w:w="1011" w:type="dxa"/>
            <w:vMerge/>
            <w:vAlign w:val="center"/>
          </w:tcPr>
          <w:p w:rsidR="0087551B" w:rsidRPr="00B67B65" w:rsidRDefault="0087551B" w:rsidP="00291A98">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87551B" w:rsidRPr="00B67B65" w:rsidRDefault="0087551B" w:rsidP="00291A98">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87551B" w:rsidRPr="00B67B65" w:rsidRDefault="0087551B" w:rsidP="0087551B">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87551B" w:rsidRPr="00B67B65" w:rsidTr="00291A98">
        <w:trPr>
          <w:cantSplit/>
          <w:trHeight w:val="230"/>
          <w:jc w:val="center"/>
        </w:trPr>
        <w:tc>
          <w:tcPr>
            <w:tcW w:w="836" w:type="dxa"/>
            <w:vMerge w:val="restart"/>
            <w:shd w:val="pct40" w:color="FFFF00" w:fill="auto"/>
            <w:vAlign w:val="center"/>
          </w:tcPr>
          <w:p w:rsidR="0087551B" w:rsidRPr="00B67B65" w:rsidRDefault="0087551B" w:rsidP="00291A98">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sg</w:t>
            </w:r>
            <w:proofErr w:type="spellEnd"/>
            <w:proofErr w:type="gramEnd"/>
            <w:r w:rsidRPr="00B67B65">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87551B" w:rsidRPr="00B67B65" w:rsidRDefault="0087551B" w:rsidP="00291A98">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total</w:t>
            </w:r>
          </w:p>
        </w:tc>
      </w:tr>
      <w:tr w:rsidR="0087551B" w:rsidRPr="00B67B65" w:rsidTr="00291A98">
        <w:trPr>
          <w:cantSplit/>
          <w:trHeight w:val="228"/>
          <w:jc w:val="center"/>
        </w:trPr>
        <w:tc>
          <w:tcPr>
            <w:tcW w:w="836" w:type="dxa"/>
            <w:vMerge/>
            <w:vAlign w:val="center"/>
          </w:tcPr>
          <w:p w:rsidR="0087551B" w:rsidRPr="00B67B65" w:rsidRDefault="0087551B" w:rsidP="00291A98">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87551B" w:rsidRPr="00B67B65" w:rsidRDefault="0087551B" w:rsidP="00291A98">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87551B" w:rsidRPr="00B67B65" w:rsidRDefault="0087551B" w:rsidP="0087551B">
      <w:pPr>
        <w:pStyle w:val="PargrafodaLista"/>
        <w:spacing w:after="0" w:line="240" w:lineRule="auto"/>
        <w:ind w:left="1495"/>
        <w:rPr>
          <w:rFonts w:ascii="Arial" w:hAnsi="Arial" w:cs="Arial"/>
          <w:b/>
          <w:smallCaps/>
          <w:sz w:val="24"/>
          <w:szCs w:val="24"/>
        </w:rPr>
      </w:pPr>
    </w:p>
    <w:p w:rsidR="0087551B" w:rsidRPr="00B67B65" w:rsidRDefault="0087551B" w:rsidP="0087551B">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87551B" w:rsidRPr="00B67B65" w:rsidTr="00291A98">
        <w:trPr>
          <w:cantSplit/>
          <w:trHeight w:val="230"/>
          <w:jc w:val="center"/>
        </w:trPr>
        <w:tc>
          <w:tcPr>
            <w:tcW w:w="899" w:type="dxa"/>
            <w:vMerge w:val="restart"/>
            <w:shd w:val="pct40" w:color="FFFF00" w:fill="auto"/>
            <w:vAlign w:val="center"/>
          </w:tcPr>
          <w:p w:rsidR="0087551B" w:rsidRPr="00B67B65" w:rsidRDefault="0087551B" w:rsidP="00291A98">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lc</w:t>
            </w:r>
            <w:proofErr w:type="spellEnd"/>
            <w:proofErr w:type="gramEnd"/>
            <w:r w:rsidRPr="00B67B65">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87551B" w:rsidRPr="00B67B65" w:rsidRDefault="0087551B" w:rsidP="00291A98">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circulante</w:t>
            </w:r>
          </w:p>
        </w:tc>
      </w:tr>
      <w:tr w:rsidR="0087551B" w:rsidRPr="00B67B65" w:rsidTr="00291A98">
        <w:trPr>
          <w:cantSplit/>
          <w:trHeight w:val="228"/>
          <w:jc w:val="center"/>
        </w:trPr>
        <w:tc>
          <w:tcPr>
            <w:tcW w:w="899" w:type="dxa"/>
            <w:vMerge/>
            <w:vAlign w:val="center"/>
          </w:tcPr>
          <w:p w:rsidR="0087551B" w:rsidRPr="00B67B65" w:rsidRDefault="0087551B" w:rsidP="00291A98">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87551B" w:rsidRPr="00B67B65" w:rsidRDefault="0087551B" w:rsidP="00291A98">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w:t>
            </w:r>
          </w:p>
        </w:tc>
      </w:tr>
    </w:tbl>
    <w:p w:rsidR="0087551B" w:rsidRPr="00B67B65" w:rsidRDefault="0087551B" w:rsidP="0087551B">
      <w:pPr>
        <w:spacing w:after="0" w:line="240" w:lineRule="auto"/>
        <w:jc w:val="both"/>
        <w:rPr>
          <w:rFonts w:ascii="Arial" w:hAnsi="Arial" w:cs="Arial"/>
          <w:sz w:val="24"/>
          <w:szCs w:val="24"/>
        </w:rPr>
      </w:pPr>
    </w:p>
    <w:p w:rsidR="0087551B" w:rsidRDefault="0087551B" w:rsidP="0087551B">
      <w:pPr>
        <w:spacing w:after="0" w:line="240" w:lineRule="auto"/>
        <w:ind w:left="851"/>
        <w:jc w:val="both"/>
        <w:rPr>
          <w:rFonts w:ascii="Arial" w:hAnsi="Arial" w:cs="Arial"/>
          <w:sz w:val="24"/>
          <w:szCs w:val="24"/>
        </w:rPr>
      </w:pPr>
      <w:r w:rsidRPr="00B67B65">
        <w:rPr>
          <w:rFonts w:ascii="Arial" w:hAnsi="Arial" w:cs="Arial"/>
          <w:sz w:val="24"/>
          <w:szCs w:val="24"/>
        </w:rPr>
        <w:t>f)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w:t>
      </w:r>
      <w:r>
        <w:rPr>
          <w:rFonts w:ascii="Arial" w:hAnsi="Arial" w:cs="Arial"/>
          <w:sz w:val="24"/>
          <w:szCs w:val="24"/>
        </w:rPr>
        <w:t>erior.</w:t>
      </w:r>
    </w:p>
    <w:p w:rsidR="0087551B" w:rsidRPr="00B67B65" w:rsidRDefault="0087551B" w:rsidP="0087551B">
      <w:pPr>
        <w:spacing w:after="0" w:line="240" w:lineRule="auto"/>
        <w:ind w:left="851"/>
        <w:jc w:val="both"/>
        <w:rPr>
          <w:rFonts w:ascii="Arial" w:hAnsi="Arial" w:cs="Arial"/>
          <w:sz w:val="24"/>
          <w:szCs w:val="24"/>
        </w:rPr>
      </w:pPr>
    </w:p>
    <w:p w:rsidR="0087551B" w:rsidRPr="00B67B65" w:rsidRDefault="0087551B" w:rsidP="0087551B">
      <w:pPr>
        <w:spacing w:after="0" w:line="240" w:lineRule="auto"/>
        <w:ind w:left="851"/>
        <w:jc w:val="both"/>
        <w:rPr>
          <w:rFonts w:ascii="Arial" w:hAnsi="Arial" w:cs="Arial"/>
          <w:sz w:val="24"/>
          <w:szCs w:val="24"/>
        </w:rPr>
      </w:pPr>
      <w:r>
        <w:rPr>
          <w:rFonts w:ascii="Arial" w:hAnsi="Arial" w:cs="Arial"/>
          <w:sz w:val="24"/>
          <w:szCs w:val="24"/>
        </w:rPr>
        <w:t>g</w:t>
      </w:r>
      <w:r w:rsidRPr="00B67B65">
        <w:rPr>
          <w:rFonts w:ascii="Arial" w:hAnsi="Arial" w:cs="Arial"/>
          <w:sz w:val="24"/>
          <w:szCs w:val="24"/>
        </w:rPr>
        <w:t>) Das datas das quais serão aceitos os balanços:  Balanço de 2019 e/ou Balanço de 2020.</w:t>
      </w:r>
    </w:p>
    <w:p w:rsidR="00271A71" w:rsidRPr="00B72599" w:rsidRDefault="00271A71" w:rsidP="002B2515">
      <w:pPr>
        <w:spacing w:before="120" w:after="120" w:line="240" w:lineRule="auto"/>
        <w:ind w:left="720"/>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w:t>
      </w:r>
      <w:r w:rsidRPr="002E6ABF">
        <w:rPr>
          <w:rFonts w:ascii="Arial" w:eastAsia="Times New Roman" w:hAnsi="Arial" w:cs="Arial"/>
          <w:sz w:val="24"/>
          <w:szCs w:val="24"/>
          <w:lang w:eastAsia="zh-CN"/>
        </w:rPr>
        <w:lastRenderedPageBreak/>
        <w:t xml:space="preserve">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C75D37" w:rsidRDefault="00C75D37"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w:t>
      </w:r>
      <w:r w:rsidRPr="00BC54B5">
        <w:rPr>
          <w:rFonts w:ascii="Arial" w:eastAsia="Times New Roman" w:hAnsi="Arial" w:cs="Arial"/>
          <w:sz w:val="24"/>
          <w:szCs w:val="24"/>
          <w:lang w:eastAsia="zh-CN"/>
        </w:rPr>
        <w:lastRenderedPageBreak/>
        <w:t xml:space="preserve">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w:t>
      </w:r>
      <w:r w:rsidRPr="002E6ABF">
        <w:rPr>
          <w:rFonts w:ascii="Arial" w:eastAsia="Times New Roman" w:hAnsi="Arial" w:cs="Arial"/>
          <w:sz w:val="24"/>
          <w:szCs w:val="24"/>
          <w:lang w:eastAsia="zh-CN"/>
        </w:rPr>
        <w:lastRenderedPageBreak/>
        <w:t xml:space="preserve">da data fixada para a sessão.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 xml:space="preserve">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 xml:space="preserve">caso </w:t>
      </w:r>
      <w:r>
        <w:rPr>
          <w:rFonts w:ascii="Arial" w:hAnsi="Arial" w:cs="Arial"/>
          <w:color w:val="1D2228"/>
        </w:rPr>
        <w:lastRenderedPageBreak/>
        <w:t>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702224" w:rsidRDefault="0070222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17.01.03. Na hipótese da ocorrência das previsões colacionadas no subitem 17.01.02., alíneas “a” e “b”, para efeito do estabelecimento da ordem da </w:t>
      </w:r>
      <w:r w:rsidRPr="002E6ABF">
        <w:rPr>
          <w:rFonts w:ascii="Arial" w:eastAsia="Times New Roman" w:hAnsi="Arial" w:cs="Arial"/>
          <w:sz w:val="24"/>
          <w:szCs w:val="24"/>
          <w:lang w:eastAsia="zh-CN"/>
        </w:rPr>
        <w:lastRenderedPageBreak/>
        <w:t>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Havendo propostas ou lances, conforme o caso, de microempresa ou empresa de pequeno porte, com intervalo de até 5% (cinco por cento) </w:t>
      </w:r>
      <w:r w:rsidRPr="002E6ABF">
        <w:rPr>
          <w:rFonts w:ascii="Arial" w:eastAsia="Times New Roman" w:hAnsi="Arial" w:cs="Arial"/>
          <w:sz w:val="24"/>
          <w:szCs w:val="24"/>
          <w:lang w:eastAsia="zh-CN"/>
        </w:rPr>
        <w:lastRenderedPageBreak/>
        <w:t>superiores à licitante melhor classificada no certame, serão essas consideradas empatadas, com direito de preferência pela ordem de classificação, nos termos do art. 44, da Lei Complementar nº 123, de 14 de dezembro de 2006, para oferecer proposta.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3698A" w:rsidRDefault="00F3698A"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0570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C75D37" w:rsidRDefault="00C75D37"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F05F08" w:rsidRDefault="00F05F08" w:rsidP="00F05F08">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w:t>
      </w:r>
      <w:proofErr w:type="gramEnd"/>
      <w:r>
        <w:rPr>
          <w:rFonts w:ascii="Arial" w:eastAsia="Times New Roman" w:hAnsi="Arial" w:cs="Arial"/>
          <w:color w:val="000000"/>
          <w:sz w:val="24"/>
          <w:szCs w:val="24"/>
          <w:lang w:eastAsia="pt-BR"/>
        </w:rPr>
        <w:t xml:space="preserve"> </w:t>
      </w:r>
    </w:p>
    <w:p w:rsidR="00F05F08" w:rsidRDefault="00F05F08" w:rsidP="00F05F08">
      <w:pPr>
        <w:spacing w:after="0" w:line="240" w:lineRule="auto"/>
        <w:jc w:val="both"/>
        <w:rPr>
          <w:rFonts w:ascii="Arial" w:eastAsia="Times New Roman" w:hAnsi="Arial" w:cs="Arial"/>
          <w:color w:val="000000"/>
          <w:sz w:val="24"/>
          <w:szCs w:val="24"/>
          <w:lang w:eastAsia="pt-BR"/>
        </w:rPr>
      </w:pPr>
    </w:p>
    <w:p w:rsidR="00F05F08" w:rsidRDefault="00F05F08" w:rsidP="00F05F08">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manter ou reformar a decisão </w:t>
      </w:r>
      <w:r>
        <w:rPr>
          <w:rFonts w:ascii="Arial" w:eastAsia="Times New Roman" w:hAnsi="Arial" w:cs="Arial"/>
          <w:color w:val="000000"/>
          <w:sz w:val="24"/>
          <w:szCs w:val="24"/>
          <w:lang w:eastAsia="pt-BR"/>
        </w:rPr>
        <w:lastRenderedPageBreak/>
        <w:t xml:space="preserve">contra a qual se insurge o recorrente. </w:t>
      </w:r>
    </w:p>
    <w:p w:rsidR="00F05F08" w:rsidRDefault="00F05F08" w:rsidP="00F05F08">
      <w:pPr>
        <w:spacing w:after="0" w:line="240" w:lineRule="auto"/>
        <w:jc w:val="both"/>
        <w:rPr>
          <w:rFonts w:ascii="Arial" w:eastAsia="Times New Roman" w:hAnsi="Arial" w:cs="Arial"/>
          <w:color w:val="000000"/>
          <w:sz w:val="24"/>
          <w:szCs w:val="24"/>
          <w:lang w:eastAsia="pt-BR"/>
        </w:rPr>
      </w:pPr>
    </w:p>
    <w:p w:rsidR="00F05F08" w:rsidRDefault="00F05F08" w:rsidP="00F05F08">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ranscorrido</w:t>
      </w:r>
      <w:proofErr w:type="gramEnd"/>
      <w:r w:rsidRPr="002059E0">
        <w:rPr>
          <w:rFonts w:ascii="Arial" w:eastAsia="Times New Roman" w:hAnsi="Arial" w:cs="Arial"/>
          <w:color w:val="000000"/>
          <w:sz w:val="24"/>
          <w:szCs w:val="24"/>
          <w:lang w:eastAsia="pt-BR"/>
        </w:rPr>
        <w:t xml:space="preserve">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F05F08" w:rsidRDefault="00F05F08" w:rsidP="00F05F08">
      <w:pPr>
        <w:spacing w:after="0" w:line="240" w:lineRule="auto"/>
        <w:jc w:val="both"/>
        <w:rPr>
          <w:rFonts w:ascii="Arial" w:eastAsia="Times New Roman" w:hAnsi="Arial" w:cs="Arial"/>
          <w:color w:val="000000"/>
          <w:sz w:val="24"/>
          <w:szCs w:val="24"/>
          <w:lang w:eastAsia="pt-BR"/>
        </w:rPr>
      </w:pPr>
    </w:p>
    <w:p w:rsidR="00F05F08" w:rsidRDefault="00F05F08" w:rsidP="00F05F08">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F05F08" w:rsidRPr="002E6ABF" w:rsidRDefault="00F05F08"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1179FC" w:rsidRDefault="001179FC"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w:t>
      </w:r>
      <w:r w:rsidR="000175F3" w:rsidRPr="000175F3">
        <w:rPr>
          <w:rFonts w:ascii="Arial" w:eastAsia="Times New Roman" w:hAnsi="Arial" w:cs="Arial"/>
          <w:b/>
          <w:sz w:val="24"/>
          <w:szCs w:val="24"/>
          <w:lang w:eastAsia="zh-CN"/>
        </w:rPr>
        <w:lastRenderedPageBreak/>
        <w:t xml:space="preserve">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 xml:space="preserve">na seguinte forma: mediante </w:t>
      </w:r>
      <w:r w:rsidR="009B492C" w:rsidRPr="00DC478A">
        <w:rPr>
          <w:rFonts w:ascii="Arial" w:eastAsia="Times New Roman" w:hAnsi="Arial" w:cs="Arial"/>
          <w:sz w:val="24"/>
          <w:szCs w:val="24"/>
          <w:lang w:eastAsia="ja-JP"/>
        </w:rPr>
        <w:lastRenderedPageBreak/>
        <w:t>requisição emitida pela ADMINISTRAÇÃO.</w:t>
      </w:r>
    </w:p>
    <w:p w:rsidR="009B492C" w:rsidRPr="00576950" w:rsidRDefault="00025334" w:rsidP="00576950">
      <w:pPr>
        <w:pStyle w:val="A010165"/>
        <w:widowControl/>
        <w:suppressAutoHyphens w:val="0"/>
        <w:rPr>
          <w:rFonts w:ascii="Arial" w:eastAsiaTheme="minorHAnsi" w:hAnsi="Arial" w:cs="Arial"/>
          <w:lang w:eastAsia="en-US"/>
        </w:rPr>
      </w:pPr>
      <w:r w:rsidRPr="00576950">
        <w:rPr>
          <w:rFonts w:ascii="Arial" w:eastAsiaTheme="minorHAnsi" w:hAnsi="Arial" w:cs="Arial"/>
          <w:lang w:eastAsia="en-US"/>
        </w:rPr>
        <w:t xml:space="preserve">24.03. </w:t>
      </w:r>
      <w:r w:rsidR="009B492C" w:rsidRPr="00576950">
        <w:rPr>
          <w:rFonts w:ascii="Arial" w:eastAsiaTheme="minorHAnsi" w:hAnsi="Arial" w:cs="Arial"/>
          <w:lang w:eastAsia="en-US"/>
        </w:rPr>
        <w:t xml:space="preserve">Local de </w:t>
      </w:r>
      <w:r w:rsidR="005935E9" w:rsidRPr="00576950">
        <w:rPr>
          <w:rFonts w:ascii="Arial" w:eastAsiaTheme="minorHAnsi" w:hAnsi="Arial" w:cs="Arial"/>
          <w:lang w:eastAsia="en-US"/>
        </w:rPr>
        <w:t>entrega</w:t>
      </w:r>
      <w:r w:rsidR="009B492C" w:rsidRPr="00576950">
        <w:rPr>
          <w:rFonts w:ascii="Arial" w:eastAsiaTheme="minorHAnsi" w:hAnsi="Arial" w:cs="Arial"/>
          <w:lang w:eastAsia="en-US"/>
        </w:rPr>
        <w:t xml:space="preserve">: </w:t>
      </w:r>
      <w:r w:rsidR="00576950" w:rsidRPr="00576950">
        <w:rPr>
          <w:rFonts w:ascii="Arial" w:eastAsiaTheme="minorHAnsi" w:hAnsi="Arial" w:cs="Arial"/>
          <w:lang w:eastAsia="en-US"/>
        </w:rPr>
        <w:t xml:space="preserve">Os veículos da </w:t>
      </w:r>
      <w:r w:rsidR="00576950" w:rsidRPr="00DC478A">
        <w:rPr>
          <w:rFonts w:ascii="Arial" w:hAnsi="Arial" w:cs="Arial"/>
          <w:lang w:eastAsia="ja-JP"/>
        </w:rPr>
        <w:t>ADMINISTRAÇÃO</w:t>
      </w:r>
      <w:r w:rsidR="00576950">
        <w:rPr>
          <w:rFonts w:ascii="Arial" w:hAnsi="Arial" w:cs="Arial"/>
          <w:lang w:eastAsia="ja-JP"/>
        </w:rPr>
        <w:t xml:space="preserve"> serão abastecidos na sede da CONTRATADA</w:t>
      </w:r>
      <w:r w:rsidR="00982E56" w:rsidRPr="00576950">
        <w:rPr>
          <w:rFonts w:ascii="Arial" w:eastAsiaTheme="minorHAnsi" w:hAnsi="Arial" w:cs="Arial"/>
          <w:lang w:eastAsia="en-US"/>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w:t>
      </w:r>
      <w:r w:rsidRPr="004C55C7">
        <w:rPr>
          <w:rFonts w:ascii="Arial" w:hAnsi="Arial" w:cs="Arial"/>
          <w:color w:val="000000"/>
          <w:sz w:val="24"/>
          <w:szCs w:val="24"/>
          <w:shd w:val="clear" w:color="auto" w:fill="FFFFFF"/>
        </w:rPr>
        <w:lastRenderedPageBreak/>
        <w:t>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827B12" w:rsidRPr="002E6ABF" w:rsidRDefault="00827B12"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w:t>
      </w:r>
      <w:r w:rsidRPr="00B91DAA">
        <w:rPr>
          <w:rFonts w:ascii="Arial" w:eastAsia="Times New Roman" w:hAnsi="Arial" w:cs="Arial"/>
          <w:color w:val="000000"/>
          <w:sz w:val="24"/>
          <w:szCs w:val="24"/>
          <w:lang w:eastAsia="zh-CN"/>
        </w:rPr>
        <w:lastRenderedPageBreak/>
        <w:t xml:space="preserve">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 xml:space="preserve">O não fornecimento total ou parcial deste CONTRATO enseja a sua </w:t>
      </w:r>
      <w:r w:rsidR="00FF51BD" w:rsidRPr="00025334">
        <w:rPr>
          <w:rFonts w:ascii="Arial" w:hAnsi="Arial" w:cs="Arial"/>
          <w:color w:val="000000"/>
          <w:sz w:val="24"/>
          <w:szCs w:val="24"/>
        </w:rPr>
        <w:lastRenderedPageBreak/>
        <w:t>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8269D6">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00F05F08" w:rsidRPr="00FF3A94">
        <w:rPr>
          <w:rFonts w:ascii="Arial" w:hAnsi="Arial" w:cs="Arial"/>
          <w:color w:val="1D2228"/>
          <w:sz w:val="24"/>
          <w:shd w:val="clear" w:color="auto" w:fill="FFFFFF"/>
        </w:rPr>
        <w:t>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00F05F08" w:rsidRPr="00FF3A94">
        <w:rPr>
          <w:rFonts w:ascii="Arial" w:hAnsi="Arial" w:cs="Arial"/>
          <w:b/>
          <w:bCs/>
          <w:color w:val="1D2228"/>
          <w:sz w:val="24"/>
          <w:shd w:val="clear" w:color="auto" w:fill="FFFFFF"/>
        </w:rPr>
        <w:t>findo este e sendo aberto o envelope de proposta de algum licitante</w:t>
      </w:r>
      <w:r w:rsidR="00F05F08" w:rsidRPr="00FF3A94">
        <w:rPr>
          <w:rFonts w:ascii="Arial" w:hAnsi="Arial" w:cs="Arial"/>
          <w:color w:val="1D2228"/>
          <w:sz w:val="24"/>
          <w:shd w:val="clear" w:color="auto" w:fill="FFFFFF"/>
        </w:rPr>
        <w:t>,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F15381"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8269D6">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05F08" w:rsidRDefault="00F05F08" w:rsidP="009B492C">
      <w:pPr>
        <w:widowControl w:val="0"/>
        <w:suppressAutoHyphens/>
        <w:spacing w:after="0" w:line="240" w:lineRule="auto"/>
        <w:jc w:val="both"/>
        <w:rPr>
          <w:rFonts w:ascii="Arial" w:eastAsia="Times New Roman" w:hAnsi="Arial" w:cs="Arial"/>
          <w:sz w:val="24"/>
          <w:szCs w:val="24"/>
          <w:lang w:eastAsia="zh-CN"/>
        </w:rPr>
      </w:pPr>
    </w:p>
    <w:p w:rsidR="00F05F08" w:rsidRPr="002E6ABF" w:rsidRDefault="00F05F08"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lastRenderedPageBreak/>
        <w:t xml:space="preserve">Extrema, </w:t>
      </w:r>
      <w:r w:rsidR="00337325">
        <w:rPr>
          <w:rFonts w:ascii="Arial" w:eastAsia="HG Mincho Light J" w:hAnsi="Arial" w:cs="Arial"/>
          <w:color w:val="000000"/>
          <w:kern w:val="1"/>
          <w:sz w:val="24"/>
          <w:szCs w:val="24"/>
          <w:lang w:eastAsia="zh-CN" w:bidi="pt-BR"/>
        </w:rPr>
        <w:t>06</w:t>
      </w:r>
      <w:r w:rsidRPr="002E6ABF">
        <w:rPr>
          <w:rFonts w:ascii="Arial" w:eastAsia="HG Mincho Light J" w:hAnsi="Arial" w:cs="Arial"/>
          <w:color w:val="000000"/>
          <w:kern w:val="1"/>
          <w:sz w:val="24"/>
          <w:szCs w:val="24"/>
          <w:lang w:eastAsia="zh-CN" w:bidi="pt-BR"/>
        </w:rPr>
        <w:t xml:space="preserve"> de </w:t>
      </w:r>
      <w:r w:rsidR="00337325">
        <w:rPr>
          <w:rFonts w:ascii="Arial" w:eastAsia="HG Mincho Light J" w:hAnsi="Arial" w:cs="Arial"/>
          <w:color w:val="000000"/>
          <w:kern w:val="1"/>
          <w:sz w:val="24"/>
          <w:szCs w:val="24"/>
          <w:lang w:eastAsia="zh-CN" w:bidi="pt-BR"/>
        </w:rPr>
        <w:t>abril</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291A98" w:rsidRPr="002C1C20" w:rsidRDefault="00291A98" w:rsidP="00291A98">
      <w:pPr>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291A98" w:rsidRPr="002C1C20" w:rsidTr="00291A98">
        <w:trPr>
          <w:jc w:val="center"/>
        </w:trPr>
        <w:tc>
          <w:tcPr>
            <w:tcW w:w="3085" w:type="dxa"/>
            <w:vMerge w:val="restart"/>
            <w:shd w:val="clear" w:color="auto" w:fill="BFBFBF"/>
          </w:tcPr>
          <w:p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291A98" w:rsidRPr="002C1C20" w:rsidRDefault="00291A98" w:rsidP="00291A9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16</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291A98" w:rsidRPr="002C1C20" w:rsidTr="00291A98">
        <w:trPr>
          <w:jc w:val="center"/>
        </w:trPr>
        <w:tc>
          <w:tcPr>
            <w:tcW w:w="3085" w:type="dxa"/>
            <w:vMerge/>
            <w:shd w:val="clear" w:color="auto" w:fill="BFBFBF"/>
          </w:tcPr>
          <w:p w:rsidR="00291A98" w:rsidRPr="002C1C20" w:rsidRDefault="00291A98" w:rsidP="00291A98">
            <w:pPr>
              <w:spacing w:after="0" w:line="240" w:lineRule="auto"/>
              <w:jc w:val="both"/>
              <w:rPr>
                <w:rFonts w:ascii="Arial" w:eastAsia="Times New Roman" w:hAnsi="Arial" w:cs="Arial"/>
                <w:bCs/>
                <w:color w:val="000000"/>
                <w:sz w:val="24"/>
                <w:szCs w:val="24"/>
              </w:rPr>
            </w:pPr>
          </w:p>
        </w:tc>
        <w:tc>
          <w:tcPr>
            <w:tcW w:w="3600" w:type="dxa"/>
            <w:shd w:val="clear" w:color="auto" w:fill="auto"/>
          </w:tcPr>
          <w:p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291A98" w:rsidRPr="002C1C20" w:rsidRDefault="00291A98" w:rsidP="00291A9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16</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291A98" w:rsidRPr="002C1C20" w:rsidTr="00291A98">
        <w:trPr>
          <w:jc w:val="center"/>
        </w:trPr>
        <w:tc>
          <w:tcPr>
            <w:tcW w:w="3085" w:type="dxa"/>
            <w:vMerge/>
            <w:shd w:val="clear" w:color="auto" w:fill="BFBFBF"/>
          </w:tcPr>
          <w:p w:rsidR="00291A98" w:rsidRPr="002C1C20" w:rsidRDefault="00291A98" w:rsidP="00291A98">
            <w:pPr>
              <w:spacing w:after="0" w:line="240" w:lineRule="auto"/>
              <w:jc w:val="both"/>
              <w:rPr>
                <w:rFonts w:ascii="Arial" w:eastAsia="Times New Roman" w:hAnsi="Arial" w:cs="Arial"/>
                <w:bCs/>
                <w:color w:val="000000"/>
                <w:sz w:val="24"/>
                <w:szCs w:val="24"/>
              </w:rPr>
            </w:pPr>
          </w:p>
        </w:tc>
        <w:tc>
          <w:tcPr>
            <w:tcW w:w="3600" w:type="dxa"/>
            <w:shd w:val="clear" w:color="auto" w:fill="auto"/>
          </w:tcPr>
          <w:p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291A98" w:rsidRPr="002C1C20" w:rsidRDefault="00291A98" w:rsidP="00291A9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25</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291A98" w:rsidRPr="002C1C20" w:rsidTr="00291A98">
        <w:trPr>
          <w:jc w:val="center"/>
        </w:trPr>
        <w:tc>
          <w:tcPr>
            <w:tcW w:w="3085" w:type="dxa"/>
            <w:shd w:val="clear" w:color="auto" w:fill="BFBFBF"/>
          </w:tcPr>
          <w:p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291A98" w:rsidRPr="002C1C20" w:rsidTr="00291A98">
        <w:trPr>
          <w:jc w:val="center"/>
        </w:trPr>
        <w:tc>
          <w:tcPr>
            <w:tcW w:w="3085" w:type="dxa"/>
            <w:shd w:val="clear" w:color="auto" w:fill="BFBFBF"/>
          </w:tcPr>
          <w:p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291A98" w:rsidRPr="002C1C20" w:rsidRDefault="00291A98" w:rsidP="00291A98">
      <w:pPr>
        <w:jc w:val="both"/>
        <w:rPr>
          <w:rFonts w:ascii="Arial" w:hAnsi="Arial" w:cs="Arial"/>
          <w:sz w:val="24"/>
          <w:szCs w:val="24"/>
        </w:rPr>
      </w:pPr>
    </w:p>
    <w:p w:rsidR="00291A98" w:rsidRPr="0047619A" w:rsidRDefault="00291A98" w:rsidP="00291A98">
      <w:pPr>
        <w:numPr>
          <w:ilvl w:val="0"/>
          <w:numId w:val="31"/>
        </w:numPr>
        <w:spacing w:after="200" w:line="276" w:lineRule="auto"/>
        <w:jc w:val="both"/>
        <w:rPr>
          <w:rFonts w:ascii="Arial" w:hAnsi="Arial" w:cs="Arial"/>
          <w:sz w:val="24"/>
          <w:szCs w:val="24"/>
        </w:rPr>
      </w:pPr>
      <w:r w:rsidRPr="0047619A">
        <w:rPr>
          <w:rFonts w:ascii="Arial" w:hAnsi="Arial" w:cs="Arial"/>
          <w:b/>
          <w:i/>
          <w:sz w:val="24"/>
          <w:szCs w:val="24"/>
        </w:rPr>
        <w:t>Indicação e especificação do objeto:</w:t>
      </w:r>
      <w:r w:rsidRPr="0047619A">
        <w:rPr>
          <w:rFonts w:ascii="Arial" w:hAnsi="Arial" w:cs="Arial"/>
          <w:color w:val="000000"/>
          <w:sz w:val="24"/>
          <w:szCs w:val="24"/>
        </w:rPr>
        <w:t xml:space="preserve"> </w:t>
      </w:r>
      <w:r w:rsidRPr="0047619A">
        <w:rPr>
          <w:rFonts w:ascii="Arial" w:eastAsia="Times New Roman" w:hAnsi="Arial" w:cs="Arial"/>
          <w:bCs/>
          <w:sz w:val="24"/>
          <w:szCs w:val="24"/>
          <w:lang w:eastAsia="zh-CN"/>
        </w:rPr>
        <w:t xml:space="preserve">Contratação </w:t>
      </w:r>
      <w:r>
        <w:rPr>
          <w:rFonts w:ascii="Arial" w:eastAsia="Times New Roman" w:hAnsi="Arial" w:cs="Arial"/>
          <w:bCs/>
          <w:sz w:val="24"/>
          <w:szCs w:val="24"/>
          <w:lang w:eastAsia="zh-CN"/>
        </w:rPr>
        <w:t>de empresa</w:t>
      </w:r>
      <w:r w:rsidRPr="0047619A">
        <w:rPr>
          <w:rFonts w:ascii="Arial" w:eastAsia="Times New Roman" w:hAnsi="Arial" w:cs="Arial"/>
          <w:bCs/>
          <w:sz w:val="24"/>
          <w:szCs w:val="24"/>
          <w:lang w:eastAsia="zh-CN"/>
        </w:rPr>
        <w:t xml:space="preserve"> para fornecimento estimado de</w:t>
      </w:r>
      <w:r>
        <w:rPr>
          <w:rFonts w:ascii="Arial" w:eastAsia="Times New Roman" w:hAnsi="Arial" w:cs="Arial"/>
          <w:bCs/>
          <w:sz w:val="24"/>
          <w:szCs w:val="24"/>
          <w:lang w:eastAsia="zh-CN"/>
        </w:rPr>
        <w:t xml:space="preserve"> combustível, mediante requisição, nas quantidades estimadas em:</w:t>
      </w:r>
      <w:r w:rsidRPr="0047619A">
        <w:rPr>
          <w:rFonts w:ascii="Arial" w:eastAsia="Times New Roman" w:hAnsi="Arial" w:cs="Arial"/>
          <w:bCs/>
          <w:sz w:val="24"/>
          <w:szCs w:val="24"/>
          <w:lang w:eastAsia="zh-CN"/>
        </w:rPr>
        <w:t xml:space="preserve"> </w:t>
      </w:r>
      <w:r w:rsidRPr="0047619A">
        <w:rPr>
          <w:rFonts w:ascii="Arial" w:hAnsi="Arial" w:cs="Arial"/>
          <w:b/>
          <w:color w:val="000000"/>
          <w:sz w:val="24"/>
          <w:szCs w:val="24"/>
        </w:rPr>
        <w:t>ITEM</w:t>
      </w:r>
      <w:r w:rsidRPr="0047619A">
        <w:rPr>
          <w:rFonts w:ascii="Arial" w:hAnsi="Arial" w:cs="Arial"/>
          <w:color w:val="000000"/>
          <w:sz w:val="24"/>
          <w:szCs w:val="24"/>
        </w:rPr>
        <w:t xml:space="preserve"> </w:t>
      </w:r>
      <w:r w:rsidRPr="0047619A">
        <w:rPr>
          <w:rFonts w:ascii="Arial" w:hAnsi="Arial" w:cs="Arial"/>
          <w:b/>
          <w:color w:val="000000"/>
          <w:sz w:val="24"/>
          <w:szCs w:val="24"/>
        </w:rPr>
        <w:t>01</w:t>
      </w:r>
      <w:r w:rsidRPr="0047619A">
        <w:rPr>
          <w:rFonts w:ascii="Arial" w:hAnsi="Arial" w:cs="Arial"/>
          <w:color w:val="000000"/>
          <w:sz w:val="24"/>
          <w:szCs w:val="24"/>
        </w:rPr>
        <w:t xml:space="preserve"> – </w:t>
      </w:r>
      <w:r>
        <w:rPr>
          <w:rFonts w:ascii="Arial" w:hAnsi="Arial" w:cs="Arial"/>
          <w:color w:val="000000"/>
          <w:sz w:val="24"/>
          <w:szCs w:val="24"/>
        </w:rPr>
        <w:t>7</w:t>
      </w:r>
      <w:r w:rsidRPr="0047619A">
        <w:rPr>
          <w:rFonts w:ascii="Arial" w:hAnsi="Arial" w:cs="Arial"/>
          <w:color w:val="000000"/>
          <w:sz w:val="24"/>
          <w:szCs w:val="24"/>
        </w:rPr>
        <w:t>.000 (</w:t>
      </w:r>
      <w:r>
        <w:rPr>
          <w:rFonts w:ascii="Arial" w:hAnsi="Arial" w:cs="Arial"/>
          <w:color w:val="000000"/>
          <w:sz w:val="24"/>
          <w:szCs w:val="24"/>
        </w:rPr>
        <w:t>sete</w:t>
      </w:r>
      <w:r w:rsidRPr="0047619A">
        <w:rPr>
          <w:rFonts w:ascii="Arial" w:hAnsi="Arial" w:cs="Arial"/>
          <w:color w:val="000000"/>
          <w:sz w:val="24"/>
          <w:szCs w:val="24"/>
        </w:rPr>
        <w:t xml:space="preserve"> mil) </w:t>
      </w:r>
      <w:r>
        <w:rPr>
          <w:rFonts w:ascii="Arial" w:hAnsi="Arial" w:cs="Arial"/>
          <w:color w:val="000000"/>
          <w:sz w:val="24"/>
          <w:szCs w:val="24"/>
        </w:rPr>
        <w:t>litros de gasolina comum;</w:t>
      </w:r>
      <w:r w:rsidRPr="0047619A">
        <w:rPr>
          <w:rFonts w:ascii="Arial" w:hAnsi="Arial" w:cs="Arial"/>
          <w:color w:val="000000"/>
          <w:sz w:val="24"/>
          <w:szCs w:val="24"/>
        </w:rPr>
        <w:t xml:space="preserve"> </w:t>
      </w:r>
      <w:r w:rsidRPr="0047619A">
        <w:rPr>
          <w:rFonts w:ascii="Arial" w:hAnsi="Arial" w:cs="Arial"/>
          <w:b/>
          <w:color w:val="000000"/>
          <w:sz w:val="24"/>
          <w:szCs w:val="24"/>
        </w:rPr>
        <w:t>ITEM</w:t>
      </w:r>
      <w:r w:rsidRPr="0047619A">
        <w:rPr>
          <w:rFonts w:ascii="Arial" w:hAnsi="Arial" w:cs="Arial"/>
          <w:color w:val="000000"/>
          <w:sz w:val="24"/>
          <w:szCs w:val="24"/>
        </w:rPr>
        <w:t xml:space="preserve"> </w:t>
      </w:r>
      <w:r w:rsidRPr="0047619A">
        <w:rPr>
          <w:rFonts w:ascii="Arial" w:hAnsi="Arial" w:cs="Arial"/>
          <w:b/>
          <w:color w:val="000000"/>
          <w:sz w:val="24"/>
          <w:szCs w:val="24"/>
        </w:rPr>
        <w:t>02</w:t>
      </w:r>
      <w:r w:rsidRPr="0047619A">
        <w:rPr>
          <w:rFonts w:ascii="Arial" w:hAnsi="Arial" w:cs="Arial"/>
          <w:color w:val="000000"/>
          <w:sz w:val="24"/>
          <w:szCs w:val="24"/>
        </w:rPr>
        <w:t xml:space="preserve"> – </w:t>
      </w:r>
      <w:r>
        <w:rPr>
          <w:rFonts w:ascii="Arial" w:hAnsi="Arial" w:cs="Arial"/>
          <w:color w:val="000000"/>
          <w:sz w:val="24"/>
          <w:szCs w:val="24"/>
        </w:rPr>
        <w:t>5.000</w:t>
      </w:r>
      <w:r w:rsidRPr="0047619A">
        <w:rPr>
          <w:rFonts w:ascii="Arial" w:hAnsi="Arial" w:cs="Arial"/>
          <w:color w:val="000000"/>
          <w:sz w:val="24"/>
          <w:szCs w:val="24"/>
        </w:rPr>
        <w:t xml:space="preserve"> (cinco mil) </w:t>
      </w:r>
      <w:r>
        <w:rPr>
          <w:rFonts w:ascii="Arial" w:hAnsi="Arial" w:cs="Arial"/>
          <w:color w:val="000000"/>
          <w:sz w:val="24"/>
          <w:szCs w:val="24"/>
        </w:rPr>
        <w:t>litros de diesel S10.</w:t>
      </w:r>
    </w:p>
    <w:p w:rsidR="00291A98" w:rsidRPr="00FD5A85" w:rsidRDefault="00291A98" w:rsidP="00291A98">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CB557D">
        <w:rPr>
          <w:rFonts w:ascii="Arial" w:eastAsia="Times New Roman" w:hAnsi="Arial" w:cs="Arial"/>
          <w:sz w:val="24"/>
          <w:szCs w:val="24"/>
        </w:rPr>
        <w:t>A aquisição do objeto abaixo se justifica pela necessidade de se abastecer os veículos</w:t>
      </w:r>
      <w:r>
        <w:rPr>
          <w:rFonts w:ascii="Arial" w:eastAsia="Times New Roman" w:hAnsi="Arial" w:cs="Arial"/>
          <w:sz w:val="24"/>
          <w:szCs w:val="24"/>
        </w:rPr>
        <w:t xml:space="preserve"> da Câmara Municipal de Extrema. Trata-se de objeto comum.</w:t>
      </w:r>
      <w:r w:rsidRPr="009D0612">
        <w:rPr>
          <w:rFonts w:ascii="Arial" w:eastAsia="Times New Roman" w:hAnsi="Arial" w:cs="Arial"/>
          <w:sz w:val="24"/>
          <w:szCs w:val="24"/>
        </w:rPr>
        <w:t xml:space="preserve"> </w:t>
      </w:r>
      <w:r>
        <w:rPr>
          <w:rFonts w:ascii="Arial" w:eastAsia="Times New Roman" w:hAnsi="Arial" w:cs="Arial"/>
          <w:sz w:val="24"/>
          <w:szCs w:val="24"/>
        </w:rPr>
        <w:t>C</w:t>
      </w:r>
      <w:r w:rsidRPr="009D0612">
        <w:rPr>
          <w:rFonts w:ascii="Arial" w:eastAsia="Times New Roman" w:hAnsi="Arial" w:cs="Arial"/>
          <w:sz w:val="24"/>
          <w:szCs w:val="24"/>
        </w:rPr>
        <w:t xml:space="preserve">omum, portanto, aquele bem ou serviço cuja qualidade e adequação à finalidade possam ser objetivamente definidas no edital da licitação, e é o </w:t>
      </w:r>
      <w:r>
        <w:rPr>
          <w:rFonts w:ascii="Arial" w:eastAsia="Times New Roman" w:hAnsi="Arial" w:cs="Arial"/>
          <w:sz w:val="24"/>
          <w:szCs w:val="24"/>
        </w:rPr>
        <w:t xml:space="preserve">que </w:t>
      </w:r>
      <w:r w:rsidRPr="009D0612">
        <w:rPr>
          <w:rFonts w:ascii="Arial" w:eastAsia="Times New Roman" w:hAnsi="Arial" w:cs="Arial"/>
          <w:sz w:val="24"/>
          <w:szCs w:val="24"/>
        </w:rPr>
        <w:t>se trata</w:t>
      </w:r>
      <w:r w:rsidRPr="00524441">
        <w:rPr>
          <w:rFonts w:ascii="Arial" w:eastAsia="Times New Roman" w:hAnsi="Arial" w:cs="Arial"/>
          <w:sz w:val="24"/>
          <w:szCs w:val="24"/>
        </w:rPr>
        <w:t xml:space="preserve"> no caso em concreto, sem maiores complexidades técnicas, não trazendo insegurança jurídica aos licitantes por falta de alguma informação neste termo de referência. </w:t>
      </w:r>
      <w:proofErr w:type="gramStart"/>
      <w:r w:rsidRPr="00FC3370">
        <w:rPr>
          <w:rFonts w:ascii="Arial" w:eastAsia="Times New Roman" w:hAnsi="Arial" w:cs="Arial"/>
          <w:sz w:val="24"/>
          <w:szCs w:val="24"/>
        </w:rPr>
        <w:t>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online.</w:t>
      </w:r>
      <w:proofErr w:type="gramEnd"/>
      <w:r w:rsidRPr="00FC3370">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w:t>
      </w:r>
      <w:r>
        <w:rPr>
          <w:rFonts w:ascii="Arial" w:eastAsia="Times New Roman" w:hAnsi="Arial" w:cs="Arial"/>
          <w:sz w:val="24"/>
          <w:szCs w:val="24"/>
        </w:rPr>
        <w:t xml:space="preserve"> </w:t>
      </w:r>
      <w:proofErr w:type="gramStart"/>
      <w:r w:rsidRPr="00332EEF">
        <w:rPr>
          <w:rFonts w:ascii="Arial" w:eastAsia="Times New Roman" w:hAnsi="Arial" w:cs="Arial"/>
          <w:sz w:val="24"/>
          <w:szCs w:val="24"/>
        </w:rPr>
        <w:t xml:space="preserve">A Administração, em </w:t>
      </w:r>
      <w:r w:rsidRPr="00332EEF">
        <w:rPr>
          <w:rFonts w:ascii="Arial" w:eastAsia="Times New Roman" w:hAnsi="Arial" w:cs="Arial"/>
          <w:sz w:val="24"/>
          <w:szCs w:val="24"/>
        </w:rPr>
        <w:lastRenderedPageBreak/>
        <w:t>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w:t>
      </w:r>
      <w:r>
        <w:rPr>
          <w:rFonts w:ascii="Arial" w:eastAsia="Times New Roman" w:hAnsi="Arial" w:cs="Arial"/>
          <w:sz w:val="24"/>
          <w:szCs w:val="24"/>
        </w:rPr>
        <w:t>r</w:t>
      </w:r>
      <w:r w:rsidRPr="00332EEF">
        <w:rPr>
          <w:rFonts w:ascii="Arial" w:eastAsia="Times New Roman" w:hAnsi="Arial" w:cs="Arial"/>
          <w:sz w:val="24"/>
          <w:szCs w:val="24"/>
        </w:rPr>
        <w:t>cio” ou “grupo de empresas” no Pregão presencial em tela.</w:t>
      </w:r>
      <w:proofErr w:type="gramEnd"/>
      <w:r>
        <w:rPr>
          <w:rFonts w:ascii="Arial" w:eastAsia="Times New Roman" w:hAnsi="Arial" w:cs="Arial"/>
          <w:sz w:val="24"/>
          <w:szCs w:val="24"/>
        </w:rPr>
        <w:t xml:space="preserve"> </w:t>
      </w:r>
    </w:p>
    <w:p w:rsidR="00291A98" w:rsidRPr="00BE101A" w:rsidRDefault="00291A98" w:rsidP="00291A98">
      <w:pPr>
        <w:ind w:left="502"/>
        <w:jc w:val="both"/>
        <w:rPr>
          <w:rFonts w:ascii="Arial" w:hAnsi="Arial" w:cs="Arial"/>
          <w:sz w:val="24"/>
          <w:szCs w:val="24"/>
        </w:rPr>
      </w:pPr>
      <w:r w:rsidRPr="00BE101A">
        <w:rPr>
          <w:rFonts w:ascii="Arial" w:hAnsi="Arial" w:cs="Arial"/>
          <w:sz w:val="24"/>
          <w:szCs w:val="24"/>
        </w:rPr>
        <w:t>Jus</w:t>
      </w:r>
      <w:r>
        <w:rPr>
          <w:rFonts w:ascii="Arial" w:hAnsi="Arial" w:cs="Arial"/>
          <w:sz w:val="24"/>
          <w:szCs w:val="24"/>
        </w:rPr>
        <w:t>tifica-se a não exclusividade para microempresas em virtude de tentativas anteriores que resultaram desertas.</w:t>
      </w:r>
    </w:p>
    <w:p w:rsidR="00291A98" w:rsidRPr="002C1C20" w:rsidRDefault="00291A98" w:rsidP="00291A98">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291A98" w:rsidRPr="000A10DE" w:rsidRDefault="00291A98" w:rsidP="00291A98">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291A98" w:rsidRPr="000A10DE" w:rsidRDefault="00291A98" w:rsidP="00291A98">
      <w:pPr>
        <w:pStyle w:val="PargrafodaLista"/>
        <w:widowControl w:val="0"/>
        <w:suppressAutoHyphens/>
        <w:spacing w:after="0" w:line="240" w:lineRule="auto"/>
        <w:ind w:left="0"/>
        <w:jc w:val="both"/>
        <w:rPr>
          <w:rFonts w:ascii="Arial" w:eastAsia="Times New Roman" w:hAnsi="Arial" w:cs="Arial"/>
          <w:sz w:val="24"/>
          <w:szCs w:val="24"/>
          <w:lang w:eastAsia="zh-CN"/>
        </w:rPr>
      </w:pPr>
    </w:p>
    <w:p w:rsidR="00291A98" w:rsidRPr="002E6ABF" w:rsidRDefault="00291A98" w:rsidP="00291A98">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291A98" w:rsidRPr="002E6ABF"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Default="00291A98" w:rsidP="00291A98">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291A98"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Pr="002E6ABF" w:rsidRDefault="00291A98" w:rsidP="00291A98">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291A98" w:rsidRPr="002E6ABF"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Default="00291A98" w:rsidP="00291A98">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291A98" w:rsidRPr="00D8337E" w:rsidRDefault="00291A98" w:rsidP="00291A98">
      <w:pPr>
        <w:pStyle w:val="PargrafodaLista"/>
        <w:widowControl w:val="0"/>
        <w:suppressAutoHyphens/>
        <w:spacing w:after="0" w:line="240" w:lineRule="auto"/>
        <w:ind w:left="0"/>
        <w:jc w:val="both"/>
        <w:rPr>
          <w:rFonts w:ascii="Arial" w:eastAsia="Times New Roman" w:hAnsi="Arial" w:cs="Arial"/>
          <w:sz w:val="24"/>
          <w:szCs w:val="24"/>
          <w:lang w:eastAsia="zh-CN"/>
        </w:rPr>
      </w:pPr>
    </w:p>
    <w:p w:rsidR="00291A98" w:rsidRPr="002456E3" w:rsidRDefault="00291A98" w:rsidP="00291A98">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rsidR="00291A98" w:rsidRPr="002456E3" w:rsidRDefault="00291A98" w:rsidP="00291A98">
      <w:pPr>
        <w:pStyle w:val="PargrafodaLista"/>
        <w:spacing w:after="0" w:line="240" w:lineRule="auto"/>
        <w:ind w:left="0"/>
        <w:rPr>
          <w:rFonts w:ascii="Arial" w:eastAsia="Times New Roman" w:hAnsi="Arial" w:cs="Arial"/>
          <w:sz w:val="24"/>
          <w:szCs w:val="24"/>
          <w:lang w:eastAsia="zh-CN"/>
        </w:rPr>
      </w:pPr>
    </w:p>
    <w:p w:rsidR="00291A98" w:rsidRPr="00D8337E" w:rsidRDefault="00291A98" w:rsidP="00291A98">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proofErr w:type="gramStart"/>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roofErr w:type="gramEnd"/>
    </w:p>
    <w:p w:rsidR="00291A98" w:rsidRPr="002E6ABF" w:rsidRDefault="00291A98" w:rsidP="00291A98">
      <w:pPr>
        <w:widowControl w:val="0"/>
        <w:suppressAutoHyphens/>
        <w:spacing w:after="0" w:line="240" w:lineRule="auto"/>
        <w:jc w:val="both"/>
        <w:rPr>
          <w:rFonts w:ascii="Arial" w:eastAsia="Times New Roman" w:hAnsi="Arial" w:cs="Arial"/>
          <w:b/>
          <w:sz w:val="24"/>
          <w:szCs w:val="24"/>
          <w:lang w:eastAsia="zh-CN"/>
        </w:rPr>
      </w:pPr>
    </w:p>
    <w:p w:rsidR="00291A98" w:rsidRPr="002E6ABF" w:rsidRDefault="00291A98" w:rsidP="00291A98">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291A98" w:rsidRPr="00D8337E" w:rsidRDefault="00291A98" w:rsidP="00291A98">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291A98" w:rsidRDefault="00291A98" w:rsidP="00291A98">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291A98" w:rsidRDefault="00291A98" w:rsidP="00291A98">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291A98" w:rsidRDefault="00291A98" w:rsidP="00291A98">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291A98"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Default="00291A98" w:rsidP="00291A98">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291A98"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Pr="00E53C17" w:rsidRDefault="00291A98" w:rsidP="00291A98">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291A98" w:rsidRPr="00E53C17" w:rsidRDefault="00291A98" w:rsidP="00291A98">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291A98" w:rsidRPr="00E53C17" w:rsidRDefault="00291A98" w:rsidP="00291A98">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91A98" w:rsidRPr="002C1C20"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Pr="002C1C20" w:rsidRDefault="00291A98" w:rsidP="00291A98">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291A98" w:rsidRPr="002C1C20" w:rsidRDefault="00291A98" w:rsidP="00291A98">
      <w:pPr>
        <w:pStyle w:val="PargrafodaLista"/>
        <w:spacing w:after="0" w:line="240" w:lineRule="auto"/>
        <w:ind w:left="0"/>
        <w:rPr>
          <w:rFonts w:ascii="Arial" w:hAnsi="Arial" w:cs="Arial"/>
          <w:b/>
          <w:i/>
          <w:sz w:val="24"/>
          <w:szCs w:val="24"/>
        </w:rPr>
      </w:pPr>
    </w:p>
    <w:p w:rsidR="00291A98" w:rsidRPr="00BF43CB" w:rsidRDefault="00291A98" w:rsidP="00291A98">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291A98" w:rsidRPr="002C1C20" w:rsidRDefault="00291A98" w:rsidP="00291A98">
      <w:pPr>
        <w:pStyle w:val="PargrafodaLista"/>
        <w:spacing w:after="0" w:line="240" w:lineRule="auto"/>
        <w:ind w:left="0"/>
        <w:rPr>
          <w:rFonts w:ascii="Arial" w:hAnsi="Arial" w:cs="Arial"/>
          <w:b/>
          <w:i/>
          <w:sz w:val="24"/>
          <w:szCs w:val="24"/>
        </w:rPr>
      </w:pPr>
    </w:p>
    <w:p w:rsidR="00291A98" w:rsidRDefault="00291A98" w:rsidP="00291A98">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291A98" w:rsidRDefault="00291A98" w:rsidP="00291A98">
      <w:pPr>
        <w:widowControl w:val="0"/>
        <w:shd w:val="clear" w:color="auto" w:fill="FFFFFF"/>
        <w:suppressAutoHyphens/>
        <w:spacing w:after="0" w:line="240" w:lineRule="auto"/>
        <w:ind w:left="720"/>
        <w:jc w:val="both"/>
        <w:rPr>
          <w:rFonts w:ascii="Arial" w:hAnsi="Arial" w:cs="Arial"/>
          <w:sz w:val="24"/>
          <w:szCs w:val="24"/>
        </w:rPr>
      </w:pPr>
    </w:p>
    <w:p w:rsidR="00291A98" w:rsidRDefault="00291A98" w:rsidP="00291A98">
      <w:pPr>
        <w:widowControl w:val="0"/>
        <w:numPr>
          <w:ilvl w:val="0"/>
          <w:numId w:val="47"/>
        </w:numPr>
        <w:shd w:val="clear" w:color="auto" w:fill="FFFFFF"/>
        <w:suppressAutoHyphens/>
        <w:spacing w:after="0" w:line="240" w:lineRule="auto"/>
        <w:jc w:val="both"/>
        <w:rPr>
          <w:rFonts w:ascii="Arial" w:hAnsi="Arial" w:cs="Arial"/>
          <w:sz w:val="24"/>
          <w:szCs w:val="24"/>
        </w:rPr>
      </w:pPr>
      <w:r w:rsidRPr="00B67B65">
        <w:rPr>
          <w:rFonts w:ascii="Arial" w:hAnsi="Arial" w:cs="Arial"/>
          <w:b/>
          <w:sz w:val="24"/>
          <w:szCs w:val="24"/>
        </w:rPr>
        <w:t xml:space="preserve">Balanço patrimonial e demonstrações contábeis do último exercício </w:t>
      </w:r>
      <w:proofErr w:type="gramStart"/>
      <w:r w:rsidRPr="00B67B65">
        <w:rPr>
          <w:rFonts w:ascii="Arial" w:hAnsi="Arial" w:cs="Arial"/>
          <w:b/>
          <w:sz w:val="24"/>
          <w:szCs w:val="24"/>
        </w:rPr>
        <w:t>social</w:t>
      </w:r>
      <w:r w:rsidRPr="00B67B65">
        <w:rPr>
          <w:rFonts w:ascii="Arial" w:hAnsi="Arial" w:cs="Arial"/>
          <w:sz w:val="24"/>
          <w:szCs w:val="24"/>
        </w:rPr>
        <w:t xml:space="preserve"> </w:t>
      </w:r>
      <w:r w:rsidRPr="00B67B65">
        <w:rPr>
          <w:rFonts w:ascii="Arial" w:hAnsi="Arial" w:cs="Arial"/>
          <w:b/>
          <w:sz w:val="24"/>
          <w:szCs w:val="24"/>
        </w:rPr>
        <w:t>já exigíveis</w:t>
      </w:r>
      <w:proofErr w:type="gramEnd"/>
      <w:r w:rsidRPr="00B67B65">
        <w:rPr>
          <w:rFonts w:ascii="Arial" w:hAnsi="Arial" w:cs="Arial"/>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rsidR="00291A98" w:rsidRPr="00B67B65" w:rsidRDefault="00291A98" w:rsidP="00291A98">
      <w:pPr>
        <w:widowControl w:val="0"/>
        <w:shd w:val="clear" w:color="auto" w:fill="FFFFFF"/>
        <w:suppressAutoHyphens/>
        <w:spacing w:after="0" w:line="240" w:lineRule="auto"/>
        <w:jc w:val="both"/>
        <w:rPr>
          <w:rFonts w:ascii="Arial" w:hAnsi="Arial" w:cs="Arial"/>
          <w:sz w:val="24"/>
          <w:szCs w:val="24"/>
        </w:rPr>
      </w:pPr>
    </w:p>
    <w:p w:rsidR="00291A98" w:rsidRPr="00B67B65" w:rsidRDefault="00291A98" w:rsidP="00291A98">
      <w:pPr>
        <w:spacing w:after="0" w:line="240" w:lineRule="auto"/>
        <w:jc w:val="both"/>
        <w:rPr>
          <w:rFonts w:ascii="Arial" w:hAnsi="Arial" w:cs="Arial"/>
          <w:b/>
          <w:sz w:val="24"/>
          <w:szCs w:val="24"/>
        </w:rPr>
      </w:pPr>
      <w:r w:rsidRPr="00B67B65">
        <w:rPr>
          <w:rFonts w:ascii="Arial" w:hAnsi="Arial" w:cs="Arial"/>
          <w:sz w:val="24"/>
          <w:szCs w:val="24"/>
        </w:rPr>
        <w:t>O Balanço Pat</w:t>
      </w:r>
      <w:r>
        <w:rPr>
          <w:rFonts w:ascii="Arial" w:hAnsi="Arial" w:cs="Arial"/>
          <w:sz w:val="24"/>
          <w:szCs w:val="24"/>
        </w:rPr>
        <w:t>rimonial de que trata a letra “q</w:t>
      </w:r>
      <w:r w:rsidRPr="00B67B65">
        <w:rPr>
          <w:rFonts w:ascii="Arial" w:hAnsi="Arial" w:cs="Arial"/>
          <w:sz w:val="24"/>
          <w:szCs w:val="24"/>
        </w:rPr>
        <w:t xml:space="preserve">” correspondente ao último exercício social encerrado, </w:t>
      </w:r>
      <w:r w:rsidRPr="00B67B65">
        <w:rPr>
          <w:rFonts w:ascii="Arial" w:hAnsi="Arial" w:cs="Arial"/>
          <w:b/>
          <w:sz w:val="24"/>
          <w:szCs w:val="24"/>
        </w:rPr>
        <w:t>na forma a seguir:</w:t>
      </w:r>
    </w:p>
    <w:p w:rsidR="00291A98" w:rsidRPr="00B67B65" w:rsidRDefault="00291A98" w:rsidP="00291A98">
      <w:pPr>
        <w:spacing w:after="0" w:line="240" w:lineRule="auto"/>
        <w:jc w:val="both"/>
        <w:rPr>
          <w:rFonts w:ascii="Arial" w:hAnsi="Arial" w:cs="Arial"/>
          <w:sz w:val="24"/>
          <w:szCs w:val="24"/>
        </w:rPr>
      </w:pPr>
    </w:p>
    <w:p w:rsidR="00291A98" w:rsidRPr="00B67B65" w:rsidRDefault="00291A98" w:rsidP="00291A98">
      <w:pPr>
        <w:spacing w:after="0" w:line="240" w:lineRule="auto"/>
        <w:jc w:val="both"/>
        <w:rPr>
          <w:rFonts w:ascii="Arial" w:hAnsi="Arial" w:cs="Arial"/>
          <w:sz w:val="24"/>
          <w:szCs w:val="24"/>
        </w:rPr>
      </w:pPr>
      <w:r w:rsidRPr="00B67B65">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291A98" w:rsidRPr="00B67B65" w:rsidRDefault="00291A98" w:rsidP="00291A98">
      <w:pPr>
        <w:spacing w:after="0" w:line="240" w:lineRule="auto"/>
        <w:jc w:val="both"/>
        <w:rPr>
          <w:rFonts w:ascii="Arial" w:hAnsi="Arial" w:cs="Arial"/>
          <w:sz w:val="24"/>
          <w:szCs w:val="24"/>
        </w:rPr>
      </w:pPr>
    </w:p>
    <w:p w:rsidR="00291A98" w:rsidRPr="00B67B65" w:rsidRDefault="00291A98" w:rsidP="00291A98">
      <w:pPr>
        <w:spacing w:after="0" w:line="240" w:lineRule="auto"/>
        <w:jc w:val="both"/>
        <w:rPr>
          <w:rFonts w:ascii="Arial" w:hAnsi="Arial" w:cs="Arial"/>
          <w:sz w:val="24"/>
          <w:szCs w:val="24"/>
        </w:rPr>
      </w:pPr>
      <w:r w:rsidRPr="00B67B65">
        <w:rPr>
          <w:rFonts w:ascii="Arial" w:hAnsi="Arial" w:cs="Arial"/>
          <w:sz w:val="24"/>
          <w:szCs w:val="24"/>
        </w:rPr>
        <w:t>b) Os demais tipos societários deverão observar a seguinte distinção:</w:t>
      </w:r>
    </w:p>
    <w:p w:rsidR="00291A98" w:rsidRPr="00B67B65" w:rsidRDefault="00291A98" w:rsidP="00291A98">
      <w:pPr>
        <w:spacing w:after="0" w:line="240" w:lineRule="auto"/>
        <w:jc w:val="both"/>
        <w:rPr>
          <w:rFonts w:ascii="Arial" w:hAnsi="Arial" w:cs="Arial"/>
          <w:sz w:val="24"/>
          <w:szCs w:val="24"/>
        </w:rPr>
      </w:pPr>
    </w:p>
    <w:p w:rsidR="00291A98" w:rsidRPr="00B67B65" w:rsidRDefault="00291A98" w:rsidP="00291A98">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 xml:space="preserve">1) Os tipos societários não sujeitos à Escrituração Contábil Digital – ECD deverão apresentar cópias autenticadas do referido Balanço Patrimonial e Demonstrações Contábeis, devidamente registrados na Junta Comercial do Estado da sede da licitante, contendo termos de abertura e encerramento, </w:t>
      </w:r>
      <w:r w:rsidRPr="00B67B65">
        <w:rPr>
          <w:rFonts w:ascii="Arial" w:hAnsi="Arial" w:cs="Arial"/>
          <w:sz w:val="24"/>
          <w:szCs w:val="24"/>
        </w:rPr>
        <w:lastRenderedPageBreak/>
        <w:t>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291A98" w:rsidRPr="00B67B65" w:rsidRDefault="00291A98" w:rsidP="00291A98">
      <w:pPr>
        <w:spacing w:after="0" w:line="240" w:lineRule="auto"/>
        <w:jc w:val="both"/>
        <w:rPr>
          <w:rFonts w:ascii="Arial" w:hAnsi="Arial" w:cs="Arial"/>
          <w:sz w:val="24"/>
          <w:szCs w:val="24"/>
        </w:rPr>
      </w:pPr>
    </w:p>
    <w:p w:rsidR="00291A98" w:rsidRPr="00B67B65" w:rsidRDefault="00291A98" w:rsidP="00291A98">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291A98" w:rsidRPr="00B67B65" w:rsidRDefault="00291A98" w:rsidP="00291A98">
      <w:pPr>
        <w:spacing w:after="0" w:line="240" w:lineRule="auto"/>
        <w:jc w:val="both"/>
        <w:rPr>
          <w:rFonts w:ascii="Arial" w:hAnsi="Arial" w:cs="Arial"/>
          <w:sz w:val="24"/>
          <w:szCs w:val="24"/>
        </w:rPr>
      </w:pPr>
    </w:p>
    <w:p w:rsidR="00291A98" w:rsidRPr="00B67B65" w:rsidRDefault="00291A98" w:rsidP="00291A98">
      <w:pPr>
        <w:spacing w:after="0" w:line="240" w:lineRule="auto"/>
        <w:jc w:val="both"/>
        <w:rPr>
          <w:rFonts w:ascii="Arial" w:hAnsi="Arial" w:cs="Arial"/>
          <w:sz w:val="24"/>
          <w:szCs w:val="24"/>
        </w:rPr>
      </w:pPr>
      <w:r w:rsidRPr="00B67B65">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rsidR="00291A98" w:rsidRPr="00B67B65" w:rsidRDefault="00291A98" w:rsidP="00291A98">
      <w:pPr>
        <w:spacing w:after="0" w:line="240" w:lineRule="auto"/>
        <w:jc w:val="both"/>
        <w:rPr>
          <w:rFonts w:ascii="Arial" w:hAnsi="Arial" w:cs="Arial"/>
          <w:sz w:val="24"/>
          <w:szCs w:val="24"/>
        </w:rPr>
      </w:pPr>
      <w:r w:rsidRPr="00B67B65">
        <w:rPr>
          <w:rFonts w:ascii="Arial" w:hAnsi="Arial" w:cs="Arial"/>
          <w:sz w:val="24"/>
          <w:szCs w:val="24"/>
        </w:rPr>
        <w:t xml:space="preserve">I. Cópia do Recibo de Entrega de Livro Digital transmitido através do Sistema Público </w:t>
      </w:r>
      <w:r>
        <w:rPr>
          <w:rFonts w:ascii="Arial" w:hAnsi="Arial" w:cs="Arial"/>
          <w:sz w:val="24"/>
          <w:szCs w:val="24"/>
        </w:rPr>
        <w:t xml:space="preserve">de Escrituração Digital – </w:t>
      </w:r>
      <w:proofErr w:type="spellStart"/>
      <w:r>
        <w:rPr>
          <w:rFonts w:ascii="Arial" w:hAnsi="Arial" w:cs="Arial"/>
          <w:sz w:val="24"/>
          <w:szCs w:val="24"/>
        </w:rPr>
        <w:t>Sped</w:t>
      </w:r>
      <w:proofErr w:type="spellEnd"/>
      <w:r>
        <w:rPr>
          <w:rFonts w:ascii="Arial" w:hAnsi="Arial" w:cs="Arial"/>
          <w:sz w:val="24"/>
          <w:szCs w:val="24"/>
        </w:rPr>
        <w:t>;</w:t>
      </w:r>
    </w:p>
    <w:p w:rsidR="00291A98" w:rsidRPr="00B67B65" w:rsidRDefault="00291A98" w:rsidP="00291A98">
      <w:pPr>
        <w:spacing w:after="0" w:line="240" w:lineRule="auto"/>
        <w:jc w:val="both"/>
        <w:rPr>
          <w:rFonts w:ascii="Arial" w:hAnsi="Arial" w:cs="Arial"/>
          <w:sz w:val="24"/>
          <w:szCs w:val="24"/>
        </w:rPr>
      </w:pPr>
      <w:r>
        <w:rPr>
          <w:rFonts w:ascii="Arial" w:hAnsi="Arial" w:cs="Arial"/>
          <w:sz w:val="24"/>
          <w:szCs w:val="24"/>
        </w:rPr>
        <w:t>II</w:t>
      </w:r>
      <w:r w:rsidRPr="00B67B65">
        <w:rPr>
          <w:rFonts w:ascii="Arial" w:hAnsi="Arial" w:cs="Arial"/>
          <w:sz w:val="24"/>
          <w:szCs w:val="24"/>
        </w:rPr>
        <w:t xml:space="preserve">. Cópias do Balanço e Demonstração do Resultado do Exercício extraídos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291A98" w:rsidRPr="00B67B65" w:rsidRDefault="00291A98" w:rsidP="00291A98">
      <w:pPr>
        <w:spacing w:after="0" w:line="240" w:lineRule="auto"/>
        <w:jc w:val="both"/>
        <w:rPr>
          <w:rFonts w:ascii="Arial" w:hAnsi="Arial" w:cs="Arial"/>
          <w:sz w:val="24"/>
          <w:szCs w:val="24"/>
        </w:rPr>
      </w:pPr>
      <w:r>
        <w:rPr>
          <w:rFonts w:ascii="Arial" w:hAnsi="Arial" w:cs="Arial"/>
          <w:sz w:val="24"/>
          <w:szCs w:val="24"/>
        </w:rPr>
        <w:t>III</w:t>
      </w:r>
      <w:r w:rsidRPr="00B67B65">
        <w:rPr>
          <w:rFonts w:ascii="Arial" w:hAnsi="Arial" w:cs="Arial"/>
          <w:sz w:val="24"/>
          <w:szCs w:val="24"/>
        </w:rPr>
        <w:t xml:space="preserve">. Cópia do Requerimento de Autenticação de Livro Digital averbado/registrado junto ao Departamento Nacional de Registro do Comércio – DNRC extraído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 xml:space="preserve"> ou através do site da Junta Comercial do Estado da sede da licitante.</w:t>
      </w:r>
    </w:p>
    <w:p w:rsidR="00291A98" w:rsidRPr="00B67B65" w:rsidRDefault="00291A98" w:rsidP="00291A98">
      <w:pPr>
        <w:spacing w:after="0" w:line="240" w:lineRule="auto"/>
        <w:jc w:val="both"/>
        <w:rPr>
          <w:rFonts w:ascii="Arial" w:hAnsi="Arial" w:cs="Arial"/>
          <w:sz w:val="24"/>
          <w:szCs w:val="24"/>
        </w:rPr>
      </w:pPr>
    </w:p>
    <w:p w:rsidR="00291A98" w:rsidRPr="00B67B65" w:rsidRDefault="00291A98" w:rsidP="00291A98">
      <w:pPr>
        <w:spacing w:after="0" w:line="240" w:lineRule="auto"/>
        <w:jc w:val="both"/>
        <w:rPr>
          <w:rFonts w:ascii="Arial" w:hAnsi="Arial" w:cs="Arial"/>
          <w:sz w:val="24"/>
          <w:szCs w:val="24"/>
        </w:rPr>
      </w:pPr>
      <w:r w:rsidRPr="00B67B65">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291A98" w:rsidRDefault="00291A98" w:rsidP="00291A98">
      <w:pPr>
        <w:spacing w:after="0" w:line="240" w:lineRule="auto"/>
        <w:jc w:val="both"/>
        <w:rPr>
          <w:rFonts w:ascii="Arial" w:hAnsi="Arial" w:cs="Arial"/>
          <w:sz w:val="24"/>
          <w:szCs w:val="24"/>
        </w:rPr>
      </w:pPr>
    </w:p>
    <w:p w:rsidR="00291A98" w:rsidRPr="00B67B65" w:rsidRDefault="00291A98" w:rsidP="00291A98">
      <w:pPr>
        <w:spacing w:after="0" w:line="240" w:lineRule="auto"/>
        <w:jc w:val="both"/>
        <w:rPr>
          <w:rFonts w:ascii="Arial" w:hAnsi="Arial" w:cs="Arial"/>
          <w:sz w:val="24"/>
          <w:szCs w:val="24"/>
        </w:rPr>
      </w:pPr>
      <w:r w:rsidRPr="00B67B65">
        <w:rPr>
          <w:rFonts w:ascii="Arial" w:hAnsi="Arial" w:cs="Arial"/>
          <w:sz w:val="24"/>
          <w:szCs w:val="24"/>
        </w:rPr>
        <w:t xml:space="preserve">e) Serão considerados qualificados financeiramente os licitantes cujos balanços comprovem </w:t>
      </w:r>
      <w:r w:rsidRPr="00B67B65">
        <w:rPr>
          <w:rFonts w:ascii="Arial" w:hAnsi="Arial" w:cs="Arial"/>
          <w:sz w:val="24"/>
          <w:szCs w:val="24"/>
          <w:highlight w:val="yellow"/>
        </w:rPr>
        <w:t>liquidez geral (</w:t>
      </w:r>
      <w:proofErr w:type="spellStart"/>
      <w:proofErr w:type="gramStart"/>
      <w:r w:rsidRPr="00B67B65">
        <w:rPr>
          <w:rFonts w:ascii="Arial" w:hAnsi="Arial" w:cs="Arial"/>
          <w:sz w:val="24"/>
          <w:szCs w:val="24"/>
          <w:highlight w:val="yellow"/>
        </w:rPr>
        <w:t>lg</w:t>
      </w:r>
      <w:proofErr w:type="spellEnd"/>
      <w:proofErr w:type="gramEnd"/>
      <w:r w:rsidRPr="00B67B65">
        <w:rPr>
          <w:rFonts w:ascii="Arial" w:hAnsi="Arial" w:cs="Arial"/>
          <w:sz w:val="24"/>
          <w:szCs w:val="24"/>
          <w:highlight w:val="yellow"/>
        </w:rPr>
        <w:t>)</w:t>
      </w:r>
      <w:r w:rsidRPr="00B67B65">
        <w:rPr>
          <w:rFonts w:ascii="Arial" w:hAnsi="Arial" w:cs="Arial"/>
          <w:sz w:val="24"/>
          <w:szCs w:val="24"/>
        </w:rPr>
        <w:t xml:space="preserve">, </w:t>
      </w:r>
      <w:r w:rsidRPr="00B67B65">
        <w:rPr>
          <w:rFonts w:ascii="Arial" w:hAnsi="Arial" w:cs="Arial"/>
          <w:sz w:val="24"/>
          <w:szCs w:val="24"/>
          <w:highlight w:val="yellow"/>
        </w:rPr>
        <w:t>solvência geral (</w:t>
      </w:r>
      <w:proofErr w:type="spellStart"/>
      <w:r w:rsidRPr="00B67B65">
        <w:rPr>
          <w:rFonts w:ascii="Arial" w:hAnsi="Arial" w:cs="Arial"/>
          <w:sz w:val="24"/>
          <w:szCs w:val="24"/>
          <w:highlight w:val="yellow"/>
        </w:rPr>
        <w:t>sg</w:t>
      </w:r>
      <w:proofErr w:type="spellEnd"/>
      <w:r w:rsidRPr="00B67B65">
        <w:rPr>
          <w:rFonts w:ascii="Arial" w:hAnsi="Arial" w:cs="Arial"/>
          <w:sz w:val="24"/>
          <w:szCs w:val="24"/>
          <w:highlight w:val="yellow"/>
        </w:rPr>
        <w:t>)</w:t>
      </w:r>
      <w:r w:rsidRPr="00B67B65">
        <w:rPr>
          <w:rFonts w:ascii="Arial" w:hAnsi="Arial" w:cs="Arial"/>
          <w:sz w:val="24"/>
          <w:szCs w:val="24"/>
        </w:rPr>
        <w:t xml:space="preserve"> e </w:t>
      </w:r>
      <w:r w:rsidRPr="00B67B65">
        <w:rPr>
          <w:rFonts w:ascii="Arial" w:hAnsi="Arial" w:cs="Arial"/>
          <w:sz w:val="24"/>
          <w:szCs w:val="24"/>
          <w:highlight w:val="yellow"/>
        </w:rPr>
        <w:t>liquidez corrente (</w:t>
      </w:r>
      <w:proofErr w:type="spellStart"/>
      <w:r w:rsidRPr="00B67B65">
        <w:rPr>
          <w:rFonts w:ascii="Arial" w:hAnsi="Arial" w:cs="Arial"/>
          <w:sz w:val="24"/>
          <w:szCs w:val="24"/>
          <w:highlight w:val="yellow"/>
        </w:rPr>
        <w:t>lc</w:t>
      </w:r>
      <w:proofErr w:type="spellEnd"/>
      <w:r w:rsidRPr="00B67B65">
        <w:rPr>
          <w:rFonts w:ascii="Arial" w:hAnsi="Arial" w:cs="Arial"/>
          <w:sz w:val="24"/>
          <w:szCs w:val="24"/>
          <w:highlight w:val="yellow"/>
        </w:rPr>
        <w:t>)</w:t>
      </w:r>
      <w:r w:rsidRPr="00B67B65">
        <w:rPr>
          <w:rFonts w:ascii="Arial" w:hAnsi="Arial" w:cs="Arial"/>
          <w:sz w:val="24"/>
          <w:szCs w:val="24"/>
        </w:rPr>
        <w:t xml:space="preserve"> maior ou igual a 1  (&gt;ou=1), calculadas da seguinte forma:</w:t>
      </w:r>
    </w:p>
    <w:p w:rsidR="00291A98" w:rsidRPr="00B67B65" w:rsidRDefault="00291A98" w:rsidP="00291A98">
      <w:pPr>
        <w:spacing w:after="0" w:line="240" w:lineRule="auto"/>
        <w:jc w:val="both"/>
        <w:rPr>
          <w:rFonts w:ascii="Arial" w:hAnsi="Arial" w:cs="Arial"/>
          <w:sz w:val="24"/>
          <w:szCs w:val="24"/>
        </w:rPr>
      </w:pPr>
    </w:p>
    <w:p w:rsidR="00291A98" w:rsidRPr="00B67B65" w:rsidRDefault="00291A98" w:rsidP="00291A98">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91A98" w:rsidRPr="00B67B65" w:rsidTr="00291A98">
        <w:trPr>
          <w:cantSplit/>
          <w:trHeight w:val="230"/>
          <w:jc w:val="center"/>
        </w:trPr>
        <w:tc>
          <w:tcPr>
            <w:tcW w:w="1011" w:type="dxa"/>
            <w:vMerge w:val="restart"/>
            <w:shd w:val="pct40" w:color="FFFF00" w:fill="auto"/>
            <w:vAlign w:val="center"/>
          </w:tcPr>
          <w:p w:rsidR="00291A98" w:rsidRPr="00B67B65" w:rsidRDefault="00291A98" w:rsidP="00291A98">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lg</w:t>
            </w:r>
            <w:proofErr w:type="spellEnd"/>
            <w:proofErr w:type="gramEnd"/>
            <w:r w:rsidRPr="00B67B65">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291A98" w:rsidRPr="00B67B65" w:rsidRDefault="00291A98" w:rsidP="00291A98">
            <w:pPr>
              <w:spacing w:after="0" w:line="240" w:lineRule="auto"/>
              <w:jc w:val="center"/>
              <w:rPr>
                <w:rFonts w:ascii="Arial" w:hAnsi="Arial" w:cs="Arial"/>
                <w:b/>
                <w:smallCaps/>
                <w:sz w:val="24"/>
                <w:szCs w:val="24"/>
              </w:rPr>
            </w:pPr>
            <w:r w:rsidRPr="00B67B65">
              <w:rPr>
                <w:rFonts w:ascii="Arial" w:hAnsi="Arial" w:cs="Arial"/>
                <w:b/>
                <w:sz w:val="24"/>
                <w:szCs w:val="24"/>
              </w:rPr>
              <w:t xml:space="preserve">Ativo circulante + realizável </w:t>
            </w:r>
            <w:proofErr w:type="gramStart"/>
            <w:r w:rsidRPr="00B67B65">
              <w:rPr>
                <w:rFonts w:ascii="Arial" w:hAnsi="Arial" w:cs="Arial"/>
                <w:b/>
                <w:sz w:val="24"/>
                <w:szCs w:val="24"/>
              </w:rPr>
              <w:t>a longo prazo</w:t>
            </w:r>
            <w:proofErr w:type="gramEnd"/>
          </w:p>
        </w:tc>
      </w:tr>
      <w:tr w:rsidR="00291A98" w:rsidRPr="00B67B65" w:rsidTr="00291A98">
        <w:trPr>
          <w:cantSplit/>
          <w:trHeight w:val="228"/>
          <w:jc w:val="center"/>
        </w:trPr>
        <w:tc>
          <w:tcPr>
            <w:tcW w:w="1011" w:type="dxa"/>
            <w:vMerge/>
            <w:vAlign w:val="center"/>
          </w:tcPr>
          <w:p w:rsidR="00291A98" w:rsidRPr="00B67B65" w:rsidRDefault="00291A98" w:rsidP="00291A98">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291A98" w:rsidRPr="00B67B65" w:rsidRDefault="00291A98" w:rsidP="00291A98">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291A98" w:rsidRPr="00B67B65" w:rsidRDefault="00291A98" w:rsidP="00291A98">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91A98" w:rsidRPr="00B67B65" w:rsidTr="00291A98">
        <w:trPr>
          <w:cantSplit/>
          <w:trHeight w:val="230"/>
          <w:jc w:val="center"/>
        </w:trPr>
        <w:tc>
          <w:tcPr>
            <w:tcW w:w="836" w:type="dxa"/>
            <w:vMerge w:val="restart"/>
            <w:shd w:val="pct40" w:color="FFFF00" w:fill="auto"/>
            <w:vAlign w:val="center"/>
          </w:tcPr>
          <w:p w:rsidR="00291A98" w:rsidRPr="00B67B65" w:rsidRDefault="00291A98" w:rsidP="00291A98">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sg</w:t>
            </w:r>
            <w:proofErr w:type="spellEnd"/>
            <w:proofErr w:type="gramEnd"/>
            <w:r w:rsidRPr="00B67B65">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291A98" w:rsidRPr="00B67B65" w:rsidRDefault="00291A98" w:rsidP="00291A98">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total</w:t>
            </w:r>
          </w:p>
        </w:tc>
      </w:tr>
      <w:tr w:rsidR="00291A98" w:rsidRPr="00B67B65" w:rsidTr="00291A98">
        <w:trPr>
          <w:cantSplit/>
          <w:trHeight w:val="228"/>
          <w:jc w:val="center"/>
        </w:trPr>
        <w:tc>
          <w:tcPr>
            <w:tcW w:w="836" w:type="dxa"/>
            <w:vMerge/>
            <w:vAlign w:val="center"/>
          </w:tcPr>
          <w:p w:rsidR="00291A98" w:rsidRPr="00B67B65" w:rsidRDefault="00291A98" w:rsidP="00291A98">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291A98" w:rsidRPr="00B67B65" w:rsidRDefault="00291A98" w:rsidP="00291A98">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291A98" w:rsidRPr="00B67B65" w:rsidRDefault="00291A98" w:rsidP="00291A98">
      <w:pPr>
        <w:pStyle w:val="PargrafodaLista"/>
        <w:spacing w:after="0" w:line="240" w:lineRule="auto"/>
        <w:ind w:left="1495"/>
        <w:rPr>
          <w:rFonts w:ascii="Arial" w:hAnsi="Arial" w:cs="Arial"/>
          <w:b/>
          <w:smallCaps/>
          <w:sz w:val="24"/>
          <w:szCs w:val="24"/>
        </w:rPr>
      </w:pPr>
    </w:p>
    <w:p w:rsidR="00291A98" w:rsidRPr="00B67B65" w:rsidRDefault="00291A98" w:rsidP="00291A98">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91A98" w:rsidRPr="00B67B65" w:rsidTr="00291A98">
        <w:trPr>
          <w:cantSplit/>
          <w:trHeight w:val="230"/>
          <w:jc w:val="center"/>
        </w:trPr>
        <w:tc>
          <w:tcPr>
            <w:tcW w:w="899" w:type="dxa"/>
            <w:vMerge w:val="restart"/>
            <w:shd w:val="pct40" w:color="FFFF00" w:fill="auto"/>
            <w:vAlign w:val="center"/>
          </w:tcPr>
          <w:p w:rsidR="00291A98" w:rsidRPr="00B67B65" w:rsidRDefault="00291A98" w:rsidP="00291A98">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lc</w:t>
            </w:r>
            <w:proofErr w:type="spellEnd"/>
            <w:proofErr w:type="gramEnd"/>
            <w:r w:rsidRPr="00B67B65">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291A98" w:rsidRPr="00B67B65" w:rsidRDefault="00291A98" w:rsidP="00291A98">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circulante</w:t>
            </w:r>
          </w:p>
        </w:tc>
      </w:tr>
      <w:tr w:rsidR="00291A98" w:rsidRPr="00B67B65" w:rsidTr="00291A98">
        <w:trPr>
          <w:cantSplit/>
          <w:trHeight w:val="228"/>
          <w:jc w:val="center"/>
        </w:trPr>
        <w:tc>
          <w:tcPr>
            <w:tcW w:w="899" w:type="dxa"/>
            <w:vMerge/>
            <w:vAlign w:val="center"/>
          </w:tcPr>
          <w:p w:rsidR="00291A98" w:rsidRPr="00B67B65" w:rsidRDefault="00291A98" w:rsidP="00291A98">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291A98" w:rsidRPr="00B67B65" w:rsidRDefault="00291A98" w:rsidP="00291A98">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w:t>
            </w:r>
          </w:p>
        </w:tc>
      </w:tr>
    </w:tbl>
    <w:p w:rsidR="00291A98" w:rsidRPr="00B67B65" w:rsidRDefault="00291A98" w:rsidP="00291A98">
      <w:pPr>
        <w:spacing w:after="0" w:line="240" w:lineRule="auto"/>
        <w:jc w:val="both"/>
        <w:rPr>
          <w:rFonts w:ascii="Arial" w:hAnsi="Arial" w:cs="Arial"/>
          <w:sz w:val="24"/>
          <w:szCs w:val="24"/>
        </w:rPr>
      </w:pPr>
    </w:p>
    <w:p w:rsidR="00291A98" w:rsidRDefault="00291A98" w:rsidP="00291A98">
      <w:pPr>
        <w:spacing w:after="0" w:line="240" w:lineRule="auto"/>
        <w:jc w:val="both"/>
        <w:rPr>
          <w:rFonts w:ascii="Arial" w:hAnsi="Arial" w:cs="Arial"/>
          <w:sz w:val="24"/>
          <w:szCs w:val="24"/>
        </w:rPr>
      </w:pPr>
      <w:r w:rsidRPr="00B67B65">
        <w:rPr>
          <w:rFonts w:ascii="Arial" w:hAnsi="Arial" w:cs="Arial"/>
          <w:sz w:val="24"/>
          <w:szCs w:val="24"/>
        </w:rPr>
        <w:t>f)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w:t>
      </w:r>
      <w:r>
        <w:rPr>
          <w:rFonts w:ascii="Arial" w:hAnsi="Arial" w:cs="Arial"/>
          <w:sz w:val="24"/>
          <w:szCs w:val="24"/>
        </w:rPr>
        <w:t>erior.</w:t>
      </w:r>
    </w:p>
    <w:p w:rsidR="00291A98" w:rsidRPr="00B67B65" w:rsidRDefault="00291A98" w:rsidP="00291A98">
      <w:pPr>
        <w:spacing w:after="0" w:line="240" w:lineRule="auto"/>
        <w:jc w:val="both"/>
        <w:rPr>
          <w:rFonts w:ascii="Arial" w:hAnsi="Arial" w:cs="Arial"/>
          <w:sz w:val="24"/>
          <w:szCs w:val="24"/>
        </w:rPr>
      </w:pPr>
    </w:p>
    <w:p w:rsidR="00291A98" w:rsidRPr="00B67B65" w:rsidRDefault="00291A98" w:rsidP="00291A98">
      <w:pPr>
        <w:spacing w:after="0" w:line="240" w:lineRule="auto"/>
        <w:jc w:val="both"/>
        <w:rPr>
          <w:rFonts w:ascii="Arial" w:hAnsi="Arial" w:cs="Arial"/>
          <w:sz w:val="24"/>
          <w:szCs w:val="24"/>
        </w:rPr>
      </w:pPr>
      <w:r>
        <w:rPr>
          <w:rFonts w:ascii="Arial" w:hAnsi="Arial" w:cs="Arial"/>
          <w:sz w:val="24"/>
          <w:szCs w:val="24"/>
        </w:rPr>
        <w:t>g</w:t>
      </w:r>
      <w:r w:rsidRPr="00B67B65">
        <w:rPr>
          <w:rFonts w:ascii="Arial" w:hAnsi="Arial" w:cs="Arial"/>
          <w:sz w:val="24"/>
          <w:szCs w:val="24"/>
        </w:rPr>
        <w:t>) Das datas das quais serão aceitos os balanços:  Balanço de 2019 e/ou Balanço de 2020.</w:t>
      </w:r>
    </w:p>
    <w:p w:rsidR="00291A98" w:rsidRPr="002C1C20" w:rsidRDefault="00291A98" w:rsidP="00291A98">
      <w:pPr>
        <w:pStyle w:val="PargrafodaLista"/>
        <w:spacing w:after="0" w:line="240" w:lineRule="auto"/>
        <w:ind w:left="709"/>
        <w:rPr>
          <w:rFonts w:ascii="Arial" w:hAnsi="Arial" w:cs="Arial"/>
          <w:sz w:val="24"/>
          <w:szCs w:val="24"/>
        </w:rPr>
      </w:pPr>
    </w:p>
    <w:p w:rsidR="00291A98" w:rsidRPr="00E70DCB" w:rsidRDefault="00291A98" w:rsidP="00291A98">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rsidR="00291A98" w:rsidRPr="002C1C20" w:rsidRDefault="00291A98" w:rsidP="00291A98">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291A98" w:rsidRPr="002C1C20" w:rsidRDefault="00291A98" w:rsidP="00291A98">
      <w:pPr>
        <w:autoSpaceDE w:val="0"/>
        <w:autoSpaceDN w:val="0"/>
        <w:adjustRightInd w:val="0"/>
        <w:spacing w:after="0" w:line="240" w:lineRule="auto"/>
        <w:ind w:left="720"/>
        <w:jc w:val="both"/>
        <w:rPr>
          <w:rFonts w:ascii="Arial" w:hAnsi="Arial" w:cs="Arial"/>
          <w:color w:val="000000"/>
          <w:sz w:val="24"/>
          <w:szCs w:val="24"/>
          <w:lang w:eastAsia="pt-BR"/>
        </w:rPr>
      </w:pPr>
    </w:p>
    <w:p w:rsidR="00291A98" w:rsidRPr="007F7421" w:rsidRDefault="00291A98" w:rsidP="00291A98">
      <w:pPr>
        <w:numPr>
          <w:ilvl w:val="0"/>
          <w:numId w:val="27"/>
        </w:numPr>
        <w:autoSpaceDE w:val="0"/>
        <w:autoSpaceDN w:val="0"/>
        <w:adjustRightInd w:val="0"/>
        <w:spacing w:after="0" w:line="240" w:lineRule="auto"/>
        <w:jc w:val="both"/>
        <w:rPr>
          <w:rFonts w:ascii="Arial" w:hAnsi="Arial" w:cs="Arial"/>
          <w:sz w:val="24"/>
          <w:szCs w:val="24"/>
        </w:rPr>
      </w:pPr>
      <w:r w:rsidRPr="007E0ABB">
        <w:rPr>
          <w:rFonts w:ascii="Arial" w:hAnsi="Arial" w:cs="Arial"/>
          <w:color w:val="000000"/>
          <w:sz w:val="24"/>
          <w:szCs w:val="24"/>
          <w:lang w:eastAsia="pt-BR"/>
        </w:rPr>
        <w:t xml:space="preserve">Os veículos da Câmara Municipal de Extrema serão abastecidos </w:t>
      </w:r>
      <w:r>
        <w:rPr>
          <w:rFonts w:ascii="Arial" w:hAnsi="Arial" w:cs="Arial"/>
          <w:color w:val="000000"/>
          <w:sz w:val="24"/>
          <w:szCs w:val="24"/>
          <w:lang w:eastAsia="pt-BR"/>
        </w:rPr>
        <w:t xml:space="preserve">diretamente </w:t>
      </w:r>
      <w:r w:rsidRPr="007E0ABB">
        <w:rPr>
          <w:rFonts w:ascii="Arial" w:hAnsi="Arial" w:cs="Arial"/>
          <w:color w:val="000000"/>
          <w:sz w:val="24"/>
          <w:szCs w:val="24"/>
          <w:lang w:eastAsia="pt-BR"/>
        </w:rPr>
        <w:t>na sede da CONTRATADA.</w:t>
      </w:r>
    </w:p>
    <w:p w:rsidR="00291A98" w:rsidRPr="002C1C20" w:rsidRDefault="00291A98" w:rsidP="00291A98">
      <w:pPr>
        <w:autoSpaceDE w:val="0"/>
        <w:autoSpaceDN w:val="0"/>
        <w:adjustRightInd w:val="0"/>
        <w:spacing w:after="0" w:line="240" w:lineRule="auto"/>
        <w:jc w:val="both"/>
        <w:rPr>
          <w:rFonts w:ascii="Arial" w:hAnsi="Arial" w:cs="Arial"/>
          <w:sz w:val="24"/>
          <w:szCs w:val="24"/>
        </w:rPr>
      </w:pPr>
    </w:p>
    <w:p w:rsidR="00291A98" w:rsidRPr="002C1C20" w:rsidRDefault="00291A98" w:rsidP="00291A9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rsidR="00291A98" w:rsidRPr="008670C6" w:rsidRDefault="00291A98" w:rsidP="00291A98">
      <w:pPr>
        <w:pStyle w:val="PargrafodaLista"/>
        <w:rPr>
          <w:rFonts w:ascii="Arial" w:eastAsia="Times New Roman" w:hAnsi="Arial" w:cs="Arial"/>
          <w:sz w:val="24"/>
          <w:szCs w:val="24"/>
        </w:rPr>
      </w:pPr>
      <w:r w:rsidRPr="008670C6">
        <w:rPr>
          <w:rFonts w:ascii="Arial" w:hAnsi="Arial" w:cs="Arial"/>
          <w:sz w:val="24"/>
          <w:szCs w:val="24"/>
        </w:rPr>
        <w:t xml:space="preserve">Estimativa do valor: </w:t>
      </w:r>
      <w:r w:rsidRPr="00164647">
        <w:rPr>
          <w:rFonts w:ascii="Arial" w:eastAsia="Times New Roman" w:hAnsi="Arial" w:cs="Arial"/>
          <w:sz w:val="24"/>
          <w:szCs w:val="24"/>
        </w:rPr>
        <w:t>R$ 63.250,000</w:t>
      </w:r>
      <w:r>
        <w:rPr>
          <w:rFonts w:ascii="Arial" w:eastAsia="Times New Roman" w:hAnsi="Arial" w:cs="Arial"/>
          <w:sz w:val="24"/>
          <w:szCs w:val="24"/>
        </w:rPr>
        <w:t xml:space="preserve"> (sessenta e três mil duzentos e cinquenta reais)</w:t>
      </w:r>
    </w:p>
    <w:p w:rsidR="00291A98" w:rsidRPr="002C1C20" w:rsidRDefault="00291A98" w:rsidP="00291A98">
      <w:pPr>
        <w:pStyle w:val="PargrafodaLista"/>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Material de Consumo</w:t>
      </w:r>
      <w:r>
        <w:rPr>
          <w:rFonts w:ascii="Arial" w:eastAsia="Times New Roman" w:hAnsi="Arial" w:cs="Arial"/>
          <w:sz w:val="24"/>
          <w:szCs w:val="24"/>
        </w:rPr>
        <w:t>.</w:t>
      </w:r>
    </w:p>
    <w:p w:rsidR="00291A98" w:rsidRPr="002C1C20" w:rsidRDefault="00291A98" w:rsidP="00291A9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291A98" w:rsidRPr="008670C6" w:rsidRDefault="00291A98" w:rsidP="00291A98">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 empreitada por preço unitário</w:t>
      </w:r>
      <w:r w:rsidRPr="008670C6">
        <w:rPr>
          <w:rFonts w:ascii="Arial" w:hAnsi="Arial" w:cs="Arial"/>
          <w:sz w:val="24"/>
          <w:szCs w:val="24"/>
        </w:rPr>
        <w:t>, mediante requisição.</w:t>
      </w:r>
    </w:p>
    <w:p w:rsidR="00291A98" w:rsidRPr="00681C63" w:rsidRDefault="00291A98" w:rsidP="00291A98">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 xml:space="preserve">Local de Entrega: </w:t>
      </w:r>
      <w:r>
        <w:rPr>
          <w:rFonts w:ascii="Arial" w:hAnsi="Arial" w:cs="Arial"/>
          <w:color w:val="1D2228"/>
          <w:sz w:val="24"/>
          <w:szCs w:val="24"/>
          <w:shd w:val="clear" w:color="auto" w:fill="FFFFFF"/>
        </w:rPr>
        <w:t>Os veículos da Câmara Municipal de Extrema serão abastecidos diretamente na sede da CONTRATADA</w:t>
      </w:r>
      <w:r w:rsidRPr="00F86D37">
        <w:rPr>
          <w:rFonts w:ascii="Arial" w:hAnsi="Arial" w:cs="Arial"/>
          <w:color w:val="1D2228"/>
          <w:sz w:val="24"/>
          <w:szCs w:val="24"/>
          <w:shd w:val="clear" w:color="auto" w:fill="FFFFFF"/>
        </w:rPr>
        <w:t>.</w:t>
      </w:r>
    </w:p>
    <w:p w:rsidR="00291A98" w:rsidRPr="002C1C20" w:rsidRDefault="00291A98" w:rsidP="00291A9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291A98" w:rsidRPr="00482F58" w:rsidRDefault="00291A98" w:rsidP="00291A9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291A98" w:rsidRDefault="00291A98" w:rsidP="00291A9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291A98" w:rsidRPr="00482F58" w:rsidRDefault="00291A98" w:rsidP="00291A9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lastRenderedPageBreak/>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291A98" w:rsidRPr="00482F58" w:rsidRDefault="00291A98" w:rsidP="00291A9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291A98" w:rsidRPr="00482F58" w:rsidRDefault="00291A98" w:rsidP="00291A9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291A98" w:rsidRPr="00482F58" w:rsidRDefault="00291A98" w:rsidP="00291A9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291A98" w:rsidRPr="00482F58" w:rsidRDefault="00291A98" w:rsidP="00291A9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291A98" w:rsidRPr="00482F58" w:rsidRDefault="00291A98" w:rsidP="00291A9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291A98" w:rsidRPr="00482F58" w:rsidRDefault="00291A98" w:rsidP="00291A9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291A98" w:rsidRPr="00482F58" w:rsidRDefault="00291A98" w:rsidP="00291A9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291A98" w:rsidRPr="00470344" w:rsidRDefault="00291A98" w:rsidP="00291A9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rsidR="00291A98" w:rsidRPr="002C1C20" w:rsidRDefault="00291A98" w:rsidP="00291A98">
      <w:pPr>
        <w:spacing w:after="0" w:line="240" w:lineRule="auto"/>
        <w:ind w:left="360"/>
        <w:jc w:val="both"/>
        <w:rPr>
          <w:rFonts w:ascii="Arial" w:hAnsi="Arial" w:cs="Arial"/>
          <w:color w:val="000000"/>
          <w:sz w:val="24"/>
          <w:szCs w:val="24"/>
        </w:rPr>
      </w:pPr>
    </w:p>
    <w:p w:rsidR="00291A98" w:rsidRPr="002C1C20" w:rsidRDefault="00291A98" w:rsidP="00291A9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291A98" w:rsidRPr="00482F58" w:rsidRDefault="00291A98" w:rsidP="00291A98">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291A98" w:rsidRPr="00482F58" w:rsidRDefault="00291A98" w:rsidP="00291A98">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291A98" w:rsidRPr="00482F58" w:rsidRDefault="00291A98" w:rsidP="00291A98">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291A98" w:rsidRPr="00482F58" w:rsidRDefault="00291A98" w:rsidP="00291A98">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291A98" w:rsidRDefault="00291A98" w:rsidP="00291A98">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291A98" w:rsidRPr="002C1C20" w:rsidRDefault="00291A98" w:rsidP="00291A98">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291A98" w:rsidRPr="002C1C20" w:rsidRDefault="00291A98" w:rsidP="00291A9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 xml:space="preserve"> Gestão e fiscalização do contrato:</w:t>
      </w:r>
    </w:p>
    <w:p w:rsidR="00291A98" w:rsidRDefault="00291A98" w:rsidP="00291A98">
      <w:pPr>
        <w:numPr>
          <w:ilvl w:val="1"/>
          <w:numId w:val="26"/>
        </w:numPr>
        <w:spacing w:after="0" w:line="240" w:lineRule="auto"/>
        <w:jc w:val="both"/>
        <w:rPr>
          <w:rFonts w:ascii="Arial" w:hAnsi="Arial" w:cs="Arial"/>
          <w:color w:val="000000"/>
          <w:sz w:val="24"/>
          <w:szCs w:val="24"/>
        </w:rPr>
      </w:pPr>
      <w:proofErr w:type="gramStart"/>
      <w:r w:rsidRPr="002C1C20">
        <w:rPr>
          <w:rFonts w:ascii="Arial" w:hAnsi="Arial" w:cs="Arial"/>
          <w:color w:val="000000"/>
          <w:sz w:val="24"/>
          <w:szCs w:val="24"/>
        </w:rPr>
        <w:t xml:space="preserve">O fornecimento </w:t>
      </w:r>
      <w:r w:rsidRPr="00B67B65">
        <w:rPr>
          <w:rFonts w:ascii="Arial" w:hAnsi="Arial" w:cs="Arial"/>
          <w:color w:val="000000"/>
          <w:sz w:val="24"/>
          <w:szCs w:val="24"/>
        </w:rPr>
        <w:t xml:space="preserve">de que trata o objeto será acompanhado e fiscalizado pela servidora Karina Vieira </w:t>
      </w:r>
      <w:proofErr w:type="spellStart"/>
      <w:r w:rsidRPr="00B67B65">
        <w:rPr>
          <w:rFonts w:ascii="Arial" w:hAnsi="Arial" w:cs="Arial"/>
          <w:color w:val="000000"/>
          <w:sz w:val="24"/>
          <w:szCs w:val="24"/>
        </w:rPr>
        <w:t>Bonaldo</w:t>
      </w:r>
      <w:proofErr w:type="spellEnd"/>
      <w:r w:rsidRPr="00B67B65">
        <w:rPr>
          <w:rFonts w:ascii="Arial" w:hAnsi="Arial" w:cs="Arial"/>
          <w:color w:val="000000"/>
          <w:sz w:val="24"/>
          <w:szCs w:val="24"/>
        </w:rPr>
        <w:t>, CPF nº 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roofErr w:type="gramEnd"/>
    </w:p>
    <w:p w:rsidR="00291A98" w:rsidRPr="002C1C20" w:rsidRDefault="00291A98" w:rsidP="00291A98">
      <w:pPr>
        <w:spacing w:after="0" w:line="240" w:lineRule="auto"/>
        <w:ind w:left="1080"/>
        <w:jc w:val="both"/>
        <w:rPr>
          <w:rFonts w:ascii="Arial" w:hAnsi="Arial" w:cs="Arial"/>
          <w:color w:val="000000"/>
          <w:sz w:val="24"/>
          <w:szCs w:val="24"/>
        </w:rPr>
      </w:pPr>
    </w:p>
    <w:p w:rsidR="00291A98" w:rsidRPr="002C1C20" w:rsidRDefault="00291A98" w:rsidP="00291A9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rsidR="00291A98" w:rsidRDefault="00291A98" w:rsidP="00291A98">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291A98" w:rsidRPr="00B91DAA" w:rsidRDefault="00291A98" w:rsidP="00291A9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291A98" w:rsidRPr="00B91DAA" w:rsidRDefault="00291A98" w:rsidP="00291A9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291A98" w:rsidRPr="00B91DAA" w:rsidRDefault="00291A98" w:rsidP="00291A9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291A98" w:rsidRPr="00B91DAA" w:rsidRDefault="00291A98" w:rsidP="00291A9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291A98" w:rsidRPr="00B91DAA" w:rsidRDefault="00291A98" w:rsidP="00291A9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291A98" w:rsidRPr="00B91DAA" w:rsidRDefault="00291A98" w:rsidP="00291A9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291A98" w:rsidRPr="00B91DAA" w:rsidRDefault="00291A98" w:rsidP="00291A9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291A98" w:rsidRDefault="00291A98" w:rsidP="00291A9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291A98" w:rsidRDefault="00291A98" w:rsidP="00291A9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O cronograma de desembolso máximo por período estará em </w:t>
      </w:r>
      <w:r>
        <w:rPr>
          <w:rFonts w:ascii="Arial" w:eastAsia="Times New Roman" w:hAnsi="Arial" w:cs="Arial"/>
          <w:color w:val="000000"/>
          <w:sz w:val="24"/>
          <w:szCs w:val="24"/>
          <w:lang w:eastAsia="zh-CN"/>
        </w:rPr>
        <w:lastRenderedPageBreak/>
        <w:t>conformidade com o valor global estimado cujo empenho será emitido.</w:t>
      </w:r>
    </w:p>
    <w:p w:rsidR="00291A98" w:rsidRPr="002C1C20" w:rsidRDefault="00291A98" w:rsidP="00291A9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291A98" w:rsidRPr="0072055D" w:rsidRDefault="00291A98" w:rsidP="00291A9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rsidR="00291A98" w:rsidRPr="002C1C20" w:rsidRDefault="00291A98" w:rsidP="00291A9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rsidR="00291A98" w:rsidRDefault="00291A98" w:rsidP="00291A98">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291A98" w:rsidRPr="002C1C20" w:rsidRDefault="00291A98" w:rsidP="00291A98">
      <w:pPr>
        <w:spacing w:after="0" w:line="240" w:lineRule="auto"/>
        <w:ind w:left="360"/>
        <w:jc w:val="both"/>
        <w:rPr>
          <w:rFonts w:ascii="Arial" w:hAnsi="Arial" w:cs="Arial"/>
          <w:color w:val="000000"/>
          <w:sz w:val="24"/>
          <w:szCs w:val="24"/>
        </w:rPr>
      </w:pPr>
    </w:p>
    <w:p w:rsidR="00291A98" w:rsidRPr="00840206" w:rsidRDefault="00291A98" w:rsidP="00291A98">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291A98" w:rsidRPr="000C0466"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Default="00291A98" w:rsidP="00291A98">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291A98" w:rsidRPr="000C0466" w:rsidRDefault="00291A98" w:rsidP="00291A98">
      <w:pPr>
        <w:widowControl w:val="0"/>
        <w:suppressAutoHyphens/>
        <w:spacing w:after="0" w:line="240" w:lineRule="auto"/>
        <w:ind w:right="-63"/>
        <w:jc w:val="both"/>
        <w:rPr>
          <w:rFonts w:ascii="Arial" w:eastAsia="Times New Roman" w:hAnsi="Arial" w:cs="Arial"/>
          <w:color w:val="000000"/>
          <w:sz w:val="24"/>
          <w:szCs w:val="24"/>
          <w:lang w:eastAsia="ja-JP"/>
        </w:rPr>
      </w:pPr>
    </w:p>
    <w:p w:rsidR="00291A98" w:rsidRPr="000C0466" w:rsidRDefault="00291A98" w:rsidP="00291A98">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291A98" w:rsidRPr="000C0466"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Pr="000C0466" w:rsidRDefault="00291A98" w:rsidP="00291A98">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291A98" w:rsidRPr="000C0466"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Pr="000C0466" w:rsidRDefault="00291A98" w:rsidP="00291A98">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291A98" w:rsidRPr="000C0466"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Default="00291A98" w:rsidP="00291A98">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291A98" w:rsidRPr="000C0466"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Pr="000C0466" w:rsidRDefault="00291A98" w:rsidP="00291A98">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291A98" w:rsidRPr="000C0466"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Pr="000C0466" w:rsidRDefault="00291A98" w:rsidP="00291A98">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291A98" w:rsidRPr="000C0466"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Pr="000C0466" w:rsidRDefault="00291A98" w:rsidP="00291A98">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291A98" w:rsidRPr="000C0466" w:rsidRDefault="00291A98" w:rsidP="00291A98">
      <w:pPr>
        <w:widowControl w:val="0"/>
        <w:suppressAutoHyphens/>
        <w:spacing w:after="0" w:line="240" w:lineRule="auto"/>
        <w:jc w:val="both"/>
        <w:rPr>
          <w:rFonts w:ascii="Arial" w:eastAsia="Times New Roman" w:hAnsi="Arial" w:cs="Arial"/>
          <w:color w:val="FF0000"/>
          <w:sz w:val="24"/>
          <w:szCs w:val="24"/>
          <w:lang w:eastAsia="zh-CN"/>
        </w:rPr>
      </w:pPr>
    </w:p>
    <w:p w:rsidR="00291A98" w:rsidRPr="000D6DCF" w:rsidRDefault="00291A98" w:rsidP="00291A98">
      <w:pPr>
        <w:pStyle w:val="PargrafodaLista"/>
        <w:numPr>
          <w:ilvl w:val="0"/>
          <w:numId w:val="18"/>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291A98" w:rsidRPr="002C1C20" w:rsidRDefault="00291A98" w:rsidP="00291A9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rsidR="00291A98" w:rsidRPr="002C1C20" w:rsidRDefault="00291A98" w:rsidP="00291A9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rsidR="00291A98" w:rsidRPr="002C1C20" w:rsidRDefault="00291A98" w:rsidP="00291A9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rsidR="00291A98" w:rsidRPr="002C1C20" w:rsidRDefault="00291A98" w:rsidP="00291A9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rsidR="00291A98" w:rsidRPr="002C1C20" w:rsidRDefault="00291A98" w:rsidP="00291A9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rsidR="00291A98" w:rsidRPr="002C1C20" w:rsidRDefault="00291A98" w:rsidP="00291A98">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291A98" w:rsidRPr="002C1C20" w:rsidRDefault="00291A98" w:rsidP="00291A98">
      <w:pPr>
        <w:widowControl w:val="0"/>
        <w:suppressAutoHyphens/>
        <w:spacing w:after="0" w:line="240" w:lineRule="auto"/>
        <w:jc w:val="both"/>
        <w:rPr>
          <w:rFonts w:ascii="Arial" w:eastAsia="Times New Roman" w:hAnsi="Arial" w:cs="Arial"/>
          <w:sz w:val="24"/>
          <w:szCs w:val="24"/>
          <w:lang w:eastAsia="zh-CN"/>
        </w:rPr>
      </w:pPr>
    </w:p>
    <w:p w:rsidR="00291A98" w:rsidRPr="002C1C20" w:rsidRDefault="00291A98" w:rsidP="00291A9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rsidR="00291A98" w:rsidRPr="002C1C20" w:rsidRDefault="00291A98" w:rsidP="00291A9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lastRenderedPageBreak/>
        <w:t>ANEXOS</w:t>
      </w:r>
      <w:r w:rsidRPr="002C1C20">
        <w:rPr>
          <w:rFonts w:ascii="Arial" w:eastAsia="Times New Roman" w:hAnsi="Arial" w:cs="Arial"/>
          <w:sz w:val="24"/>
          <w:szCs w:val="24"/>
          <w:lang w:eastAsia="zh-CN"/>
        </w:rPr>
        <w:t>.</w:t>
      </w:r>
    </w:p>
    <w:p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rsidR="00291A98" w:rsidRPr="002C1C20" w:rsidRDefault="00291A98" w:rsidP="00291A9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rsidR="00291A98" w:rsidRPr="002C1C20" w:rsidRDefault="00291A98" w:rsidP="00291A98">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rsidR="00291A98" w:rsidRPr="002C1C20" w:rsidRDefault="00291A98" w:rsidP="00291A9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rsidR="00291A98" w:rsidRPr="002C1C20" w:rsidRDefault="00291A98" w:rsidP="00291A9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rsidR="00291A98" w:rsidRPr="002C1C20" w:rsidRDefault="00291A98" w:rsidP="00291A9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rsidR="00291A98" w:rsidRPr="002C1C20" w:rsidRDefault="00291A98" w:rsidP="00291A9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291A98" w:rsidRPr="002C1C20" w:rsidRDefault="00291A98" w:rsidP="00291A98">
      <w:pPr>
        <w:pStyle w:val="PargrafodaLista"/>
        <w:spacing w:after="0" w:line="240" w:lineRule="auto"/>
        <w:ind w:left="709"/>
        <w:rPr>
          <w:rFonts w:ascii="Arial" w:hAnsi="Arial" w:cs="Arial"/>
          <w:b/>
          <w:sz w:val="24"/>
          <w:szCs w:val="24"/>
        </w:rPr>
      </w:pPr>
    </w:p>
    <w:p w:rsidR="00291A98" w:rsidRPr="00470344" w:rsidRDefault="00291A98" w:rsidP="00291A98">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7326" w:type="dxa"/>
        <w:jc w:val="center"/>
        <w:tblCellMar>
          <w:left w:w="70" w:type="dxa"/>
          <w:right w:w="70" w:type="dxa"/>
        </w:tblCellMar>
        <w:tblLook w:val="04A0" w:firstRow="1" w:lastRow="0" w:firstColumn="1" w:lastColumn="0" w:noHBand="0" w:noVBand="1"/>
      </w:tblPr>
      <w:tblGrid>
        <w:gridCol w:w="834"/>
        <w:gridCol w:w="2075"/>
        <w:gridCol w:w="794"/>
        <w:gridCol w:w="1161"/>
        <w:gridCol w:w="1410"/>
        <w:gridCol w:w="1686"/>
      </w:tblGrid>
      <w:tr w:rsidR="00291A98" w:rsidRPr="009A2ED1" w:rsidTr="00291A98">
        <w:trPr>
          <w:trHeight w:val="300"/>
          <w:jc w:val="center"/>
        </w:trPr>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ITEM</w:t>
            </w:r>
          </w:p>
        </w:tc>
        <w:tc>
          <w:tcPr>
            <w:tcW w:w="2075" w:type="dxa"/>
            <w:tcBorders>
              <w:top w:val="single" w:sz="4" w:space="0" w:color="auto"/>
              <w:left w:val="nil"/>
              <w:bottom w:val="single" w:sz="4" w:space="0" w:color="auto"/>
              <w:right w:val="single" w:sz="4" w:space="0" w:color="auto"/>
            </w:tcBorders>
            <w:shd w:val="clear" w:color="auto" w:fill="D9D9D9"/>
            <w:noWrap/>
            <w:vAlign w:val="center"/>
            <w:hideMark/>
          </w:tcPr>
          <w:p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OBJETO</w:t>
            </w:r>
          </w:p>
        </w:tc>
        <w:tc>
          <w:tcPr>
            <w:tcW w:w="160" w:type="dxa"/>
            <w:tcBorders>
              <w:top w:val="single" w:sz="4" w:space="0" w:color="auto"/>
              <w:left w:val="nil"/>
              <w:bottom w:val="single" w:sz="4" w:space="0" w:color="auto"/>
              <w:right w:val="single" w:sz="4" w:space="0" w:color="auto"/>
            </w:tcBorders>
            <w:shd w:val="clear" w:color="auto" w:fill="D9D9D9"/>
            <w:vAlign w:val="center"/>
          </w:tcPr>
          <w:p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UNID.</w:t>
            </w:r>
          </w:p>
        </w:tc>
        <w:tc>
          <w:tcPr>
            <w:tcW w:w="116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QUANT.</w:t>
            </w:r>
          </w:p>
        </w:tc>
        <w:tc>
          <w:tcPr>
            <w:tcW w:w="1410" w:type="dxa"/>
            <w:tcBorders>
              <w:top w:val="single" w:sz="4" w:space="0" w:color="auto"/>
              <w:left w:val="nil"/>
              <w:bottom w:val="single" w:sz="4" w:space="0" w:color="auto"/>
              <w:right w:val="single" w:sz="4" w:space="0" w:color="auto"/>
            </w:tcBorders>
            <w:shd w:val="clear" w:color="auto" w:fill="D9D9D9"/>
            <w:noWrap/>
            <w:vAlign w:val="center"/>
            <w:hideMark/>
          </w:tcPr>
          <w:p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MEDIA</w:t>
            </w:r>
          </w:p>
          <w:p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VALOR</w:t>
            </w:r>
          </w:p>
          <w:p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UNITARIO</w:t>
            </w:r>
          </w:p>
        </w:tc>
        <w:tc>
          <w:tcPr>
            <w:tcW w:w="1686" w:type="dxa"/>
            <w:tcBorders>
              <w:top w:val="single" w:sz="4" w:space="0" w:color="auto"/>
              <w:left w:val="nil"/>
              <w:bottom w:val="single" w:sz="4" w:space="0" w:color="auto"/>
              <w:right w:val="single" w:sz="4" w:space="0" w:color="auto"/>
            </w:tcBorders>
            <w:shd w:val="clear" w:color="auto" w:fill="D9D9D9"/>
            <w:noWrap/>
            <w:vAlign w:val="center"/>
            <w:hideMark/>
          </w:tcPr>
          <w:p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VALOR</w:t>
            </w:r>
          </w:p>
          <w:p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GLOBAL</w:t>
            </w:r>
          </w:p>
          <w:p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ESTIMADO</w:t>
            </w:r>
          </w:p>
        </w:tc>
      </w:tr>
      <w:tr w:rsidR="00291A98" w:rsidRPr="009A2ED1" w:rsidTr="00291A98">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hideMark/>
          </w:tcPr>
          <w:p w:rsidR="00291A98" w:rsidRPr="009A2ED1" w:rsidRDefault="00291A98" w:rsidP="00291A98">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1</w:t>
            </w:r>
          </w:p>
        </w:tc>
        <w:tc>
          <w:tcPr>
            <w:tcW w:w="2075" w:type="dxa"/>
            <w:tcBorders>
              <w:top w:val="nil"/>
              <w:left w:val="nil"/>
              <w:bottom w:val="single" w:sz="4" w:space="0" w:color="auto"/>
              <w:right w:val="single" w:sz="4" w:space="0" w:color="auto"/>
            </w:tcBorders>
            <w:shd w:val="clear" w:color="auto" w:fill="auto"/>
            <w:noWrap/>
            <w:vAlign w:val="bottom"/>
            <w:hideMark/>
          </w:tcPr>
          <w:p w:rsidR="00291A98" w:rsidRPr="009A2ED1" w:rsidRDefault="00291A98" w:rsidP="00291A98">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Gasolina comum</w:t>
            </w:r>
          </w:p>
        </w:tc>
        <w:tc>
          <w:tcPr>
            <w:tcW w:w="160" w:type="dxa"/>
            <w:tcBorders>
              <w:top w:val="single" w:sz="4" w:space="0" w:color="auto"/>
              <w:left w:val="nil"/>
              <w:bottom w:val="single" w:sz="4" w:space="0" w:color="auto"/>
              <w:right w:val="single" w:sz="4" w:space="0" w:color="auto"/>
            </w:tcBorders>
          </w:tcPr>
          <w:p w:rsidR="00291A98" w:rsidRDefault="00291A98" w:rsidP="00291A98">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161" w:type="dxa"/>
            <w:tcBorders>
              <w:top w:val="nil"/>
              <w:left w:val="single" w:sz="4" w:space="0" w:color="auto"/>
              <w:bottom w:val="single" w:sz="4" w:space="0" w:color="auto"/>
              <w:right w:val="single" w:sz="4" w:space="0" w:color="auto"/>
            </w:tcBorders>
            <w:shd w:val="clear" w:color="auto" w:fill="auto"/>
            <w:noWrap/>
            <w:hideMark/>
          </w:tcPr>
          <w:p w:rsidR="00291A98" w:rsidRPr="009A2ED1" w:rsidRDefault="00291A98" w:rsidP="00291A98">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w:t>
            </w:r>
            <w:r w:rsidRPr="009A2ED1">
              <w:rPr>
                <w:rFonts w:ascii="Arial" w:eastAsia="Times New Roman" w:hAnsi="Arial" w:cs="Arial"/>
                <w:color w:val="000000"/>
                <w:sz w:val="24"/>
                <w:szCs w:val="24"/>
                <w:lang w:eastAsia="pt-BR"/>
              </w:rPr>
              <w:t>.000</w:t>
            </w:r>
          </w:p>
        </w:tc>
        <w:tc>
          <w:tcPr>
            <w:tcW w:w="1410" w:type="dxa"/>
            <w:tcBorders>
              <w:top w:val="nil"/>
              <w:left w:val="nil"/>
              <w:bottom w:val="single" w:sz="4" w:space="0" w:color="auto"/>
              <w:right w:val="single" w:sz="4" w:space="0" w:color="auto"/>
            </w:tcBorders>
            <w:shd w:val="clear" w:color="auto" w:fill="auto"/>
            <w:noWrap/>
            <w:hideMark/>
          </w:tcPr>
          <w:p w:rsidR="00291A98" w:rsidRPr="009A2ED1" w:rsidRDefault="00291A98" w:rsidP="00291A98">
            <w:pPr>
              <w:pStyle w:val="Default"/>
              <w:autoSpaceDE/>
              <w:autoSpaceDN/>
              <w:adjustRightInd/>
              <w:jc w:val="center"/>
              <w:rPr>
                <w:rFonts w:ascii="Arial" w:eastAsia="Times New Roman" w:hAnsi="Arial" w:cs="Arial"/>
              </w:rPr>
            </w:pPr>
            <w:r w:rsidRPr="009A2ED1">
              <w:rPr>
                <w:rFonts w:ascii="Arial" w:eastAsia="Times New Roman" w:hAnsi="Arial" w:cs="Arial"/>
              </w:rPr>
              <w:t>R$</w:t>
            </w:r>
            <w:r>
              <w:rPr>
                <w:rFonts w:ascii="Arial" w:eastAsia="Times New Roman" w:hAnsi="Arial" w:cs="Arial"/>
              </w:rPr>
              <w:t xml:space="preserve"> 5,80</w:t>
            </w:r>
          </w:p>
        </w:tc>
        <w:tc>
          <w:tcPr>
            <w:tcW w:w="1686" w:type="dxa"/>
            <w:tcBorders>
              <w:top w:val="nil"/>
              <w:left w:val="nil"/>
              <w:bottom w:val="single" w:sz="4" w:space="0" w:color="auto"/>
              <w:right w:val="single" w:sz="4" w:space="0" w:color="auto"/>
            </w:tcBorders>
            <w:shd w:val="clear" w:color="auto" w:fill="auto"/>
            <w:noWrap/>
            <w:hideMark/>
          </w:tcPr>
          <w:p w:rsidR="00291A98" w:rsidRPr="009A2ED1" w:rsidRDefault="00291A98" w:rsidP="00291A98">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R$ 40.600</w:t>
            </w:r>
            <w:r w:rsidRPr="009A2ED1">
              <w:rPr>
                <w:rFonts w:ascii="Arial" w:eastAsia="Times New Roman" w:hAnsi="Arial" w:cs="Arial"/>
                <w:color w:val="000000"/>
                <w:sz w:val="24"/>
                <w:szCs w:val="24"/>
                <w:lang w:eastAsia="pt-BR"/>
              </w:rPr>
              <w:t>,00</w:t>
            </w:r>
          </w:p>
        </w:tc>
      </w:tr>
      <w:tr w:rsidR="00291A98" w:rsidRPr="009A2ED1" w:rsidTr="00291A98">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hideMark/>
          </w:tcPr>
          <w:p w:rsidR="00291A98" w:rsidRPr="009A2ED1" w:rsidRDefault="00291A98" w:rsidP="00291A98">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2</w:t>
            </w:r>
          </w:p>
        </w:tc>
        <w:tc>
          <w:tcPr>
            <w:tcW w:w="2075" w:type="dxa"/>
            <w:tcBorders>
              <w:top w:val="nil"/>
              <w:left w:val="nil"/>
              <w:bottom w:val="single" w:sz="4" w:space="0" w:color="auto"/>
              <w:right w:val="single" w:sz="4" w:space="0" w:color="auto"/>
            </w:tcBorders>
            <w:shd w:val="clear" w:color="auto" w:fill="auto"/>
            <w:noWrap/>
            <w:vAlign w:val="bottom"/>
            <w:hideMark/>
          </w:tcPr>
          <w:p w:rsidR="00291A98" w:rsidRPr="009A2ED1" w:rsidRDefault="00291A98" w:rsidP="00291A98">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Diesel S10</w:t>
            </w:r>
          </w:p>
        </w:tc>
        <w:tc>
          <w:tcPr>
            <w:tcW w:w="160" w:type="dxa"/>
            <w:tcBorders>
              <w:top w:val="single" w:sz="4" w:space="0" w:color="auto"/>
              <w:left w:val="nil"/>
              <w:bottom w:val="single" w:sz="4" w:space="0" w:color="auto"/>
              <w:right w:val="single" w:sz="4" w:space="0" w:color="auto"/>
            </w:tcBorders>
          </w:tcPr>
          <w:p w:rsidR="00291A98" w:rsidRPr="009A2ED1" w:rsidRDefault="00291A98" w:rsidP="00291A98">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161" w:type="dxa"/>
            <w:tcBorders>
              <w:top w:val="nil"/>
              <w:left w:val="single" w:sz="4" w:space="0" w:color="auto"/>
              <w:bottom w:val="single" w:sz="4" w:space="0" w:color="auto"/>
              <w:right w:val="single" w:sz="4" w:space="0" w:color="auto"/>
            </w:tcBorders>
            <w:shd w:val="clear" w:color="auto" w:fill="auto"/>
            <w:noWrap/>
            <w:hideMark/>
          </w:tcPr>
          <w:p w:rsidR="00291A98" w:rsidRPr="009A2ED1" w:rsidRDefault="00291A98" w:rsidP="00291A98">
            <w:pPr>
              <w:spacing w:after="0" w:line="240" w:lineRule="auto"/>
              <w:jc w:val="center"/>
              <w:rPr>
                <w:rFonts w:ascii="Arial" w:eastAsia="Times New Roman" w:hAnsi="Arial" w:cs="Arial"/>
                <w:color w:val="000000"/>
                <w:sz w:val="24"/>
                <w:szCs w:val="24"/>
                <w:lang w:eastAsia="pt-BR"/>
              </w:rPr>
            </w:pPr>
            <w:r w:rsidRPr="009A2ED1">
              <w:rPr>
                <w:rFonts w:ascii="Arial" w:eastAsia="Times New Roman" w:hAnsi="Arial" w:cs="Arial"/>
                <w:color w:val="000000"/>
                <w:sz w:val="24"/>
                <w:szCs w:val="24"/>
                <w:lang w:eastAsia="pt-BR"/>
              </w:rPr>
              <w:t>5.000</w:t>
            </w:r>
          </w:p>
        </w:tc>
        <w:tc>
          <w:tcPr>
            <w:tcW w:w="1410" w:type="dxa"/>
            <w:tcBorders>
              <w:top w:val="nil"/>
              <w:left w:val="nil"/>
              <w:bottom w:val="single" w:sz="4" w:space="0" w:color="auto"/>
              <w:right w:val="single" w:sz="4" w:space="0" w:color="auto"/>
            </w:tcBorders>
            <w:shd w:val="clear" w:color="auto" w:fill="auto"/>
            <w:noWrap/>
            <w:hideMark/>
          </w:tcPr>
          <w:p w:rsidR="00291A98" w:rsidRPr="009A2ED1" w:rsidRDefault="00291A98" w:rsidP="00291A98">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R$ 4,53</w:t>
            </w:r>
          </w:p>
        </w:tc>
        <w:tc>
          <w:tcPr>
            <w:tcW w:w="1686" w:type="dxa"/>
            <w:tcBorders>
              <w:top w:val="nil"/>
              <w:left w:val="nil"/>
              <w:bottom w:val="single" w:sz="4" w:space="0" w:color="auto"/>
              <w:right w:val="single" w:sz="4" w:space="0" w:color="auto"/>
            </w:tcBorders>
            <w:shd w:val="clear" w:color="auto" w:fill="auto"/>
            <w:noWrap/>
            <w:hideMark/>
          </w:tcPr>
          <w:p w:rsidR="00291A98" w:rsidRPr="009A2ED1" w:rsidRDefault="00291A98" w:rsidP="00291A98">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R$ 22.650</w:t>
            </w:r>
            <w:r w:rsidRPr="009A2ED1">
              <w:rPr>
                <w:rFonts w:ascii="Arial" w:eastAsia="Times New Roman" w:hAnsi="Arial" w:cs="Arial"/>
                <w:color w:val="000000"/>
                <w:sz w:val="24"/>
                <w:szCs w:val="24"/>
                <w:lang w:eastAsia="pt-BR"/>
              </w:rPr>
              <w:t>,00</w:t>
            </w:r>
          </w:p>
        </w:tc>
      </w:tr>
    </w:tbl>
    <w:p w:rsidR="00291A98" w:rsidRPr="002C1C20" w:rsidRDefault="00291A98" w:rsidP="00291A98">
      <w:pPr>
        <w:pStyle w:val="PargrafodaLista"/>
        <w:spacing w:after="0" w:line="240" w:lineRule="auto"/>
        <w:ind w:left="709"/>
        <w:rPr>
          <w:rFonts w:ascii="Arial" w:hAnsi="Arial" w:cs="Arial"/>
          <w:b/>
          <w:sz w:val="24"/>
          <w:szCs w:val="24"/>
        </w:rPr>
      </w:pPr>
    </w:p>
    <w:p w:rsidR="00291A98" w:rsidRPr="002C1C20" w:rsidRDefault="00291A98" w:rsidP="00291A9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291A98" w:rsidRPr="008B34B8" w:rsidRDefault="00291A98" w:rsidP="00291A9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291A98" w:rsidRPr="00873245" w:rsidRDefault="00291A98" w:rsidP="00291A98">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291A98" w:rsidRDefault="00291A98" w:rsidP="00291A98">
      <w:pPr>
        <w:pStyle w:val="PargrafodaLista"/>
        <w:rPr>
          <w:rFonts w:ascii="Arial" w:hAnsi="Arial" w:cs="Arial"/>
          <w:sz w:val="24"/>
          <w:szCs w:val="24"/>
        </w:rPr>
      </w:pPr>
    </w:p>
    <w:p w:rsidR="00291A98" w:rsidRDefault="00291A98" w:rsidP="00291A98">
      <w:pPr>
        <w:pStyle w:val="PargrafodaLista"/>
        <w:rPr>
          <w:rFonts w:ascii="Arial" w:hAnsi="Arial" w:cs="Arial"/>
          <w:sz w:val="24"/>
          <w:szCs w:val="24"/>
        </w:rPr>
      </w:pPr>
      <w:r w:rsidRPr="002C1C20">
        <w:rPr>
          <w:rFonts w:ascii="Arial" w:hAnsi="Arial" w:cs="Arial"/>
          <w:sz w:val="24"/>
          <w:szCs w:val="24"/>
        </w:rPr>
        <w:lastRenderedPageBreak/>
        <w:t xml:space="preserve">Extrema, MG, </w:t>
      </w:r>
      <w:r>
        <w:rPr>
          <w:rFonts w:ascii="Arial" w:hAnsi="Arial" w:cs="Arial"/>
          <w:sz w:val="24"/>
          <w:szCs w:val="24"/>
        </w:rPr>
        <w:t>23</w:t>
      </w:r>
      <w:r w:rsidRPr="00470344">
        <w:rPr>
          <w:rFonts w:ascii="Arial" w:hAnsi="Arial" w:cs="Arial"/>
          <w:sz w:val="24"/>
          <w:szCs w:val="24"/>
        </w:rPr>
        <w:t xml:space="preserve"> de </w:t>
      </w:r>
      <w:r>
        <w:rPr>
          <w:rFonts w:ascii="Arial" w:hAnsi="Arial" w:cs="Arial"/>
          <w:sz w:val="24"/>
          <w:szCs w:val="24"/>
        </w:rPr>
        <w:t>março</w:t>
      </w:r>
      <w:r w:rsidRPr="00470344">
        <w:rPr>
          <w:rFonts w:ascii="Arial" w:hAnsi="Arial" w:cs="Arial"/>
          <w:sz w:val="24"/>
          <w:szCs w:val="24"/>
        </w:rPr>
        <w:t xml:space="preserve"> de 2021</w:t>
      </w:r>
      <w:r>
        <w:rPr>
          <w:rFonts w:ascii="Arial" w:hAnsi="Arial" w:cs="Arial"/>
          <w:sz w:val="24"/>
          <w:szCs w:val="24"/>
        </w:rPr>
        <w:t>.</w:t>
      </w:r>
    </w:p>
    <w:p w:rsidR="00291A98" w:rsidRPr="002C1C20" w:rsidRDefault="00291A98" w:rsidP="00291A98">
      <w:pPr>
        <w:pStyle w:val="PargrafodaLista"/>
        <w:rPr>
          <w:rFonts w:ascii="Arial" w:hAnsi="Arial" w:cs="Arial"/>
          <w:sz w:val="24"/>
          <w:szCs w:val="24"/>
        </w:rPr>
      </w:pPr>
    </w:p>
    <w:p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291A98"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rsidR="00291A98"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rsidR="00291A98" w:rsidRDefault="00291A98" w:rsidP="00291A98">
      <w:pPr>
        <w:tabs>
          <w:tab w:val="left" w:pos="4740"/>
        </w:tabs>
        <w:spacing w:after="0" w:line="240" w:lineRule="auto"/>
        <w:jc w:val="both"/>
        <w:rPr>
          <w:rFonts w:ascii="Arial" w:hAnsi="Arial" w:cs="Arial"/>
          <w:sz w:val="24"/>
          <w:szCs w:val="24"/>
        </w:rPr>
      </w:pPr>
    </w:p>
    <w:p w:rsidR="00291A98" w:rsidRPr="002C1C20" w:rsidRDefault="00291A98" w:rsidP="00291A98">
      <w:pPr>
        <w:tabs>
          <w:tab w:val="left" w:pos="4740"/>
        </w:tabs>
        <w:spacing w:after="0" w:line="240" w:lineRule="auto"/>
        <w:jc w:val="both"/>
        <w:rPr>
          <w:rFonts w:ascii="Arial" w:hAnsi="Arial" w:cs="Arial"/>
          <w:sz w:val="24"/>
          <w:szCs w:val="24"/>
        </w:rPr>
      </w:pPr>
    </w:p>
    <w:p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rsidR="00291A98" w:rsidRPr="00873245"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C75D37" w:rsidRDefault="00C75D37" w:rsidP="009B492C">
      <w:pPr>
        <w:spacing w:after="0" w:line="240" w:lineRule="auto"/>
        <w:jc w:val="center"/>
        <w:rPr>
          <w:rFonts w:ascii="Arial" w:hAnsi="Arial" w:cs="Arial"/>
          <w:b/>
          <w:bCs/>
          <w:sz w:val="24"/>
          <w:szCs w:val="24"/>
        </w:rPr>
      </w:pPr>
    </w:p>
    <w:p w:rsidR="00291A98" w:rsidRDefault="00291A98"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83739B" w:rsidRDefault="0083739B"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RAZÃO SOCIAL: </w:t>
      </w:r>
      <w:bookmarkStart w:id="0" w:name="_GoBack"/>
      <w:r w:rsidRPr="002E6ABF">
        <w:rPr>
          <w:rFonts w:ascii="Arial" w:hAnsi="Arial" w:cs="Arial"/>
          <w:color w:val="000000"/>
          <w:sz w:val="24"/>
          <w:szCs w:val="24"/>
        </w:rPr>
        <w:t>XX</w:t>
      </w:r>
      <w:bookmarkEnd w:id="0"/>
      <w:r w:rsidRPr="002E6ABF">
        <w:rPr>
          <w:rFonts w:ascii="Arial" w:hAnsi="Arial" w:cs="Arial"/>
          <w:color w:val="000000"/>
          <w:sz w:val="24"/>
          <w:szCs w:val="24"/>
        </w:rPr>
        <w:t>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rsidR="009B492C" w:rsidRPr="002E6ABF" w:rsidRDefault="009B492C" w:rsidP="009B492C">
      <w:pPr>
        <w:spacing w:after="0" w:line="240" w:lineRule="auto"/>
        <w:jc w:val="both"/>
        <w:rPr>
          <w:rFonts w:ascii="Arial" w:hAnsi="Arial" w:cs="Arial"/>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226"/>
        <w:gridCol w:w="785"/>
        <w:gridCol w:w="1805"/>
        <w:gridCol w:w="1158"/>
        <w:gridCol w:w="1402"/>
        <w:gridCol w:w="1268"/>
      </w:tblGrid>
      <w:tr w:rsidR="00DE62F2" w:rsidRPr="00DE62F2" w:rsidTr="00DE62F2">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ITEM</w:t>
            </w:r>
          </w:p>
        </w:tc>
        <w:tc>
          <w:tcPr>
            <w:tcW w:w="2226"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135EDD">
            <w:pPr>
              <w:spacing w:after="0" w:line="240" w:lineRule="auto"/>
              <w:ind w:right="176"/>
              <w:jc w:val="center"/>
              <w:rPr>
                <w:rFonts w:ascii="Arial" w:eastAsia="Times New Roman" w:hAnsi="Arial" w:cs="Arial"/>
                <w:b/>
                <w:color w:val="000000"/>
              </w:rPr>
            </w:pPr>
            <w:r w:rsidRPr="00DE62F2">
              <w:rPr>
                <w:rFonts w:ascii="Arial" w:eastAsia="Times New Roman" w:hAnsi="Arial" w:cs="Arial"/>
                <w:b/>
                <w:color w:val="000000"/>
              </w:rPr>
              <w:t>DESCRIÇÃO DO</w:t>
            </w:r>
          </w:p>
          <w:p w:rsidR="00DE62F2" w:rsidRPr="00DE62F2" w:rsidRDefault="00DE62F2" w:rsidP="00135EDD">
            <w:pPr>
              <w:spacing w:after="0" w:line="240" w:lineRule="auto"/>
              <w:ind w:right="176"/>
              <w:jc w:val="center"/>
              <w:rPr>
                <w:rFonts w:ascii="Arial" w:eastAsia="Times New Roman" w:hAnsi="Arial" w:cs="Arial"/>
                <w:b/>
                <w:color w:val="000000"/>
              </w:rPr>
            </w:pPr>
            <w:r w:rsidRPr="00DE62F2">
              <w:rPr>
                <w:rFonts w:ascii="Arial" w:eastAsia="Times New Roman" w:hAnsi="Arial" w:cs="Arial"/>
                <w:b/>
                <w:color w:val="000000"/>
              </w:rPr>
              <w:t>PRODUTO</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135EDD">
            <w:pPr>
              <w:pStyle w:val="Ttulo6"/>
              <w:framePr w:wrap="around"/>
              <w:ind w:left="-37" w:right="-116"/>
            </w:pPr>
            <w:r w:rsidRPr="00DE62F2">
              <w:t>UNID.</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QUANTIDADE</w:t>
            </w:r>
          </w:p>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ESTIMADA</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DE62F2">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VALOR</w:t>
            </w:r>
          </w:p>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UNITÁRIO</w:t>
            </w:r>
          </w:p>
        </w:tc>
        <w:tc>
          <w:tcPr>
            <w:tcW w:w="1268"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VALOR</w:t>
            </w:r>
          </w:p>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GLOBAL</w:t>
            </w:r>
          </w:p>
        </w:tc>
      </w:tr>
      <w:tr w:rsidR="00DE62F2" w:rsidRPr="00DE62F2" w:rsidTr="00DE62F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01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Gasolina comum</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Litro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7.000</w:t>
            </w:r>
          </w:p>
        </w:tc>
        <w:tc>
          <w:tcPr>
            <w:tcW w:w="1158" w:type="dxa"/>
            <w:tcBorders>
              <w:top w:val="single" w:sz="4" w:space="0" w:color="auto"/>
              <w:left w:val="single" w:sz="4" w:space="0" w:color="auto"/>
              <w:bottom w:val="single" w:sz="4" w:space="0" w:color="auto"/>
              <w:right w:val="single" w:sz="4" w:space="0" w:color="auto"/>
            </w:tcBorders>
          </w:tcPr>
          <w:p w:rsidR="00DE62F2" w:rsidRPr="00DE62F2" w:rsidRDefault="00DE62F2" w:rsidP="00135EDD">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DE62F2" w:rsidRPr="00DE62F2" w:rsidRDefault="00DE62F2" w:rsidP="00135EDD">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DE62F2" w:rsidRPr="00DE62F2" w:rsidRDefault="00DE62F2" w:rsidP="00135EDD">
            <w:pPr>
              <w:spacing w:after="0" w:line="240" w:lineRule="auto"/>
              <w:jc w:val="center"/>
              <w:rPr>
                <w:rFonts w:ascii="Arial" w:eastAsia="Times New Roman" w:hAnsi="Arial" w:cs="Arial"/>
                <w:color w:val="000000"/>
              </w:rPr>
            </w:pPr>
          </w:p>
        </w:tc>
      </w:tr>
      <w:tr w:rsidR="00DE62F2" w:rsidRPr="00DE62F2" w:rsidTr="00DE62F2">
        <w:trPr>
          <w:trHeight w:val="299"/>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02</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Diesel S10</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Litro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5.000</w:t>
            </w:r>
          </w:p>
        </w:tc>
        <w:tc>
          <w:tcPr>
            <w:tcW w:w="1158" w:type="dxa"/>
            <w:tcBorders>
              <w:top w:val="single" w:sz="4" w:space="0" w:color="auto"/>
              <w:left w:val="single" w:sz="4" w:space="0" w:color="auto"/>
              <w:bottom w:val="single" w:sz="4" w:space="0" w:color="auto"/>
              <w:right w:val="single" w:sz="4" w:space="0" w:color="auto"/>
            </w:tcBorders>
          </w:tcPr>
          <w:p w:rsidR="00DE62F2" w:rsidRPr="00DE62F2" w:rsidRDefault="00DE62F2" w:rsidP="00135EDD">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rsidR="00DE62F2" w:rsidRPr="00DE62F2" w:rsidRDefault="00DE62F2" w:rsidP="00135EDD">
            <w:pPr>
              <w:spacing w:after="0" w:line="240" w:lineRule="auto"/>
              <w:jc w:val="center"/>
              <w:rPr>
                <w:rFonts w:ascii="Arial" w:hAnsi="Arial" w:cs="Arial"/>
                <w:lang w:eastAsia="pt-BR"/>
              </w:rPr>
            </w:pPr>
          </w:p>
        </w:tc>
        <w:tc>
          <w:tcPr>
            <w:tcW w:w="1268" w:type="dxa"/>
            <w:tcBorders>
              <w:top w:val="single" w:sz="4" w:space="0" w:color="auto"/>
              <w:left w:val="single" w:sz="4" w:space="0" w:color="auto"/>
              <w:bottom w:val="single" w:sz="4" w:space="0" w:color="auto"/>
              <w:right w:val="single" w:sz="4" w:space="0" w:color="auto"/>
            </w:tcBorders>
          </w:tcPr>
          <w:p w:rsidR="00DE62F2" w:rsidRPr="00DE62F2" w:rsidRDefault="00DE62F2" w:rsidP="00135EDD">
            <w:pPr>
              <w:spacing w:after="0" w:line="240" w:lineRule="auto"/>
              <w:jc w:val="center"/>
              <w:rPr>
                <w:rFonts w:ascii="Arial" w:hAnsi="Arial" w:cs="Arial"/>
                <w:lang w:eastAsia="pt-BR"/>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rsidR="00A1717C" w:rsidRPr="002E6ABF" w:rsidRDefault="00A1717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8B5918" w:rsidRDefault="008B5918" w:rsidP="009B492C">
      <w:pPr>
        <w:spacing w:after="0" w:line="240" w:lineRule="auto"/>
        <w:jc w:val="center"/>
        <w:rPr>
          <w:rFonts w:ascii="Arial" w:hAnsi="Arial" w:cs="Arial"/>
          <w:color w:val="000000"/>
          <w:sz w:val="24"/>
          <w:szCs w:val="24"/>
        </w:rPr>
      </w:pPr>
    </w:p>
    <w:p w:rsidR="00135EDD" w:rsidRPr="002E6ABF" w:rsidRDefault="00135EDD"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803B4A" w:rsidRDefault="00803B4A"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337325">
        <w:rPr>
          <w:rFonts w:ascii="Arial" w:eastAsia="Times New Roman" w:hAnsi="Arial" w:cs="Arial"/>
          <w:b/>
          <w:sz w:val="24"/>
          <w:szCs w:val="24"/>
          <w:lang w:eastAsia="zh-CN"/>
        </w:rPr>
        <w:t>16</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337325">
        <w:rPr>
          <w:rFonts w:ascii="Arial" w:eastAsia="Times New Roman" w:hAnsi="Arial" w:cs="Arial"/>
          <w:b/>
          <w:sz w:val="24"/>
          <w:szCs w:val="24"/>
          <w:lang w:eastAsia="zh-CN"/>
        </w:rPr>
        <w:t>16</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337325">
        <w:rPr>
          <w:rFonts w:ascii="Arial" w:eastAsia="Times New Roman" w:hAnsi="Arial" w:cs="Arial"/>
          <w:b/>
          <w:sz w:val="24"/>
          <w:szCs w:val="24"/>
          <w:lang w:eastAsia="zh-CN"/>
        </w:rPr>
        <w:t>16</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A1717C" w:rsidRPr="00A1717C">
        <w:rPr>
          <w:rFonts w:ascii="Arial" w:eastAsia="Times New Roman" w:hAnsi="Arial" w:cs="Arial"/>
          <w:sz w:val="24"/>
          <w:szCs w:val="24"/>
          <w:lang w:eastAsia="zh-CN"/>
        </w:rPr>
        <w:t xml:space="preserve">fornecimento estimado de </w:t>
      </w:r>
      <w:r w:rsidR="00135EDD">
        <w:rPr>
          <w:rFonts w:ascii="Arial" w:eastAsia="Times New Roman" w:hAnsi="Arial" w:cs="Arial"/>
          <w:sz w:val="24"/>
          <w:szCs w:val="24"/>
          <w:lang w:eastAsia="zh-CN"/>
        </w:rPr>
        <w:t>combustível</w:t>
      </w:r>
      <w:r w:rsidR="00A1717C" w:rsidRPr="00A1717C">
        <w:rPr>
          <w:rFonts w:ascii="Arial" w:eastAsia="Times New Roman" w:hAnsi="Arial" w:cs="Arial"/>
          <w:sz w:val="24"/>
          <w:szCs w:val="24"/>
          <w:lang w:eastAsia="zh-CN"/>
        </w:rPr>
        <w:t xml:space="preserve">, mediante requisição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291A98" w:rsidRDefault="00291A98"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291A98" w:rsidRDefault="00291A98"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291A98" w:rsidRDefault="00291A98"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291A98" w:rsidRDefault="00291A98"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PARA FORNECIMENTO </w:t>
      </w:r>
      <w:r w:rsidR="00A1717C">
        <w:rPr>
          <w:rFonts w:ascii="Arial" w:eastAsia="Times New Roman" w:hAnsi="Arial" w:cs="Arial"/>
          <w:b/>
          <w:sz w:val="24"/>
          <w:szCs w:val="24"/>
          <w:lang w:eastAsia="zh-CN"/>
        </w:rPr>
        <w:t xml:space="preserve">ESTIMADO </w:t>
      </w:r>
      <w:r>
        <w:rPr>
          <w:rFonts w:ascii="Arial" w:eastAsia="Times New Roman" w:hAnsi="Arial" w:cs="Arial"/>
          <w:b/>
          <w:sz w:val="24"/>
          <w:szCs w:val="24"/>
          <w:lang w:eastAsia="zh-CN"/>
        </w:rPr>
        <w:t xml:space="preserve">DE </w:t>
      </w:r>
      <w:r w:rsidR="00135EDD">
        <w:rPr>
          <w:rFonts w:ascii="Arial" w:eastAsia="Times New Roman" w:hAnsi="Arial" w:cs="Arial"/>
          <w:b/>
          <w:sz w:val="24"/>
          <w:szCs w:val="24"/>
          <w:lang w:eastAsia="zh-CN"/>
        </w:rPr>
        <w:t>COMBUSTÍVEL</w:t>
      </w:r>
      <w:r>
        <w:rPr>
          <w:rFonts w:ascii="Arial" w:eastAsia="Times New Roman" w:hAnsi="Arial" w:cs="Arial"/>
          <w:b/>
          <w:sz w:val="24"/>
          <w:szCs w:val="24"/>
          <w:lang w:eastAsia="zh-CN"/>
        </w:rPr>
        <w:t>.</w:t>
      </w:r>
    </w:p>
    <w:p w:rsidR="009B492C" w:rsidRDefault="009B492C" w:rsidP="009B492C">
      <w:pPr>
        <w:spacing w:after="0" w:line="240" w:lineRule="auto"/>
        <w:jc w:val="center"/>
        <w:rPr>
          <w:rFonts w:ascii="Arial" w:hAnsi="Arial" w:cs="Arial"/>
          <w:color w:val="000000"/>
          <w:sz w:val="24"/>
          <w:szCs w:val="24"/>
        </w:rPr>
      </w:pPr>
    </w:p>
    <w:p w:rsidR="00135EDD" w:rsidRPr="002E6ABF" w:rsidRDefault="00135EDD"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B5918">
        <w:rPr>
          <w:rFonts w:ascii="Arial" w:hAnsi="Arial" w:cs="Arial"/>
          <w:color w:val="000000"/>
          <w:sz w:val="24"/>
          <w:szCs w:val="24"/>
        </w:rPr>
        <w:t xml:space="preserve">fornecimento </w:t>
      </w:r>
      <w:r w:rsidR="00445665">
        <w:rPr>
          <w:rFonts w:ascii="Arial" w:hAnsi="Arial" w:cs="Arial"/>
          <w:color w:val="000000"/>
          <w:sz w:val="24"/>
          <w:szCs w:val="24"/>
        </w:rPr>
        <w:t xml:space="preserve">estimado de </w:t>
      </w:r>
      <w:r w:rsidR="00135EDD">
        <w:rPr>
          <w:rFonts w:ascii="Arial" w:hAnsi="Arial" w:cs="Arial"/>
          <w:color w:val="000000"/>
          <w:sz w:val="24"/>
          <w:szCs w:val="24"/>
        </w:rPr>
        <w:t>combustível</w:t>
      </w:r>
      <w:r w:rsidR="00445665">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F44749">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5A32D6" w:rsidRDefault="00B512D7" w:rsidP="000418E3">
      <w:pPr>
        <w:autoSpaceDE w:val="0"/>
        <w:autoSpaceDN w:val="0"/>
        <w:spacing w:after="0" w:line="240" w:lineRule="auto"/>
        <w:jc w:val="both"/>
        <w:rPr>
          <w:rFonts w:ascii="Arial" w:hAnsi="Arial" w:cs="Arial"/>
          <w:color w:val="000000"/>
          <w:sz w:val="24"/>
          <w:szCs w:val="24"/>
        </w:rPr>
      </w:pPr>
      <w:proofErr w:type="gramStart"/>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931D53" w:rsidRPr="0047619A">
        <w:rPr>
          <w:rFonts w:ascii="Arial" w:eastAsia="Times New Roman" w:hAnsi="Arial" w:cs="Arial"/>
          <w:bCs/>
          <w:sz w:val="24"/>
          <w:szCs w:val="24"/>
          <w:lang w:eastAsia="zh-CN"/>
        </w:rPr>
        <w:t>Contratação</w:t>
      </w:r>
      <w:proofErr w:type="gramEnd"/>
      <w:r w:rsidR="00931D53" w:rsidRPr="0047619A">
        <w:rPr>
          <w:rFonts w:ascii="Arial" w:eastAsia="Times New Roman" w:hAnsi="Arial" w:cs="Arial"/>
          <w:bCs/>
          <w:sz w:val="24"/>
          <w:szCs w:val="24"/>
          <w:lang w:eastAsia="zh-CN"/>
        </w:rPr>
        <w:t xml:space="preserve"> </w:t>
      </w:r>
      <w:r w:rsidR="00931D53">
        <w:rPr>
          <w:rFonts w:ascii="Arial" w:eastAsia="Times New Roman" w:hAnsi="Arial" w:cs="Arial"/>
          <w:bCs/>
          <w:sz w:val="24"/>
          <w:szCs w:val="24"/>
          <w:lang w:eastAsia="zh-CN"/>
        </w:rPr>
        <w:t>de empresa</w:t>
      </w:r>
      <w:r w:rsidR="00931D53" w:rsidRPr="0047619A">
        <w:rPr>
          <w:rFonts w:ascii="Arial" w:eastAsia="Times New Roman" w:hAnsi="Arial" w:cs="Arial"/>
          <w:bCs/>
          <w:sz w:val="24"/>
          <w:szCs w:val="24"/>
          <w:lang w:eastAsia="zh-CN"/>
        </w:rPr>
        <w:t xml:space="preserve"> para fornecimento estimado de</w:t>
      </w:r>
      <w:r w:rsidR="00931D53">
        <w:rPr>
          <w:rFonts w:ascii="Arial" w:eastAsia="Times New Roman" w:hAnsi="Arial" w:cs="Arial"/>
          <w:bCs/>
          <w:sz w:val="24"/>
          <w:szCs w:val="24"/>
          <w:lang w:eastAsia="zh-CN"/>
        </w:rPr>
        <w:t xml:space="preserve"> combustível, mediante requisição, nas quantidades estimadas em:</w:t>
      </w:r>
      <w:r w:rsidR="00931D53" w:rsidRPr="0047619A">
        <w:rPr>
          <w:rFonts w:ascii="Arial" w:eastAsia="Times New Roman" w:hAnsi="Arial" w:cs="Arial"/>
          <w:bCs/>
          <w:sz w:val="24"/>
          <w:szCs w:val="24"/>
          <w:lang w:eastAsia="zh-CN"/>
        </w:rPr>
        <w:t xml:space="preserve"> </w:t>
      </w:r>
      <w:r w:rsidR="00931D53" w:rsidRPr="0047619A">
        <w:rPr>
          <w:rFonts w:ascii="Arial" w:hAnsi="Arial" w:cs="Arial"/>
          <w:b/>
          <w:color w:val="000000"/>
          <w:sz w:val="24"/>
          <w:szCs w:val="24"/>
        </w:rPr>
        <w:t>ITEM</w:t>
      </w:r>
      <w:r w:rsidR="00931D53" w:rsidRPr="0047619A">
        <w:rPr>
          <w:rFonts w:ascii="Arial" w:hAnsi="Arial" w:cs="Arial"/>
          <w:color w:val="000000"/>
          <w:sz w:val="24"/>
          <w:szCs w:val="24"/>
        </w:rPr>
        <w:t xml:space="preserve"> </w:t>
      </w:r>
      <w:r w:rsidR="00931D53" w:rsidRPr="0047619A">
        <w:rPr>
          <w:rFonts w:ascii="Arial" w:hAnsi="Arial" w:cs="Arial"/>
          <w:b/>
          <w:color w:val="000000"/>
          <w:sz w:val="24"/>
          <w:szCs w:val="24"/>
        </w:rPr>
        <w:t>01</w:t>
      </w:r>
      <w:r w:rsidR="00931D53" w:rsidRPr="0047619A">
        <w:rPr>
          <w:rFonts w:ascii="Arial" w:hAnsi="Arial" w:cs="Arial"/>
          <w:color w:val="000000"/>
          <w:sz w:val="24"/>
          <w:szCs w:val="24"/>
        </w:rPr>
        <w:t xml:space="preserve"> – </w:t>
      </w:r>
      <w:r w:rsidR="00931D53">
        <w:rPr>
          <w:rFonts w:ascii="Arial" w:hAnsi="Arial" w:cs="Arial"/>
          <w:color w:val="000000"/>
          <w:sz w:val="24"/>
          <w:szCs w:val="24"/>
        </w:rPr>
        <w:t>7</w:t>
      </w:r>
      <w:r w:rsidR="00931D53" w:rsidRPr="0047619A">
        <w:rPr>
          <w:rFonts w:ascii="Arial" w:hAnsi="Arial" w:cs="Arial"/>
          <w:color w:val="000000"/>
          <w:sz w:val="24"/>
          <w:szCs w:val="24"/>
        </w:rPr>
        <w:t>.000 (</w:t>
      </w:r>
      <w:r w:rsidR="00931D53">
        <w:rPr>
          <w:rFonts w:ascii="Arial" w:hAnsi="Arial" w:cs="Arial"/>
          <w:color w:val="000000"/>
          <w:sz w:val="24"/>
          <w:szCs w:val="24"/>
        </w:rPr>
        <w:t>sete</w:t>
      </w:r>
      <w:r w:rsidR="00931D53" w:rsidRPr="0047619A">
        <w:rPr>
          <w:rFonts w:ascii="Arial" w:hAnsi="Arial" w:cs="Arial"/>
          <w:color w:val="000000"/>
          <w:sz w:val="24"/>
          <w:szCs w:val="24"/>
        </w:rPr>
        <w:t xml:space="preserve"> mil) </w:t>
      </w:r>
      <w:r w:rsidR="00931D53">
        <w:rPr>
          <w:rFonts w:ascii="Arial" w:hAnsi="Arial" w:cs="Arial"/>
          <w:color w:val="000000"/>
          <w:sz w:val="24"/>
          <w:szCs w:val="24"/>
        </w:rPr>
        <w:t>litros de gasolina comum;</w:t>
      </w:r>
      <w:r w:rsidR="00931D53" w:rsidRPr="0047619A">
        <w:rPr>
          <w:rFonts w:ascii="Arial" w:hAnsi="Arial" w:cs="Arial"/>
          <w:color w:val="000000"/>
          <w:sz w:val="24"/>
          <w:szCs w:val="24"/>
        </w:rPr>
        <w:t xml:space="preserve"> </w:t>
      </w:r>
      <w:r w:rsidR="00931D53" w:rsidRPr="0047619A">
        <w:rPr>
          <w:rFonts w:ascii="Arial" w:hAnsi="Arial" w:cs="Arial"/>
          <w:b/>
          <w:color w:val="000000"/>
          <w:sz w:val="24"/>
          <w:szCs w:val="24"/>
        </w:rPr>
        <w:t>ITEM</w:t>
      </w:r>
      <w:r w:rsidR="00931D53" w:rsidRPr="0047619A">
        <w:rPr>
          <w:rFonts w:ascii="Arial" w:hAnsi="Arial" w:cs="Arial"/>
          <w:color w:val="000000"/>
          <w:sz w:val="24"/>
          <w:szCs w:val="24"/>
        </w:rPr>
        <w:t xml:space="preserve"> </w:t>
      </w:r>
      <w:r w:rsidR="00931D53" w:rsidRPr="0047619A">
        <w:rPr>
          <w:rFonts w:ascii="Arial" w:hAnsi="Arial" w:cs="Arial"/>
          <w:b/>
          <w:color w:val="000000"/>
          <w:sz w:val="24"/>
          <w:szCs w:val="24"/>
        </w:rPr>
        <w:t>02</w:t>
      </w:r>
      <w:r w:rsidR="00931D53" w:rsidRPr="0047619A">
        <w:rPr>
          <w:rFonts w:ascii="Arial" w:hAnsi="Arial" w:cs="Arial"/>
          <w:color w:val="000000"/>
          <w:sz w:val="24"/>
          <w:szCs w:val="24"/>
        </w:rPr>
        <w:t xml:space="preserve"> – </w:t>
      </w:r>
      <w:r w:rsidR="00931D53">
        <w:rPr>
          <w:rFonts w:ascii="Arial" w:hAnsi="Arial" w:cs="Arial"/>
          <w:color w:val="000000"/>
          <w:sz w:val="24"/>
          <w:szCs w:val="24"/>
        </w:rPr>
        <w:t>5.000</w:t>
      </w:r>
      <w:r w:rsidR="00931D53" w:rsidRPr="0047619A">
        <w:rPr>
          <w:rFonts w:ascii="Arial" w:hAnsi="Arial" w:cs="Arial"/>
          <w:color w:val="000000"/>
          <w:sz w:val="24"/>
          <w:szCs w:val="24"/>
        </w:rPr>
        <w:t xml:space="preserve"> (cinco mil) </w:t>
      </w:r>
      <w:r w:rsidR="00931D53">
        <w:rPr>
          <w:rFonts w:ascii="Arial" w:hAnsi="Arial" w:cs="Arial"/>
          <w:color w:val="000000"/>
          <w:sz w:val="24"/>
          <w:szCs w:val="24"/>
        </w:rPr>
        <w:t>litros de diesel S10.</w:t>
      </w:r>
    </w:p>
    <w:p w:rsidR="000830D7" w:rsidRDefault="000830D7" w:rsidP="000418E3">
      <w:pPr>
        <w:autoSpaceDE w:val="0"/>
        <w:autoSpaceDN w:val="0"/>
        <w:spacing w:after="0" w:line="240" w:lineRule="auto"/>
        <w:jc w:val="both"/>
        <w:rPr>
          <w:rFonts w:ascii="Arial" w:eastAsia="Times New Roman" w:hAnsi="Arial" w:cs="Arial"/>
          <w:bCs/>
          <w:sz w:val="24"/>
          <w:szCs w:val="24"/>
          <w:lang w:eastAsia="zh-CN"/>
        </w:rPr>
      </w:pPr>
    </w:p>
    <w:p w:rsidR="00931D53" w:rsidRPr="000418E3" w:rsidRDefault="00931D53"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00A1717C">
        <w:rPr>
          <w:rFonts w:ascii="Arial" w:eastAsia="Times New Roman" w:hAnsi="Arial" w:cs="Arial"/>
          <w:i/>
          <w:iCs/>
          <w:color w:val="000000"/>
          <w:sz w:val="24"/>
          <w:szCs w:val="24"/>
          <w:lang w:eastAsia="pt-BR"/>
        </w:rPr>
        <w:t>, mediante requisição</w:t>
      </w:r>
      <w:r w:rsidRPr="004C55C7">
        <w:rPr>
          <w:rFonts w:ascii="Arial" w:eastAsia="Times New Roman" w:hAnsi="Arial" w:cs="Arial"/>
          <w:i/>
          <w:iCs/>
          <w:color w:val="000000"/>
          <w:sz w:val="24"/>
          <w:szCs w:val="24"/>
          <w:lang w:eastAsia="pt-BR"/>
        </w:rPr>
        <w:t>.</w:t>
      </w:r>
    </w:p>
    <w:p w:rsidR="00A1717C" w:rsidRDefault="00A1717C"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8269D6">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151"/>
        <w:gridCol w:w="1415"/>
        <w:gridCol w:w="1661"/>
        <w:gridCol w:w="1072"/>
        <w:gridCol w:w="1294"/>
        <w:gridCol w:w="1383"/>
      </w:tblGrid>
      <w:tr w:rsidR="00F54E2F" w:rsidRPr="00875B4C" w:rsidTr="00F54E2F">
        <w:trPr>
          <w:jc w:val="center"/>
        </w:trPr>
        <w:tc>
          <w:tcPr>
            <w:tcW w:w="805"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ITEM</w:t>
            </w:r>
          </w:p>
        </w:tc>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Default="00F54E2F" w:rsidP="00135EDD">
            <w:pPr>
              <w:spacing w:after="0" w:line="240" w:lineRule="auto"/>
              <w:ind w:right="176"/>
              <w:jc w:val="center"/>
              <w:rPr>
                <w:rFonts w:ascii="Arial" w:eastAsia="Times New Roman" w:hAnsi="Arial" w:cs="Arial"/>
                <w:b/>
                <w:color w:val="000000"/>
                <w:sz w:val="20"/>
              </w:rPr>
            </w:pPr>
            <w:r>
              <w:rPr>
                <w:rFonts w:ascii="Arial" w:eastAsia="Times New Roman" w:hAnsi="Arial" w:cs="Arial"/>
                <w:b/>
                <w:color w:val="000000"/>
                <w:sz w:val="20"/>
              </w:rPr>
              <w:t>DESCRIÇÃO DO</w:t>
            </w:r>
          </w:p>
          <w:p w:rsidR="00F54E2F" w:rsidRPr="00875B4C" w:rsidRDefault="00F54E2F" w:rsidP="00135EDD">
            <w:pPr>
              <w:spacing w:after="0" w:line="240" w:lineRule="auto"/>
              <w:ind w:right="176"/>
              <w:jc w:val="center"/>
              <w:rPr>
                <w:rFonts w:ascii="Arial" w:eastAsia="Times New Roman" w:hAnsi="Arial" w:cs="Arial"/>
                <w:b/>
                <w:color w:val="000000"/>
                <w:sz w:val="20"/>
              </w:rPr>
            </w:pPr>
            <w:r w:rsidRPr="00875B4C">
              <w:rPr>
                <w:rFonts w:ascii="Arial" w:eastAsia="Times New Roman" w:hAnsi="Arial" w:cs="Arial"/>
                <w:b/>
                <w:color w:val="000000"/>
                <w:sz w:val="20"/>
              </w:rPr>
              <w:t>PRODUTO</w:t>
            </w:r>
          </w:p>
        </w:tc>
        <w:tc>
          <w:tcPr>
            <w:tcW w:w="1415"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Pr="00875B4C" w:rsidRDefault="00F54E2F" w:rsidP="00F54E2F">
            <w:pPr>
              <w:pStyle w:val="Ttulo6"/>
              <w:framePr w:wrap="around"/>
              <w:ind w:right="0"/>
              <w:rPr>
                <w:sz w:val="20"/>
              </w:rPr>
            </w:pPr>
            <w:r w:rsidRPr="00875B4C">
              <w:rPr>
                <w:sz w:val="20"/>
              </w:rPr>
              <w:t>UNIDADE</w:t>
            </w:r>
          </w:p>
        </w:tc>
        <w:tc>
          <w:tcPr>
            <w:tcW w:w="1661"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Default="00F54E2F" w:rsidP="000830D7">
            <w:pPr>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QUANTIDADE</w:t>
            </w:r>
          </w:p>
          <w:p w:rsidR="00F54E2F" w:rsidRPr="00875B4C" w:rsidRDefault="00F54E2F" w:rsidP="000830D7">
            <w:pPr>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ESTIMADA</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Pr="00875B4C" w:rsidRDefault="00F54E2F" w:rsidP="00F54E2F">
            <w:pPr>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MARCA</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VALOR</w:t>
            </w:r>
          </w:p>
          <w:p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UNITÁRIO</w:t>
            </w:r>
          </w:p>
        </w:tc>
        <w:tc>
          <w:tcPr>
            <w:tcW w:w="1383"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VALOR</w:t>
            </w:r>
          </w:p>
          <w:p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GLOBAL</w:t>
            </w:r>
          </w:p>
        </w:tc>
      </w:tr>
      <w:tr w:rsidR="00F54E2F" w:rsidRPr="00875B4C" w:rsidTr="00F54E2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1</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Gasolina comum</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F54E2F"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w:t>
            </w:r>
            <w:r w:rsidRPr="009A2ED1">
              <w:rPr>
                <w:rFonts w:ascii="Arial" w:eastAsia="Times New Roman" w:hAnsi="Arial" w:cs="Arial"/>
                <w:color w:val="000000"/>
                <w:sz w:val="24"/>
                <w:szCs w:val="24"/>
                <w:lang w:eastAsia="pt-BR"/>
              </w:rPr>
              <w:t>.000</w:t>
            </w:r>
          </w:p>
        </w:tc>
        <w:tc>
          <w:tcPr>
            <w:tcW w:w="1072" w:type="dxa"/>
            <w:tcBorders>
              <w:top w:val="single" w:sz="4" w:space="0" w:color="auto"/>
              <w:left w:val="single" w:sz="4" w:space="0" w:color="auto"/>
              <w:bottom w:val="single" w:sz="4" w:space="0" w:color="auto"/>
              <w:right w:val="single" w:sz="4" w:space="0" w:color="auto"/>
            </w:tcBorders>
          </w:tcPr>
          <w:p w:rsidR="00F54E2F" w:rsidRPr="00875B4C" w:rsidRDefault="00F54E2F" w:rsidP="00F54E2F">
            <w:pPr>
              <w:spacing w:after="0" w:line="240" w:lineRule="auto"/>
              <w:jc w:val="center"/>
              <w:rPr>
                <w:rFonts w:ascii="Arial" w:eastAsia="Times New Roman" w:hAnsi="Arial" w:cs="Arial"/>
                <w:color w:val="000000"/>
                <w:sz w:val="20"/>
              </w:rPr>
            </w:pPr>
          </w:p>
        </w:tc>
        <w:tc>
          <w:tcPr>
            <w:tcW w:w="1294" w:type="dxa"/>
            <w:tcBorders>
              <w:top w:val="single" w:sz="4" w:space="0" w:color="auto"/>
              <w:left w:val="single" w:sz="4" w:space="0" w:color="auto"/>
              <w:bottom w:val="single" w:sz="4" w:space="0" w:color="auto"/>
              <w:right w:val="single" w:sz="4" w:space="0" w:color="auto"/>
            </w:tcBorders>
          </w:tcPr>
          <w:p w:rsidR="00F54E2F" w:rsidRPr="00875B4C" w:rsidRDefault="00F54E2F" w:rsidP="00F54E2F">
            <w:pPr>
              <w:spacing w:after="0" w:line="240" w:lineRule="auto"/>
              <w:jc w:val="center"/>
              <w:rPr>
                <w:rFonts w:ascii="Arial" w:eastAsia="Times New Roman" w:hAnsi="Arial" w:cs="Arial"/>
                <w:color w:val="000000"/>
                <w:sz w:val="20"/>
              </w:rPr>
            </w:pPr>
          </w:p>
        </w:tc>
        <w:tc>
          <w:tcPr>
            <w:tcW w:w="1383" w:type="dxa"/>
            <w:tcBorders>
              <w:top w:val="single" w:sz="4" w:space="0" w:color="auto"/>
              <w:left w:val="single" w:sz="4" w:space="0" w:color="auto"/>
              <w:bottom w:val="single" w:sz="4" w:space="0" w:color="auto"/>
              <w:right w:val="single" w:sz="4" w:space="0" w:color="auto"/>
            </w:tcBorders>
          </w:tcPr>
          <w:p w:rsidR="00F54E2F" w:rsidRPr="00875B4C" w:rsidRDefault="00F54E2F" w:rsidP="00F54E2F">
            <w:pPr>
              <w:spacing w:after="0" w:line="240" w:lineRule="auto"/>
              <w:jc w:val="center"/>
              <w:rPr>
                <w:rFonts w:ascii="Arial" w:eastAsia="Times New Roman" w:hAnsi="Arial" w:cs="Arial"/>
                <w:color w:val="000000"/>
                <w:sz w:val="20"/>
              </w:rPr>
            </w:pPr>
          </w:p>
        </w:tc>
      </w:tr>
      <w:tr w:rsidR="00F54E2F" w:rsidRPr="00875B4C" w:rsidTr="00F54E2F">
        <w:trPr>
          <w:trHeight w:val="305"/>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2</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Diesel S10</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sidRPr="009A2ED1">
              <w:rPr>
                <w:rFonts w:ascii="Arial" w:eastAsia="Times New Roman" w:hAnsi="Arial" w:cs="Arial"/>
                <w:color w:val="000000"/>
                <w:sz w:val="24"/>
                <w:szCs w:val="24"/>
                <w:lang w:eastAsia="pt-BR"/>
              </w:rPr>
              <w:t>5.000</w:t>
            </w:r>
          </w:p>
        </w:tc>
        <w:tc>
          <w:tcPr>
            <w:tcW w:w="1072" w:type="dxa"/>
            <w:tcBorders>
              <w:top w:val="single" w:sz="4" w:space="0" w:color="auto"/>
              <w:left w:val="single" w:sz="4" w:space="0" w:color="auto"/>
              <w:bottom w:val="single" w:sz="4" w:space="0" w:color="auto"/>
              <w:right w:val="single" w:sz="4" w:space="0" w:color="auto"/>
            </w:tcBorders>
          </w:tcPr>
          <w:p w:rsidR="00F54E2F" w:rsidRPr="00875B4C" w:rsidRDefault="00F54E2F" w:rsidP="00F54E2F">
            <w:pPr>
              <w:spacing w:after="0" w:line="240" w:lineRule="auto"/>
              <w:jc w:val="center"/>
              <w:rPr>
                <w:rFonts w:ascii="Arial" w:hAnsi="Arial" w:cs="Arial"/>
                <w:sz w:val="20"/>
                <w:lang w:eastAsia="pt-BR"/>
              </w:rPr>
            </w:pPr>
          </w:p>
        </w:tc>
        <w:tc>
          <w:tcPr>
            <w:tcW w:w="1294" w:type="dxa"/>
            <w:tcBorders>
              <w:top w:val="single" w:sz="4" w:space="0" w:color="auto"/>
              <w:left w:val="single" w:sz="4" w:space="0" w:color="auto"/>
              <w:bottom w:val="single" w:sz="4" w:space="0" w:color="auto"/>
              <w:right w:val="single" w:sz="4" w:space="0" w:color="auto"/>
            </w:tcBorders>
          </w:tcPr>
          <w:p w:rsidR="00F54E2F" w:rsidRPr="00875B4C" w:rsidRDefault="00F54E2F" w:rsidP="00F54E2F">
            <w:pPr>
              <w:spacing w:after="0" w:line="240" w:lineRule="auto"/>
              <w:jc w:val="center"/>
              <w:rPr>
                <w:rFonts w:ascii="Arial" w:hAnsi="Arial" w:cs="Arial"/>
                <w:sz w:val="20"/>
                <w:lang w:eastAsia="pt-BR"/>
              </w:rPr>
            </w:pPr>
          </w:p>
        </w:tc>
        <w:tc>
          <w:tcPr>
            <w:tcW w:w="1383" w:type="dxa"/>
            <w:tcBorders>
              <w:top w:val="single" w:sz="4" w:space="0" w:color="auto"/>
              <w:left w:val="single" w:sz="4" w:space="0" w:color="auto"/>
              <w:bottom w:val="single" w:sz="4" w:space="0" w:color="auto"/>
              <w:right w:val="single" w:sz="4" w:space="0" w:color="auto"/>
            </w:tcBorders>
          </w:tcPr>
          <w:p w:rsidR="00F54E2F" w:rsidRPr="00875B4C" w:rsidRDefault="00F54E2F" w:rsidP="00F54E2F">
            <w:pPr>
              <w:spacing w:after="0" w:line="240" w:lineRule="auto"/>
              <w:jc w:val="center"/>
              <w:rPr>
                <w:rFonts w:ascii="Arial" w:hAnsi="Arial" w:cs="Arial"/>
                <w:sz w:val="20"/>
                <w:lang w:eastAsia="pt-BR"/>
              </w:rPr>
            </w:pPr>
          </w:p>
        </w:tc>
      </w:tr>
    </w:tbl>
    <w:p w:rsidR="000830D7" w:rsidRDefault="000830D7" w:rsidP="009B492C">
      <w:pPr>
        <w:spacing w:after="0" w:line="240" w:lineRule="auto"/>
        <w:ind w:left="360"/>
        <w:jc w:val="both"/>
        <w:rPr>
          <w:rFonts w:ascii="Arial" w:hAnsi="Arial" w:cs="Arial"/>
          <w:color w:val="000000"/>
          <w:sz w:val="24"/>
          <w:szCs w:val="24"/>
        </w:rPr>
      </w:pPr>
    </w:p>
    <w:p w:rsidR="009B492C" w:rsidRDefault="009B492C" w:rsidP="008269D6">
      <w:pPr>
        <w:numPr>
          <w:ilvl w:val="2"/>
          <w:numId w:val="9"/>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w:t>
      </w:r>
      <w:r w:rsidRPr="00B91DAA">
        <w:rPr>
          <w:rFonts w:ascii="Arial" w:eastAsia="Times New Roman" w:hAnsi="Arial" w:cs="Arial"/>
          <w:color w:val="000000"/>
          <w:sz w:val="24"/>
          <w:szCs w:val="24"/>
          <w:lang w:eastAsia="zh-CN"/>
        </w:rPr>
        <w:lastRenderedPageBreak/>
        <w:t xml:space="preserve">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0"/>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5B3C04" w:rsidRDefault="005B3C04" w:rsidP="009B492C">
      <w:pPr>
        <w:spacing w:after="0" w:line="240" w:lineRule="auto"/>
        <w:jc w:val="both"/>
        <w:rPr>
          <w:rFonts w:ascii="Arial" w:hAnsi="Arial" w:cs="Arial"/>
          <w:b/>
          <w:color w:val="000000"/>
          <w:sz w:val="24"/>
          <w:szCs w:val="24"/>
        </w:rPr>
      </w:pPr>
    </w:p>
    <w:p w:rsidR="0083739B" w:rsidRDefault="0083739B" w:rsidP="009B492C">
      <w:pPr>
        <w:spacing w:after="0" w:line="240" w:lineRule="auto"/>
        <w:jc w:val="both"/>
        <w:rPr>
          <w:rFonts w:ascii="Arial" w:hAnsi="Arial" w:cs="Arial"/>
          <w:b/>
          <w:color w:val="000000"/>
          <w:sz w:val="24"/>
          <w:szCs w:val="24"/>
        </w:rPr>
      </w:pPr>
    </w:p>
    <w:p w:rsidR="0083739B" w:rsidRDefault="0083739B" w:rsidP="009B492C">
      <w:pPr>
        <w:spacing w:after="0" w:line="240" w:lineRule="auto"/>
        <w:jc w:val="both"/>
        <w:rPr>
          <w:rFonts w:ascii="Arial" w:hAnsi="Arial" w:cs="Arial"/>
          <w:b/>
          <w:color w:val="000000"/>
          <w:sz w:val="24"/>
          <w:szCs w:val="24"/>
        </w:rPr>
      </w:pPr>
    </w:p>
    <w:p w:rsidR="0083739B" w:rsidRDefault="0083739B" w:rsidP="009B492C">
      <w:pPr>
        <w:spacing w:after="0" w:line="240" w:lineRule="auto"/>
        <w:jc w:val="both"/>
        <w:rPr>
          <w:rFonts w:ascii="Arial" w:hAnsi="Arial" w:cs="Arial"/>
          <w:b/>
          <w:color w:val="000000"/>
          <w:sz w:val="24"/>
          <w:szCs w:val="24"/>
        </w:rPr>
      </w:pPr>
    </w:p>
    <w:p w:rsidR="0083739B" w:rsidRDefault="0083739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w:t>
      </w:r>
      <w:r w:rsidR="009B492C">
        <w:rPr>
          <w:rFonts w:ascii="Arial" w:hAnsi="Arial" w:cs="Arial"/>
          <w:color w:val="000000"/>
          <w:sz w:val="24"/>
          <w:szCs w:val="24"/>
          <w:shd w:val="clear" w:color="auto" w:fill="FFFFFF"/>
        </w:rPr>
        <w:lastRenderedPageBreak/>
        <w:t xml:space="preserve">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F3698A" w:rsidRDefault="00F3698A"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C75D37" w:rsidRDefault="00C75D37"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4F5CD3">
        <w:rPr>
          <w:rFonts w:ascii="Arial" w:hAnsi="Arial" w:cs="Arial"/>
          <w:color w:val="000000"/>
          <w:sz w:val="24"/>
          <w:szCs w:val="24"/>
        </w:rPr>
        <w:t>3.3.90.30 – Material de consumo</w:t>
      </w:r>
      <w:r w:rsidR="005B3C04">
        <w:rPr>
          <w:rFonts w:ascii="Arial" w:hAnsi="Arial" w:cs="Arial"/>
          <w:color w:val="000000"/>
          <w:sz w:val="24"/>
          <w:szCs w:val="24"/>
        </w:rPr>
        <w:t xml:space="preserve"> – Ficha 16</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5A32D6" w:rsidRDefault="005A32D6" w:rsidP="009B492C">
      <w:pPr>
        <w:spacing w:after="0" w:line="240" w:lineRule="auto"/>
        <w:jc w:val="both"/>
        <w:rPr>
          <w:rFonts w:ascii="Arial" w:hAnsi="Arial" w:cs="Arial"/>
          <w:color w:val="000000"/>
          <w:sz w:val="24"/>
          <w:szCs w:val="24"/>
        </w:rPr>
      </w:pPr>
    </w:p>
    <w:p w:rsidR="0027464A" w:rsidRDefault="0027464A" w:rsidP="009B492C">
      <w:pPr>
        <w:spacing w:after="0" w:line="240" w:lineRule="auto"/>
        <w:jc w:val="both"/>
        <w:rPr>
          <w:rFonts w:ascii="Arial" w:hAnsi="Arial" w:cs="Arial"/>
          <w:color w:val="000000"/>
          <w:sz w:val="24"/>
          <w:szCs w:val="24"/>
        </w:rPr>
      </w:pPr>
    </w:p>
    <w:p w:rsidR="0027464A" w:rsidRDefault="0027464A" w:rsidP="009B492C">
      <w:pPr>
        <w:spacing w:after="0" w:line="240" w:lineRule="auto"/>
        <w:jc w:val="both"/>
        <w:rPr>
          <w:rFonts w:ascii="Arial" w:hAnsi="Arial" w:cs="Arial"/>
          <w:color w:val="000000"/>
          <w:sz w:val="24"/>
          <w:szCs w:val="24"/>
        </w:rPr>
      </w:pPr>
    </w:p>
    <w:p w:rsidR="0027464A" w:rsidRDefault="0027464A"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2"/>
          <w:numId w:val="40"/>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0C507B">
      <w:pPr>
        <w:pStyle w:val="PargrafodaLista"/>
        <w:widowControl w:val="0"/>
        <w:numPr>
          <w:ilvl w:val="1"/>
          <w:numId w:val="40"/>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540F7C">
      <w:pPr>
        <w:pStyle w:val="PargrafodaLista"/>
        <w:numPr>
          <w:ilvl w:val="1"/>
          <w:numId w:val="41"/>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4F5CD3" w:rsidRDefault="004F5CD3"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w:t>
      </w:r>
      <w:r w:rsidRPr="00482F58">
        <w:rPr>
          <w:rFonts w:ascii="Arial" w:hAnsi="Arial" w:cs="Arial"/>
          <w:color w:val="000000"/>
          <w:sz w:val="24"/>
          <w:szCs w:val="24"/>
        </w:rPr>
        <w:lastRenderedPageBreak/>
        <w:t>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a CONTRATADA a única responsável por todas as obrigações e encargos decorrentes das relações de trabalho entre ela e seus profissionais ou contratados, previstos na legislação pátria </w:t>
      </w:r>
      <w:r w:rsidRPr="002E6ABF">
        <w:rPr>
          <w:rFonts w:ascii="Arial" w:hAnsi="Arial" w:cs="Arial"/>
          <w:color w:val="000000"/>
          <w:sz w:val="24"/>
          <w:szCs w:val="24"/>
        </w:rPr>
        <w:lastRenderedPageBreak/>
        <w:t>vigente, seja trabalhista, previdenciária, social, de caráter securitário ou qualquer outra.</w:t>
      </w:r>
    </w:p>
    <w:p w:rsidR="009B492C" w:rsidRPr="004419E1" w:rsidRDefault="009B492C" w:rsidP="009B492C">
      <w:pPr>
        <w:numPr>
          <w:ilvl w:val="1"/>
          <w:numId w:val="14"/>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8269D6">
      <w:pPr>
        <w:numPr>
          <w:ilvl w:val="1"/>
          <w:numId w:val="14"/>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8269D6">
      <w:pPr>
        <w:numPr>
          <w:ilvl w:val="1"/>
          <w:numId w:val="14"/>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7A08C9" w:rsidRDefault="007A08C9" w:rsidP="009B492C">
      <w:pPr>
        <w:spacing w:after="0" w:line="240" w:lineRule="auto"/>
        <w:jc w:val="both"/>
        <w:rPr>
          <w:rFonts w:ascii="Arial" w:hAnsi="Arial" w:cs="Arial"/>
          <w:b/>
          <w:color w:val="000000"/>
          <w:sz w:val="24"/>
          <w:szCs w:val="24"/>
        </w:rPr>
      </w:pPr>
    </w:p>
    <w:p w:rsidR="0027464A" w:rsidRDefault="0027464A"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lastRenderedPageBreak/>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FD6A5E" w:rsidRPr="004373D2" w:rsidRDefault="00FD6A5E" w:rsidP="00FD6A5E">
      <w:pPr>
        <w:spacing w:after="0" w:line="240" w:lineRule="auto"/>
        <w:jc w:val="both"/>
        <w:rPr>
          <w:rFonts w:ascii="Arial" w:hAnsi="Arial" w:cs="Arial"/>
          <w:color w:val="000000"/>
          <w:sz w:val="24"/>
          <w:szCs w:val="24"/>
        </w:rPr>
      </w:pPr>
      <w:proofErr w:type="gramStart"/>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roofErr w:type="gramEnd"/>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w:t>
      </w:r>
      <w:r w:rsidRPr="00A07FF4">
        <w:rPr>
          <w:rFonts w:ascii="Arial" w:eastAsia="Times New Roman" w:hAnsi="Arial" w:cs="Arial"/>
          <w:color w:val="000000"/>
          <w:sz w:val="24"/>
          <w:szCs w:val="24"/>
          <w:lang w:eastAsia="pt-BR"/>
        </w:rPr>
        <w:lastRenderedPageBreak/>
        <w:t>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roofErr w:type="gramEnd"/>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7464A" w:rsidRDefault="009B492C" w:rsidP="00E9303D">
            <w:pPr>
              <w:spacing w:after="0" w:line="240" w:lineRule="auto"/>
              <w:jc w:val="center"/>
              <w:rPr>
                <w:rFonts w:ascii="Arial" w:hAnsi="Arial" w:cs="Arial"/>
                <w:i/>
                <w:color w:val="000000"/>
                <w:sz w:val="24"/>
                <w:szCs w:val="24"/>
              </w:rPr>
            </w:pPr>
            <w:r w:rsidRPr="0027464A">
              <w:rPr>
                <w:rFonts w:ascii="Arial" w:hAnsi="Arial" w:cs="Arial"/>
                <w:i/>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7464A" w:rsidRDefault="009B492C" w:rsidP="00E9303D">
            <w:pPr>
              <w:pStyle w:val="TextosemFormatao"/>
              <w:jc w:val="center"/>
              <w:rPr>
                <w:rFonts w:ascii="Arial" w:hAnsi="Arial" w:cs="Arial"/>
                <w:i/>
                <w:sz w:val="24"/>
                <w:szCs w:val="24"/>
              </w:rPr>
            </w:pPr>
            <w:r w:rsidRPr="0027464A">
              <w:rPr>
                <w:rFonts w:ascii="Arial" w:hAnsi="Arial" w:cs="Arial"/>
                <w:i/>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r w:rsidR="00982E56"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82E56" w:rsidRPr="002E6ABF" w:rsidRDefault="00982E56"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r w:rsidR="000830D7"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0830D7" w:rsidRPr="002E6ABF" w:rsidRDefault="000830D7" w:rsidP="00E9303D">
            <w:pPr>
              <w:spacing w:after="0" w:line="240" w:lineRule="auto"/>
              <w:jc w:val="both"/>
              <w:rPr>
                <w:rFonts w:ascii="Arial" w:hAnsi="Arial" w:cs="Arial"/>
                <w:color w:val="000000"/>
                <w:sz w:val="24"/>
                <w:szCs w:val="24"/>
              </w:rPr>
            </w:pPr>
          </w:p>
        </w:tc>
      </w:tr>
    </w:tbl>
    <w:p w:rsidR="000830D7" w:rsidRDefault="000830D7" w:rsidP="000830D7">
      <w:pPr>
        <w:spacing w:after="0" w:line="240" w:lineRule="auto"/>
        <w:ind w:firstLine="539"/>
        <w:jc w:val="center"/>
        <w:rPr>
          <w:rFonts w:ascii="Arial" w:hAnsi="Arial" w:cs="Arial"/>
          <w:b/>
          <w:sz w:val="24"/>
          <w:szCs w:val="24"/>
        </w:rPr>
      </w:pPr>
    </w:p>
    <w:p w:rsidR="000830D7" w:rsidRDefault="000830D7"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0830D7" w:rsidRDefault="000830D7" w:rsidP="000830D7">
      <w:pPr>
        <w:spacing w:after="0" w:line="240" w:lineRule="auto"/>
        <w:ind w:firstLine="539"/>
        <w:jc w:val="center"/>
        <w:rPr>
          <w:rFonts w:ascii="Arial" w:hAnsi="Arial" w:cs="Arial"/>
          <w:b/>
          <w:sz w:val="24"/>
          <w:szCs w:val="24"/>
        </w:rPr>
      </w:pPr>
    </w:p>
    <w:p w:rsidR="009B492C" w:rsidRPr="000830D7" w:rsidRDefault="009B492C" w:rsidP="000830D7">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0830D7" w:rsidRPr="002E6ABF" w:rsidRDefault="000830D7"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9B492C" w:rsidRPr="002E6ABF" w:rsidRDefault="009B492C" w:rsidP="009B492C">
      <w:pPr>
        <w:spacing w:after="0" w:line="240" w:lineRule="auto"/>
        <w:jc w:val="center"/>
        <w:rPr>
          <w:rFonts w:ascii="Arial" w:hAnsi="Arial" w:cs="Arial"/>
          <w:i/>
          <w:sz w:val="24"/>
          <w:szCs w:val="24"/>
        </w:rPr>
      </w:pPr>
    </w:p>
    <w:tbl>
      <w:tblPr>
        <w:tblW w:w="7326" w:type="dxa"/>
        <w:jc w:val="center"/>
        <w:tblCellMar>
          <w:left w:w="70" w:type="dxa"/>
          <w:right w:w="70" w:type="dxa"/>
        </w:tblCellMar>
        <w:tblLook w:val="04A0" w:firstRow="1" w:lastRow="0" w:firstColumn="1" w:lastColumn="0" w:noHBand="0" w:noVBand="1"/>
      </w:tblPr>
      <w:tblGrid>
        <w:gridCol w:w="834"/>
        <w:gridCol w:w="2075"/>
        <w:gridCol w:w="794"/>
        <w:gridCol w:w="1161"/>
        <w:gridCol w:w="1410"/>
        <w:gridCol w:w="1686"/>
      </w:tblGrid>
      <w:tr w:rsidR="0022325F" w:rsidRPr="009A2ED1" w:rsidTr="006907BF">
        <w:trPr>
          <w:trHeight w:val="300"/>
          <w:jc w:val="center"/>
        </w:trPr>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ITEM</w:t>
            </w:r>
          </w:p>
        </w:tc>
        <w:tc>
          <w:tcPr>
            <w:tcW w:w="2075" w:type="dxa"/>
            <w:tcBorders>
              <w:top w:val="single" w:sz="4" w:space="0" w:color="auto"/>
              <w:left w:val="nil"/>
              <w:bottom w:val="single" w:sz="4" w:space="0" w:color="auto"/>
              <w:right w:val="single" w:sz="4" w:space="0" w:color="auto"/>
            </w:tcBorders>
            <w:shd w:val="clear" w:color="auto" w:fill="D9D9D9"/>
            <w:noWrap/>
            <w:vAlign w:val="center"/>
            <w:hideMark/>
          </w:tcPr>
          <w:p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OBJETO</w:t>
            </w:r>
          </w:p>
        </w:tc>
        <w:tc>
          <w:tcPr>
            <w:tcW w:w="160" w:type="dxa"/>
            <w:tcBorders>
              <w:top w:val="single" w:sz="4" w:space="0" w:color="auto"/>
              <w:left w:val="nil"/>
              <w:bottom w:val="single" w:sz="4" w:space="0" w:color="auto"/>
              <w:right w:val="single" w:sz="4" w:space="0" w:color="auto"/>
            </w:tcBorders>
            <w:shd w:val="clear" w:color="auto" w:fill="D9D9D9"/>
            <w:vAlign w:val="center"/>
          </w:tcPr>
          <w:p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UNID.</w:t>
            </w:r>
          </w:p>
        </w:tc>
        <w:tc>
          <w:tcPr>
            <w:tcW w:w="116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QUANT.</w:t>
            </w:r>
          </w:p>
        </w:tc>
        <w:tc>
          <w:tcPr>
            <w:tcW w:w="1410" w:type="dxa"/>
            <w:tcBorders>
              <w:top w:val="single" w:sz="4" w:space="0" w:color="auto"/>
              <w:left w:val="nil"/>
              <w:bottom w:val="single" w:sz="4" w:space="0" w:color="auto"/>
              <w:right w:val="single" w:sz="4" w:space="0" w:color="auto"/>
            </w:tcBorders>
            <w:shd w:val="clear" w:color="auto" w:fill="D9D9D9"/>
            <w:noWrap/>
            <w:vAlign w:val="center"/>
            <w:hideMark/>
          </w:tcPr>
          <w:p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MEDIA</w:t>
            </w:r>
          </w:p>
          <w:p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VALOR</w:t>
            </w:r>
          </w:p>
          <w:p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UNITARIO</w:t>
            </w:r>
          </w:p>
        </w:tc>
        <w:tc>
          <w:tcPr>
            <w:tcW w:w="1686" w:type="dxa"/>
            <w:tcBorders>
              <w:top w:val="single" w:sz="4" w:space="0" w:color="auto"/>
              <w:left w:val="nil"/>
              <w:bottom w:val="single" w:sz="4" w:space="0" w:color="auto"/>
              <w:right w:val="single" w:sz="4" w:space="0" w:color="auto"/>
            </w:tcBorders>
            <w:shd w:val="clear" w:color="auto" w:fill="D9D9D9"/>
            <w:noWrap/>
            <w:vAlign w:val="center"/>
            <w:hideMark/>
          </w:tcPr>
          <w:p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VALOR</w:t>
            </w:r>
          </w:p>
          <w:p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GLOBAL</w:t>
            </w:r>
          </w:p>
          <w:p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ESTIMADO</w:t>
            </w:r>
          </w:p>
        </w:tc>
      </w:tr>
      <w:tr w:rsidR="0022325F" w:rsidRPr="009A2ED1" w:rsidTr="006907BF">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hideMark/>
          </w:tcPr>
          <w:p w:rsidR="0022325F" w:rsidRPr="009A2ED1" w:rsidRDefault="0022325F" w:rsidP="006907B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1</w:t>
            </w:r>
          </w:p>
        </w:tc>
        <w:tc>
          <w:tcPr>
            <w:tcW w:w="2075" w:type="dxa"/>
            <w:tcBorders>
              <w:top w:val="nil"/>
              <w:left w:val="nil"/>
              <w:bottom w:val="single" w:sz="4" w:space="0" w:color="auto"/>
              <w:right w:val="single" w:sz="4" w:space="0" w:color="auto"/>
            </w:tcBorders>
            <w:shd w:val="clear" w:color="auto" w:fill="auto"/>
            <w:noWrap/>
            <w:vAlign w:val="bottom"/>
            <w:hideMark/>
          </w:tcPr>
          <w:p w:rsidR="0022325F" w:rsidRPr="009A2ED1" w:rsidRDefault="0022325F" w:rsidP="006907B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Gasolina comum</w:t>
            </w:r>
          </w:p>
        </w:tc>
        <w:tc>
          <w:tcPr>
            <w:tcW w:w="160" w:type="dxa"/>
            <w:tcBorders>
              <w:top w:val="single" w:sz="4" w:space="0" w:color="auto"/>
              <w:left w:val="nil"/>
              <w:bottom w:val="single" w:sz="4" w:space="0" w:color="auto"/>
              <w:right w:val="single" w:sz="4" w:space="0" w:color="auto"/>
            </w:tcBorders>
          </w:tcPr>
          <w:p w:rsidR="0022325F" w:rsidRDefault="0022325F" w:rsidP="006907B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161" w:type="dxa"/>
            <w:tcBorders>
              <w:top w:val="nil"/>
              <w:left w:val="single" w:sz="4" w:space="0" w:color="auto"/>
              <w:bottom w:val="single" w:sz="4" w:space="0" w:color="auto"/>
              <w:right w:val="single" w:sz="4" w:space="0" w:color="auto"/>
            </w:tcBorders>
            <w:shd w:val="clear" w:color="auto" w:fill="auto"/>
            <w:noWrap/>
            <w:hideMark/>
          </w:tcPr>
          <w:p w:rsidR="0022325F" w:rsidRPr="009A2ED1" w:rsidRDefault="0022325F" w:rsidP="006907B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w:t>
            </w:r>
            <w:r w:rsidRPr="009A2ED1">
              <w:rPr>
                <w:rFonts w:ascii="Arial" w:eastAsia="Times New Roman" w:hAnsi="Arial" w:cs="Arial"/>
                <w:color w:val="000000"/>
                <w:sz w:val="24"/>
                <w:szCs w:val="24"/>
                <w:lang w:eastAsia="pt-BR"/>
              </w:rPr>
              <w:t>.000</w:t>
            </w:r>
          </w:p>
        </w:tc>
        <w:tc>
          <w:tcPr>
            <w:tcW w:w="1410" w:type="dxa"/>
            <w:tcBorders>
              <w:top w:val="nil"/>
              <w:left w:val="nil"/>
              <w:bottom w:val="single" w:sz="4" w:space="0" w:color="auto"/>
              <w:right w:val="single" w:sz="4" w:space="0" w:color="auto"/>
            </w:tcBorders>
            <w:shd w:val="clear" w:color="auto" w:fill="auto"/>
            <w:noWrap/>
            <w:hideMark/>
          </w:tcPr>
          <w:p w:rsidR="0022325F" w:rsidRPr="009A2ED1" w:rsidRDefault="0022325F" w:rsidP="006907BF">
            <w:pPr>
              <w:pStyle w:val="Default"/>
              <w:autoSpaceDE/>
              <w:autoSpaceDN/>
              <w:adjustRightInd/>
              <w:jc w:val="center"/>
              <w:rPr>
                <w:rFonts w:ascii="Arial" w:eastAsia="Times New Roman" w:hAnsi="Arial" w:cs="Arial"/>
              </w:rPr>
            </w:pPr>
            <w:r w:rsidRPr="009A2ED1">
              <w:rPr>
                <w:rFonts w:ascii="Arial" w:eastAsia="Times New Roman" w:hAnsi="Arial" w:cs="Arial"/>
              </w:rPr>
              <w:t>R$</w:t>
            </w:r>
            <w:r>
              <w:rPr>
                <w:rFonts w:ascii="Arial" w:eastAsia="Times New Roman" w:hAnsi="Arial" w:cs="Arial"/>
              </w:rPr>
              <w:t xml:space="preserve"> 5,80</w:t>
            </w:r>
          </w:p>
        </w:tc>
        <w:tc>
          <w:tcPr>
            <w:tcW w:w="1686" w:type="dxa"/>
            <w:tcBorders>
              <w:top w:val="nil"/>
              <w:left w:val="nil"/>
              <w:bottom w:val="single" w:sz="4" w:space="0" w:color="auto"/>
              <w:right w:val="single" w:sz="4" w:space="0" w:color="auto"/>
            </w:tcBorders>
            <w:shd w:val="clear" w:color="auto" w:fill="auto"/>
            <w:noWrap/>
            <w:hideMark/>
          </w:tcPr>
          <w:p w:rsidR="0022325F" w:rsidRPr="009A2ED1" w:rsidRDefault="0022325F" w:rsidP="006907B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R$ 40.600</w:t>
            </w:r>
            <w:r w:rsidRPr="009A2ED1">
              <w:rPr>
                <w:rFonts w:ascii="Arial" w:eastAsia="Times New Roman" w:hAnsi="Arial" w:cs="Arial"/>
                <w:color w:val="000000"/>
                <w:sz w:val="24"/>
                <w:szCs w:val="24"/>
                <w:lang w:eastAsia="pt-BR"/>
              </w:rPr>
              <w:t>,00</w:t>
            </w:r>
          </w:p>
        </w:tc>
      </w:tr>
      <w:tr w:rsidR="0022325F" w:rsidRPr="009A2ED1" w:rsidTr="006907BF">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hideMark/>
          </w:tcPr>
          <w:p w:rsidR="0022325F" w:rsidRPr="009A2ED1" w:rsidRDefault="0022325F" w:rsidP="006907B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2</w:t>
            </w:r>
          </w:p>
        </w:tc>
        <w:tc>
          <w:tcPr>
            <w:tcW w:w="2075" w:type="dxa"/>
            <w:tcBorders>
              <w:top w:val="nil"/>
              <w:left w:val="nil"/>
              <w:bottom w:val="single" w:sz="4" w:space="0" w:color="auto"/>
              <w:right w:val="single" w:sz="4" w:space="0" w:color="auto"/>
            </w:tcBorders>
            <w:shd w:val="clear" w:color="auto" w:fill="auto"/>
            <w:noWrap/>
            <w:vAlign w:val="bottom"/>
            <w:hideMark/>
          </w:tcPr>
          <w:p w:rsidR="0022325F" w:rsidRPr="009A2ED1" w:rsidRDefault="0022325F" w:rsidP="006907B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Diesel S10</w:t>
            </w:r>
          </w:p>
        </w:tc>
        <w:tc>
          <w:tcPr>
            <w:tcW w:w="160" w:type="dxa"/>
            <w:tcBorders>
              <w:top w:val="single" w:sz="4" w:space="0" w:color="auto"/>
              <w:left w:val="nil"/>
              <w:bottom w:val="single" w:sz="4" w:space="0" w:color="auto"/>
              <w:right w:val="single" w:sz="4" w:space="0" w:color="auto"/>
            </w:tcBorders>
          </w:tcPr>
          <w:p w:rsidR="0022325F" w:rsidRPr="009A2ED1" w:rsidRDefault="0022325F" w:rsidP="006907B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161" w:type="dxa"/>
            <w:tcBorders>
              <w:top w:val="nil"/>
              <w:left w:val="single" w:sz="4" w:space="0" w:color="auto"/>
              <w:bottom w:val="single" w:sz="4" w:space="0" w:color="auto"/>
              <w:right w:val="single" w:sz="4" w:space="0" w:color="auto"/>
            </w:tcBorders>
            <w:shd w:val="clear" w:color="auto" w:fill="auto"/>
            <w:noWrap/>
            <w:hideMark/>
          </w:tcPr>
          <w:p w:rsidR="0022325F" w:rsidRPr="009A2ED1" w:rsidRDefault="0022325F" w:rsidP="006907BF">
            <w:pPr>
              <w:spacing w:after="0" w:line="240" w:lineRule="auto"/>
              <w:jc w:val="center"/>
              <w:rPr>
                <w:rFonts w:ascii="Arial" w:eastAsia="Times New Roman" w:hAnsi="Arial" w:cs="Arial"/>
                <w:color w:val="000000"/>
                <w:sz w:val="24"/>
                <w:szCs w:val="24"/>
                <w:lang w:eastAsia="pt-BR"/>
              </w:rPr>
            </w:pPr>
            <w:r w:rsidRPr="009A2ED1">
              <w:rPr>
                <w:rFonts w:ascii="Arial" w:eastAsia="Times New Roman" w:hAnsi="Arial" w:cs="Arial"/>
                <w:color w:val="000000"/>
                <w:sz w:val="24"/>
                <w:szCs w:val="24"/>
                <w:lang w:eastAsia="pt-BR"/>
              </w:rPr>
              <w:t>5.000</w:t>
            </w:r>
          </w:p>
        </w:tc>
        <w:tc>
          <w:tcPr>
            <w:tcW w:w="1410" w:type="dxa"/>
            <w:tcBorders>
              <w:top w:val="nil"/>
              <w:left w:val="nil"/>
              <w:bottom w:val="single" w:sz="4" w:space="0" w:color="auto"/>
              <w:right w:val="single" w:sz="4" w:space="0" w:color="auto"/>
            </w:tcBorders>
            <w:shd w:val="clear" w:color="auto" w:fill="auto"/>
            <w:noWrap/>
            <w:hideMark/>
          </w:tcPr>
          <w:p w:rsidR="0022325F" w:rsidRPr="009A2ED1" w:rsidRDefault="0022325F" w:rsidP="006907B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R$ 4,53</w:t>
            </w:r>
          </w:p>
        </w:tc>
        <w:tc>
          <w:tcPr>
            <w:tcW w:w="1686" w:type="dxa"/>
            <w:tcBorders>
              <w:top w:val="nil"/>
              <w:left w:val="nil"/>
              <w:bottom w:val="single" w:sz="4" w:space="0" w:color="auto"/>
              <w:right w:val="single" w:sz="4" w:space="0" w:color="auto"/>
            </w:tcBorders>
            <w:shd w:val="clear" w:color="auto" w:fill="auto"/>
            <w:noWrap/>
            <w:hideMark/>
          </w:tcPr>
          <w:p w:rsidR="0022325F" w:rsidRPr="009A2ED1" w:rsidRDefault="0022325F" w:rsidP="006907B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R$ 22.650</w:t>
            </w:r>
            <w:r w:rsidRPr="009A2ED1">
              <w:rPr>
                <w:rFonts w:ascii="Arial" w:eastAsia="Times New Roman" w:hAnsi="Arial" w:cs="Arial"/>
                <w:color w:val="000000"/>
                <w:sz w:val="24"/>
                <w:szCs w:val="24"/>
                <w:lang w:eastAsia="pt-BR"/>
              </w:rPr>
              <w:t>,00</w:t>
            </w:r>
          </w:p>
        </w:tc>
      </w:tr>
    </w:tbl>
    <w:p w:rsidR="00FF51BD" w:rsidRDefault="00FF51BD" w:rsidP="009B492C"/>
    <w:p w:rsidR="006441BD" w:rsidRDefault="006441BD" w:rsidP="009B492C"/>
    <w:p w:rsidR="00FF51BD" w:rsidRDefault="00FF51BD" w:rsidP="009B492C"/>
    <w:p w:rsidR="00FF51BD" w:rsidRDefault="00FF51BD" w:rsidP="009B492C"/>
    <w:p w:rsidR="004419E1" w:rsidRDefault="004419E1" w:rsidP="009B492C"/>
    <w:p w:rsidR="004419E1" w:rsidRDefault="004419E1" w:rsidP="009B492C"/>
    <w:p w:rsidR="000830D7" w:rsidRDefault="000830D7" w:rsidP="009B492C"/>
    <w:p w:rsidR="000830D7" w:rsidRDefault="000830D7" w:rsidP="009B492C"/>
    <w:p w:rsidR="000830D7" w:rsidRDefault="000830D7" w:rsidP="009B492C"/>
    <w:p w:rsidR="000830D7" w:rsidRDefault="000830D7" w:rsidP="009B492C"/>
    <w:p w:rsidR="000830D7" w:rsidRDefault="000830D7" w:rsidP="009B492C"/>
    <w:p w:rsidR="000830D7" w:rsidRDefault="000830D7" w:rsidP="009B492C"/>
    <w:p w:rsidR="000830D7" w:rsidRDefault="000830D7" w:rsidP="009B492C"/>
    <w:p w:rsidR="000830D7" w:rsidRDefault="000830D7" w:rsidP="009B492C"/>
    <w:p w:rsidR="004419E1" w:rsidRDefault="004419E1" w:rsidP="009B492C"/>
    <w:p w:rsidR="004419E1" w:rsidRDefault="004419E1" w:rsidP="009B492C"/>
    <w:p w:rsidR="0027464A" w:rsidRDefault="0027464A" w:rsidP="009B492C"/>
    <w:p w:rsidR="0027464A" w:rsidRDefault="0027464A" w:rsidP="009B492C"/>
    <w:p w:rsidR="0027464A" w:rsidRDefault="0027464A" w:rsidP="009B492C"/>
    <w:p w:rsidR="0027464A" w:rsidRDefault="0027464A" w:rsidP="009B492C"/>
    <w:p w:rsidR="0027464A" w:rsidRDefault="0027464A" w:rsidP="009B492C"/>
    <w:p w:rsidR="0027464A" w:rsidRDefault="0027464A" w:rsidP="009B492C"/>
    <w:p w:rsidR="00AF6A2F" w:rsidRDefault="00AF6A2F" w:rsidP="00AF6A2F">
      <w:pPr>
        <w:pStyle w:val="Cabealho"/>
        <w:tabs>
          <w:tab w:val="clear" w:pos="4252"/>
          <w:tab w:val="clear" w:pos="8504"/>
        </w:tabs>
        <w:contextualSpacing/>
      </w:pPr>
    </w:p>
    <w:p w:rsidR="00AF6A2F" w:rsidRDefault="00AF6A2F" w:rsidP="00AF6A2F">
      <w:pPr>
        <w:pStyle w:val="Cabealho"/>
        <w:tabs>
          <w:tab w:val="clear" w:pos="4252"/>
          <w:tab w:val="clear" w:pos="8504"/>
        </w:tabs>
        <w:contextualSpacing/>
      </w:pPr>
    </w:p>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337325">
              <w:rPr>
                <w:rFonts w:ascii="Times New Roman" w:hAnsi="Times New Roman" w:cs="Times New Roman"/>
                <w:b/>
                <w:bCs/>
              </w:rPr>
              <w:t>16</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337325">
              <w:rPr>
                <w:rFonts w:ascii="Times New Roman" w:hAnsi="Times New Roman" w:cs="Times New Roman"/>
                <w:b/>
                <w:bCs/>
              </w:rPr>
              <w:t>16</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2D5310" w:rsidRDefault="002D5310" w:rsidP="00025334">
            <w:pPr>
              <w:pStyle w:val="Default"/>
              <w:jc w:val="both"/>
              <w:rPr>
                <w:rFonts w:ascii="Times New Roman" w:hAnsi="Times New Roman" w:cs="Times New Roman"/>
                <w:color w:val="auto"/>
              </w:rPr>
            </w:pPr>
          </w:p>
          <w:p w:rsidR="002B2515" w:rsidRPr="003D65E8" w:rsidRDefault="00576950" w:rsidP="00576950">
            <w:pPr>
              <w:pStyle w:val="Default"/>
              <w:jc w:val="both"/>
              <w:rPr>
                <w:rFonts w:ascii="Times New Roman" w:hAnsi="Times New Roman" w:cs="Times New Roman"/>
                <w:color w:val="auto"/>
              </w:rPr>
            </w:pPr>
            <w:r>
              <w:rPr>
                <w:rFonts w:ascii="Times New Roman" w:hAnsi="Times New Roman" w:cs="Times New Roman"/>
                <w:b/>
                <w:color w:val="auto"/>
              </w:rPr>
              <w:t>m)  Balanço patrimonial</w:t>
            </w:r>
            <w:r w:rsidR="0083739B">
              <w:rPr>
                <w:rFonts w:ascii="Times New Roman" w:hAnsi="Times New Roman" w:cs="Times New Roman"/>
                <w:b/>
                <w:color w:val="auto"/>
              </w:rPr>
              <w:t xml:space="preserve"> e índices contábeis</w:t>
            </w:r>
            <w:r w:rsidR="002B2515" w:rsidRPr="00310C24">
              <w:rPr>
                <w:rFonts w:ascii="Times New Roman" w:hAnsi="Times New Roman" w:cs="Times New Roman"/>
                <w:b/>
                <w:color w:val="auto"/>
              </w:rPr>
              <w:t>.</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81" w:rsidRDefault="00F15381" w:rsidP="00D85572">
      <w:pPr>
        <w:spacing w:after="0" w:line="240" w:lineRule="auto"/>
      </w:pPr>
      <w:r>
        <w:separator/>
      </w:r>
    </w:p>
  </w:endnote>
  <w:endnote w:type="continuationSeparator" w:id="0">
    <w:p w:rsidR="00F15381" w:rsidRDefault="00F1538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98" w:rsidRDefault="00291A98" w:rsidP="00FE6CBE">
    <w:pPr>
      <w:pStyle w:val="Rodap"/>
      <w:tabs>
        <w:tab w:val="clear" w:pos="8504"/>
      </w:tabs>
    </w:pPr>
    <w:r>
      <w:rPr>
        <w:noProof/>
        <w:lang w:eastAsia="pt-BR"/>
      </w:rPr>
      <w:drawing>
        <wp:anchor distT="0" distB="0" distL="114300" distR="114300" simplePos="0" relativeHeight="251664384" behindDoc="0" locked="0" layoutInCell="1" allowOverlap="1" wp14:anchorId="694DE7C7" wp14:editId="6CC1B40D">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291A98" w:rsidRDefault="00291A98" w:rsidP="00FE6CBE">
    <w:pPr>
      <w:pStyle w:val="Rodap"/>
      <w:tabs>
        <w:tab w:val="clear" w:pos="8504"/>
        <w:tab w:val="left" w:pos="6714"/>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81" w:rsidRDefault="00F15381" w:rsidP="00D85572">
      <w:pPr>
        <w:spacing w:after="0" w:line="240" w:lineRule="auto"/>
      </w:pPr>
      <w:r>
        <w:separator/>
      </w:r>
    </w:p>
  </w:footnote>
  <w:footnote w:type="continuationSeparator" w:id="0">
    <w:p w:rsidR="00F15381" w:rsidRDefault="00F15381"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98" w:rsidRDefault="00291A98" w:rsidP="00FE6CBE">
    <w:pPr>
      <w:pStyle w:val="Cabealho"/>
    </w:pPr>
    <w:r>
      <w:rPr>
        <w:noProof/>
        <w:lang w:eastAsia="pt-BR"/>
      </w:rPr>
      <w:drawing>
        <wp:anchor distT="0" distB="0" distL="114300" distR="114300" simplePos="0" relativeHeight="251662336" behindDoc="0" locked="0" layoutInCell="1" allowOverlap="1" wp14:anchorId="330E1E8E" wp14:editId="3FB6FC43">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1A98" w:rsidRDefault="00291A98" w:rsidP="00FE6CBE">
    <w:pPr>
      <w:pStyle w:val="Cabealho"/>
    </w:pPr>
  </w:p>
  <w:p w:rsidR="00291A98" w:rsidRPr="00FE6CBE" w:rsidRDefault="00291A98" w:rsidP="00FE6C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8">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0"/>
  </w:num>
  <w:num w:numId="3">
    <w:abstractNumId w:val="14"/>
  </w:num>
  <w:num w:numId="4">
    <w:abstractNumId w:val="41"/>
  </w:num>
  <w:num w:numId="5">
    <w:abstractNumId w:val="9"/>
  </w:num>
  <w:num w:numId="6">
    <w:abstractNumId w:val="38"/>
  </w:num>
  <w:num w:numId="7">
    <w:abstractNumId w:val="25"/>
  </w:num>
  <w:num w:numId="8">
    <w:abstractNumId w:val="2"/>
  </w:num>
  <w:num w:numId="9">
    <w:abstractNumId w:val="12"/>
  </w:num>
  <w:num w:numId="10">
    <w:abstractNumId w:val="17"/>
  </w:num>
  <w:num w:numId="11">
    <w:abstractNumId w:val="45"/>
  </w:num>
  <w:num w:numId="12">
    <w:abstractNumId w:val="32"/>
  </w:num>
  <w:num w:numId="13">
    <w:abstractNumId w:val="22"/>
  </w:num>
  <w:num w:numId="14">
    <w:abstractNumId w:val="46"/>
  </w:num>
  <w:num w:numId="15">
    <w:abstractNumId w:val="36"/>
  </w:num>
  <w:num w:numId="16">
    <w:abstractNumId w:val="18"/>
  </w:num>
  <w:num w:numId="17">
    <w:abstractNumId w:val="29"/>
  </w:num>
  <w:num w:numId="18">
    <w:abstractNumId w:val="47"/>
  </w:num>
  <w:num w:numId="19">
    <w:abstractNumId w:val="13"/>
  </w:num>
  <w:num w:numId="20">
    <w:abstractNumId w:val="24"/>
  </w:num>
  <w:num w:numId="21">
    <w:abstractNumId w:val="39"/>
  </w:num>
  <w:num w:numId="22">
    <w:abstractNumId w:val="28"/>
  </w:num>
  <w:num w:numId="23">
    <w:abstractNumId w:val="7"/>
  </w:num>
  <w:num w:numId="24">
    <w:abstractNumId w:val="33"/>
  </w:num>
  <w:num w:numId="25">
    <w:abstractNumId w:val="43"/>
  </w:num>
  <w:num w:numId="26">
    <w:abstractNumId w:val="35"/>
  </w:num>
  <w:num w:numId="27">
    <w:abstractNumId w:val="21"/>
  </w:num>
  <w:num w:numId="28">
    <w:abstractNumId w:val="27"/>
  </w:num>
  <w:num w:numId="29">
    <w:abstractNumId w:val="26"/>
  </w:num>
  <w:num w:numId="30">
    <w:abstractNumId w:val="10"/>
  </w:num>
  <w:num w:numId="31">
    <w:abstractNumId w:val="23"/>
  </w:num>
  <w:num w:numId="32">
    <w:abstractNumId w:val="40"/>
  </w:num>
  <w:num w:numId="33">
    <w:abstractNumId w:val="15"/>
  </w:num>
  <w:num w:numId="34">
    <w:abstractNumId w:val="1"/>
  </w:num>
  <w:num w:numId="35">
    <w:abstractNumId w:val="20"/>
  </w:num>
  <w:num w:numId="36">
    <w:abstractNumId w:val="37"/>
  </w:num>
  <w:num w:numId="37">
    <w:abstractNumId w:val="11"/>
  </w:num>
  <w:num w:numId="38">
    <w:abstractNumId w:val="16"/>
  </w:num>
  <w:num w:numId="39">
    <w:abstractNumId w:val="30"/>
  </w:num>
  <w:num w:numId="40">
    <w:abstractNumId w:val="42"/>
  </w:num>
  <w:num w:numId="41">
    <w:abstractNumId w:val="19"/>
  </w:num>
  <w:num w:numId="42">
    <w:abstractNumId w:val="4"/>
  </w:num>
  <w:num w:numId="43">
    <w:abstractNumId w:val="6"/>
  </w:num>
  <w:num w:numId="44">
    <w:abstractNumId w:val="44"/>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8"/>
  </w:num>
  <w:num w:numId="4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6098"/>
    <w:rsid w:val="000175F3"/>
    <w:rsid w:val="000212D6"/>
    <w:rsid w:val="00024D70"/>
    <w:rsid w:val="00025334"/>
    <w:rsid w:val="000418E3"/>
    <w:rsid w:val="00043675"/>
    <w:rsid w:val="00063602"/>
    <w:rsid w:val="000830D7"/>
    <w:rsid w:val="000A10DE"/>
    <w:rsid w:val="000C507B"/>
    <w:rsid w:val="000D7507"/>
    <w:rsid w:val="00101588"/>
    <w:rsid w:val="00101CE2"/>
    <w:rsid w:val="00102CCB"/>
    <w:rsid w:val="001179FC"/>
    <w:rsid w:val="00127B60"/>
    <w:rsid w:val="00135EDD"/>
    <w:rsid w:val="00151524"/>
    <w:rsid w:val="0016481A"/>
    <w:rsid w:val="00175A11"/>
    <w:rsid w:val="001A28D0"/>
    <w:rsid w:val="001B1675"/>
    <w:rsid w:val="001F7C3D"/>
    <w:rsid w:val="0022325F"/>
    <w:rsid w:val="0022376C"/>
    <w:rsid w:val="002352DD"/>
    <w:rsid w:val="00251A87"/>
    <w:rsid w:val="00260C70"/>
    <w:rsid w:val="00271A71"/>
    <w:rsid w:val="0027464A"/>
    <w:rsid w:val="002764E1"/>
    <w:rsid w:val="00291A98"/>
    <w:rsid w:val="00294509"/>
    <w:rsid w:val="002A0002"/>
    <w:rsid w:val="002A3809"/>
    <w:rsid w:val="002B2515"/>
    <w:rsid w:val="002D0F38"/>
    <w:rsid w:val="002D5310"/>
    <w:rsid w:val="00315FAD"/>
    <w:rsid w:val="00321DFA"/>
    <w:rsid w:val="0032237E"/>
    <w:rsid w:val="00337325"/>
    <w:rsid w:val="00354C75"/>
    <w:rsid w:val="00362B31"/>
    <w:rsid w:val="003663DD"/>
    <w:rsid w:val="003848A8"/>
    <w:rsid w:val="00395BD8"/>
    <w:rsid w:val="003B222A"/>
    <w:rsid w:val="003B24EE"/>
    <w:rsid w:val="003B6AD5"/>
    <w:rsid w:val="003E1C58"/>
    <w:rsid w:val="003F36ED"/>
    <w:rsid w:val="00406954"/>
    <w:rsid w:val="00431CB9"/>
    <w:rsid w:val="004419E1"/>
    <w:rsid w:val="00445665"/>
    <w:rsid w:val="004536F1"/>
    <w:rsid w:val="004748B4"/>
    <w:rsid w:val="004A1A8F"/>
    <w:rsid w:val="004A46A9"/>
    <w:rsid w:val="004B6A73"/>
    <w:rsid w:val="004D48FD"/>
    <w:rsid w:val="004F5CD3"/>
    <w:rsid w:val="005249F4"/>
    <w:rsid w:val="005375EA"/>
    <w:rsid w:val="00540F7C"/>
    <w:rsid w:val="00550430"/>
    <w:rsid w:val="00565CA3"/>
    <w:rsid w:val="00576950"/>
    <w:rsid w:val="0058703E"/>
    <w:rsid w:val="00590120"/>
    <w:rsid w:val="005935E9"/>
    <w:rsid w:val="005A32D6"/>
    <w:rsid w:val="005B3C04"/>
    <w:rsid w:val="005E3732"/>
    <w:rsid w:val="005E7774"/>
    <w:rsid w:val="006013C9"/>
    <w:rsid w:val="00605A14"/>
    <w:rsid w:val="00612C35"/>
    <w:rsid w:val="00614EDF"/>
    <w:rsid w:val="006224BD"/>
    <w:rsid w:val="00643D5E"/>
    <w:rsid w:val="006441BD"/>
    <w:rsid w:val="006A07F9"/>
    <w:rsid w:val="006A79CC"/>
    <w:rsid w:val="006D6884"/>
    <w:rsid w:val="006E01FA"/>
    <w:rsid w:val="00702224"/>
    <w:rsid w:val="00705B8B"/>
    <w:rsid w:val="007372C8"/>
    <w:rsid w:val="0074614D"/>
    <w:rsid w:val="00755558"/>
    <w:rsid w:val="007642F6"/>
    <w:rsid w:val="00785D6A"/>
    <w:rsid w:val="00786901"/>
    <w:rsid w:val="00795AA8"/>
    <w:rsid w:val="007A08C9"/>
    <w:rsid w:val="007B44F6"/>
    <w:rsid w:val="00803B4A"/>
    <w:rsid w:val="0080423A"/>
    <w:rsid w:val="00824586"/>
    <w:rsid w:val="008269D6"/>
    <w:rsid w:val="00827422"/>
    <w:rsid w:val="00827B12"/>
    <w:rsid w:val="0083739B"/>
    <w:rsid w:val="0084035F"/>
    <w:rsid w:val="008468F6"/>
    <w:rsid w:val="008711DF"/>
    <w:rsid w:val="0087551B"/>
    <w:rsid w:val="00876761"/>
    <w:rsid w:val="0088518E"/>
    <w:rsid w:val="008B5918"/>
    <w:rsid w:val="008C0376"/>
    <w:rsid w:val="008C7EF3"/>
    <w:rsid w:val="008E4975"/>
    <w:rsid w:val="00931D53"/>
    <w:rsid w:val="0094311E"/>
    <w:rsid w:val="009506BC"/>
    <w:rsid w:val="00950A61"/>
    <w:rsid w:val="009525DC"/>
    <w:rsid w:val="00952874"/>
    <w:rsid w:val="0097327C"/>
    <w:rsid w:val="009815EE"/>
    <w:rsid w:val="00982E56"/>
    <w:rsid w:val="00985D4A"/>
    <w:rsid w:val="009868EE"/>
    <w:rsid w:val="009A3352"/>
    <w:rsid w:val="009B492C"/>
    <w:rsid w:val="009C238B"/>
    <w:rsid w:val="009D1988"/>
    <w:rsid w:val="009D200F"/>
    <w:rsid w:val="009E798F"/>
    <w:rsid w:val="00A1717C"/>
    <w:rsid w:val="00A17E9D"/>
    <w:rsid w:val="00A20620"/>
    <w:rsid w:val="00A230F5"/>
    <w:rsid w:val="00A45C0C"/>
    <w:rsid w:val="00A61695"/>
    <w:rsid w:val="00A75FBC"/>
    <w:rsid w:val="00A9262E"/>
    <w:rsid w:val="00AA60B4"/>
    <w:rsid w:val="00AA6472"/>
    <w:rsid w:val="00AB15C4"/>
    <w:rsid w:val="00AB38AF"/>
    <w:rsid w:val="00AC079C"/>
    <w:rsid w:val="00AE08AA"/>
    <w:rsid w:val="00AE30A5"/>
    <w:rsid w:val="00AF2674"/>
    <w:rsid w:val="00AF6A2F"/>
    <w:rsid w:val="00AF6D79"/>
    <w:rsid w:val="00B46001"/>
    <w:rsid w:val="00B512D7"/>
    <w:rsid w:val="00B56E77"/>
    <w:rsid w:val="00B63266"/>
    <w:rsid w:val="00B768D3"/>
    <w:rsid w:val="00B8059C"/>
    <w:rsid w:val="00B93F8E"/>
    <w:rsid w:val="00BB1711"/>
    <w:rsid w:val="00C522A6"/>
    <w:rsid w:val="00C56478"/>
    <w:rsid w:val="00C70071"/>
    <w:rsid w:val="00C740F2"/>
    <w:rsid w:val="00C75D37"/>
    <w:rsid w:val="00C8252A"/>
    <w:rsid w:val="00C94A03"/>
    <w:rsid w:val="00C97E4E"/>
    <w:rsid w:val="00CA6CAD"/>
    <w:rsid w:val="00CB6338"/>
    <w:rsid w:val="00D316B3"/>
    <w:rsid w:val="00D40BD0"/>
    <w:rsid w:val="00D4231F"/>
    <w:rsid w:val="00D57BCB"/>
    <w:rsid w:val="00D72EB8"/>
    <w:rsid w:val="00D8337E"/>
    <w:rsid w:val="00D85572"/>
    <w:rsid w:val="00DA2E1D"/>
    <w:rsid w:val="00DA34F8"/>
    <w:rsid w:val="00DD6C60"/>
    <w:rsid w:val="00DE62F2"/>
    <w:rsid w:val="00DE7E5B"/>
    <w:rsid w:val="00DF10D9"/>
    <w:rsid w:val="00E42027"/>
    <w:rsid w:val="00E53928"/>
    <w:rsid w:val="00E65DBA"/>
    <w:rsid w:val="00E67768"/>
    <w:rsid w:val="00E73389"/>
    <w:rsid w:val="00E8078B"/>
    <w:rsid w:val="00E85749"/>
    <w:rsid w:val="00E8765E"/>
    <w:rsid w:val="00E9303D"/>
    <w:rsid w:val="00EB2DC7"/>
    <w:rsid w:val="00EC54C3"/>
    <w:rsid w:val="00EC7481"/>
    <w:rsid w:val="00EC7F0F"/>
    <w:rsid w:val="00ED67F4"/>
    <w:rsid w:val="00EF5256"/>
    <w:rsid w:val="00EF536F"/>
    <w:rsid w:val="00F0570C"/>
    <w:rsid w:val="00F05F08"/>
    <w:rsid w:val="00F110DC"/>
    <w:rsid w:val="00F15381"/>
    <w:rsid w:val="00F1571C"/>
    <w:rsid w:val="00F22740"/>
    <w:rsid w:val="00F3698A"/>
    <w:rsid w:val="00F44749"/>
    <w:rsid w:val="00F54E2F"/>
    <w:rsid w:val="00F60AA2"/>
    <w:rsid w:val="00FA2D98"/>
    <w:rsid w:val="00FB0609"/>
    <w:rsid w:val="00FD5962"/>
    <w:rsid w:val="00FD6A5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67</Pages>
  <Words>21457</Words>
  <Characters>115868</Characters>
  <Application>Microsoft Office Word</Application>
  <DocSecurity>0</DocSecurity>
  <Lines>965</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65</cp:revision>
  <cp:lastPrinted>2021-01-26T14:14:00Z</cp:lastPrinted>
  <dcterms:created xsi:type="dcterms:W3CDTF">2019-06-18T11:48:00Z</dcterms:created>
  <dcterms:modified xsi:type="dcterms:W3CDTF">2021-04-06T14:15:00Z</dcterms:modified>
</cp:coreProperties>
</file>