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BFF48" w14:textId="68D9E2C6" w:rsidR="00CE34FE" w:rsidRPr="00A0089D" w:rsidRDefault="00BA4672" w:rsidP="00CE34FE">
      <w:pPr>
        <w:widowControl w:val="0"/>
        <w:suppressAutoHyphens/>
        <w:spacing w:after="0" w:line="240" w:lineRule="auto"/>
        <w:jc w:val="center"/>
        <w:rPr>
          <w:rFonts w:ascii="Arial" w:eastAsia="Times New Roman" w:hAnsi="Arial" w:cs="Arial"/>
          <w:b/>
          <w:sz w:val="24"/>
          <w:szCs w:val="24"/>
          <w:lang w:eastAsia="zh-CN"/>
        </w:rPr>
      </w:pPr>
      <w:r>
        <w:rPr>
          <w:rFonts w:ascii="Arial" w:eastAsia="Times New Roman" w:hAnsi="Arial" w:cs="Arial"/>
          <w:b/>
          <w:i/>
          <w:sz w:val="24"/>
          <w:szCs w:val="24"/>
          <w:lang w:eastAsia="zh-CN"/>
        </w:rPr>
        <w:t xml:space="preserve">EDITAL </w:t>
      </w:r>
      <w:r w:rsidRPr="002E6ABF">
        <w:rPr>
          <w:rFonts w:ascii="Arial" w:eastAsia="Times New Roman" w:hAnsi="Arial" w:cs="Arial"/>
          <w:b/>
          <w:i/>
          <w:sz w:val="24"/>
          <w:szCs w:val="24"/>
          <w:lang w:eastAsia="zh-CN"/>
        </w:rPr>
        <w:t>DE</w:t>
      </w:r>
      <w:r w:rsidR="00CE34FE" w:rsidRPr="002E6ABF">
        <w:rPr>
          <w:rFonts w:ascii="Arial" w:eastAsia="Times New Roman" w:hAnsi="Arial" w:cs="Arial"/>
          <w:b/>
          <w:i/>
          <w:sz w:val="24"/>
          <w:szCs w:val="24"/>
          <w:lang w:eastAsia="zh-CN"/>
        </w:rPr>
        <w:t xml:space="preserve"> LICITAÇÃO </w:t>
      </w:r>
      <w:r w:rsidR="00CE34FE" w:rsidRPr="002E6ABF">
        <w:rPr>
          <w:rFonts w:ascii="Arial" w:eastAsia="Times New Roman" w:hAnsi="Arial" w:cs="Arial"/>
          <w:b/>
          <w:sz w:val="24"/>
          <w:szCs w:val="24"/>
          <w:lang w:eastAsia="zh-CN"/>
        </w:rPr>
        <w:t>EXCLUSIVO PARA ME, EPP OU EQUIPARADAS</w:t>
      </w:r>
      <w:r w:rsidR="00CE34FE">
        <w:rPr>
          <w:rFonts w:ascii="Arial" w:eastAsia="Times New Roman" w:hAnsi="Arial" w:cs="Arial"/>
          <w:b/>
          <w:sz w:val="24"/>
          <w:szCs w:val="24"/>
          <w:lang w:eastAsia="zh-CN"/>
        </w:rPr>
        <w:t xml:space="preserve"> PARA FORNECIMENTO DE </w:t>
      </w:r>
      <w:r w:rsidR="00FD7015">
        <w:rPr>
          <w:rFonts w:ascii="Arial" w:eastAsia="Times New Roman" w:hAnsi="Arial" w:cs="Arial"/>
          <w:b/>
          <w:sz w:val="24"/>
          <w:szCs w:val="24"/>
          <w:lang w:eastAsia="zh-CN"/>
        </w:rPr>
        <w:t>ITENS NATALINOS</w:t>
      </w:r>
    </w:p>
    <w:p w14:paraId="23BD286D" w14:textId="77777777" w:rsidR="009B492C" w:rsidRDefault="009B492C" w:rsidP="009B492C">
      <w:pPr>
        <w:widowControl w:val="0"/>
        <w:suppressAutoHyphens/>
        <w:spacing w:after="0" w:line="240" w:lineRule="auto"/>
        <w:rPr>
          <w:rFonts w:ascii="Arial" w:eastAsia="Times New Roman" w:hAnsi="Arial" w:cs="Arial"/>
          <w:b/>
          <w:sz w:val="24"/>
          <w:szCs w:val="24"/>
          <w:lang w:eastAsia="zh-CN"/>
        </w:rPr>
      </w:pPr>
    </w:p>
    <w:p w14:paraId="2AC4AB13" w14:textId="77777777" w:rsidR="009B492C" w:rsidRPr="002E6ABF" w:rsidRDefault="009B492C" w:rsidP="009B492C">
      <w:pPr>
        <w:widowControl w:val="0"/>
        <w:suppressAutoHyphens/>
        <w:spacing w:after="0" w:line="240" w:lineRule="auto"/>
        <w:rPr>
          <w:rFonts w:ascii="Arial" w:eastAsia="Times New Roman" w:hAnsi="Arial" w:cs="Arial"/>
          <w:b/>
          <w:sz w:val="24"/>
          <w:szCs w:val="24"/>
          <w:lang w:eastAsia="zh-CN"/>
        </w:rPr>
      </w:pPr>
      <w:r w:rsidRPr="002E6ABF">
        <w:rPr>
          <w:rFonts w:ascii="Arial" w:eastAsia="Times New Roman" w:hAnsi="Arial" w:cs="Arial"/>
          <w:b/>
          <w:sz w:val="24"/>
          <w:szCs w:val="24"/>
          <w:lang w:eastAsia="zh-CN"/>
        </w:rPr>
        <w:t>01. DO PREÂMBULO</w:t>
      </w:r>
    </w:p>
    <w:p w14:paraId="55E3CAB2" w14:textId="77777777" w:rsidR="009B492C" w:rsidRPr="002E6ABF" w:rsidRDefault="009B492C" w:rsidP="009B492C">
      <w:pPr>
        <w:widowControl w:val="0"/>
        <w:suppressAutoHyphens/>
        <w:spacing w:after="0" w:line="240" w:lineRule="auto"/>
        <w:rPr>
          <w:rFonts w:ascii="Arial" w:eastAsia="Times New Roman" w:hAnsi="Arial" w:cs="Arial"/>
          <w:sz w:val="24"/>
          <w:szCs w:val="24"/>
          <w:lang w:eastAsia="zh-CN"/>
        </w:rPr>
      </w:pP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600"/>
        <w:gridCol w:w="2195"/>
      </w:tblGrid>
      <w:tr w:rsidR="009B492C" w:rsidRPr="002E6ABF" w14:paraId="6066E821" w14:textId="77777777" w:rsidTr="00E9303D">
        <w:trPr>
          <w:jc w:val="center"/>
        </w:trPr>
        <w:tc>
          <w:tcPr>
            <w:tcW w:w="3085" w:type="dxa"/>
            <w:vMerge w:val="restart"/>
            <w:shd w:val="clear" w:color="auto" w:fill="BFBFBF"/>
          </w:tcPr>
          <w:p w14:paraId="1EE403DB" w14:textId="77777777" w:rsidR="009B492C" w:rsidRPr="002E6ABF" w:rsidRDefault="009B492C" w:rsidP="00E9303D">
            <w:pPr>
              <w:spacing w:after="0" w:line="240" w:lineRule="auto"/>
              <w:jc w:val="both"/>
              <w:rPr>
                <w:rFonts w:ascii="Arial" w:eastAsia="Times New Roman" w:hAnsi="Arial" w:cs="Arial"/>
                <w:bCs/>
                <w:color w:val="000000"/>
                <w:sz w:val="24"/>
                <w:szCs w:val="24"/>
              </w:rPr>
            </w:pPr>
            <w:r w:rsidRPr="002E6ABF">
              <w:rPr>
                <w:rFonts w:ascii="Arial" w:eastAsia="Times New Roman" w:hAnsi="Arial" w:cs="Arial"/>
                <w:bCs/>
                <w:color w:val="000000"/>
                <w:sz w:val="24"/>
                <w:szCs w:val="24"/>
              </w:rPr>
              <w:t>Número de ordem</w:t>
            </w:r>
          </w:p>
        </w:tc>
        <w:tc>
          <w:tcPr>
            <w:tcW w:w="3600" w:type="dxa"/>
            <w:shd w:val="clear" w:color="auto" w:fill="auto"/>
          </w:tcPr>
          <w:p w14:paraId="2C749F55" w14:textId="77777777" w:rsidR="009B492C" w:rsidRPr="002E6ABF" w:rsidRDefault="009B492C" w:rsidP="00E9303D">
            <w:pPr>
              <w:spacing w:after="0" w:line="240" w:lineRule="auto"/>
              <w:jc w:val="both"/>
              <w:rPr>
                <w:rFonts w:ascii="Arial" w:eastAsia="Times New Roman" w:hAnsi="Arial" w:cs="Arial"/>
                <w:bCs/>
                <w:color w:val="000000"/>
                <w:sz w:val="24"/>
                <w:szCs w:val="24"/>
              </w:rPr>
            </w:pPr>
            <w:r w:rsidRPr="002E6ABF">
              <w:rPr>
                <w:rFonts w:ascii="Arial" w:eastAsia="Times New Roman" w:hAnsi="Arial" w:cs="Arial"/>
                <w:bCs/>
                <w:color w:val="000000"/>
                <w:sz w:val="24"/>
                <w:szCs w:val="24"/>
              </w:rPr>
              <w:t>EDITAL Nº</w:t>
            </w:r>
          </w:p>
        </w:tc>
        <w:tc>
          <w:tcPr>
            <w:tcW w:w="2195" w:type="dxa"/>
            <w:shd w:val="clear" w:color="auto" w:fill="auto"/>
          </w:tcPr>
          <w:p w14:paraId="11115141" w14:textId="19C99982" w:rsidR="009B492C" w:rsidRPr="002E6ABF" w:rsidRDefault="00FD7015" w:rsidP="000A10DE">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52/2022</w:t>
            </w:r>
          </w:p>
        </w:tc>
      </w:tr>
      <w:tr w:rsidR="009B492C" w:rsidRPr="002E6ABF" w14:paraId="263B9BEC" w14:textId="77777777" w:rsidTr="00E9303D">
        <w:trPr>
          <w:jc w:val="center"/>
        </w:trPr>
        <w:tc>
          <w:tcPr>
            <w:tcW w:w="3085" w:type="dxa"/>
            <w:vMerge/>
            <w:shd w:val="clear" w:color="auto" w:fill="BFBFBF"/>
          </w:tcPr>
          <w:p w14:paraId="66E418B2" w14:textId="77777777" w:rsidR="009B492C" w:rsidRPr="002E6ABF" w:rsidRDefault="009B492C" w:rsidP="00E9303D">
            <w:pPr>
              <w:spacing w:after="0" w:line="240" w:lineRule="auto"/>
              <w:jc w:val="both"/>
              <w:rPr>
                <w:rFonts w:ascii="Arial" w:eastAsia="Times New Roman" w:hAnsi="Arial" w:cs="Arial"/>
                <w:bCs/>
                <w:color w:val="000000"/>
                <w:sz w:val="24"/>
                <w:szCs w:val="24"/>
              </w:rPr>
            </w:pPr>
          </w:p>
        </w:tc>
        <w:tc>
          <w:tcPr>
            <w:tcW w:w="3600" w:type="dxa"/>
            <w:shd w:val="clear" w:color="auto" w:fill="auto"/>
          </w:tcPr>
          <w:p w14:paraId="57945548" w14:textId="77777777" w:rsidR="009B492C" w:rsidRPr="002E6ABF" w:rsidRDefault="009B492C" w:rsidP="00E9303D">
            <w:pPr>
              <w:spacing w:after="0" w:line="240" w:lineRule="auto"/>
              <w:jc w:val="both"/>
              <w:rPr>
                <w:rFonts w:ascii="Arial" w:eastAsia="Times New Roman" w:hAnsi="Arial" w:cs="Arial"/>
                <w:bCs/>
                <w:color w:val="000000"/>
                <w:sz w:val="24"/>
                <w:szCs w:val="24"/>
              </w:rPr>
            </w:pPr>
            <w:r w:rsidRPr="002E6ABF">
              <w:rPr>
                <w:rFonts w:ascii="Arial" w:eastAsia="Times New Roman" w:hAnsi="Arial" w:cs="Arial"/>
                <w:bCs/>
                <w:color w:val="000000"/>
                <w:sz w:val="24"/>
                <w:szCs w:val="24"/>
              </w:rPr>
              <w:t>PREGÃO PRESENCIAL Nº</w:t>
            </w:r>
          </w:p>
        </w:tc>
        <w:tc>
          <w:tcPr>
            <w:tcW w:w="2195" w:type="dxa"/>
            <w:shd w:val="clear" w:color="auto" w:fill="auto"/>
          </w:tcPr>
          <w:p w14:paraId="70988538" w14:textId="7B156919" w:rsidR="009B492C" w:rsidRPr="002E6ABF" w:rsidRDefault="00FD7015" w:rsidP="000A10DE">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52/2022</w:t>
            </w:r>
          </w:p>
        </w:tc>
      </w:tr>
      <w:tr w:rsidR="009B492C" w:rsidRPr="002E6ABF" w14:paraId="1D0B7201" w14:textId="77777777" w:rsidTr="00E9303D">
        <w:trPr>
          <w:jc w:val="center"/>
        </w:trPr>
        <w:tc>
          <w:tcPr>
            <w:tcW w:w="3085" w:type="dxa"/>
            <w:vMerge/>
            <w:shd w:val="clear" w:color="auto" w:fill="BFBFBF"/>
          </w:tcPr>
          <w:p w14:paraId="57D979D6" w14:textId="77777777" w:rsidR="009B492C" w:rsidRPr="002E6ABF" w:rsidRDefault="009B492C" w:rsidP="00E9303D">
            <w:pPr>
              <w:spacing w:after="0" w:line="240" w:lineRule="auto"/>
              <w:jc w:val="both"/>
              <w:rPr>
                <w:rFonts w:ascii="Arial" w:eastAsia="Times New Roman" w:hAnsi="Arial" w:cs="Arial"/>
                <w:bCs/>
                <w:color w:val="000000"/>
                <w:sz w:val="24"/>
                <w:szCs w:val="24"/>
              </w:rPr>
            </w:pPr>
          </w:p>
        </w:tc>
        <w:tc>
          <w:tcPr>
            <w:tcW w:w="3600" w:type="dxa"/>
            <w:shd w:val="clear" w:color="auto" w:fill="auto"/>
          </w:tcPr>
          <w:p w14:paraId="4D23DD0F" w14:textId="77777777" w:rsidR="009B492C" w:rsidRPr="002E6ABF" w:rsidRDefault="009B492C" w:rsidP="00E9303D">
            <w:pPr>
              <w:spacing w:after="0" w:line="240" w:lineRule="auto"/>
              <w:jc w:val="both"/>
              <w:rPr>
                <w:rFonts w:ascii="Arial" w:eastAsia="Times New Roman" w:hAnsi="Arial" w:cs="Arial"/>
                <w:bCs/>
                <w:color w:val="000000"/>
                <w:sz w:val="24"/>
                <w:szCs w:val="24"/>
              </w:rPr>
            </w:pPr>
            <w:r w:rsidRPr="002E6ABF">
              <w:rPr>
                <w:rFonts w:ascii="Arial" w:eastAsia="Times New Roman" w:hAnsi="Arial" w:cs="Arial"/>
                <w:bCs/>
                <w:color w:val="000000"/>
                <w:sz w:val="24"/>
                <w:szCs w:val="24"/>
              </w:rPr>
              <w:t>PROCESSO LICITATÓRIO Nº</w:t>
            </w:r>
          </w:p>
        </w:tc>
        <w:tc>
          <w:tcPr>
            <w:tcW w:w="2195" w:type="dxa"/>
            <w:shd w:val="clear" w:color="auto" w:fill="auto"/>
          </w:tcPr>
          <w:p w14:paraId="73E46BE0" w14:textId="125EA037" w:rsidR="009B492C" w:rsidRPr="002E6ABF" w:rsidRDefault="00FD7015" w:rsidP="000A10DE">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132/2022</w:t>
            </w:r>
          </w:p>
        </w:tc>
      </w:tr>
      <w:tr w:rsidR="009B492C" w:rsidRPr="002E6ABF" w14:paraId="2C8CD620" w14:textId="77777777" w:rsidTr="00E9303D">
        <w:trPr>
          <w:jc w:val="center"/>
        </w:trPr>
        <w:tc>
          <w:tcPr>
            <w:tcW w:w="3085" w:type="dxa"/>
            <w:shd w:val="clear" w:color="auto" w:fill="BFBFBF"/>
          </w:tcPr>
          <w:p w14:paraId="5B214D21" w14:textId="77777777" w:rsidR="009B492C" w:rsidRPr="002E6ABF" w:rsidRDefault="009B492C" w:rsidP="00E9303D">
            <w:pPr>
              <w:spacing w:after="0" w:line="240" w:lineRule="auto"/>
              <w:jc w:val="both"/>
              <w:rPr>
                <w:rFonts w:ascii="Arial" w:eastAsia="Times New Roman" w:hAnsi="Arial" w:cs="Arial"/>
                <w:bCs/>
                <w:color w:val="000000"/>
                <w:sz w:val="24"/>
                <w:szCs w:val="24"/>
              </w:rPr>
            </w:pPr>
            <w:r w:rsidRPr="002E6ABF">
              <w:rPr>
                <w:rFonts w:ascii="Arial" w:eastAsia="Times New Roman" w:hAnsi="Arial" w:cs="Arial"/>
                <w:bCs/>
                <w:color w:val="000000"/>
                <w:sz w:val="24"/>
                <w:szCs w:val="24"/>
              </w:rPr>
              <w:t>Repartição interessada</w:t>
            </w:r>
          </w:p>
        </w:tc>
        <w:tc>
          <w:tcPr>
            <w:tcW w:w="5795" w:type="dxa"/>
            <w:gridSpan w:val="2"/>
            <w:shd w:val="clear" w:color="auto" w:fill="auto"/>
          </w:tcPr>
          <w:p w14:paraId="2798D0BE" w14:textId="77777777" w:rsidR="009B492C" w:rsidRPr="002E6ABF" w:rsidRDefault="009B492C" w:rsidP="00E9303D">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PRESIDÊNCIA </w:t>
            </w:r>
          </w:p>
        </w:tc>
      </w:tr>
      <w:tr w:rsidR="009B492C" w:rsidRPr="002E6ABF" w14:paraId="6DA40F72" w14:textId="77777777" w:rsidTr="00E9303D">
        <w:trPr>
          <w:jc w:val="center"/>
        </w:trPr>
        <w:tc>
          <w:tcPr>
            <w:tcW w:w="3085" w:type="dxa"/>
            <w:shd w:val="clear" w:color="auto" w:fill="BFBFBF"/>
          </w:tcPr>
          <w:p w14:paraId="31FF5FF2" w14:textId="77777777" w:rsidR="009B492C" w:rsidRPr="002E6ABF" w:rsidRDefault="009B492C" w:rsidP="00E9303D">
            <w:pPr>
              <w:spacing w:after="0" w:line="240" w:lineRule="auto"/>
              <w:jc w:val="both"/>
              <w:rPr>
                <w:rFonts w:ascii="Arial" w:eastAsia="Times New Roman" w:hAnsi="Arial" w:cs="Arial"/>
                <w:bCs/>
                <w:color w:val="000000"/>
                <w:sz w:val="24"/>
                <w:szCs w:val="24"/>
              </w:rPr>
            </w:pPr>
            <w:r w:rsidRPr="002E6ABF">
              <w:rPr>
                <w:rFonts w:ascii="Arial" w:eastAsia="Times New Roman" w:hAnsi="Arial" w:cs="Arial"/>
                <w:bCs/>
                <w:color w:val="000000"/>
                <w:sz w:val="24"/>
                <w:szCs w:val="24"/>
              </w:rPr>
              <w:t>Setor</w:t>
            </w:r>
          </w:p>
        </w:tc>
        <w:tc>
          <w:tcPr>
            <w:tcW w:w="5795" w:type="dxa"/>
            <w:gridSpan w:val="2"/>
            <w:shd w:val="clear" w:color="auto" w:fill="auto"/>
          </w:tcPr>
          <w:p w14:paraId="2D1083FB" w14:textId="77777777" w:rsidR="009B492C" w:rsidRPr="002E6ABF" w:rsidRDefault="009B492C" w:rsidP="00E9303D">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GABINETE DA PRESIDÊNCIA</w:t>
            </w:r>
          </w:p>
        </w:tc>
      </w:tr>
    </w:tbl>
    <w:p w14:paraId="49F16B65" w14:textId="77777777" w:rsidR="009B492C" w:rsidRPr="002E6ABF" w:rsidRDefault="009B492C" w:rsidP="009B492C">
      <w:pPr>
        <w:widowControl w:val="0"/>
        <w:suppressAutoHyphens/>
        <w:spacing w:after="0" w:line="240" w:lineRule="auto"/>
        <w:rPr>
          <w:rFonts w:ascii="Arial" w:eastAsia="Times New Roman" w:hAnsi="Arial" w:cs="Arial"/>
          <w:sz w:val="24"/>
          <w:szCs w:val="24"/>
          <w:lang w:eastAsia="zh-CN"/>
        </w:rPr>
      </w:pPr>
    </w:p>
    <w:p w14:paraId="4DB1D995" w14:textId="77777777" w:rsidR="009B492C" w:rsidRPr="002E6ABF" w:rsidRDefault="009B492C" w:rsidP="009B492C">
      <w:pPr>
        <w:widowControl w:val="0"/>
        <w:suppressAutoHyphens/>
        <w:spacing w:after="0" w:line="240" w:lineRule="auto"/>
        <w:rPr>
          <w:rFonts w:ascii="Arial" w:eastAsia="Times New Roman" w:hAnsi="Arial" w:cs="Arial"/>
          <w:sz w:val="24"/>
          <w:szCs w:val="24"/>
          <w:lang w:eastAsia="zh-CN"/>
        </w:rPr>
      </w:pPr>
    </w:p>
    <w:p w14:paraId="3AF50571" w14:textId="75E50C7A" w:rsidR="009B492C" w:rsidRPr="002E6ABF" w:rsidRDefault="009B492C" w:rsidP="009B492C">
      <w:pPr>
        <w:shd w:val="clear" w:color="auto" w:fill="FFFFFF"/>
        <w:spacing w:after="0" w:line="240" w:lineRule="auto"/>
        <w:jc w:val="both"/>
        <w:rPr>
          <w:rFonts w:ascii="Arial" w:eastAsia="Times New Roman" w:hAnsi="Arial" w:cs="Arial"/>
          <w:sz w:val="24"/>
          <w:szCs w:val="24"/>
          <w:lang w:eastAsia="zh-CN"/>
        </w:rPr>
      </w:pPr>
      <w:r w:rsidRPr="00A0089D">
        <w:rPr>
          <w:rFonts w:ascii="Arial" w:eastAsia="Times New Roman" w:hAnsi="Arial" w:cs="Arial"/>
          <w:b/>
          <w:sz w:val="24"/>
          <w:szCs w:val="24"/>
          <w:lang w:eastAsia="zh-CN"/>
        </w:rPr>
        <w:t xml:space="preserve">A CÂMARA MUNICIPAL DE EXTREMA, </w:t>
      </w:r>
      <w:r w:rsidRPr="00A0089D">
        <w:rPr>
          <w:rFonts w:ascii="Arial" w:eastAsia="Times New Roman" w:hAnsi="Arial" w:cs="Arial"/>
          <w:sz w:val="24"/>
          <w:szCs w:val="24"/>
          <w:lang w:eastAsia="zh-CN"/>
        </w:rPr>
        <w:t>inscrita no CNPJ sob o número 19.038.603/0001-00</w:t>
      </w:r>
      <w:r w:rsidRPr="00A0089D">
        <w:rPr>
          <w:rFonts w:ascii="Arial" w:eastAsia="Times New Roman" w:hAnsi="Arial" w:cs="Arial"/>
          <w:b/>
          <w:sz w:val="24"/>
          <w:szCs w:val="24"/>
          <w:lang w:eastAsia="zh-CN"/>
        </w:rPr>
        <w:t xml:space="preserve">, </w:t>
      </w:r>
      <w:r w:rsidRPr="00A0089D">
        <w:rPr>
          <w:rFonts w:ascii="Arial" w:eastAsia="Times New Roman" w:hAnsi="Arial" w:cs="Arial"/>
          <w:sz w:val="24"/>
          <w:szCs w:val="24"/>
          <w:lang w:eastAsia="zh-CN"/>
        </w:rPr>
        <w:t xml:space="preserve">através de seu presidente, </w:t>
      </w:r>
      <w:r w:rsidR="00656DB3" w:rsidRPr="00656DB3">
        <w:rPr>
          <w:rFonts w:ascii="Arial" w:eastAsia="Times New Roman" w:hAnsi="Arial" w:cs="Arial"/>
          <w:sz w:val="24"/>
          <w:szCs w:val="24"/>
          <w:lang w:eastAsia="zh-CN"/>
        </w:rPr>
        <w:t>Sidney Soares Carvalho, inscrito no CPF nº 784.590.106-78</w:t>
      </w:r>
      <w:r w:rsidRPr="00A0089D">
        <w:rPr>
          <w:rFonts w:ascii="Arial" w:eastAsia="Times New Roman" w:hAnsi="Arial" w:cs="Arial"/>
          <w:sz w:val="24"/>
          <w:szCs w:val="24"/>
          <w:lang w:eastAsia="zh-CN"/>
        </w:rPr>
        <w:t xml:space="preserve">, torna público, para conhecimento de todos os interessados, que fará realizar licitação na modalidade </w:t>
      </w:r>
      <w:r w:rsidRPr="00A0089D">
        <w:rPr>
          <w:rFonts w:ascii="Arial" w:eastAsia="Times New Roman" w:hAnsi="Arial" w:cs="Arial"/>
          <w:b/>
          <w:sz w:val="24"/>
          <w:szCs w:val="24"/>
          <w:lang w:eastAsia="zh-CN"/>
        </w:rPr>
        <w:t>PREGÃO PRESENCIAL</w:t>
      </w:r>
      <w:r w:rsidRPr="00A0089D">
        <w:rPr>
          <w:rFonts w:ascii="Arial" w:eastAsia="Times New Roman" w:hAnsi="Arial" w:cs="Arial"/>
          <w:sz w:val="24"/>
          <w:szCs w:val="24"/>
          <w:lang w:eastAsia="zh-CN"/>
        </w:rPr>
        <w:t xml:space="preserve">, </w:t>
      </w:r>
      <w:r w:rsidRPr="00A0089D">
        <w:rPr>
          <w:rFonts w:ascii="Arial" w:hAnsi="Arial" w:cs="Arial"/>
          <w:color w:val="000000"/>
          <w:sz w:val="24"/>
          <w:szCs w:val="24"/>
        </w:rPr>
        <w:t xml:space="preserve">do tipo </w:t>
      </w:r>
      <w:r w:rsidRPr="00A0089D">
        <w:rPr>
          <w:rFonts w:ascii="Arial" w:hAnsi="Arial" w:cs="Arial"/>
          <w:b/>
          <w:color w:val="000000"/>
          <w:sz w:val="24"/>
          <w:szCs w:val="24"/>
        </w:rPr>
        <w:t xml:space="preserve">MENOR PREÇO </w:t>
      </w:r>
      <w:r>
        <w:rPr>
          <w:rFonts w:ascii="Arial" w:hAnsi="Arial" w:cs="Arial"/>
          <w:b/>
          <w:color w:val="000000"/>
          <w:sz w:val="24"/>
          <w:szCs w:val="24"/>
        </w:rPr>
        <w:t>UNITÁRIO</w:t>
      </w:r>
      <w:r w:rsidRPr="00A0089D">
        <w:rPr>
          <w:rFonts w:ascii="Arial" w:hAnsi="Arial" w:cs="Arial"/>
          <w:color w:val="000000"/>
          <w:sz w:val="24"/>
          <w:szCs w:val="24"/>
        </w:rPr>
        <w:t>, p</w:t>
      </w:r>
      <w:r w:rsidR="00656DB3">
        <w:rPr>
          <w:rFonts w:ascii="Arial" w:hAnsi="Arial" w:cs="Arial"/>
          <w:color w:val="000000"/>
          <w:sz w:val="24"/>
          <w:szCs w:val="24"/>
        </w:rPr>
        <w:t xml:space="preserve">or fornecimento imediato, </w:t>
      </w:r>
      <w:r w:rsidR="00CE34FE" w:rsidRPr="002E6ABF">
        <w:rPr>
          <w:rFonts w:ascii="Arial" w:hAnsi="Arial" w:cs="Arial"/>
          <w:b/>
          <w:i/>
          <w:color w:val="000000"/>
          <w:sz w:val="24"/>
          <w:szCs w:val="24"/>
        </w:rPr>
        <w:t>exclusivamente para participação de microempresas - ME, empresa de pequeno porte – EPP ou equiparadas</w:t>
      </w:r>
      <w:r w:rsidR="00CE34FE">
        <w:rPr>
          <w:rFonts w:ascii="Arial" w:hAnsi="Arial" w:cs="Arial"/>
          <w:b/>
          <w:i/>
          <w:color w:val="000000"/>
          <w:sz w:val="24"/>
          <w:szCs w:val="24"/>
        </w:rPr>
        <w:t xml:space="preserve"> para o fornecimento de</w:t>
      </w:r>
      <w:r w:rsidR="00BA4672">
        <w:rPr>
          <w:rFonts w:ascii="Arial" w:hAnsi="Arial" w:cs="Arial"/>
          <w:b/>
          <w:i/>
          <w:color w:val="000000"/>
          <w:sz w:val="24"/>
          <w:szCs w:val="24"/>
        </w:rPr>
        <w:t xml:space="preserve"> </w:t>
      </w:r>
      <w:r w:rsidR="00FD7015">
        <w:rPr>
          <w:rFonts w:ascii="Arial" w:hAnsi="Arial" w:cs="Arial"/>
          <w:b/>
          <w:i/>
          <w:color w:val="000000"/>
          <w:sz w:val="24"/>
          <w:szCs w:val="24"/>
        </w:rPr>
        <w:t>itens natalinos</w:t>
      </w:r>
      <w:r w:rsidR="00CE34FE" w:rsidRPr="00DF6084">
        <w:rPr>
          <w:rFonts w:ascii="Arial" w:eastAsia="Times New Roman" w:hAnsi="Arial" w:cs="Arial"/>
          <w:b/>
          <w:sz w:val="24"/>
          <w:szCs w:val="24"/>
          <w:lang w:eastAsia="zh-CN"/>
        </w:rPr>
        <w:t>,</w:t>
      </w:r>
      <w:r w:rsidR="00CE34FE">
        <w:rPr>
          <w:rFonts w:ascii="Arial" w:eastAsia="Arial Unicode MS" w:hAnsi="Arial" w:cs="Arial"/>
          <w:color w:val="000000"/>
          <w:sz w:val="24"/>
          <w:szCs w:val="24"/>
          <w:lang w:eastAsia="pt-BR"/>
        </w:rPr>
        <w:t xml:space="preserve"> </w:t>
      </w:r>
      <w:r w:rsidRPr="002E6ABF">
        <w:rPr>
          <w:rFonts w:ascii="Arial" w:eastAsia="Times New Roman" w:hAnsi="Arial" w:cs="Arial"/>
          <w:sz w:val="24"/>
          <w:szCs w:val="24"/>
          <w:lang w:eastAsia="zh-CN"/>
        </w:rPr>
        <w:t>conforme descrito neste edital e seus anexos, em conformidade com a Lei Federal nº 10.520/2002 e Decreto Municipal nº 2.150, de 05 de janeiro de 2009, aplicando-se subsidiariamente no que couberem as disposições da Lei Federal nº 8.666/93 e alterações posteriores e</w:t>
      </w:r>
      <w:r w:rsidRPr="002E6ABF">
        <w:rPr>
          <w:rFonts w:ascii="Arial" w:hAnsi="Arial" w:cs="Arial"/>
          <w:color w:val="000000"/>
          <w:sz w:val="24"/>
          <w:szCs w:val="24"/>
        </w:rPr>
        <w:t xml:space="preserve"> Lei Complementar nº. 123, de 14/12/2006</w:t>
      </w:r>
      <w:r w:rsidRPr="002E6ABF">
        <w:rPr>
          <w:rFonts w:ascii="Arial" w:eastAsia="Times New Roman" w:hAnsi="Arial" w:cs="Arial"/>
          <w:sz w:val="24"/>
          <w:szCs w:val="24"/>
          <w:lang w:eastAsia="zh-CN"/>
        </w:rPr>
        <w:t xml:space="preserve"> e alterações posteriores.</w:t>
      </w:r>
    </w:p>
    <w:p w14:paraId="64DE917F" w14:textId="77777777" w:rsidR="009B492C" w:rsidRPr="002E6ABF" w:rsidRDefault="009B492C" w:rsidP="009B492C">
      <w:pPr>
        <w:widowControl w:val="0"/>
        <w:suppressAutoHyphens/>
        <w:spacing w:after="0" w:line="240" w:lineRule="auto"/>
        <w:ind w:firstLine="993"/>
        <w:jc w:val="both"/>
        <w:rPr>
          <w:rFonts w:ascii="Arial" w:eastAsia="Times New Roman" w:hAnsi="Arial" w:cs="Arial"/>
          <w:sz w:val="24"/>
          <w:szCs w:val="24"/>
          <w:lang w:eastAsia="zh-CN"/>
        </w:rPr>
      </w:pPr>
    </w:p>
    <w:p w14:paraId="49809FFC" w14:textId="0891D379" w:rsidR="009B492C" w:rsidRPr="002E6ABF" w:rsidRDefault="009B492C" w:rsidP="009B492C">
      <w:pPr>
        <w:widowControl w:val="0"/>
        <w:suppressAutoHyphens/>
        <w:spacing w:after="0" w:line="240" w:lineRule="auto"/>
        <w:ind w:firstLine="2268"/>
        <w:jc w:val="both"/>
        <w:rPr>
          <w:rFonts w:ascii="Arial" w:eastAsia="Times New Roman" w:hAnsi="Arial" w:cs="Arial"/>
          <w:sz w:val="24"/>
          <w:szCs w:val="24"/>
          <w:lang w:eastAsia="zh-CN"/>
        </w:rPr>
      </w:pPr>
      <w:r>
        <w:rPr>
          <w:rFonts w:ascii="Arial" w:eastAsia="Times New Roman" w:hAnsi="Arial" w:cs="Arial"/>
          <w:sz w:val="24"/>
          <w:szCs w:val="24"/>
          <w:lang w:eastAsia="zh-CN"/>
        </w:rPr>
        <w:t>Benedito Cesar Silva</w:t>
      </w:r>
      <w:r w:rsidRPr="002E6ABF">
        <w:rPr>
          <w:rFonts w:ascii="Arial" w:eastAsia="Times New Roman" w:hAnsi="Arial" w:cs="Arial"/>
          <w:sz w:val="24"/>
          <w:szCs w:val="24"/>
          <w:lang w:eastAsia="zh-CN"/>
        </w:rPr>
        <w:t xml:space="preserve">, PREGOEIRO, nomeado através da Portaria nº </w:t>
      </w:r>
      <w:r w:rsidR="007E3A0F">
        <w:rPr>
          <w:rFonts w:ascii="Arial" w:eastAsia="Times New Roman" w:hAnsi="Arial" w:cs="Arial"/>
          <w:sz w:val="24"/>
          <w:szCs w:val="24"/>
          <w:lang w:eastAsia="zh-CN"/>
        </w:rPr>
        <w:t>02</w:t>
      </w:r>
      <w:r w:rsidRPr="002E6ABF">
        <w:rPr>
          <w:rFonts w:ascii="Arial" w:eastAsia="Times New Roman" w:hAnsi="Arial" w:cs="Arial"/>
          <w:sz w:val="24"/>
          <w:szCs w:val="24"/>
          <w:lang w:eastAsia="zh-CN"/>
        </w:rPr>
        <w:t>/</w:t>
      </w:r>
      <w:r w:rsidR="007E3A0F">
        <w:rPr>
          <w:rFonts w:ascii="Arial" w:eastAsia="Times New Roman" w:hAnsi="Arial" w:cs="Arial"/>
          <w:sz w:val="24"/>
          <w:szCs w:val="24"/>
          <w:lang w:eastAsia="zh-CN"/>
        </w:rPr>
        <w:t>2022</w:t>
      </w:r>
      <w:r w:rsidRPr="002E6ABF">
        <w:rPr>
          <w:rFonts w:ascii="Arial" w:eastAsia="Times New Roman" w:hAnsi="Arial" w:cs="Arial"/>
          <w:sz w:val="24"/>
          <w:szCs w:val="24"/>
          <w:lang w:eastAsia="zh-CN"/>
        </w:rPr>
        <w:t xml:space="preserve"> processará e julgará a presente licitação, devidamente auxiliado pela equipe de apoio, nomeada através do mesmo instrumento.</w:t>
      </w:r>
    </w:p>
    <w:p w14:paraId="66866122" w14:textId="77777777" w:rsidR="009B492C" w:rsidRPr="002E6ABF" w:rsidRDefault="009B492C" w:rsidP="009B492C">
      <w:pPr>
        <w:widowControl w:val="0"/>
        <w:suppressAutoHyphens/>
        <w:spacing w:after="0" w:line="240" w:lineRule="auto"/>
        <w:ind w:firstLine="1701"/>
        <w:jc w:val="both"/>
        <w:rPr>
          <w:rFonts w:ascii="Arial" w:eastAsia="Times New Roman" w:hAnsi="Arial" w:cs="Arial"/>
          <w:sz w:val="24"/>
          <w:szCs w:val="24"/>
          <w:lang w:eastAsia="zh-CN"/>
        </w:rPr>
      </w:pPr>
    </w:p>
    <w:p w14:paraId="4C494658" w14:textId="368577C0" w:rsidR="009B492C" w:rsidRDefault="009B492C" w:rsidP="009B492C">
      <w:pPr>
        <w:widowControl w:val="0"/>
        <w:suppressAutoHyphens/>
        <w:spacing w:after="0" w:line="240" w:lineRule="auto"/>
        <w:ind w:firstLine="2268"/>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t xml:space="preserve">O </w:t>
      </w:r>
      <w:r w:rsidRPr="002E6ABF">
        <w:rPr>
          <w:rFonts w:ascii="Arial" w:eastAsia="Times New Roman" w:hAnsi="Arial" w:cs="Arial"/>
          <w:b/>
          <w:sz w:val="24"/>
          <w:szCs w:val="24"/>
          <w:lang w:eastAsia="zh-CN"/>
        </w:rPr>
        <w:t xml:space="preserve">PREGÃO </w:t>
      </w:r>
      <w:r w:rsidRPr="002E6ABF">
        <w:rPr>
          <w:rFonts w:ascii="Arial" w:eastAsia="Times New Roman" w:hAnsi="Arial" w:cs="Arial"/>
          <w:sz w:val="24"/>
          <w:szCs w:val="24"/>
          <w:lang w:eastAsia="zh-CN"/>
        </w:rPr>
        <w:t xml:space="preserve">será realizado no dia </w:t>
      </w:r>
      <w:r w:rsidR="00440E98">
        <w:rPr>
          <w:rFonts w:ascii="Arial" w:eastAsia="Times New Roman" w:hAnsi="Arial" w:cs="Arial"/>
          <w:b/>
          <w:sz w:val="24"/>
          <w:szCs w:val="24"/>
          <w:lang w:eastAsia="zh-CN"/>
        </w:rPr>
        <w:t xml:space="preserve">16 </w:t>
      </w:r>
      <w:r w:rsidRPr="002E6ABF">
        <w:rPr>
          <w:rFonts w:ascii="Arial" w:eastAsia="Times New Roman" w:hAnsi="Arial" w:cs="Arial"/>
          <w:b/>
          <w:sz w:val="24"/>
          <w:szCs w:val="24"/>
          <w:lang w:eastAsia="zh-CN"/>
        </w:rPr>
        <w:t xml:space="preserve">de </w:t>
      </w:r>
      <w:r w:rsidR="00440E98">
        <w:rPr>
          <w:rFonts w:ascii="Arial" w:eastAsia="Times New Roman" w:hAnsi="Arial" w:cs="Arial"/>
          <w:b/>
          <w:sz w:val="24"/>
          <w:szCs w:val="24"/>
          <w:lang w:eastAsia="zh-CN"/>
        </w:rPr>
        <w:t>novembro</w:t>
      </w:r>
      <w:r w:rsidRPr="002E6ABF">
        <w:rPr>
          <w:rFonts w:ascii="Arial" w:eastAsia="Times New Roman" w:hAnsi="Arial" w:cs="Arial"/>
          <w:b/>
          <w:sz w:val="24"/>
          <w:szCs w:val="24"/>
          <w:lang w:eastAsia="zh-CN"/>
        </w:rPr>
        <w:t xml:space="preserve"> de </w:t>
      </w:r>
      <w:r w:rsidR="007E3A0F">
        <w:rPr>
          <w:rFonts w:ascii="Arial" w:eastAsia="Times New Roman" w:hAnsi="Arial" w:cs="Arial"/>
          <w:b/>
          <w:sz w:val="24"/>
          <w:szCs w:val="24"/>
          <w:lang w:eastAsia="zh-CN"/>
        </w:rPr>
        <w:t>2022</w:t>
      </w:r>
      <w:r w:rsidRPr="002E6ABF">
        <w:rPr>
          <w:rFonts w:ascii="Arial" w:eastAsia="Times New Roman" w:hAnsi="Arial" w:cs="Arial"/>
          <w:b/>
          <w:sz w:val="24"/>
          <w:szCs w:val="24"/>
          <w:lang w:eastAsia="zh-CN"/>
        </w:rPr>
        <w:t xml:space="preserve">, com início às </w:t>
      </w:r>
      <w:r w:rsidR="00FF6B78">
        <w:rPr>
          <w:rFonts w:ascii="Arial" w:eastAsia="Times New Roman" w:hAnsi="Arial" w:cs="Arial"/>
          <w:b/>
          <w:sz w:val="24"/>
          <w:szCs w:val="24"/>
          <w:lang w:eastAsia="zh-CN"/>
        </w:rPr>
        <w:t>1</w:t>
      </w:r>
      <w:r w:rsidR="00440E98">
        <w:rPr>
          <w:rFonts w:ascii="Arial" w:eastAsia="Times New Roman" w:hAnsi="Arial" w:cs="Arial"/>
          <w:b/>
          <w:sz w:val="24"/>
          <w:szCs w:val="24"/>
          <w:lang w:eastAsia="zh-CN"/>
        </w:rPr>
        <w:t>4</w:t>
      </w:r>
      <w:r w:rsidRPr="002E6ABF">
        <w:rPr>
          <w:rFonts w:ascii="Arial" w:eastAsia="Times New Roman" w:hAnsi="Arial" w:cs="Arial"/>
          <w:b/>
          <w:sz w:val="24"/>
          <w:szCs w:val="24"/>
          <w:lang w:eastAsia="zh-CN"/>
        </w:rPr>
        <w:t xml:space="preserve"> horas</w:t>
      </w:r>
      <w:r w:rsidRPr="002E6ABF">
        <w:rPr>
          <w:rFonts w:ascii="Arial" w:eastAsia="Times New Roman" w:hAnsi="Arial" w:cs="Arial"/>
          <w:sz w:val="24"/>
          <w:szCs w:val="24"/>
          <w:lang w:eastAsia="zh-CN"/>
        </w:rPr>
        <w:t>, na sala de reuniões da Câmara Municipal de Extrema, localizada na Av. Delegad</w:t>
      </w:r>
      <w:r>
        <w:rPr>
          <w:rFonts w:ascii="Arial" w:eastAsia="Times New Roman" w:hAnsi="Arial" w:cs="Arial"/>
          <w:sz w:val="24"/>
          <w:szCs w:val="24"/>
          <w:lang w:eastAsia="zh-CN"/>
        </w:rPr>
        <w:t>o</w:t>
      </w:r>
      <w:r w:rsidRPr="002E6ABF">
        <w:rPr>
          <w:rFonts w:ascii="Arial" w:eastAsia="Times New Roman" w:hAnsi="Arial" w:cs="Arial"/>
          <w:sz w:val="24"/>
          <w:szCs w:val="24"/>
          <w:lang w:eastAsia="zh-CN"/>
        </w:rPr>
        <w:t xml:space="preserve"> Waldemar Gomes Pinto, 1626, Bairro Ponte Nova, Minas Gerais, quando deverão ser apresentados, no início, os </w:t>
      </w:r>
      <w:r w:rsidRPr="002E6ABF">
        <w:rPr>
          <w:rFonts w:ascii="Arial" w:eastAsia="Times New Roman" w:hAnsi="Arial" w:cs="Arial"/>
          <w:b/>
          <w:sz w:val="24"/>
          <w:szCs w:val="24"/>
          <w:lang w:eastAsia="zh-CN"/>
        </w:rPr>
        <w:t>DOCUMENTOS PARA CREDENCIAMENTO, A DECLARAÇÃO DE QUE A(O) PROPONENTE CUMPRE OS REQUISITOS DE HABILITAÇÃO E OS ENVELOPES PROPOSTA DE PREÇOS E DOCUMENTOS DE HABILITAÇÃO.</w:t>
      </w:r>
    </w:p>
    <w:p w14:paraId="321C7483" w14:textId="6F1C9A08"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74E1812" w14:textId="49FE4B6C"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3BA042C1" w14:textId="0E2DBBC2"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0B88CC8F" w14:textId="1A1C3D94"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48731003" w14:textId="013A143E"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2C273723" w14:textId="77777777" w:rsidR="00FD7015" w:rsidRPr="002E6ABF"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2CF93E37" w14:textId="77777777" w:rsidR="009B492C" w:rsidRPr="002E6ABF" w:rsidRDefault="009B492C" w:rsidP="009B492C">
      <w:pPr>
        <w:widowControl w:val="0"/>
        <w:pBdr>
          <w:top w:val="single" w:sz="4" w:space="1" w:color="000000"/>
          <w:left w:val="single" w:sz="4" w:space="4" w:color="000000"/>
          <w:bottom w:val="single" w:sz="4" w:space="1" w:color="000000"/>
          <w:right w:val="single" w:sz="4" w:space="4" w:color="000000"/>
        </w:pBdr>
        <w:shd w:val="clear" w:color="auto" w:fill="C0C0C0"/>
        <w:suppressAutoHyphens/>
        <w:spacing w:after="0" w:line="240" w:lineRule="auto"/>
        <w:ind w:firstLine="2268"/>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lastRenderedPageBreak/>
        <w:t xml:space="preserve">Optando o licitante em não credenciar representante para os atos presenciais, a declaração de que cumpre os requisitos de habilitação e os envelopes documentação e propostas </w:t>
      </w:r>
      <w:r>
        <w:rPr>
          <w:rFonts w:ascii="Arial" w:eastAsia="Times New Roman" w:hAnsi="Arial" w:cs="Arial"/>
          <w:sz w:val="24"/>
          <w:szCs w:val="24"/>
          <w:lang w:eastAsia="zh-CN"/>
        </w:rPr>
        <w:t xml:space="preserve">deverão </w:t>
      </w:r>
      <w:r w:rsidRPr="002E6ABF">
        <w:rPr>
          <w:rFonts w:ascii="Arial" w:eastAsia="Times New Roman" w:hAnsi="Arial" w:cs="Arial"/>
          <w:sz w:val="24"/>
          <w:szCs w:val="24"/>
          <w:lang w:eastAsia="zh-CN"/>
        </w:rPr>
        <w:t>ser entregues no protocolo da Secretaria Administrativa, no mesmo endereço em que será realizada a sessão pública, até o dia e horário aprazados no presente Edital.</w:t>
      </w:r>
    </w:p>
    <w:p w14:paraId="23816376"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5D163D5" w14:textId="009DE2C8"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02. DO OBJETO DA LICITAÇÃO</w:t>
      </w:r>
    </w:p>
    <w:p w14:paraId="3CEFC489" w14:textId="77777777" w:rsidR="009B492C" w:rsidRPr="002E6ABF" w:rsidRDefault="009B492C" w:rsidP="009B492C">
      <w:pPr>
        <w:widowControl w:val="0"/>
        <w:suppressAutoHyphens/>
        <w:spacing w:after="0" w:line="240" w:lineRule="auto"/>
        <w:rPr>
          <w:rFonts w:ascii="Arial" w:eastAsia="Times New Roman" w:hAnsi="Arial" w:cs="Arial"/>
          <w:sz w:val="24"/>
          <w:szCs w:val="24"/>
          <w:lang w:eastAsia="zh-CN"/>
        </w:rPr>
      </w:pPr>
    </w:p>
    <w:p w14:paraId="70A02948" w14:textId="2AE1E75F" w:rsidR="00FD7015" w:rsidRPr="00FD7015" w:rsidRDefault="009B492C" w:rsidP="00FD7015">
      <w:pPr>
        <w:jc w:val="both"/>
        <w:rPr>
          <w:rFonts w:ascii="Arial" w:eastAsia="Times New Roman" w:hAnsi="Arial" w:cs="Arial"/>
          <w:sz w:val="24"/>
          <w:szCs w:val="24"/>
        </w:rPr>
      </w:pPr>
      <w:r w:rsidRPr="00FD7015">
        <w:rPr>
          <w:rFonts w:ascii="Arial" w:eastAsia="Times New Roman" w:hAnsi="Arial" w:cs="Arial"/>
          <w:b/>
          <w:bCs/>
          <w:sz w:val="24"/>
          <w:szCs w:val="24"/>
          <w:lang w:eastAsia="zh-CN"/>
        </w:rPr>
        <w:t xml:space="preserve">02.01. </w:t>
      </w:r>
      <w:r w:rsidR="00BA4672" w:rsidRPr="00FD7015">
        <w:rPr>
          <w:rFonts w:ascii="Arial" w:eastAsia="Times New Roman" w:hAnsi="Arial" w:cs="Arial"/>
          <w:b/>
          <w:bCs/>
          <w:color w:val="000000"/>
          <w:sz w:val="24"/>
          <w:szCs w:val="24"/>
          <w:lang w:eastAsia="pt-BR"/>
        </w:rPr>
        <w:t>Contratação exclusiva de ME, EPP ou Equiparadas</w:t>
      </w:r>
      <w:r w:rsidR="00BA4672" w:rsidRPr="00FD7015">
        <w:rPr>
          <w:rFonts w:ascii="Arial" w:eastAsia="Times New Roman" w:hAnsi="Arial" w:cs="Arial"/>
          <w:color w:val="000000"/>
          <w:sz w:val="24"/>
          <w:szCs w:val="24"/>
          <w:lang w:eastAsia="pt-BR"/>
        </w:rPr>
        <w:t xml:space="preserve"> para fornecimento de: </w:t>
      </w:r>
      <w:r w:rsidR="00FD7015" w:rsidRPr="00FD7015">
        <w:rPr>
          <w:rFonts w:ascii="Arial" w:eastAsia="Times New Roman" w:hAnsi="Arial" w:cs="Arial"/>
          <w:b/>
          <w:bCs/>
          <w:sz w:val="24"/>
          <w:szCs w:val="24"/>
        </w:rPr>
        <w:t>ITEM 01:</w:t>
      </w:r>
      <w:r w:rsidR="00FD7015" w:rsidRPr="00FD7015">
        <w:rPr>
          <w:rFonts w:ascii="Arial" w:eastAsia="Times New Roman" w:hAnsi="Arial" w:cs="Arial"/>
          <w:sz w:val="24"/>
          <w:szCs w:val="24"/>
        </w:rPr>
        <w:t xml:space="preserve"> Duas unidades de árvores de natal artificial com 1m80 com cerca de 500 galhos, verde, para uso interno, com base, tipo nórdico; </w:t>
      </w:r>
      <w:r w:rsidR="00FD7015" w:rsidRPr="00FD7015">
        <w:rPr>
          <w:rFonts w:ascii="Arial" w:eastAsia="Times New Roman" w:hAnsi="Arial" w:cs="Arial"/>
          <w:b/>
          <w:bCs/>
          <w:sz w:val="24"/>
          <w:szCs w:val="24"/>
        </w:rPr>
        <w:t>ITEM 02:</w:t>
      </w:r>
      <w:r w:rsidR="00FD7015" w:rsidRPr="00FD7015">
        <w:rPr>
          <w:rFonts w:ascii="Arial" w:eastAsia="Times New Roman" w:hAnsi="Arial" w:cs="Arial"/>
          <w:sz w:val="24"/>
          <w:szCs w:val="24"/>
        </w:rPr>
        <w:t xml:space="preserve"> Sessenta unidades de guirlandas para porta natalina diversa, artificial, redonda enfeitada em toda a sua esfera com dimensões 30 cm; </w:t>
      </w:r>
      <w:r w:rsidR="00FD7015" w:rsidRPr="00FD7015">
        <w:rPr>
          <w:rFonts w:ascii="Arial" w:eastAsia="Times New Roman" w:hAnsi="Arial" w:cs="Arial"/>
          <w:b/>
          <w:bCs/>
          <w:sz w:val="24"/>
          <w:szCs w:val="24"/>
        </w:rPr>
        <w:t>ITEM 03:</w:t>
      </w:r>
      <w:r w:rsidR="00FD7015" w:rsidRPr="00FD7015">
        <w:rPr>
          <w:rFonts w:ascii="Arial" w:eastAsia="Times New Roman" w:hAnsi="Arial" w:cs="Arial"/>
          <w:sz w:val="24"/>
          <w:szCs w:val="24"/>
        </w:rPr>
        <w:t xml:space="preserve"> D</w:t>
      </w:r>
      <w:r w:rsidR="00AC36F4">
        <w:rPr>
          <w:rFonts w:ascii="Arial" w:eastAsia="Times New Roman" w:hAnsi="Arial" w:cs="Arial"/>
          <w:sz w:val="24"/>
          <w:szCs w:val="24"/>
        </w:rPr>
        <w:t>uas</w:t>
      </w:r>
      <w:r w:rsidR="00FD7015" w:rsidRPr="00FD7015">
        <w:rPr>
          <w:rFonts w:ascii="Arial" w:eastAsia="Times New Roman" w:hAnsi="Arial" w:cs="Arial"/>
          <w:sz w:val="24"/>
          <w:szCs w:val="24"/>
        </w:rPr>
        <w:t xml:space="preserve"> unidades de guirlandas para porta natalina diversa, artificial, redonda enfeitada em toda a sua esfera com dimensões 60 cm; </w:t>
      </w:r>
      <w:r w:rsidR="00FD7015" w:rsidRPr="00FD7015">
        <w:rPr>
          <w:rFonts w:ascii="Arial" w:eastAsia="Times New Roman" w:hAnsi="Arial" w:cs="Arial"/>
          <w:b/>
          <w:bCs/>
          <w:sz w:val="24"/>
          <w:szCs w:val="24"/>
        </w:rPr>
        <w:t>ITEM 04:</w:t>
      </w:r>
      <w:r w:rsidR="00FD7015" w:rsidRPr="00FD7015">
        <w:rPr>
          <w:rFonts w:ascii="Arial" w:eastAsia="Times New Roman" w:hAnsi="Arial" w:cs="Arial"/>
          <w:sz w:val="24"/>
          <w:szCs w:val="24"/>
        </w:rPr>
        <w:t xml:space="preserve"> Cento e vinte mini vasos com árvore de natal enfeitada, diversas, de mesa, altura 20 cm; </w:t>
      </w:r>
      <w:r w:rsidR="00FD7015" w:rsidRPr="00FD7015">
        <w:rPr>
          <w:rFonts w:ascii="Arial" w:eastAsia="Times New Roman" w:hAnsi="Arial" w:cs="Arial"/>
          <w:b/>
          <w:bCs/>
          <w:sz w:val="24"/>
          <w:szCs w:val="24"/>
        </w:rPr>
        <w:t>ITEM 05:</w:t>
      </w:r>
      <w:r w:rsidR="00FD7015" w:rsidRPr="00FD7015">
        <w:rPr>
          <w:rFonts w:ascii="Arial" w:eastAsia="Times New Roman" w:hAnsi="Arial" w:cs="Arial"/>
          <w:sz w:val="24"/>
          <w:szCs w:val="24"/>
        </w:rPr>
        <w:t xml:space="preserve"> Seis conjuntos com 03 unidades de caixas criativas em papelão resistente, enfeite de natal (p, m e g), com laços, cores diversas; </w:t>
      </w:r>
      <w:r w:rsidR="00FD7015" w:rsidRPr="00FD7015">
        <w:rPr>
          <w:rFonts w:ascii="Arial" w:eastAsia="Times New Roman" w:hAnsi="Arial" w:cs="Arial"/>
          <w:b/>
          <w:bCs/>
          <w:sz w:val="24"/>
          <w:szCs w:val="24"/>
        </w:rPr>
        <w:t>ITEM 06:</w:t>
      </w:r>
      <w:r w:rsidR="00FD7015" w:rsidRPr="00FD7015">
        <w:rPr>
          <w:rFonts w:ascii="Arial" w:eastAsia="Times New Roman" w:hAnsi="Arial" w:cs="Arial"/>
          <w:sz w:val="24"/>
          <w:szCs w:val="24"/>
        </w:rPr>
        <w:t xml:space="preserve"> Cento e vinte unidades de bolas de natal douradas com fita para pendurar 04 cm; </w:t>
      </w:r>
      <w:r w:rsidR="00FD7015" w:rsidRPr="00FD7015">
        <w:rPr>
          <w:rFonts w:ascii="Arial" w:eastAsia="Times New Roman" w:hAnsi="Arial" w:cs="Arial"/>
          <w:b/>
          <w:bCs/>
          <w:sz w:val="24"/>
          <w:szCs w:val="24"/>
        </w:rPr>
        <w:t>ITEM 07:</w:t>
      </w:r>
      <w:r w:rsidR="00FD7015" w:rsidRPr="00FD7015">
        <w:rPr>
          <w:rFonts w:ascii="Arial" w:eastAsia="Times New Roman" w:hAnsi="Arial" w:cs="Arial"/>
          <w:sz w:val="24"/>
          <w:szCs w:val="24"/>
        </w:rPr>
        <w:t xml:space="preserve"> Cento e vinte unidades de bolas de natal douradas com laço para pendurar 06 cm; </w:t>
      </w:r>
      <w:r w:rsidR="00FD7015" w:rsidRPr="00FD7015">
        <w:rPr>
          <w:rFonts w:ascii="Arial" w:eastAsia="Times New Roman" w:hAnsi="Arial" w:cs="Arial"/>
          <w:b/>
          <w:bCs/>
          <w:sz w:val="24"/>
          <w:szCs w:val="24"/>
        </w:rPr>
        <w:t>ITEM 08:</w:t>
      </w:r>
      <w:r w:rsidR="00FD7015" w:rsidRPr="00FD7015">
        <w:rPr>
          <w:rFonts w:ascii="Arial" w:eastAsia="Times New Roman" w:hAnsi="Arial" w:cs="Arial"/>
          <w:sz w:val="24"/>
          <w:szCs w:val="24"/>
        </w:rPr>
        <w:t xml:space="preserve"> Cento e vinte unidades de bolas de natal douradas com laço para pendurar 08cm; </w:t>
      </w:r>
      <w:r w:rsidR="00FD7015" w:rsidRPr="00FD7015">
        <w:rPr>
          <w:rFonts w:ascii="Arial" w:eastAsia="Times New Roman" w:hAnsi="Arial" w:cs="Arial"/>
          <w:b/>
          <w:bCs/>
          <w:sz w:val="24"/>
          <w:szCs w:val="24"/>
        </w:rPr>
        <w:t>ITEM 09:</w:t>
      </w:r>
      <w:r w:rsidR="00FD7015" w:rsidRPr="00FD7015">
        <w:rPr>
          <w:rFonts w:ascii="Arial" w:eastAsia="Times New Roman" w:hAnsi="Arial" w:cs="Arial"/>
          <w:sz w:val="24"/>
          <w:szCs w:val="24"/>
        </w:rPr>
        <w:t xml:space="preserve"> Cento e vinte unidades de bolas de natal vermelhas com laço para pendurar 04 cm; </w:t>
      </w:r>
      <w:r w:rsidR="00FD7015" w:rsidRPr="00FD7015">
        <w:rPr>
          <w:rFonts w:ascii="Arial" w:eastAsia="Times New Roman" w:hAnsi="Arial" w:cs="Arial"/>
          <w:b/>
          <w:bCs/>
          <w:sz w:val="24"/>
          <w:szCs w:val="24"/>
        </w:rPr>
        <w:t>ITEM 10:</w:t>
      </w:r>
      <w:r w:rsidR="00FD7015" w:rsidRPr="00FD7015">
        <w:rPr>
          <w:rFonts w:ascii="Arial" w:eastAsia="Times New Roman" w:hAnsi="Arial" w:cs="Arial"/>
          <w:sz w:val="24"/>
          <w:szCs w:val="24"/>
        </w:rPr>
        <w:t xml:space="preserve"> Cento e vinte unidades de bolas de natal vermelhas com laço para pendurar 06 cm; </w:t>
      </w:r>
      <w:r w:rsidR="00FD7015" w:rsidRPr="00FD7015">
        <w:rPr>
          <w:rFonts w:ascii="Arial" w:eastAsia="Times New Roman" w:hAnsi="Arial" w:cs="Arial"/>
          <w:b/>
          <w:bCs/>
          <w:sz w:val="24"/>
          <w:szCs w:val="24"/>
        </w:rPr>
        <w:t>ITEM 11:</w:t>
      </w:r>
      <w:r w:rsidR="00FD7015" w:rsidRPr="00FD7015">
        <w:rPr>
          <w:rFonts w:ascii="Arial" w:eastAsia="Times New Roman" w:hAnsi="Arial" w:cs="Arial"/>
          <w:sz w:val="24"/>
          <w:szCs w:val="24"/>
        </w:rPr>
        <w:t xml:space="preserve"> Cento e vinte unidades de bolas de natal vermelhas com laço para pendurar 08 cm; </w:t>
      </w:r>
      <w:r w:rsidR="00FD7015" w:rsidRPr="00FD7015">
        <w:rPr>
          <w:rFonts w:ascii="Arial" w:eastAsia="Times New Roman" w:hAnsi="Arial" w:cs="Arial"/>
          <w:b/>
          <w:bCs/>
          <w:sz w:val="24"/>
          <w:szCs w:val="24"/>
        </w:rPr>
        <w:t>ITEM 12:</w:t>
      </w:r>
      <w:r w:rsidR="00FD7015" w:rsidRPr="00FD7015">
        <w:rPr>
          <w:rFonts w:ascii="Arial" w:eastAsia="Times New Roman" w:hAnsi="Arial" w:cs="Arial"/>
          <w:sz w:val="24"/>
          <w:szCs w:val="24"/>
        </w:rPr>
        <w:t xml:space="preserve"> Trinta e seis unidades de </w:t>
      </w:r>
      <w:proofErr w:type="spellStart"/>
      <w:r w:rsidR="00FD7015" w:rsidRPr="00FD7015">
        <w:rPr>
          <w:rFonts w:ascii="Arial" w:eastAsia="Times New Roman" w:hAnsi="Arial" w:cs="Arial"/>
          <w:sz w:val="24"/>
          <w:szCs w:val="24"/>
        </w:rPr>
        <w:t>Pick</w:t>
      </w:r>
      <w:proofErr w:type="spellEnd"/>
      <w:r w:rsidR="00FD7015" w:rsidRPr="00FD7015">
        <w:rPr>
          <w:rFonts w:ascii="Arial" w:eastAsia="Times New Roman" w:hAnsi="Arial" w:cs="Arial"/>
          <w:sz w:val="24"/>
          <w:szCs w:val="24"/>
        </w:rPr>
        <w:t xml:space="preserve"> bolas enfeites para árvore de natal vermelho; </w:t>
      </w:r>
      <w:r w:rsidR="00FD7015" w:rsidRPr="00FD7015">
        <w:rPr>
          <w:rFonts w:ascii="Arial" w:eastAsia="Times New Roman" w:hAnsi="Arial" w:cs="Arial"/>
          <w:b/>
          <w:bCs/>
          <w:sz w:val="24"/>
          <w:szCs w:val="24"/>
        </w:rPr>
        <w:t>ITEM 13:</w:t>
      </w:r>
      <w:r w:rsidR="00FD7015" w:rsidRPr="00FD7015">
        <w:rPr>
          <w:rFonts w:ascii="Arial" w:eastAsia="Times New Roman" w:hAnsi="Arial" w:cs="Arial"/>
          <w:sz w:val="24"/>
          <w:szCs w:val="24"/>
        </w:rPr>
        <w:t xml:space="preserve"> Trinta e seis unidades de </w:t>
      </w:r>
      <w:proofErr w:type="spellStart"/>
      <w:r w:rsidR="00FD7015" w:rsidRPr="00FD7015">
        <w:rPr>
          <w:rFonts w:ascii="Arial" w:eastAsia="Times New Roman" w:hAnsi="Arial" w:cs="Arial"/>
          <w:sz w:val="24"/>
          <w:szCs w:val="24"/>
        </w:rPr>
        <w:t>Pick</w:t>
      </w:r>
      <w:proofErr w:type="spellEnd"/>
      <w:r w:rsidR="00FD7015" w:rsidRPr="00FD7015">
        <w:rPr>
          <w:rFonts w:ascii="Arial" w:eastAsia="Times New Roman" w:hAnsi="Arial" w:cs="Arial"/>
          <w:sz w:val="24"/>
          <w:szCs w:val="24"/>
        </w:rPr>
        <w:t xml:space="preserve"> bolas enfeites para árvore de natal dourado; </w:t>
      </w:r>
      <w:r w:rsidR="00FD7015" w:rsidRPr="00FD7015">
        <w:rPr>
          <w:rFonts w:ascii="Arial" w:eastAsia="Times New Roman" w:hAnsi="Arial" w:cs="Arial"/>
          <w:b/>
          <w:bCs/>
          <w:sz w:val="24"/>
          <w:szCs w:val="24"/>
        </w:rPr>
        <w:t>ITEM 14:</w:t>
      </w:r>
      <w:r w:rsidR="00FD7015" w:rsidRPr="00FD7015">
        <w:rPr>
          <w:rFonts w:ascii="Arial" w:eastAsia="Times New Roman" w:hAnsi="Arial" w:cs="Arial"/>
          <w:sz w:val="24"/>
          <w:szCs w:val="24"/>
        </w:rPr>
        <w:t xml:space="preserve"> Vinte e quatro unidades de Pendentes para árvore de natal Papai Noel 10cm; </w:t>
      </w:r>
      <w:r w:rsidR="00FD7015" w:rsidRPr="00FD7015">
        <w:rPr>
          <w:rFonts w:ascii="Arial" w:eastAsia="Times New Roman" w:hAnsi="Arial" w:cs="Arial"/>
          <w:b/>
          <w:bCs/>
          <w:sz w:val="24"/>
          <w:szCs w:val="24"/>
        </w:rPr>
        <w:t>ITEM 15:</w:t>
      </w:r>
      <w:r w:rsidR="00FD7015" w:rsidRPr="00FD7015">
        <w:rPr>
          <w:rFonts w:ascii="Arial" w:eastAsia="Times New Roman" w:hAnsi="Arial" w:cs="Arial"/>
          <w:sz w:val="24"/>
          <w:szCs w:val="24"/>
        </w:rPr>
        <w:t xml:space="preserve"> Duzentos e sessenta metros lineares de Iluminação de cascata de LED, padrão UL, 110v, com queda de 60cm para iluminação externa da Câmara Municipal de Extrema;</w:t>
      </w:r>
      <w:r w:rsidR="00FD7015" w:rsidRPr="00FD7015">
        <w:rPr>
          <w:rFonts w:ascii="Arial" w:eastAsia="Times New Roman" w:hAnsi="Arial" w:cs="Arial"/>
          <w:b/>
          <w:bCs/>
          <w:sz w:val="24"/>
          <w:szCs w:val="24"/>
        </w:rPr>
        <w:t xml:space="preserve"> ITEM 16:</w:t>
      </w:r>
      <w:r w:rsidR="00FD7015" w:rsidRPr="00FD7015">
        <w:rPr>
          <w:rFonts w:ascii="Arial" w:eastAsia="Times New Roman" w:hAnsi="Arial" w:cs="Arial"/>
          <w:sz w:val="24"/>
          <w:szCs w:val="24"/>
        </w:rPr>
        <w:t xml:space="preserve"> Sessenta unidades de </w:t>
      </w:r>
      <w:proofErr w:type="spellStart"/>
      <w:r w:rsidR="00FD7015" w:rsidRPr="00FD7015">
        <w:rPr>
          <w:rFonts w:ascii="Arial" w:eastAsia="Times New Roman" w:hAnsi="Arial" w:cs="Arial"/>
          <w:sz w:val="24"/>
          <w:szCs w:val="24"/>
        </w:rPr>
        <w:t>Strobos</w:t>
      </w:r>
      <w:proofErr w:type="spellEnd"/>
      <w:r w:rsidR="00FD7015" w:rsidRPr="00FD7015">
        <w:rPr>
          <w:rFonts w:ascii="Arial" w:eastAsia="Times New Roman" w:hAnsi="Arial" w:cs="Arial"/>
          <w:sz w:val="24"/>
          <w:szCs w:val="24"/>
        </w:rPr>
        <w:t xml:space="preserve"> tartaruga, 110v, blindados, 10watts; </w:t>
      </w:r>
      <w:r w:rsidR="00FD7015" w:rsidRPr="00FD7015">
        <w:rPr>
          <w:rFonts w:ascii="Arial" w:eastAsia="Times New Roman" w:hAnsi="Arial" w:cs="Arial"/>
          <w:b/>
          <w:bCs/>
          <w:sz w:val="24"/>
          <w:szCs w:val="24"/>
        </w:rPr>
        <w:t>ITEM 17:</w:t>
      </w:r>
      <w:r w:rsidR="00FD7015" w:rsidRPr="00FD7015">
        <w:rPr>
          <w:rFonts w:ascii="Arial" w:eastAsia="Times New Roman" w:hAnsi="Arial" w:cs="Arial"/>
          <w:sz w:val="24"/>
          <w:szCs w:val="24"/>
        </w:rPr>
        <w:t xml:space="preserve"> Dois tapetes verdes redondos com dimensões aproximadas 1m. Composição Superfície: 100% Poliéster Base: 100% Polipropileno;  </w:t>
      </w:r>
      <w:r w:rsidR="00FD7015" w:rsidRPr="00FD7015">
        <w:rPr>
          <w:rFonts w:ascii="Arial" w:eastAsia="Times New Roman" w:hAnsi="Arial" w:cs="Arial"/>
          <w:b/>
          <w:bCs/>
          <w:sz w:val="24"/>
          <w:szCs w:val="24"/>
        </w:rPr>
        <w:t>ITEM 18:</w:t>
      </w:r>
      <w:r w:rsidR="00FD7015" w:rsidRPr="00FD7015">
        <w:rPr>
          <w:rFonts w:ascii="Arial" w:eastAsia="Times New Roman" w:hAnsi="Arial" w:cs="Arial"/>
          <w:sz w:val="24"/>
          <w:szCs w:val="24"/>
        </w:rPr>
        <w:t xml:space="preserve"> Duas Ponteiras para Árvore de Natal 40cm Dourada.</w:t>
      </w:r>
    </w:p>
    <w:p w14:paraId="37579868" w14:textId="6ABADAD1" w:rsidR="00BA4672" w:rsidRDefault="00BA4672" w:rsidP="00BA4672">
      <w:pPr>
        <w:jc w:val="both"/>
        <w:rPr>
          <w:rFonts w:ascii="Arial" w:hAnsi="Arial" w:cs="Arial"/>
          <w:sz w:val="24"/>
          <w:szCs w:val="24"/>
        </w:rPr>
      </w:pPr>
      <w:r w:rsidRPr="00BA4672">
        <w:rPr>
          <w:rFonts w:ascii="Arial" w:hAnsi="Arial" w:cs="Arial"/>
          <w:sz w:val="24"/>
          <w:szCs w:val="24"/>
        </w:rPr>
        <w:t>.</w:t>
      </w:r>
    </w:p>
    <w:p w14:paraId="1D697119" w14:textId="71249882" w:rsidR="00FD7015" w:rsidRDefault="00FD7015" w:rsidP="00BA4672">
      <w:pPr>
        <w:jc w:val="both"/>
        <w:rPr>
          <w:rFonts w:ascii="Arial" w:hAnsi="Arial" w:cs="Arial"/>
          <w:sz w:val="24"/>
          <w:szCs w:val="24"/>
        </w:rPr>
      </w:pPr>
    </w:p>
    <w:p w14:paraId="23FB978F" w14:textId="77777777" w:rsidR="00FD7015" w:rsidRPr="00BA4672" w:rsidRDefault="00FD7015" w:rsidP="00BA4672">
      <w:pPr>
        <w:jc w:val="both"/>
        <w:rPr>
          <w:rFonts w:ascii="Arial" w:hAnsi="Arial" w:cs="Arial"/>
          <w:sz w:val="24"/>
          <w:szCs w:val="24"/>
        </w:rPr>
      </w:pPr>
    </w:p>
    <w:p w14:paraId="02266F34"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lastRenderedPageBreak/>
        <w:t>03. DISPOSIÇÕES PRELIMINARES</w:t>
      </w:r>
    </w:p>
    <w:p w14:paraId="1784E261" w14:textId="77777777" w:rsidR="009B492C" w:rsidRPr="002E6ABF"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p>
    <w:p w14:paraId="5FED6E76" w14:textId="0123CD0D" w:rsidR="009B492C" w:rsidRPr="000A10DE" w:rsidRDefault="009B492C" w:rsidP="009B492C">
      <w:pPr>
        <w:widowControl w:val="0"/>
        <w:suppressAutoHyphens/>
        <w:spacing w:after="0" w:line="240" w:lineRule="auto"/>
        <w:ind w:right="42"/>
        <w:jc w:val="both"/>
        <w:rPr>
          <w:rFonts w:ascii="Arial" w:eastAsia="Times New Roman" w:hAnsi="Arial" w:cs="Arial"/>
          <w:sz w:val="24"/>
          <w:szCs w:val="24"/>
          <w:lang w:eastAsia="ja-JP"/>
        </w:rPr>
      </w:pPr>
      <w:r w:rsidRPr="000A10DE">
        <w:rPr>
          <w:rFonts w:ascii="Arial" w:eastAsia="Times New Roman" w:hAnsi="Arial" w:cs="Arial"/>
          <w:b/>
          <w:color w:val="000000"/>
          <w:sz w:val="24"/>
          <w:szCs w:val="24"/>
          <w:lang w:eastAsia="ja-JP"/>
        </w:rPr>
        <w:t>03.01</w:t>
      </w:r>
      <w:r w:rsidRPr="000A10DE">
        <w:rPr>
          <w:rFonts w:ascii="Arial" w:eastAsia="Times New Roman" w:hAnsi="Arial" w:cs="Arial"/>
          <w:color w:val="000000"/>
          <w:sz w:val="24"/>
          <w:szCs w:val="24"/>
          <w:lang w:eastAsia="ja-JP"/>
        </w:rPr>
        <w:t xml:space="preserve"> As comunicações referentes ao certame</w:t>
      </w:r>
      <w:r w:rsidRPr="000A10DE">
        <w:rPr>
          <w:rFonts w:ascii="Arial" w:eastAsia="Times New Roman" w:hAnsi="Arial" w:cs="Arial"/>
          <w:sz w:val="24"/>
          <w:szCs w:val="24"/>
          <w:lang w:eastAsia="ja-JP"/>
        </w:rPr>
        <w:t xml:space="preserve"> serão publicadas </w:t>
      </w:r>
      <w:r w:rsidRPr="000A10DE">
        <w:rPr>
          <w:rFonts w:ascii="Arial" w:eastAsia="Times New Roman" w:hAnsi="Arial" w:cs="Arial"/>
          <w:b/>
          <w:sz w:val="24"/>
          <w:szCs w:val="24"/>
          <w:lang w:eastAsia="ja-JP"/>
        </w:rPr>
        <w:t>n</w:t>
      </w:r>
      <w:r w:rsidR="000A10DE" w:rsidRPr="000A10DE">
        <w:rPr>
          <w:rFonts w:ascii="Arial" w:eastAsia="Times New Roman" w:hAnsi="Arial" w:cs="Arial"/>
          <w:b/>
          <w:sz w:val="24"/>
          <w:szCs w:val="24"/>
          <w:lang w:eastAsia="ja-JP"/>
        </w:rPr>
        <w:t>o Diário Oficial do Poder Legislativo de Extrema</w:t>
      </w:r>
      <w:r w:rsidRPr="000A10DE">
        <w:rPr>
          <w:rFonts w:ascii="Arial" w:eastAsia="Times New Roman" w:hAnsi="Arial" w:cs="Arial"/>
          <w:b/>
          <w:sz w:val="24"/>
          <w:szCs w:val="24"/>
          <w:lang w:eastAsia="ja-JP"/>
        </w:rPr>
        <w:t xml:space="preserve"> no seguinte endereço na rede mundial de computadores:</w:t>
      </w:r>
      <w:r w:rsidR="000A10DE" w:rsidRPr="000A10DE">
        <w:rPr>
          <w:rFonts w:ascii="Arial" w:hAnsi="Arial" w:cs="Arial"/>
          <w:sz w:val="24"/>
          <w:szCs w:val="24"/>
        </w:rPr>
        <w:t xml:space="preserve"> </w:t>
      </w:r>
      <w:hyperlink r:id="rId7" w:history="1">
        <w:r w:rsidR="0027462A" w:rsidRPr="00CB0413">
          <w:rPr>
            <w:rStyle w:val="Hyperlink"/>
            <w:rFonts w:ascii="Arial" w:hAnsi="Arial" w:cs="Arial"/>
            <w:sz w:val="24"/>
            <w:szCs w:val="24"/>
          </w:rPr>
          <w:t xml:space="preserve">https://www.camaraextrema.mg.gov.br/ </w:t>
        </w:r>
        <w:proofErr w:type="spellStart"/>
        <w:r w:rsidR="0027462A" w:rsidRPr="00CB0413">
          <w:rPr>
            <w:rStyle w:val="Hyperlink"/>
            <w:rFonts w:ascii="Arial" w:hAnsi="Arial" w:cs="Arial"/>
            <w:sz w:val="24"/>
            <w:szCs w:val="24"/>
          </w:rPr>
          <w:t>diariooficial</w:t>
        </w:r>
        <w:proofErr w:type="spellEnd"/>
        <w:r w:rsidR="0027462A" w:rsidRPr="00CB0413">
          <w:rPr>
            <w:rStyle w:val="Hyperlink"/>
            <w:rFonts w:ascii="Arial" w:hAnsi="Arial" w:cs="Arial"/>
            <w:sz w:val="24"/>
            <w:szCs w:val="24"/>
          </w:rPr>
          <w:t>/</w:t>
        </w:r>
      </w:hyperlink>
      <w:r w:rsidRPr="000A10DE">
        <w:rPr>
          <w:rFonts w:ascii="Arial" w:eastAsia="Times New Roman" w:hAnsi="Arial" w:cs="Arial"/>
          <w:b/>
          <w:sz w:val="24"/>
          <w:szCs w:val="24"/>
          <w:lang w:eastAsia="ja-JP"/>
        </w:rPr>
        <w:t xml:space="preserve">; </w:t>
      </w:r>
      <w:r w:rsidR="000A10DE">
        <w:rPr>
          <w:rFonts w:ascii="Arial" w:eastAsia="Times New Roman" w:hAnsi="Arial" w:cs="Arial"/>
          <w:b/>
          <w:sz w:val="24"/>
          <w:szCs w:val="24"/>
          <w:lang w:eastAsia="ja-JP"/>
        </w:rPr>
        <w:t xml:space="preserve">e </w:t>
      </w:r>
      <w:r w:rsidRPr="000A10DE">
        <w:rPr>
          <w:rFonts w:ascii="Arial" w:eastAsia="Times New Roman" w:hAnsi="Arial" w:cs="Arial"/>
          <w:b/>
          <w:sz w:val="24"/>
          <w:szCs w:val="24"/>
          <w:lang w:eastAsia="ja-JP"/>
        </w:rPr>
        <w:t>no quadro de avisos da Câmara Municipal de Extrema</w:t>
      </w:r>
      <w:r w:rsidR="000A10DE">
        <w:rPr>
          <w:rFonts w:ascii="Arial" w:eastAsia="Times New Roman" w:hAnsi="Arial" w:cs="Arial"/>
          <w:b/>
          <w:sz w:val="24"/>
          <w:szCs w:val="24"/>
          <w:lang w:eastAsia="ja-JP"/>
        </w:rPr>
        <w:t xml:space="preserve">. </w:t>
      </w:r>
      <w:r w:rsidRPr="000A10DE">
        <w:rPr>
          <w:rFonts w:ascii="Arial" w:eastAsia="Times New Roman" w:hAnsi="Arial" w:cs="Arial"/>
          <w:sz w:val="24"/>
          <w:szCs w:val="24"/>
          <w:lang w:eastAsia="ja-JP"/>
        </w:rPr>
        <w:t>As demais condições consta</w:t>
      </w:r>
      <w:r w:rsidR="00E8765E" w:rsidRPr="000A10DE">
        <w:rPr>
          <w:rFonts w:ascii="Arial" w:eastAsia="Times New Roman" w:hAnsi="Arial" w:cs="Arial"/>
          <w:sz w:val="24"/>
          <w:szCs w:val="24"/>
          <w:lang w:eastAsia="ja-JP"/>
        </w:rPr>
        <w:t>m</w:t>
      </w:r>
      <w:r w:rsidRPr="000A10DE">
        <w:rPr>
          <w:rFonts w:ascii="Arial" w:eastAsia="Times New Roman" w:hAnsi="Arial" w:cs="Arial"/>
          <w:sz w:val="24"/>
          <w:szCs w:val="24"/>
          <w:lang w:eastAsia="ja-JP"/>
        </w:rPr>
        <w:t xml:space="preserve"> do presente edital</w:t>
      </w:r>
      <w:r w:rsidR="00A27DA3">
        <w:rPr>
          <w:rFonts w:ascii="Arial" w:eastAsia="Times New Roman" w:hAnsi="Arial" w:cs="Arial"/>
          <w:sz w:val="24"/>
          <w:szCs w:val="24"/>
          <w:lang w:eastAsia="ja-JP"/>
        </w:rPr>
        <w:t xml:space="preserve"> e</w:t>
      </w:r>
      <w:r w:rsidRPr="000A10DE">
        <w:rPr>
          <w:rFonts w:ascii="Arial" w:eastAsia="Times New Roman" w:hAnsi="Arial" w:cs="Arial"/>
          <w:sz w:val="24"/>
          <w:szCs w:val="24"/>
          <w:lang w:eastAsia="ja-JP"/>
        </w:rPr>
        <w:t xml:space="preserve"> seus anexos.</w:t>
      </w:r>
    </w:p>
    <w:p w14:paraId="32B3852B" w14:textId="77777777" w:rsidR="009B492C" w:rsidRPr="002E6ABF" w:rsidRDefault="009B492C" w:rsidP="009B492C">
      <w:pPr>
        <w:widowControl w:val="0"/>
        <w:suppressAutoHyphens/>
        <w:spacing w:after="0" w:line="240" w:lineRule="auto"/>
        <w:ind w:right="42"/>
        <w:jc w:val="both"/>
        <w:rPr>
          <w:rFonts w:ascii="Arial" w:eastAsia="Times New Roman" w:hAnsi="Arial" w:cs="Arial"/>
          <w:color w:val="000000"/>
          <w:sz w:val="24"/>
          <w:szCs w:val="24"/>
          <w:lang w:eastAsia="zh-CN"/>
        </w:rPr>
      </w:pPr>
    </w:p>
    <w:p w14:paraId="2C08A44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b/>
          <w:sz w:val="24"/>
          <w:szCs w:val="24"/>
          <w:lang w:eastAsia="zh-CN"/>
        </w:rPr>
        <w:t>04. DOTAÇÕES</w:t>
      </w:r>
      <w:r w:rsidRPr="002E6ABF">
        <w:rPr>
          <w:rFonts w:ascii="Arial" w:eastAsia="Times New Roman" w:hAnsi="Arial" w:cs="Arial"/>
          <w:b/>
          <w:sz w:val="24"/>
          <w:szCs w:val="24"/>
          <w:lang w:eastAsia="zh-CN"/>
        </w:rPr>
        <w:t xml:space="preserve"> ORÇAMENTÁRIA</w:t>
      </w:r>
      <w:r>
        <w:rPr>
          <w:rFonts w:ascii="Arial" w:eastAsia="Times New Roman" w:hAnsi="Arial" w:cs="Arial"/>
          <w:b/>
          <w:sz w:val="24"/>
          <w:szCs w:val="24"/>
          <w:lang w:eastAsia="zh-CN"/>
        </w:rPr>
        <w:t>S</w:t>
      </w:r>
    </w:p>
    <w:p w14:paraId="62921F1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ABF8827" w14:textId="77777777" w:rsidR="009B492C" w:rsidRPr="002E6ABF" w:rsidRDefault="009B492C" w:rsidP="009B492C">
      <w:pPr>
        <w:widowControl w:val="0"/>
        <w:suppressAutoHyphens/>
        <w:spacing w:after="0" w:line="240" w:lineRule="auto"/>
        <w:ind w:right="-45"/>
        <w:jc w:val="both"/>
        <w:rPr>
          <w:rFonts w:ascii="Arial" w:eastAsia="Times New Roman" w:hAnsi="Arial" w:cs="Arial"/>
          <w:color w:val="000000"/>
          <w:spacing w:val="8"/>
          <w:sz w:val="24"/>
          <w:szCs w:val="24"/>
          <w:lang w:eastAsia="zh-CN"/>
        </w:rPr>
      </w:pPr>
      <w:r w:rsidRPr="002E6ABF">
        <w:rPr>
          <w:rFonts w:ascii="Arial" w:eastAsia="Times New Roman" w:hAnsi="Arial" w:cs="Arial"/>
          <w:color w:val="000000"/>
          <w:sz w:val="24"/>
          <w:szCs w:val="24"/>
          <w:lang w:eastAsia="zh-CN"/>
        </w:rPr>
        <w:t>04.01</w:t>
      </w:r>
      <w:r w:rsidRPr="002E6ABF">
        <w:rPr>
          <w:rFonts w:ascii="Arial" w:eastAsia="Times New Roman" w:hAnsi="Arial" w:cs="Arial"/>
          <w:b/>
          <w:color w:val="000000"/>
          <w:sz w:val="24"/>
          <w:szCs w:val="24"/>
          <w:lang w:eastAsia="zh-CN"/>
        </w:rPr>
        <w:t>.</w:t>
      </w:r>
      <w:r w:rsidRPr="002E6ABF">
        <w:rPr>
          <w:rFonts w:ascii="Arial" w:eastAsia="Times New Roman" w:hAnsi="Arial" w:cs="Arial"/>
          <w:color w:val="000000"/>
          <w:sz w:val="24"/>
          <w:szCs w:val="24"/>
          <w:lang w:eastAsia="zh-CN"/>
        </w:rPr>
        <w:t xml:space="preserve"> A</w:t>
      </w:r>
      <w:r>
        <w:rPr>
          <w:rFonts w:ascii="Arial" w:eastAsia="Times New Roman" w:hAnsi="Arial" w:cs="Arial"/>
          <w:color w:val="000000"/>
          <w:sz w:val="24"/>
          <w:szCs w:val="24"/>
          <w:lang w:eastAsia="zh-CN"/>
        </w:rPr>
        <w:t>s</w:t>
      </w:r>
      <w:r w:rsidRPr="002E6ABF">
        <w:rPr>
          <w:rFonts w:ascii="Arial" w:eastAsia="Times New Roman" w:hAnsi="Arial" w:cs="Arial"/>
          <w:color w:val="000000"/>
          <w:sz w:val="24"/>
          <w:szCs w:val="24"/>
          <w:lang w:eastAsia="zh-CN"/>
        </w:rPr>
        <w:t xml:space="preserve"> despesa</w:t>
      </w:r>
      <w:r>
        <w:rPr>
          <w:rFonts w:ascii="Arial" w:eastAsia="Times New Roman" w:hAnsi="Arial" w:cs="Arial"/>
          <w:color w:val="000000"/>
          <w:sz w:val="24"/>
          <w:szCs w:val="24"/>
          <w:lang w:eastAsia="zh-CN"/>
        </w:rPr>
        <w:t>s</w:t>
      </w:r>
      <w:r w:rsidRPr="002E6ABF">
        <w:rPr>
          <w:rFonts w:ascii="Arial" w:eastAsia="Times New Roman" w:hAnsi="Arial" w:cs="Arial"/>
          <w:color w:val="000000"/>
          <w:sz w:val="24"/>
          <w:szCs w:val="24"/>
          <w:lang w:eastAsia="zh-CN"/>
        </w:rPr>
        <w:t xml:space="preserve"> advinda</w:t>
      </w:r>
      <w:r>
        <w:rPr>
          <w:rFonts w:ascii="Arial" w:eastAsia="Times New Roman" w:hAnsi="Arial" w:cs="Arial"/>
          <w:color w:val="000000"/>
          <w:sz w:val="24"/>
          <w:szCs w:val="24"/>
          <w:lang w:eastAsia="zh-CN"/>
        </w:rPr>
        <w:t>s</w:t>
      </w:r>
      <w:r w:rsidRPr="002E6ABF">
        <w:rPr>
          <w:rFonts w:ascii="Arial" w:eastAsia="Times New Roman" w:hAnsi="Arial" w:cs="Arial"/>
          <w:color w:val="000000"/>
          <w:sz w:val="24"/>
          <w:szCs w:val="24"/>
          <w:lang w:eastAsia="zh-CN"/>
        </w:rPr>
        <w:t xml:space="preserve"> d</w:t>
      </w:r>
      <w:r>
        <w:rPr>
          <w:rFonts w:ascii="Arial" w:eastAsia="Times New Roman" w:hAnsi="Arial" w:cs="Arial"/>
          <w:color w:val="000000"/>
          <w:sz w:val="24"/>
          <w:szCs w:val="24"/>
          <w:lang w:eastAsia="zh-CN"/>
        </w:rPr>
        <w:t>o fornecimento</w:t>
      </w:r>
      <w:r w:rsidRPr="002E6ABF">
        <w:rPr>
          <w:rFonts w:ascii="Arial" w:eastAsia="Times New Roman" w:hAnsi="Arial" w:cs="Arial"/>
          <w:color w:val="000000"/>
          <w:sz w:val="24"/>
          <w:szCs w:val="24"/>
          <w:lang w:eastAsia="zh-CN"/>
        </w:rPr>
        <w:t xml:space="preserve"> do objeto desta licitação correr</w:t>
      </w:r>
      <w:r>
        <w:rPr>
          <w:rFonts w:ascii="Arial" w:eastAsia="Times New Roman" w:hAnsi="Arial" w:cs="Arial"/>
          <w:color w:val="000000"/>
          <w:sz w:val="24"/>
          <w:szCs w:val="24"/>
          <w:lang w:eastAsia="zh-CN"/>
        </w:rPr>
        <w:t>ão</w:t>
      </w:r>
      <w:r w:rsidRPr="002E6ABF">
        <w:rPr>
          <w:rFonts w:ascii="Arial" w:eastAsia="Times New Roman" w:hAnsi="Arial" w:cs="Arial"/>
          <w:color w:val="000000"/>
          <w:sz w:val="24"/>
          <w:szCs w:val="24"/>
          <w:lang w:eastAsia="zh-CN"/>
        </w:rPr>
        <w:t xml:space="preserve"> por conta do crédito orçamentário </w:t>
      </w:r>
      <w:r w:rsidRPr="002E6ABF">
        <w:rPr>
          <w:rFonts w:ascii="Arial" w:eastAsia="Times New Roman" w:hAnsi="Arial" w:cs="Arial"/>
          <w:color w:val="000000"/>
          <w:spacing w:val="8"/>
          <w:sz w:val="24"/>
          <w:szCs w:val="24"/>
          <w:lang w:eastAsia="zh-CN"/>
        </w:rPr>
        <w:t>sob a classificaç</w:t>
      </w:r>
      <w:r w:rsidR="00FF4DED">
        <w:rPr>
          <w:rFonts w:ascii="Arial" w:eastAsia="Times New Roman" w:hAnsi="Arial" w:cs="Arial"/>
          <w:color w:val="000000"/>
          <w:spacing w:val="8"/>
          <w:sz w:val="24"/>
          <w:szCs w:val="24"/>
          <w:lang w:eastAsia="zh-CN"/>
        </w:rPr>
        <w:t>ão</w:t>
      </w:r>
      <w:r w:rsidRPr="002E6ABF">
        <w:rPr>
          <w:rFonts w:ascii="Arial" w:eastAsia="Times New Roman" w:hAnsi="Arial" w:cs="Arial"/>
          <w:color w:val="000000"/>
          <w:spacing w:val="8"/>
          <w:sz w:val="24"/>
          <w:szCs w:val="24"/>
          <w:lang w:eastAsia="zh-CN"/>
        </w:rPr>
        <w:t xml:space="preserve"> funciona</w:t>
      </w:r>
      <w:r w:rsidR="00FF4DED">
        <w:rPr>
          <w:rFonts w:ascii="Arial" w:eastAsia="Times New Roman" w:hAnsi="Arial" w:cs="Arial"/>
          <w:color w:val="000000"/>
          <w:spacing w:val="8"/>
          <w:sz w:val="24"/>
          <w:szCs w:val="24"/>
          <w:lang w:eastAsia="zh-CN"/>
        </w:rPr>
        <w:t>l</w:t>
      </w:r>
      <w:r w:rsidRPr="002E6ABF">
        <w:rPr>
          <w:rFonts w:ascii="Arial" w:eastAsia="Times New Roman" w:hAnsi="Arial" w:cs="Arial"/>
          <w:color w:val="000000"/>
          <w:spacing w:val="8"/>
          <w:sz w:val="24"/>
          <w:szCs w:val="24"/>
          <w:lang w:eastAsia="zh-CN"/>
        </w:rPr>
        <w:t xml:space="preserve"> programática e categoria</w:t>
      </w:r>
      <w:r>
        <w:rPr>
          <w:rFonts w:ascii="Arial" w:eastAsia="Times New Roman" w:hAnsi="Arial" w:cs="Arial"/>
          <w:color w:val="000000"/>
          <w:spacing w:val="8"/>
          <w:sz w:val="24"/>
          <w:szCs w:val="24"/>
          <w:lang w:eastAsia="zh-CN"/>
        </w:rPr>
        <w:t>s</w:t>
      </w:r>
      <w:r w:rsidRPr="002E6ABF">
        <w:rPr>
          <w:rFonts w:ascii="Arial" w:eastAsia="Times New Roman" w:hAnsi="Arial" w:cs="Arial"/>
          <w:color w:val="000000"/>
          <w:spacing w:val="8"/>
          <w:sz w:val="24"/>
          <w:szCs w:val="24"/>
          <w:lang w:eastAsia="zh-CN"/>
        </w:rPr>
        <w:t xml:space="preserve"> econômica abaixo discriminada:</w:t>
      </w:r>
    </w:p>
    <w:p w14:paraId="40D70EFE" w14:textId="77777777" w:rsidR="009B492C" w:rsidRPr="002E6ABF" w:rsidRDefault="009B492C" w:rsidP="009B492C">
      <w:pPr>
        <w:widowControl w:val="0"/>
        <w:suppressAutoHyphens/>
        <w:spacing w:after="0" w:line="240" w:lineRule="auto"/>
        <w:ind w:right="-45"/>
        <w:jc w:val="both"/>
        <w:rPr>
          <w:rFonts w:ascii="Arial" w:eastAsia="Times New Roman" w:hAnsi="Arial" w:cs="Arial"/>
          <w:color w:val="000000"/>
          <w:spacing w:val="8"/>
          <w:sz w:val="24"/>
          <w:szCs w:val="24"/>
          <w:lang w:eastAsia="zh-CN"/>
        </w:rPr>
      </w:pPr>
    </w:p>
    <w:p w14:paraId="1567036A" w14:textId="77777777" w:rsidR="009B492C" w:rsidRDefault="005935E9" w:rsidP="009B492C">
      <w:pPr>
        <w:widowControl w:val="0"/>
        <w:suppressAutoHyphens/>
        <w:spacing w:after="0" w:line="240" w:lineRule="auto"/>
        <w:ind w:right="-45"/>
        <w:jc w:val="both"/>
        <w:rPr>
          <w:rFonts w:ascii="Arial" w:eastAsia="Times New Roman" w:hAnsi="Arial" w:cs="Arial"/>
          <w:color w:val="000000"/>
          <w:sz w:val="24"/>
          <w:szCs w:val="24"/>
          <w:lang w:eastAsia="zh-CN"/>
        </w:rPr>
      </w:pPr>
      <w:r w:rsidRPr="005935E9">
        <w:rPr>
          <w:rFonts w:ascii="Arial" w:eastAsia="Times New Roman" w:hAnsi="Arial" w:cs="Arial"/>
          <w:color w:val="000000"/>
          <w:spacing w:val="8"/>
          <w:sz w:val="24"/>
          <w:szCs w:val="24"/>
          <w:lang w:eastAsia="zh-CN"/>
        </w:rPr>
        <w:t xml:space="preserve">Dotação orçamentária: 3.3.90.30 </w:t>
      </w:r>
      <w:r w:rsidR="00656DB3">
        <w:rPr>
          <w:rFonts w:ascii="Arial" w:eastAsia="Times New Roman" w:hAnsi="Arial" w:cs="Arial"/>
          <w:color w:val="000000"/>
          <w:spacing w:val="8"/>
          <w:sz w:val="24"/>
          <w:szCs w:val="24"/>
          <w:lang w:eastAsia="zh-CN"/>
        </w:rPr>
        <w:t>– Material de Consumo – Ficha 16</w:t>
      </w:r>
      <w:r w:rsidRPr="005935E9">
        <w:rPr>
          <w:rFonts w:ascii="Arial" w:eastAsia="Times New Roman" w:hAnsi="Arial" w:cs="Arial"/>
          <w:color w:val="000000"/>
          <w:spacing w:val="8"/>
          <w:sz w:val="24"/>
          <w:szCs w:val="24"/>
          <w:lang w:eastAsia="zh-CN"/>
        </w:rPr>
        <w:t>.</w:t>
      </w:r>
    </w:p>
    <w:p w14:paraId="2BFAA485" w14:textId="77777777" w:rsidR="009B492C" w:rsidRPr="002E6ABF" w:rsidRDefault="009B492C" w:rsidP="009B492C">
      <w:pPr>
        <w:widowControl w:val="0"/>
        <w:suppressAutoHyphens/>
        <w:spacing w:after="0" w:line="240" w:lineRule="auto"/>
        <w:ind w:right="-45"/>
        <w:jc w:val="both"/>
        <w:rPr>
          <w:rFonts w:ascii="Arial" w:eastAsia="Times New Roman" w:hAnsi="Arial" w:cs="Arial"/>
          <w:color w:val="000000"/>
          <w:sz w:val="24"/>
          <w:szCs w:val="24"/>
          <w:lang w:eastAsia="zh-CN"/>
        </w:rPr>
      </w:pPr>
    </w:p>
    <w:p w14:paraId="49863FD5" w14:textId="77777777" w:rsidR="009B492C" w:rsidRPr="002E6ABF" w:rsidRDefault="009B492C" w:rsidP="009B492C">
      <w:pPr>
        <w:tabs>
          <w:tab w:val="left" w:pos="2400"/>
        </w:tabs>
        <w:spacing w:after="0" w:line="240" w:lineRule="auto"/>
        <w:jc w:val="both"/>
        <w:rPr>
          <w:rFonts w:ascii="Arial" w:hAnsi="Arial" w:cs="Arial"/>
          <w:b/>
          <w:sz w:val="24"/>
          <w:szCs w:val="24"/>
        </w:rPr>
      </w:pPr>
      <w:r w:rsidRPr="002E6ABF">
        <w:rPr>
          <w:rFonts w:ascii="Arial" w:hAnsi="Arial" w:cs="Arial"/>
          <w:b/>
          <w:sz w:val="24"/>
          <w:szCs w:val="24"/>
        </w:rPr>
        <w:t>05. CONDIÇÕES PARA PARTICIPAÇÃO</w:t>
      </w:r>
    </w:p>
    <w:p w14:paraId="3E4BAD17" w14:textId="77777777" w:rsidR="009B492C" w:rsidRPr="002E6ABF" w:rsidRDefault="009B492C" w:rsidP="009B492C">
      <w:pPr>
        <w:tabs>
          <w:tab w:val="left" w:pos="2400"/>
        </w:tabs>
        <w:spacing w:after="0" w:line="240" w:lineRule="auto"/>
        <w:jc w:val="both"/>
        <w:rPr>
          <w:rFonts w:ascii="Arial" w:hAnsi="Arial" w:cs="Arial"/>
          <w:sz w:val="24"/>
          <w:szCs w:val="24"/>
        </w:rPr>
      </w:pPr>
    </w:p>
    <w:p w14:paraId="783C159B" w14:textId="77777777" w:rsidR="009B492C" w:rsidRDefault="009B492C" w:rsidP="009B492C">
      <w:pPr>
        <w:tabs>
          <w:tab w:val="left" w:pos="2400"/>
        </w:tabs>
        <w:spacing w:after="0" w:line="240" w:lineRule="auto"/>
        <w:jc w:val="both"/>
        <w:rPr>
          <w:rFonts w:ascii="Arial" w:hAnsi="Arial" w:cs="Arial"/>
          <w:b/>
          <w:sz w:val="24"/>
          <w:szCs w:val="24"/>
        </w:rPr>
      </w:pPr>
      <w:r w:rsidRPr="00F658AE">
        <w:rPr>
          <w:rFonts w:ascii="Arial" w:hAnsi="Arial" w:cs="Arial"/>
          <w:sz w:val="24"/>
          <w:szCs w:val="24"/>
        </w:rPr>
        <w:t xml:space="preserve">05.01. </w:t>
      </w:r>
      <w:r w:rsidR="00656DB3" w:rsidRPr="002E6ABF">
        <w:rPr>
          <w:rFonts w:ascii="Arial" w:hAnsi="Arial" w:cs="Arial"/>
          <w:sz w:val="24"/>
          <w:szCs w:val="24"/>
        </w:rPr>
        <w:t xml:space="preserve">Poderão participar deste Pregão somente pessoas jurídicas </w:t>
      </w:r>
      <w:r w:rsidR="00656DB3" w:rsidRPr="002E6ABF">
        <w:rPr>
          <w:rFonts w:ascii="Arial" w:hAnsi="Arial" w:cs="Arial"/>
          <w:b/>
          <w:i/>
          <w:sz w:val="24"/>
          <w:szCs w:val="24"/>
        </w:rPr>
        <w:t>microempresas, EPP, ou equiparadas</w:t>
      </w:r>
      <w:r w:rsidR="00656DB3" w:rsidRPr="002E6ABF">
        <w:rPr>
          <w:rFonts w:ascii="Arial" w:hAnsi="Arial" w:cs="Arial"/>
          <w:sz w:val="24"/>
          <w:szCs w:val="24"/>
        </w:rPr>
        <w:t>, interessadas do ramo de atividade pertinente ao objeto da contratação que atenderem a todas as exigências constantes deste Edital e seus Anexos.</w:t>
      </w:r>
    </w:p>
    <w:p w14:paraId="3415DBBD" w14:textId="77777777" w:rsidR="005935E9" w:rsidRDefault="005935E9" w:rsidP="009B492C">
      <w:pPr>
        <w:tabs>
          <w:tab w:val="left" w:pos="2400"/>
        </w:tabs>
        <w:spacing w:after="0" w:line="240" w:lineRule="auto"/>
        <w:jc w:val="both"/>
        <w:rPr>
          <w:rFonts w:ascii="Arial" w:hAnsi="Arial" w:cs="Arial"/>
          <w:sz w:val="24"/>
          <w:szCs w:val="24"/>
        </w:rPr>
      </w:pPr>
    </w:p>
    <w:p w14:paraId="459BA206" w14:textId="77777777" w:rsidR="009B492C" w:rsidRDefault="009B492C" w:rsidP="009B492C">
      <w:pPr>
        <w:tabs>
          <w:tab w:val="left" w:pos="2400"/>
        </w:tabs>
        <w:spacing w:after="0" w:line="240" w:lineRule="auto"/>
        <w:jc w:val="both"/>
        <w:rPr>
          <w:rFonts w:ascii="Arial" w:hAnsi="Arial" w:cs="Arial"/>
          <w:sz w:val="24"/>
          <w:szCs w:val="24"/>
        </w:rPr>
      </w:pPr>
      <w:r w:rsidRPr="00F658AE">
        <w:rPr>
          <w:rFonts w:ascii="Arial" w:hAnsi="Arial" w:cs="Arial"/>
          <w:sz w:val="24"/>
          <w:szCs w:val="24"/>
        </w:rPr>
        <w:t xml:space="preserve">05.02. </w:t>
      </w:r>
      <w:r w:rsidR="00656DB3" w:rsidRPr="002E6ABF">
        <w:rPr>
          <w:rFonts w:ascii="Arial" w:hAnsi="Arial" w:cs="Arial"/>
          <w:sz w:val="24"/>
          <w:szCs w:val="24"/>
        </w:rPr>
        <w:t>Estão impedidas de participar desta licitação pessoas jurídicas ME, EPP ou equiparadas que se enquadrem, dentre outras estabelecidas por lei, em uma ou mais situações seguintes:</w:t>
      </w:r>
    </w:p>
    <w:p w14:paraId="7EA39B24" w14:textId="77777777" w:rsidR="009B492C" w:rsidRPr="00F658AE" w:rsidRDefault="009B492C" w:rsidP="009B492C">
      <w:pPr>
        <w:tabs>
          <w:tab w:val="left" w:pos="2400"/>
        </w:tabs>
        <w:spacing w:after="0" w:line="240" w:lineRule="auto"/>
        <w:jc w:val="both"/>
        <w:rPr>
          <w:rFonts w:ascii="Arial" w:hAnsi="Arial" w:cs="Arial"/>
          <w:sz w:val="24"/>
          <w:szCs w:val="24"/>
        </w:rPr>
      </w:pPr>
    </w:p>
    <w:p w14:paraId="6583A18C" w14:textId="77777777" w:rsidR="009B492C" w:rsidRPr="00F658AE" w:rsidRDefault="009B492C" w:rsidP="009B492C">
      <w:pPr>
        <w:tabs>
          <w:tab w:val="left" w:pos="2400"/>
        </w:tabs>
        <w:spacing w:after="0" w:line="240" w:lineRule="auto"/>
        <w:jc w:val="both"/>
        <w:rPr>
          <w:rFonts w:ascii="Arial" w:hAnsi="Arial" w:cs="Arial"/>
          <w:sz w:val="24"/>
          <w:szCs w:val="24"/>
        </w:rPr>
      </w:pPr>
      <w:r w:rsidRPr="00F658AE">
        <w:rPr>
          <w:rFonts w:ascii="Arial" w:hAnsi="Arial" w:cs="Arial"/>
          <w:sz w:val="24"/>
          <w:szCs w:val="24"/>
        </w:rPr>
        <w:t>05.02.01. Que estejam cumprindo penalidade de suspensão temporária para licitar e impedimento de contratar com a Câmara Municipal de Extrema nos termos do inciso III do artigo 87 da Lei nº 8.666/93 e suas alterações posteriores.</w:t>
      </w:r>
    </w:p>
    <w:p w14:paraId="05D9603D" w14:textId="77777777" w:rsidR="009B492C" w:rsidRPr="00F658AE" w:rsidRDefault="009B492C" w:rsidP="009B492C">
      <w:pPr>
        <w:tabs>
          <w:tab w:val="left" w:pos="2400"/>
        </w:tabs>
        <w:spacing w:after="0" w:line="240" w:lineRule="auto"/>
        <w:jc w:val="both"/>
        <w:rPr>
          <w:rFonts w:ascii="Arial" w:hAnsi="Arial" w:cs="Arial"/>
          <w:sz w:val="24"/>
          <w:szCs w:val="24"/>
        </w:rPr>
      </w:pPr>
    </w:p>
    <w:p w14:paraId="7F4DB89B" w14:textId="77777777" w:rsidR="009B492C" w:rsidRDefault="009B492C" w:rsidP="009B492C">
      <w:pPr>
        <w:tabs>
          <w:tab w:val="left" w:pos="2400"/>
        </w:tabs>
        <w:spacing w:after="0" w:line="240" w:lineRule="auto"/>
        <w:jc w:val="both"/>
        <w:rPr>
          <w:rFonts w:ascii="Arial" w:hAnsi="Arial" w:cs="Arial"/>
          <w:sz w:val="24"/>
          <w:szCs w:val="24"/>
        </w:rPr>
      </w:pPr>
      <w:r w:rsidRPr="00F658AE">
        <w:rPr>
          <w:rFonts w:ascii="Arial" w:hAnsi="Arial" w:cs="Arial"/>
          <w:sz w:val="24"/>
          <w:szCs w:val="24"/>
        </w:rPr>
        <w:t>05.02.02. Impedidas de licitar e contratar com a Prefeitura Municipal de Extrema e Câmara Municipal de Extrema nos termos do artigo 7º da Lei nº 10.520/2002.</w:t>
      </w:r>
    </w:p>
    <w:p w14:paraId="63B01834" w14:textId="77777777" w:rsidR="009B492C" w:rsidRPr="00F658AE" w:rsidRDefault="009B492C" w:rsidP="009B492C">
      <w:pPr>
        <w:tabs>
          <w:tab w:val="left" w:pos="2400"/>
        </w:tabs>
        <w:spacing w:after="0" w:line="240" w:lineRule="auto"/>
        <w:jc w:val="both"/>
        <w:rPr>
          <w:rFonts w:ascii="Arial" w:hAnsi="Arial" w:cs="Arial"/>
          <w:sz w:val="24"/>
          <w:szCs w:val="24"/>
        </w:rPr>
      </w:pPr>
    </w:p>
    <w:p w14:paraId="759D7381" w14:textId="77777777" w:rsidR="009B492C" w:rsidRPr="00F658AE" w:rsidRDefault="009B492C" w:rsidP="009B492C">
      <w:pPr>
        <w:tabs>
          <w:tab w:val="left" w:pos="2400"/>
        </w:tabs>
        <w:spacing w:after="0" w:line="240" w:lineRule="auto"/>
        <w:jc w:val="both"/>
        <w:rPr>
          <w:rFonts w:ascii="Arial" w:hAnsi="Arial" w:cs="Arial"/>
          <w:sz w:val="24"/>
          <w:szCs w:val="24"/>
        </w:rPr>
      </w:pPr>
      <w:r w:rsidRPr="00F658AE">
        <w:rPr>
          <w:rFonts w:ascii="Arial" w:hAnsi="Arial" w:cs="Arial"/>
          <w:sz w:val="24"/>
          <w:szCs w:val="24"/>
        </w:rPr>
        <w:t>05.02.03. Tenham sido declaradas inidôneas para licitar com a Administração Pública e</w:t>
      </w:r>
      <w:r>
        <w:rPr>
          <w:rFonts w:ascii="Arial" w:hAnsi="Arial" w:cs="Arial"/>
          <w:sz w:val="24"/>
          <w:szCs w:val="24"/>
        </w:rPr>
        <w:t>m</w:t>
      </w:r>
      <w:r w:rsidRPr="00F658AE">
        <w:rPr>
          <w:rFonts w:ascii="Arial" w:hAnsi="Arial" w:cs="Arial"/>
          <w:sz w:val="24"/>
          <w:szCs w:val="24"/>
        </w:rPr>
        <w:t xml:space="preserve"> quaisquer de seus órgãos descentralizados, nos termos do art. 87, inciso IV, da Lei n° 8.666/93 e não tenha ocorrido a respectiva reabilitação.</w:t>
      </w:r>
    </w:p>
    <w:p w14:paraId="34651C4B" w14:textId="77777777" w:rsidR="009B492C" w:rsidRPr="00F658AE" w:rsidRDefault="009B492C" w:rsidP="009B492C">
      <w:pPr>
        <w:tabs>
          <w:tab w:val="left" w:pos="2400"/>
        </w:tabs>
        <w:spacing w:after="0" w:line="240" w:lineRule="auto"/>
        <w:jc w:val="both"/>
        <w:rPr>
          <w:rFonts w:ascii="Arial" w:hAnsi="Arial" w:cs="Arial"/>
          <w:sz w:val="24"/>
          <w:szCs w:val="24"/>
        </w:rPr>
      </w:pPr>
    </w:p>
    <w:p w14:paraId="25FB299D" w14:textId="77777777" w:rsidR="00785D6A" w:rsidRPr="00EE356D" w:rsidRDefault="009B492C" w:rsidP="00785D6A">
      <w:pPr>
        <w:widowControl w:val="0"/>
        <w:shd w:val="clear" w:color="auto" w:fill="FFFFFF"/>
        <w:suppressAutoHyphens/>
        <w:spacing w:after="0" w:line="240" w:lineRule="auto"/>
        <w:jc w:val="both"/>
        <w:rPr>
          <w:rFonts w:ascii="Arial" w:eastAsia="Times New Roman" w:hAnsi="Arial" w:cs="Arial"/>
          <w:bCs/>
          <w:color w:val="000000"/>
          <w:sz w:val="24"/>
          <w:szCs w:val="24"/>
          <w:lang w:eastAsia="zh-CN"/>
        </w:rPr>
      </w:pPr>
      <w:r w:rsidRPr="00F658AE">
        <w:rPr>
          <w:rFonts w:ascii="Arial" w:hAnsi="Arial" w:cs="Arial"/>
          <w:sz w:val="24"/>
          <w:szCs w:val="24"/>
        </w:rPr>
        <w:t>05.02.05. Encontram-se falidas ou concordatárias, por declaração judicial, ou estejam em processo de liquidação ou dissolução.</w:t>
      </w:r>
      <w:r w:rsidR="00785D6A">
        <w:rPr>
          <w:rFonts w:ascii="Arial" w:hAnsi="Arial" w:cs="Arial"/>
          <w:sz w:val="24"/>
          <w:szCs w:val="24"/>
        </w:rPr>
        <w:t xml:space="preserve"> </w:t>
      </w:r>
      <w:r w:rsidR="00785D6A" w:rsidRPr="00785D6A">
        <w:rPr>
          <w:rFonts w:ascii="Arial" w:hAnsi="Arial" w:cs="Arial"/>
          <w:b/>
          <w:sz w:val="24"/>
          <w:szCs w:val="24"/>
          <w:u w:val="single"/>
        </w:rPr>
        <w:t>Exceção:</w:t>
      </w:r>
      <w:r w:rsidR="00785D6A">
        <w:rPr>
          <w:rFonts w:ascii="Arial" w:hAnsi="Arial" w:cs="Arial"/>
          <w:sz w:val="24"/>
          <w:szCs w:val="24"/>
        </w:rPr>
        <w:t xml:space="preserve"> </w:t>
      </w:r>
      <w:r w:rsidR="00785D6A" w:rsidRPr="00EE356D">
        <w:rPr>
          <w:rFonts w:ascii="Arial" w:eastAsia="Times New Roman" w:hAnsi="Arial" w:cs="Arial"/>
          <w:bCs/>
          <w:color w:val="000000"/>
          <w:sz w:val="24"/>
          <w:szCs w:val="24"/>
          <w:lang w:eastAsia="zh-CN"/>
        </w:rPr>
        <w:t xml:space="preserve">Será exigida da licitante em </w:t>
      </w:r>
      <w:r w:rsidR="00785D6A" w:rsidRPr="00785D6A">
        <w:rPr>
          <w:rFonts w:ascii="Arial" w:eastAsia="Times New Roman" w:hAnsi="Arial" w:cs="Arial"/>
          <w:b/>
          <w:bCs/>
          <w:i/>
          <w:color w:val="000000"/>
          <w:sz w:val="24"/>
          <w:szCs w:val="24"/>
          <w:lang w:eastAsia="zh-CN"/>
        </w:rPr>
        <w:t>recuperação judicial</w:t>
      </w:r>
      <w:r w:rsidR="00785D6A" w:rsidRPr="00EE356D">
        <w:rPr>
          <w:rFonts w:ascii="Arial" w:eastAsia="Times New Roman" w:hAnsi="Arial" w:cs="Arial"/>
          <w:bCs/>
          <w:color w:val="000000"/>
          <w:sz w:val="24"/>
          <w:szCs w:val="24"/>
          <w:lang w:eastAsia="zh-CN"/>
        </w:rPr>
        <w:t xml:space="preserve"> a comprovação de que o plano de recuperação foi acolhido na esfera judicial, na forma do art. 58 da Lei n. 11.101, </w:t>
      </w:r>
      <w:r w:rsidR="00785D6A" w:rsidRPr="00EE356D">
        <w:rPr>
          <w:rFonts w:ascii="Arial" w:eastAsia="Times New Roman" w:hAnsi="Arial" w:cs="Arial"/>
          <w:bCs/>
          <w:color w:val="000000"/>
          <w:sz w:val="24"/>
          <w:szCs w:val="24"/>
          <w:lang w:eastAsia="zh-CN"/>
        </w:rPr>
        <w:lastRenderedPageBreak/>
        <w:t xml:space="preserve">de 2005. </w:t>
      </w:r>
    </w:p>
    <w:p w14:paraId="2F7820A3" w14:textId="77777777" w:rsidR="009B492C" w:rsidRDefault="009B492C" w:rsidP="009B492C">
      <w:pPr>
        <w:tabs>
          <w:tab w:val="left" w:pos="2400"/>
        </w:tabs>
        <w:spacing w:after="0" w:line="240" w:lineRule="auto"/>
        <w:jc w:val="both"/>
        <w:rPr>
          <w:rFonts w:ascii="Arial" w:hAnsi="Arial" w:cs="Arial"/>
          <w:sz w:val="24"/>
          <w:szCs w:val="24"/>
        </w:rPr>
      </w:pPr>
    </w:p>
    <w:p w14:paraId="2E88D453" w14:textId="77777777" w:rsidR="000A10DE" w:rsidRDefault="000A10DE" w:rsidP="009B492C">
      <w:pPr>
        <w:tabs>
          <w:tab w:val="left" w:pos="2400"/>
        </w:tabs>
        <w:spacing w:after="0" w:line="240" w:lineRule="auto"/>
        <w:jc w:val="both"/>
        <w:rPr>
          <w:rFonts w:ascii="Arial" w:hAnsi="Arial" w:cs="Arial"/>
          <w:sz w:val="24"/>
          <w:szCs w:val="24"/>
        </w:rPr>
      </w:pPr>
      <w:r>
        <w:rPr>
          <w:rFonts w:ascii="Arial" w:hAnsi="Arial" w:cs="Arial"/>
          <w:sz w:val="24"/>
          <w:szCs w:val="24"/>
        </w:rPr>
        <w:t xml:space="preserve">05.03. </w:t>
      </w:r>
      <w:r w:rsidR="00785D6A">
        <w:rPr>
          <w:rFonts w:ascii="Arial" w:hAnsi="Arial" w:cs="Arial"/>
          <w:sz w:val="24"/>
          <w:szCs w:val="24"/>
        </w:rPr>
        <w:t>Não se admite a participação de empresas em consórcio.</w:t>
      </w:r>
    </w:p>
    <w:p w14:paraId="52463617" w14:textId="77777777" w:rsidR="00785D6A" w:rsidRDefault="00785D6A" w:rsidP="009B492C">
      <w:pPr>
        <w:tabs>
          <w:tab w:val="left" w:pos="2400"/>
        </w:tabs>
        <w:spacing w:after="0" w:line="240" w:lineRule="auto"/>
        <w:jc w:val="both"/>
        <w:rPr>
          <w:rFonts w:ascii="Arial" w:hAnsi="Arial" w:cs="Arial"/>
          <w:sz w:val="24"/>
          <w:szCs w:val="24"/>
        </w:rPr>
      </w:pPr>
    </w:p>
    <w:p w14:paraId="6A95E433" w14:textId="77777777" w:rsidR="00785D6A" w:rsidRPr="0034108F" w:rsidRDefault="00785D6A" w:rsidP="00785D6A">
      <w:pPr>
        <w:tabs>
          <w:tab w:val="left" w:pos="2400"/>
        </w:tabs>
        <w:spacing w:after="0" w:line="240" w:lineRule="auto"/>
        <w:jc w:val="both"/>
        <w:rPr>
          <w:rFonts w:ascii="Arial" w:hAnsi="Arial" w:cs="Arial"/>
          <w:sz w:val="24"/>
          <w:szCs w:val="24"/>
        </w:rPr>
      </w:pPr>
      <w:r>
        <w:rPr>
          <w:rFonts w:ascii="Arial" w:hAnsi="Arial" w:cs="Arial"/>
          <w:sz w:val="24"/>
          <w:szCs w:val="24"/>
        </w:rPr>
        <w:t xml:space="preserve">05.04. </w:t>
      </w:r>
      <w:r w:rsidRPr="000323C7">
        <w:rPr>
          <w:rFonts w:ascii="Arial" w:hAnsi="Arial" w:cs="Arial"/>
          <w:b/>
          <w:sz w:val="24"/>
          <w:szCs w:val="24"/>
        </w:rPr>
        <w:t>Fica vedad</w:t>
      </w:r>
      <w:r w:rsidR="00C77D08">
        <w:rPr>
          <w:rFonts w:ascii="Arial" w:hAnsi="Arial" w:cs="Arial"/>
          <w:b/>
          <w:sz w:val="24"/>
          <w:szCs w:val="24"/>
        </w:rPr>
        <w:t>o</w:t>
      </w:r>
      <w:r w:rsidRPr="000323C7">
        <w:rPr>
          <w:rFonts w:ascii="Arial" w:hAnsi="Arial" w:cs="Arial"/>
          <w:b/>
          <w:sz w:val="24"/>
          <w:szCs w:val="24"/>
        </w:rPr>
        <w:t xml:space="preserve"> ao autor do projeto básico ou executivo, pessoa física ou jurídica, participar, direta ou indiretamente, da licitação ou da execução de obra ou serviço e do fornecimento de bens a eles necessário</w:t>
      </w:r>
      <w:r w:rsidRPr="0034108F">
        <w:rPr>
          <w:rFonts w:ascii="Arial" w:hAnsi="Arial" w:cs="Arial"/>
          <w:sz w:val="24"/>
          <w:szCs w:val="24"/>
        </w:rPr>
        <w:t>s, nos termos do Artigo 9º, Inciso I da Lei 8.666/93;</w:t>
      </w:r>
    </w:p>
    <w:p w14:paraId="13605C2F" w14:textId="77777777" w:rsidR="00785D6A" w:rsidRPr="0034108F" w:rsidRDefault="00785D6A" w:rsidP="00785D6A">
      <w:pPr>
        <w:tabs>
          <w:tab w:val="left" w:pos="2400"/>
        </w:tabs>
        <w:spacing w:after="0" w:line="240" w:lineRule="auto"/>
        <w:jc w:val="both"/>
        <w:rPr>
          <w:rFonts w:ascii="Arial" w:hAnsi="Arial" w:cs="Arial"/>
          <w:sz w:val="24"/>
          <w:szCs w:val="24"/>
        </w:rPr>
      </w:pPr>
    </w:p>
    <w:p w14:paraId="72BD40E0" w14:textId="77777777" w:rsidR="00785D6A" w:rsidRPr="0034108F" w:rsidRDefault="00785D6A" w:rsidP="00785D6A">
      <w:pPr>
        <w:tabs>
          <w:tab w:val="left" w:pos="2400"/>
        </w:tabs>
        <w:spacing w:after="0" w:line="240" w:lineRule="auto"/>
        <w:jc w:val="both"/>
        <w:rPr>
          <w:rFonts w:ascii="Arial" w:hAnsi="Arial" w:cs="Arial"/>
          <w:sz w:val="24"/>
          <w:szCs w:val="24"/>
        </w:rPr>
      </w:pPr>
      <w:r>
        <w:rPr>
          <w:rFonts w:ascii="Arial" w:hAnsi="Arial" w:cs="Arial"/>
          <w:sz w:val="24"/>
          <w:szCs w:val="24"/>
        </w:rPr>
        <w:t xml:space="preserve">05.04.01 </w:t>
      </w:r>
      <w:r w:rsidRPr="0034108F">
        <w:rPr>
          <w:rFonts w:ascii="Arial" w:hAnsi="Arial" w:cs="Arial"/>
          <w:sz w:val="24"/>
          <w:szCs w:val="24"/>
        </w:rPr>
        <w:t>Fica vedada à empresa, isoladamente ou em consórcio, responsável pela elaboração do projeto básico ou executivo ou da qual o autor do projeto seja dirigente, gerente, acionista ou detentor de mais de 5% (cinco por cento) do capital com direito a voto ou controlador, responsável técnico ou subcontratado, conforme dispõe o Artigo 9º, Inciso II da Lei 8.666/93;</w:t>
      </w:r>
    </w:p>
    <w:p w14:paraId="616ECE5B" w14:textId="77777777" w:rsidR="00785D6A" w:rsidRPr="0034108F" w:rsidRDefault="00785D6A" w:rsidP="00785D6A">
      <w:pPr>
        <w:tabs>
          <w:tab w:val="left" w:pos="2400"/>
        </w:tabs>
        <w:spacing w:after="0" w:line="240" w:lineRule="auto"/>
        <w:jc w:val="both"/>
        <w:rPr>
          <w:rFonts w:ascii="Arial" w:hAnsi="Arial" w:cs="Arial"/>
          <w:sz w:val="24"/>
          <w:szCs w:val="24"/>
        </w:rPr>
      </w:pPr>
    </w:p>
    <w:p w14:paraId="72EF51FF" w14:textId="77777777" w:rsidR="00785D6A" w:rsidRPr="008D6DCC" w:rsidRDefault="00785D6A" w:rsidP="00785D6A">
      <w:pPr>
        <w:tabs>
          <w:tab w:val="left" w:pos="2400"/>
        </w:tabs>
        <w:spacing w:after="0" w:line="240" w:lineRule="auto"/>
        <w:jc w:val="both"/>
        <w:rPr>
          <w:rFonts w:ascii="Arial" w:hAnsi="Arial" w:cs="Arial"/>
          <w:sz w:val="24"/>
          <w:szCs w:val="24"/>
        </w:rPr>
      </w:pPr>
      <w:r>
        <w:rPr>
          <w:rFonts w:ascii="Arial" w:hAnsi="Arial" w:cs="Arial"/>
          <w:sz w:val="24"/>
          <w:szCs w:val="24"/>
        </w:rPr>
        <w:t>05.04.02</w:t>
      </w:r>
      <w:r w:rsidRPr="0034108F">
        <w:rPr>
          <w:rFonts w:ascii="Arial" w:hAnsi="Arial" w:cs="Arial"/>
          <w:sz w:val="24"/>
          <w:szCs w:val="24"/>
        </w:rPr>
        <w:t xml:space="preserve"> Fica vedada aos servidores, membros da comissão permanente de licitações, contratante ou responsável pela licitação, participar, direta ou indiretamente, da licitação ou da execução de obra ou serviço e do fornecimento de bens a eles necessários, nos termos do Artigo 9º, Inciso III da Lei 8.666/93 e §4º do mesmo diploma legal.</w:t>
      </w:r>
    </w:p>
    <w:p w14:paraId="622994C7" w14:textId="77777777" w:rsidR="009B492C" w:rsidRDefault="009B492C" w:rsidP="009B492C">
      <w:pPr>
        <w:tabs>
          <w:tab w:val="left" w:pos="2400"/>
        </w:tabs>
        <w:spacing w:after="0" w:line="240" w:lineRule="auto"/>
        <w:jc w:val="both"/>
        <w:rPr>
          <w:rFonts w:ascii="Arial" w:hAnsi="Arial" w:cs="Arial"/>
          <w:sz w:val="24"/>
          <w:szCs w:val="24"/>
        </w:rPr>
      </w:pPr>
    </w:p>
    <w:p w14:paraId="703D7AE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06. FORMA DE APRESENTAÇÃO DOS ENVELOPES PROPOSTA DE PREÇOS (nº 01) E DOCUMENTOS DE HABILITAÇÃO (nº 2)</w:t>
      </w:r>
    </w:p>
    <w:p w14:paraId="01A1876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CD441F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06.01. Os </w:t>
      </w:r>
      <w:r w:rsidRPr="002E6ABF">
        <w:rPr>
          <w:rFonts w:ascii="Arial" w:eastAsia="Times New Roman" w:hAnsi="Arial" w:cs="Arial"/>
          <w:b/>
          <w:sz w:val="24"/>
          <w:szCs w:val="24"/>
          <w:lang w:eastAsia="zh-CN"/>
        </w:rPr>
        <w:t>ENVELOPES</w:t>
      </w:r>
      <w:r w:rsidRPr="002E6ABF">
        <w:rPr>
          <w:rFonts w:ascii="Arial" w:eastAsia="Times New Roman" w:hAnsi="Arial" w:cs="Arial"/>
          <w:sz w:val="24"/>
          <w:szCs w:val="24"/>
          <w:lang w:eastAsia="zh-CN"/>
        </w:rPr>
        <w:t xml:space="preserve"> respectivamente </w:t>
      </w:r>
      <w:r w:rsidRPr="002E6ABF">
        <w:rPr>
          <w:rFonts w:ascii="Arial" w:eastAsia="Times New Roman" w:hAnsi="Arial" w:cs="Arial"/>
          <w:b/>
          <w:sz w:val="24"/>
          <w:szCs w:val="24"/>
          <w:lang w:eastAsia="zh-CN"/>
        </w:rPr>
        <w:t>PROPOSTA DE PREÇOS</w:t>
      </w:r>
      <w:r w:rsidRPr="002E6ABF">
        <w:rPr>
          <w:rFonts w:ascii="Arial" w:eastAsia="Times New Roman" w:hAnsi="Arial" w:cs="Arial"/>
          <w:sz w:val="24"/>
          <w:szCs w:val="24"/>
          <w:lang w:eastAsia="zh-CN"/>
        </w:rPr>
        <w:t xml:space="preserve"> (envelope nº 01) e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 xml:space="preserve"> (envelope nº 02) deverão</w:t>
      </w:r>
      <w:r>
        <w:rPr>
          <w:rFonts w:ascii="Arial" w:eastAsia="Times New Roman" w:hAnsi="Arial" w:cs="Arial"/>
          <w:sz w:val="24"/>
          <w:szCs w:val="24"/>
          <w:lang w:eastAsia="zh-CN"/>
        </w:rPr>
        <w:t xml:space="preserve"> ser apresentados</w:t>
      </w:r>
      <w:r w:rsidRPr="002E6ABF">
        <w:rPr>
          <w:rFonts w:ascii="Arial" w:eastAsia="Times New Roman" w:hAnsi="Arial" w:cs="Arial"/>
          <w:sz w:val="24"/>
          <w:szCs w:val="24"/>
          <w:lang w:eastAsia="zh-CN"/>
        </w:rPr>
        <w:t xml:space="preserve"> fechados</w:t>
      </w:r>
      <w:r>
        <w:rPr>
          <w:rFonts w:ascii="Arial" w:eastAsia="Times New Roman" w:hAnsi="Arial" w:cs="Arial"/>
          <w:sz w:val="24"/>
          <w:szCs w:val="24"/>
          <w:lang w:eastAsia="zh-CN"/>
        </w:rPr>
        <w:t xml:space="preserve"> (colados)</w:t>
      </w:r>
      <w:r w:rsidRPr="002E6ABF">
        <w:rPr>
          <w:rFonts w:ascii="Arial" w:eastAsia="Times New Roman" w:hAnsi="Arial" w:cs="Arial"/>
          <w:sz w:val="24"/>
          <w:szCs w:val="24"/>
          <w:lang w:eastAsia="zh-CN"/>
        </w:rPr>
        <w:t>,</w:t>
      </w:r>
      <w:r>
        <w:rPr>
          <w:rFonts w:ascii="Arial" w:eastAsia="Times New Roman" w:hAnsi="Arial" w:cs="Arial"/>
          <w:sz w:val="24"/>
          <w:szCs w:val="24"/>
          <w:lang w:eastAsia="zh-CN"/>
        </w:rPr>
        <w:t xml:space="preserve"> não poderão ser apresentados grampeados,</w:t>
      </w:r>
      <w:r w:rsidRPr="002E6ABF">
        <w:rPr>
          <w:rFonts w:ascii="Arial" w:eastAsia="Times New Roman" w:hAnsi="Arial" w:cs="Arial"/>
          <w:sz w:val="24"/>
          <w:szCs w:val="24"/>
          <w:lang w:eastAsia="zh-CN"/>
        </w:rPr>
        <w:t xml:space="preserve"> contendo cada um deles, em sua parte externa, além do nome da (o) proponente, os seguintes dizeres:</w:t>
      </w:r>
    </w:p>
    <w:p w14:paraId="65F3D934" w14:textId="77777777" w:rsidR="009B492C" w:rsidRPr="002E6ABF" w:rsidRDefault="009B492C" w:rsidP="009B492C">
      <w:pPr>
        <w:widowControl w:val="0"/>
        <w:suppressAutoHyphens/>
        <w:overflowPunct w:val="0"/>
        <w:autoSpaceDE w:val="0"/>
        <w:spacing w:after="0" w:line="240" w:lineRule="auto"/>
        <w:jc w:val="both"/>
        <w:rPr>
          <w:rFonts w:ascii="Arial" w:eastAsia="Times New Roman" w:hAnsi="Arial" w:cs="Arial"/>
          <w:sz w:val="24"/>
          <w:szCs w:val="24"/>
          <w:lang w:eastAsia="zh-CN"/>
        </w:rPr>
      </w:pPr>
    </w:p>
    <w:p w14:paraId="56E08CDF" w14:textId="37542567" w:rsidR="009B492C" w:rsidRPr="002E6ABF" w:rsidRDefault="009B492C" w:rsidP="009B492C">
      <w:pPr>
        <w:keepNext/>
        <w:widowControl w:val="0"/>
        <w:suppressAutoHyphens/>
        <w:spacing w:after="0" w:line="240" w:lineRule="auto"/>
        <w:jc w:val="center"/>
        <w:outlineLvl w:val="2"/>
        <w:rPr>
          <w:rFonts w:ascii="Arial" w:eastAsia="Arial" w:hAnsi="Arial" w:cs="Arial"/>
          <w:b/>
          <w:sz w:val="24"/>
          <w:szCs w:val="24"/>
          <w:lang w:eastAsia="zh-CN"/>
        </w:rPr>
      </w:pPr>
      <w:r w:rsidRPr="002E6ABF">
        <w:rPr>
          <w:rFonts w:ascii="Arial" w:eastAsia="Times New Roman" w:hAnsi="Arial" w:cs="Arial"/>
          <w:b/>
          <w:sz w:val="24"/>
          <w:szCs w:val="24"/>
          <w:lang w:eastAsia="zh-CN"/>
        </w:rPr>
        <w:t xml:space="preserve">PREGÃO PRESENCIAL Nº </w:t>
      </w:r>
      <w:r w:rsidR="00FD7015">
        <w:rPr>
          <w:rFonts w:ascii="Arial" w:eastAsia="Times New Roman" w:hAnsi="Arial" w:cs="Arial"/>
          <w:b/>
          <w:sz w:val="24"/>
          <w:szCs w:val="24"/>
          <w:lang w:eastAsia="zh-CN"/>
        </w:rPr>
        <w:t>52/2022</w:t>
      </w:r>
    </w:p>
    <w:p w14:paraId="7F893B99" w14:textId="77777777" w:rsidR="009B492C" w:rsidRPr="002E6ABF" w:rsidRDefault="009B492C" w:rsidP="009B492C">
      <w:pPr>
        <w:keepNext/>
        <w:widowControl w:val="0"/>
        <w:tabs>
          <w:tab w:val="left" w:pos="576"/>
          <w:tab w:val="left" w:pos="1296"/>
          <w:tab w:val="left" w:pos="2016"/>
          <w:tab w:val="left" w:pos="2736"/>
          <w:tab w:val="left" w:pos="3456"/>
          <w:tab w:val="left" w:pos="4176"/>
          <w:tab w:val="left" w:pos="4896"/>
          <w:tab w:val="left" w:pos="5616"/>
          <w:tab w:val="left" w:pos="6336"/>
        </w:tabs>
        <w:suppressAutoHyphens/>
        <w:spacing w:after="0" w:line="240" w:lineRule="auto"/>
        <w:jc w:val="center"/>
        <w:outlineLvl w:val="3"/>
        <w:rPr>
          <w:rFonts w:ascii="Arial" w:eastAsia="Times New Roman" w:hAnsi="Arial" w:cs="Arial"/>
          <w:b/>
          <w:sz w:val="24"/>
          <w:szCs w:val="24"/>
          <w:u w:val="single"/>
          <w:lang w:eastAsia="zh-CN"/>
        </w:rPr>
      </w:pPr>
      <w:r w:rsidRPr="002E6ABF">
        <w:rPr>
          <w:rFonts w:ascii="Arial" w:eastAsia="Arial" w:hAnsi="Arial" w:cs="Arial"/>
          <w:b/>
          <w:sz w:val="24"/>
          <w:szCs w:val="24"/>
          <w:lang w:eastAsia="zh-CN"/>
        </w:rPr>
        <w:t xml:space="preserve"> “</w:t>
      </w:r>
      <w:r w:rsidRPr="002E6ABF">
        <w:rPr>
          <w:rFonts w:ascii="Arial" w:eastAsia="Times New Roman" w:hAnsi="Arial" w:cs="Arial"/>
          <w:b/>
          <w:sz w:val="24"/>
          <w:szCs w:val="24"/>
          <w:lang w:eastAsia="zh-CN"/>
        </w:rPr>
        <w:t>ENVELOPE Nº 01 – PROPOSTA DE PREÇOS”</w:t>
      </w:r>
    </w:p>
    <w:p w14:paraId="4EC04EB2"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r w:rsidRPr="002E6ABF">
        <w:rPr>
          <w:rFonts w:ascii="Arial" w:eastAsia="Times New Roman" w:hAnsi="Arial" w:cs="Arial"/>
          <w:b/>
          <w:sz w:val="24"/>
          <w:szCs w:val="24"/>
          <w:lang w:eastAsia="zh-CN"/>
        </w:rPr>
        <w:t>NOME EMPRESARIAL (RAZÃO SOCIAL DA EMPRESA)</w:t>
      </w:r>
    </w:p>
    <w:p w14:paraId="4297F514"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p>
    <w:p w14:paraId="5AA1E81D"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r w:rsidRPr="002E6ABF">
        <w:rPr>
          <w:rFonts w:ascii="Arial" w:eastAsia="Times New Roman" w:hAnsi="Arial" w:cs="Arial"/>
          <w:b/>
          <w:sz w:val="24"/>
          <w:szCs w:val="24"/>
          <w:lang w:eastAsia="zh-CN"/>
        </w:rPr>
        <w:t>--------------------------------------------------------------</w:t>
      </w:r>
    </w:p>
    <w:p w14:paraId="1052974D"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p>
    <w:p w14:paraId="4B8314A0" w14:textId="4E73773D" w:rsidR="009B492C" w:rsidRPr="002E6ABF" w:rsidRDefault="009B492C" w:rsidP="009B492C">
      <w:pPr>
        <w:keepNext/>
        <w:widowControl w:val="0"/>
        <w:suppressAutoHyphens/>
        <w:spacing w:after="0" w:line="240" w:lineRule="auto"/>
        <w:jc w:val="center"/>
        <w:outlineLvl w:val="2"/>
        <w:rPr>
          <w:rFonts w:ascii="Arial" w:eastAsia="Arial" w:hAnsi="Arial" w:cs="Arial"/>
          <w:b/>
          <w:sz w:val="24"/>
          <w:szCs w:val="24"/>
          <w:lang w:eastAsia="zh-CN"/>
        </w:rPr>
      </w:pPr>
      <w:r w:rsidRPr="002E6ABF">
        <w:rPr>
          <w:rFonts w:ascii="Arial" w:eastAsia="Times New Roman" w:hAnsi="Arial" w:cs="Arial"/>
          <w:b/>
          <w:sz w:val="24"/>
          <w:szCs w:val="24"/>
          <w:lang w:eastAsia="zh-CN"/>
        </w:rPr>
        <w:t xml:space="preserve">PREGÃO PRESENCIAL Nº </w:t>
      </w:r>
      <w:r w:rsidR="00FD7015">
        <w:rPr>
          <w:rFonts w:ascii="Arial" w:eastAsia="Times New Roman" w:hAnsi="Arial" w:cs="Arial"/>
          <w:b/>
          <w:sz w:val="24"/>
          <w:szCs w:val="24"/>
          <w:lang w:eastAsia="zh-CN"/>
        </w:rPr>
        <w:t>52/2022</w:t>
      </w:r>
    </w:p>
    <w:p w14:paraId="7EBB2C0B" w14:textId="77777777" w:rsidR="009B492C" w:rsidRPr="002E6ABF" w:rsidRDefault="009B492C" w:rsidP="009B492C">
      <w:pPr>
        <w:keepNext/>
        <w:widowControl w:val="0"/>
        <w:tabs>
          <w:tab w:val="left" w:pos="576"/>
          <w:tab w:val="left" w:pos="1296"/>
          <w:tab w:val="left" w:pos="2016"/>
          <w:tab w:val="left" w:pos="2736"/>
          <w:tab w:val="left" w:pos="3456"/>
          <w:tab w:val="left" w:pos="4176"/>
          <w:tab w:val="left" w:pos="4896"/>
          <w:tab w:val="left" w:pos="5616"/>
          <w:tab w:val="left" w:pos="6336"/>
        </w:tabs>
        <w:suppressAutoHyphens/>
        <w:spacing w:after="0" w:line="240" w:lineRule="auto"/>
        <w:jc w:val="center"/>
        <w:outlineLvl w:val="3"/>
        <w:rPr>
          <w:rFonts w:ascii="Arial" w:eastAsia="Times New Roman" w:hAnsi="Arial" w:cs="Arial"/>
          <w:b/>
          <w:sz w:val="24"/>
          <w:szCs w:val="24"/>
          <w:u w:val="single"/>
          <w:lang w:eastAsia="zh-CN"/>
        </w:rPr>
      </w:pPr>
      <w:r w:rsidRPr="002E6ABF">
        <w:rPr>
          <w:rFonts w:ascii="Arial" w:eastAsia="Arial" w:hAnsi="Arial" w:cs="Arial"/>
          <w:b/>
          <w:sz w:val="24"/>
          <w:szCs w:val="24"/>
          <w:lang w:eastAsia="zh-CN"/>
        </w:rPr>
        <w:t xml:space="preserve"> “</w:t>
      </w:r>
      <w:r w:rsidRPr="002E6ABF">
        <w:rPr>
          <w:rFonts w:ascii="Arial" w:eastAsia="Times New Roman" w:hAnsi="Arial" w:cs="Arial"/>
          <w:b/>
          <w:sz w:val="24"/>
          <w:szCs w:val="24"/>
          <w:lang w:eastAsia="zh-CN"/>
        </w:rPr>
        <w:t>ENVELOPE N° 02 – DOCUMENTOS DE HABILITAÇÃO”</w:t>
      </w:r>
    </w:p>
    <w:p w14:paraId="6D958DBE"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r w:rsidRPr="002E6ABF">
        <w:rPr>
          <w:rFonts w:ascii="Arial" w:eastAsia="Times New Roman" w:hAnsi="Arial" w:cs="Arial"/>
          <w:b/>
          <w:sz w:val="24"/>
          <w:szCs w:val="24"/>
          <w:lang w:eastAsia="zh-CN"/>
        </w:rPr>
        <w:t>NOME EMPRESARIAL (RAZÃO SOCIAL DA EMPRESA)</w:t>
      </w:r>
    </w:p>
    <w:p w14:paraId="1D6B93A8"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p>
    <w:p w14:paraId="430C6195" w14:textId="77777777" w:rsidR="009B492C" w:rsidRPr="002E6ABF" w:rsidRDefault="009B492C" w:rsidP="009B492C">
      <w:pPr>
        <w:widowControl w:val="0"/>
        <w:suppressAutoHyphens/>
        <w:spacing w:after="0" w:line="240" w:lineRule="auto"/>
        <w:jc w:val="both"/>
        <w:rPr>
          <w:rFonts w:ascii="Arial" w:eastAsia="Arial" w:hAnsi="Arial" w:cs="Arial"/>
          <w:sz w:val="24"/>
          <w:szCs w:val="24"/>
          <w:lang w:eastAsia="zh-CN"/>
        </w:rPr>
      </w:pPr>
      <w:r w:rsidRPr="002E6ABF">
        <w:rPr>
          <w:rFonts w:ascii="Arial" w:eastAsia="Times New Roman" w:hAnsi="Arial" w:cs="Arial"/>
          <w:sz w:val="24"/>
          <w:szCs w:val="24"/>
          <w:lang w:eastAsia="zh-CN"/>
        </w:rPr>
        <w:t>06.02. Os documentos constantes dos envelopes deverão ser apresentados em 1 (uma) via, sem rasuras ou entrelinhas que prejudiquem sua análise.</w:t>
      </w:r>
    </w:p>
    <w:p w14:paraId="4D086AE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Arial" w:hAnsi="Arial" w:cs="Arial"/>
          <w:sz w:val="24"/>
          <w:szCs w:val="24"/>
          <w:lang w:eastAsia="zh-CN"/>
        </w:rPr>
        <w:lastRenderedPageBreak/>
        <w:t xml:space="preserve"> </w:t>
      </w:r>
    </w:p>
    <w:p w14:paraId="56F99DE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06.02.01. A proponente somente </w:t>
      </w:r>
      <w:r>
        <w:rPr>
          <w:rFonts w:ascii="Arial" w:eastAsia="Times New Roman" w:hAnsi="Arial" w:cs="Arial"/>
          <w:sz w:val="24"/>
          <w:szCs w:val="24"/>
          <w:lang w:eastAsia="zh-CN"/>
        </w:rPr>
        <w:t>deverá</w:t>
      </w:r>
      <w:r w:rsidRPr="002E6ABF">
        <w:rPr>
          <w:rFonts w:ascii="Arial" w:eastAsia="Times New Roman" w:hAnsi="Arial" w:cs="Arial"/>
          <w:sz w:val="24"/>
          <w:szCs w:val="24"/>
          <w:lang w:eastAsia="zh-CN"/>
        </w:rPr>
        <w:t xml:space="preserve"> apresentar uma única </w:t>
      </w:r>
      <w:r w:rsidRPr="002E6ABF">
        <w:rPr>
          <w:rFonts w:ascii="Arial" w:eastAsia="Times New Roman" w:hAnsi="Arial" w:cs="Arial"/>
          <w:b/>
          <w:sz w:val="24"/>
          <w:szCs w:val="24"/>
          <w:lang w:eastAsia="zh-CN"/>
        </w:rPr>
        <w:t>PROPOSTA.</w:t>
      </w:r>
    </w:p>
    <w:p w14:paraId="412B37B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204C23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06.03. Os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 xml:space="preserve"> (envelope nº 02) poderão ser apresentados em original, cópia simples</w:t>
      </w:r>
      <w:r>
        <w:rPr>
          <w:rFonts w:ascii="Arial" w:eastAsia="Times New Roman" w:hAnsi="Arial" w:cs="Arial"/>
          <w:sz w:val="24"/>
          <w:szCs w:val="24"/>
          <w:lang w:eastAsia="zh-CN"/>
        </w:rPr>
        <w:t xml:space="preserve"> (acompanhadas do original)</w:t>
      </w:r>
      <w:r w:rsidRPr="002E6ABF">
        <w:rPr>
          <w:rFonts w:ascii="Arial" w:eastAsia="Times New Roman" w:hAnsi="Arial" w:cs="Arial"/>
          <w:sz w:val="24"/>
          <w:szCs w:val="24"/>
          <w:lang w:eastAsia="zh-CN"/>
        </w:rPr>
        <w:t>, cópias autenticadas por cartório competente ou por servidor da Administração, ou por meio de publicação em órgão da imprensa oficial, e inclusive expedidos via internet.</w:t>
      </w:r>
    </w:p>
    <w:p w14:paraId="7B9C93CB"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40DED9B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06.03.01. A aceitação de documentação por cópia simples ficará condicionada à apresentação do original ao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por ocasião da abertura do </w:t>
      </w:r>
      <w:r w:rsidRPr="002E6ABF">
        <w:rPr>
          <w:rFonts w:ascii="Arial" w:eastAsia="Times New Roman" w:hAnsi="Arial" w:cs="Arial"/>
          <w:b/>
          <w:sz w:val="24"/>
          <w:szCs w:val="24"/>
          <w:lang w:eastAsia="zh-CN"/>
        </w:rPr>
        <w:t>ENVELOPE</w:t>
      </w:r>
      <w:r w:rsidRPr="002E6ABF">
        <w:rPr>
          <w:rFonts w:ascii="Arial" w:eastAsia="Times New Roman" w:hAnsi="Arial" w:cs="Arial"/>
          <w:sz w:val="24"/>
          <w:szCs w:val="24"/>
          <w:lang w:eastAsia="zh-CN"/>
        </w:rPr>
        <w:t xml:space="preserve"> nº 02, para a devida autenticação.</w:t>
      </w:r>
    </w:p>
    <w:p w14:paraId="40523A6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D96AEB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06.03.01.02. Os documentos expedidos via internet e, inclusive, aqueles outros apresentados terão, sempre que necessário, suas autenticidades/validades comprovadas por parte do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w:t>
      </w:r>
    </w:p>
    <w:p w14:paraId="08B8CE7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4D6537F"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06.03.01.03.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não se responsabilizará pela eventual indisponibilidade dos meios eletrônicos de informações, no momento da verificação. Ocorrendo a indisponibilidade referida e não tendo sido </w:t>
      </w:r>
    </w:p>
    <w:p w14:paraId="1D4E10EC"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56EBE2C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apresentados os documentos preconizados, inclusive quanto à forma exigida, a proponente será inabilitada.</w:t>
      </w:r>
    </w:p>
    <w:p w14:paraId="3268039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B5DEDF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06.03.02. Os documentos apresentados por qualquer proponente, se expressos em língua estrangeira, deverão ser autenticados por autoridade brasileira no país de origem e traduzidos para o português por tradutor público juramentado.</w:t>
      </w:r>
    </w:p>
    <w:p w14:paraId="3D7F65E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B75908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06.03.03. Inexistindo prazo de validade nas Certidões, serão aceitas aquelas cujas expedições/emissões não ultrapassem a 90 (noventa) dias da data final para a entrega dos envelopes.</w:t>
      </w:r>
    </w:p>
    <w:p w14:paraId="48369908" w14:textId="0C9C3B3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60985225" w14:textId="4E9432E0" w:rsidR="00BA4672" w:rsidRDefault="00BA4672" w:rsidP="009B492C">
      <w:pPr>
        <w:widowControl w:val="0"/>
        <w:suppressAutoHyphens/>
        <w:spacing w:after="0" w:line="240" w:lineRule="auto"/>
        <w:jc w:val="both"/>
        <w:rPr>
          <w:rFonts w:ascii="Arial" w:eastAsia="Times New Roman" w:hAnsi="Arial" w:cs="Arial"/>
          <w:sz w:val="24"/>
          <w:szCs w:val="24"/>
          <w:lang w:eastAsia="zh-CN"/>
        </w:rPr>
      </w:pPr>
    </w:p>
    <w:p w14:paraId="7199A9C3"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t>07. CONTEÚDO DA PROPOSTA / CRITÉRIOS DE ACEITABILIDADE DOS PREÇOS</w:t>
      </w:r>
    </w:p>
    <w:p w14:paraId="2F128039"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p>
    <w:p w14:paraId="73CDD136" w14:textId="77777777" w:rsidR="00A56C47" w:rsidRDefault="00A56C47" w:rsidP="00A56C47">
      <w:pPr>
        <w:widowControl w:val="0"/>
        <w:suppressAutoHyphens/>
        <w:overflowPunct w:val="0"/>
        <w:autoSpaceDE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07.01. A proposta deverá ser impressa por processo eletrônico em 01 (uma) única via em papel timbrado da licitante, elaborada conforme modelo de formulário de proposta (</w:t>
      </w:r>
      <w:r>
        <w:rPr>
          <w:rFonts w:ascii="Arial" w:eastAsia="Times New Roman" w:hAnsi="Arial" w:cs="Arial"/>
          <w:b/>
          <w:bCs/>
          <w:sz w:val="24"/>
          <w:szCs w:val="24"/>
          <w:lang w:eastAsia="zh-CN"/>
        </w:rPr>
        <w:t>ANEXO II)</w:t>
      </w:r>
      <w:r>
        <w:rPr>
          <w:rFonts w:ascii="Arial" w:eastAsia="Times New Roman" w:hAnsi="Arial" w:cs="Arial"/>
          <w:sz w:val="24"/>
          <w:szCs w:val="24"/>
          <w:lang w:eastAsia="zh-CN"/>
        </w:rPr>
        <w:t>, redigida em língua portuguesa, em linguagem clara, sem emendas, rasuras, entrelinhas ou ressalvas, contendo a data, o nome e a assinatura do responsável, não podendo ser apresentada por meio de cópia "xerox" nem "fax".</w:t>
      </w:r>
    </w:p>
    <w:p w14:paraId="61B5A301" w14:textId="77777777" w:rsidR="00A56C47" w:rsidRDefault="00A56C47" w:rsidP="00A56C47">
      <w:pPr>
        <w:widowControl w:val="0"/>
        <w:suppressAutoHyphens/>
        <w:overflowPunct w:val="0"/>
        <w:autoSpaceDE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lastRenderedPageBreak/>
        <w:t xml:space="preserve">07.01.01 O prazo de validade da proposta será de </w:t>
      </w:r>
      <w:r>
        <w:rPr>
          <w:rFonts w:ascii="Arial" w:eastAsia="Times New Roman" w:hAnsi="Arial" w:cs="Arial"/>
          <w:b/>
          <w:sz w:val="24"/>
          <w:szCs w:val="24"/>
          <w:lang w:eastAsia="zh-CN"/>
        </w:rPr>
        <w:t>60 (sessenta) dias</w:t>
      </w:r>
      <w:r>
        <w:rPr>
          <w:rFonts w:ascii="Arial" w:eastAsia="Times New Roman" w:hAnsi="Arial" w:cs="Arial"/>
          <w:sz w:val="24"/>
          <w:szCs w:val="24"/>
          <w:lang w:eastAsia="zh-CN"/>
        </w:rPr>
        <w:t>, contados a partir da data de entrega da mesma para todos os efeitos. Sendo apresentado prazo inferior, ou não sendo apresentado o prazo, o prazo de 60 (sessenta) dias valerá para todos os efeitos, salvo se o prazo apresentado for superior a sessenta dias. Neste caso, prevalecerá o prazo maior.</w:t>
      </w:r>
    </w:p>
    <w:p w14:paraId="103B3E06" w14:textId="77777777" w:rsidR="00A56C47" w:rsidRDefault="00A56C47" w:rsidP="00A56C47">
      <w:pPr>
        <w:widowControl w:val="0"/>
        <w:suppressAutoHyphens/>
        <w:overflowPunct w:val="0"/>
        <w:autoSpaceDE w:val="0"/>
        <w:spacing w:after="0" w:line="240" w:lineRule="auto"/>
        <w:jc w:val="both"/>
        <w:rPr>
          <w:rFonts w:ascii="Arial" w:eastAsia="Times New Roman" w:hAnsi="Arial" w:cs="Arial"/>
          <w:sz w:val="24"/>
          <w:szCs w:val="24"/>
          <w:lang w:eastAsia="zh-CN"/>
        </w:rPr>
      </w:pPr>
    </w:p>
    <w:p w14:paraId="4BC72BCB" w14:textId="77777777" w:rsidR="00A56C47" w:rsidRDefault="00A56C47" w:rsidP="00A56C47">
      <w:pPr>
        <w:widowControl w:val="0"/>
        <w:suppressAutoHyphens/>
        <w:overflowPunct w:val="0"/>
        <w:autoSpaceDE w:val="0"/>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07.02. A proposta deverá registrar os elementos indispensáveis à caracterização do objeto da licitação, ser rubricada em todas as folhas e assinada ao final por quem de direito.</w:t>
      </w:r>
    </w:p>
    <w:p w14:paraId="32E7ECC1" w14:textId="77777777" w:rsidR="00A56C47" w:rsidRDefault="00A56C47" w:rsidP="00A56C47">
      <w:pPr>
        <w:widowControl w:val="0"/>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p>
    <w:p w14:paraId="06727212" w14:textId="052B7532" w:rsidR="009B492C" w:rsidRDefault="00A56C47" w:rsidP="00A56C47">
      <w:pPr>
        <w:widowControl w:val="0"/>
        <w:suppressAutoHyphens/>
        <w:spacing w:after="0" w:line="240" w:lineRule="auto"/>
        <w:jc w:val="both"/>
        <w:rPr>
          <w:rFonts w:ascii="Arial" w:hAnsi="Arial" w:cs="Arial"/>
          <w:color w:val="000000"/>
          <w:sz w:val="24"/>
          <w:szCs w:val="24"/>
        </w:rPr>
      </w:pPr>
      <w:r>
        <w:rPr>
          <w:rFonts w:ascii="Arial" w:hAnsi="Arial" w:cs="Arial"/>
          <w:color w:val="000000"/>
          <w:sz w:val="24"/>
          <w:szCs w:val="24"/>
        </w:rPr>
        <w:t>07.03. Os preços com valores superiores à média de preços (</w:t>
      </w:r>
      <w:r>
        <w:rPr>
          <w:rFonts w:ascii="Arial" w:hAnsi="Arial" w:cs="Arial"/>
          <w:b/>
          <w:color w:val="000000"/>
          <w:sz w:val="24"/>
          <w:szCs w:val="24"/>
        </w:rPr>
        <w:t>ANEXO VII</w:t>
      </w:r>
      <w:r>
        <w:rPr>
          <w:rFonts w:ascii="Arial" w:hAnsi="Arial" w:cs="Arial"/>
          <w:color w:val="000000"/>
          <w:sz w:val="24"/>
          <w:szCs w:val="24"/>
        </w:rPr>
        <w:t>), após a rodada final de negociação, serão desclassificados</w:t>
      </w:r>
      <w:r w:rsidR="00F0183D">
        <w:rPr>
          <w:rFonts w:ascii="Arial" w:hAnsi="Arial" w:cs="Arial"/>
          <w:color w:val="000000"/>
          <w:sz w:val="24"/>
          <w:szCs w:val="24"/>
        </w:rPr>
        <w:t xml:space="preserve">, </w:t>
      </w:r>
      <w:r w:rsidR="00F0183D" w:rsidRPr="00F0183D">
        <w:rPr>
          <w:rFonts w:ascii="Arial" w:hAnsi="Arial" w:cs="Arial"/>
          <w:color w:val="000000"/>
          <w:sz w:val="24"/>
          <w:szCs w:val="24"/>
        </w:rPr>
        <w:t>visto que esses são os preços máximos fixados pela Administração.</w:t>
      </w:r>
    </w:p>
    <w:p w14:paraId="6F8EDABA" w14:textId="77777777" w:rsidR="00A56C47" w:rsidRPr="002E6ABF" w:rsidRDefault="00A56C47" w:rsidP="00A56C47">
      <w:pPr>
        <w:widowControl w:val="0"/>
        <w:suppressAutoHyphens/>
        <w:spacing w:after="0" w:line="240" w:lineRule="auto"/>
        <w:jc w:val="both"/>
        <w:rPr>
          <w:rFonts w:ascii="Arial" w:eastAsia="Times New Roman" w:hAnsi="Arial" w:cs="Arial"/>
          <w:sz w:val="24"/>
          <w:szCs w:val="24"/>
          <w:lang w:eastAsia="zh-CN"/>
        </w:rPr>
      </w:pPr>
    </w:p>
    <w:p w14:paraId="566A08A1"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07.0</w:t>
      </w:r>
      <w:r w:rsidR="001F7C3D">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 A proposta deverá conter, obrigatoriamente, preços líquidos, nestes incluídos todos os custos necessários à realização do objeto licitado na forma estabelecida no </w:t>
      </w:r>
      <w:r w:rsidR="00A27DA3">
        <w:rPr>
          <w:rFonts w:ascii="Arial" w:eastAsia="Times New Roman" w:hAnsi="Arial" w:cs="Arial"/>
          <w:sz w:val="24"/>
          <w:szCs w:val="24"/>
          <w:lang w:eastAsia="zh-CN"/>
        </w:rPr>
        <w:t>edital</w:t>
      </w:r>
      <w:r w:rsidRPr="002E6ABF">
        <w:rPr>
          <w:rFonts w:ascii="Arial" w:eastAsia="Times New Roman" w:hAnsi="Arial" w:cs="Arial"/>
          <w:sz w:val="24"/>
          <w:szCs w:val="24"/>
          <w:lang w:eastAsia="zh-CN"/>
        </w:rPr>
        <w:t>, incluindo todos os serviços, tributos incidentes, encargos trabalhistas, previdenciários e comerciais, emolumentos, fretes, seguros, deslocamento e riscos de entrega, além de outras despesas que incidam ou venham a incidir sobre o custo final do objeto. Os preços propostos serão de exclusiva responsabilidade do (a) licitante, não lhe assistindo o direito de pleitear qualquer alteração dos mesmos, sob alegação de erro, omissão ou qualquer outro pretexto. Somente será aceita alteração que não implique em modificação da proposta, ou erros meramente formais.</w:t>
      </w:r>
    </w:p>
    <w:p w14:paraId="3CD9FA74"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116A188C"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r>
        <w:rPr>
          <w:rFonts w:ascii="Arial" w:eastAsia="Times New Roman" w:hAnsi="Arial" w:cs="Arial"/>
          <w:sz w:val="24"/>
          <w:szCs w:val="24"/>
          <w:lang w:eastAsia="zh-CN"/>
        </w:rPr>
        <w:t>07.0</w:t>
      </w:r>
      <w:r w:rsidR="001F7C3D">
        <w:rPr>
          <w:rFonts w:ascii="Arial" w:eastAsia="Times New Roman" w:hAnsi="Arial" w:cs="Arial"/>
          <w:sz w:val="24"/>
          <w:szCs w:val="24"/>
          <w:lang w:eastAsia="zh-CN"/>
        </w:rPr>
        <w:t>5</w:t>
      </w:r>
      <w:r>
        <w:rPr>
          <w:rFonts w:ascii="Arial" w:eastAsia="Times New Roman" w:hAnsi="Arial" w:cs="Arial"/>
          <w:sz w:val="24"/>
          <w:szCs w:val="24"/>
          <w:lang w:eastAsia="zh-CN"/>
        </w:rPr>
        <w:t xml:space="preserve">. A proposta desconforme será desclassificada em atendimento aos princípios da </w:t>
      </w:r>
      <w:r w:rsidRPr="00864DF2">
        <w:rPr>
          <w:rFonts w:ascii="Arial" w:hAnsi="Arial" w:cs="Arial"/>
          <w:color w:val="000000"/>
          <w:sz w:val="24"/>
          <w:szCs w:val="24"/>
          <w:shd w:val="clear" w:color="auto" w:fill="FFFFFF"/>
        </w:rPr>
        <w:t xml:space="preserve">Legalidade e aos princípios da Vinculação ao Instrumento Convocatório, </w:t>
      </w:r>
      <w:proofErr w:type="gramStart"/>
      <w:r w:rsidRPr="00864DF2">
        <w:rPr>
          <w:rFonts w:ascii="Arial" w:hAnsi="Arial" w:cs="Arial"/>
          <w:color w:val="000000"/>
          <w:sz w:val="24"/>
          <w:szCs w:val="24"/>
          <w:shd w:val="clear" w:color="auto" w:fill="FFFFFF"/>
        </w:rPr>
        <w:t>Isonomia,  Competição</w:t>
      </w:r>
      <w:proofErr w:type="gramEnd"/>
      <w:r w:rsidRPr="00864DF2">
        <w:rPr>
          <w:rFonts w:ascii="Arial" w:hAnsi="Arial" w:cs="Arial"/>
          <w:color w:val="000000"/>
          <w:sz w:val="24"/>
          <w:szCs w:val="24"/>
          <w:shd w:val="clear" w:color="auto" w:fill="FFFFFF"/>
        </w:rPr>
        <w:t xml:space="preserve"> e Economicidade. </w:t>
      </w:r>
    </w:p>
    <w:p w14:paraId="2E3C759F"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p>
    <w:p w14:paraId="60792888"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r w:rsidRPr="00864DF2">
        <w:rPr>
          <w:rFonts w:ascii="Arial" w:hAnsi="Arial" w:cs="Arial"/>
          <w:color w:val="000000"/>
          <w:sz w:val="24"/>
          <w:szCs w:val="24"/>
          <w:shd w:val="clear" w:color="auto" w:fill="FFFFFF"/>
        </w:rPr>
        <w:t>07.0</w:t>
      </w:r>
      <w:r w:rsidR="001F7C3D">
        <w:rPr>
          <w:rFonts w:ascii="Arial" w:hAnsi="Arial" w:cs="Arial"/>
          <w:color w:val="000000"/>
          <w:sz w:val="24"/>
          <w:szCs w:val="24"/>
          <w:shd w:val="clear" w:color="auto" w:fill="FFFFFF"/>
        </w:rPr>
        <w:t>6</w:t>
      </w:r>
      <w:r w:rsidRPr="00864DF2">
        <w:rPr>
          <w:rFonts w:ascii="Arial" w:hAnsi="Arial" w:cs="Arial"/>
          <w:color w:val="000000"/>
          <w:sz w:val="24"/>
          <w:szCs w:val="24"/>
          <w:shd w:val="clear" w:color="auto" w:fill="FFFFFF"/>
        </w:rPr>
        <w:t xml:space="preserve">. Para fins de habilitação, é facultada ao pregoeiro a verificação de informações e o fornecimento de documentos que constem de sítios eletrônicos de órgãos e entidades das esferas municipal, estadual e federal, emissores de certidões, devendo tais documentos serem juntados ao processo. Essa possibilidade não constitui direito da licitante, e a Administração não se responsabilizará pela eventual indisponibilidade dos meios eletrônicos no momento da consulta. Em face do não saneamento das falhas </w:t>
      </w:r>
      <w:proofErr w:type="gramStart"/>
      <w:r w:rsidRPr="00864DF2">
        <w:rPr>
          <w:rFonts w:ascii="Arial" w:hAnsi="Arial" w:cs="Arial"/>
          <w:color w:val="000000"/>
          <w:sz w:val="24"/>
          <w:szCs w:val="24"/>
          <w:shd w:val="clear" w:color="auto" w:fill="FFFFFF"/>
        </w:rPr>
        <w:t>constatadas,  a</w:t>
      </w:r>
      <w:proofErr w:type="gramEnd"/>
      <w:r w:rsidRPr="00864DF2">
        <w:rPr>
          <w:rFonts w:ascii="Arial" w:hAnsi="Arial" w:cs="Arial"/>
          <w:color w:val="000000"/>
          <w:sz w:val="24"/>
          <w:szCs w:val="24"/>
          <w:shd w:val="clear" w:color="auto" w:fill="FFFFFF"/>
        </w:rPr>
        <w:t xml:space="preserve"> licitante será declarada inabilitada.</w:t>
      </w:r>
    </w:p>
    <w:p w14:paraId="6F0054A4" w14:textId="77777777" w:rsidR="009B492C" w:rsidRPr="00EF44F1" w:rsidRDefault="009B492C" w:rsidP="009B492C">
      <w:pPr>
        <w:widowControl w:val="0"/>
        <w:suppressAutoHyphens/>
        <w:spacing w:after="0" w:line="240" w:lineRule="auto"/>
        <w:jc w:val="both"/>
        <w:rPr>
          <w:rFonts w:ascii="Arial" w:hAnsi="Arial" w:cs="Arial"/>
          <w:color w:val="171514"/>
          <w:sz w:val="24"/>
          <w:szCs w:val="24"/>
          <w:shd w:val="clear" w:color="auto" w:fill="FFFFFF"/>
        </w:rPr>
      </w:pPr>
      <w:r w:rsidRPr="00864DF2">
        <w:rPr>
          <w:rFonts w:ascii="Arial" w:hAnsi="Arial" w:cs="Arial"/>
          <w:color w:val="000000"/>
          <w:sz w:val="24"/>
          <w:szCs w:val="24"/>
          <w:shd w:val="clear" w:color="auto" w:fill="FFFFFF"/>
        </w:rPr>
        <w:t>07.</w:t>
      </w:r>
      <w:r>
        <w:rPr>
          <w:rFonts w:ascii="Arial" w:hAnsi="Arial" w:cs="Arial"/>
          <w:color w:val="000000"/>
          <w:sz w:val="24"/>
          <w:szCs w:val="24"/>
          <w:shd w:val="clear" w:color="auto" w:fill="FFFFFF"/>
        </w:rPr>
        <w:t>0</w:t>
      </w:r>
      <w:r w:rsidR="001F7C3D">
        <w:rPr>
          <w:rFonts w:ascii="Arial" w:hAnsi="Arial" w:cs="Arial"/>
          <w:color w:val="000000"/>
          <w:sz w:val="24"/>
          <w:szCs w:val="24"/>
          <w:shd w:val="clear" w:color="auto" w:fill="FFFFFF"/>
        </w:rPr>
        <w:t>7.</w:t>
      </w:r>
      <w:r w:rsidRPr="00864DF2">
        <w:rPr>
          <w:rFonts w:ascii="Arial" w:hAnsi="Arial" w:cs="Arial"/>
          <w:color w:val="000000"/>
          <w:sz w:val="24"/>
          <w:szCs w:val="24"/>
          <w:shd w:val="clear" w:color="auto" w:fill="FFFFFF"/>
        </w:rPr>
        <w:t xml:space="preserve"> </w:t>
      </w:r>
      <w:r w:rsidRPr="00864DF2">
        <w:rPr>
          <w:rFonts w:ascii="Arial" w:hAnsi="Arial" w:cs="Arial"/>
          <w:color w:val="000000"/>
          <w:sz w:val="24"/>
          <w:szCs w:val="24"/>
        </w:rPr>
        <w:t>A desistência da proposta pode ser feita até que seja aberto o primeiro envelope de proposta.</w:t>
      </w:r>
      <w:r w:rsidRPr="006F0810">
        <w:rPr>
          <w:rFonts w:ascii="Helvetica" w:hAnsi="Helvetica" w:cs="Helvetica"/>
          <w:color w:val="171514"/>
          <w:sz w:val="23"/>
          <w:szCs w:val="23"/>
          <w:shd w:val="clear" w:color="auto" w:fill="FFFFFF"/>
        </w:rPr>
        <w:t xml:space="preserve"> </w:t>
      </w:r>
      <w:r w:rsidRPr="00EF44F1">
        <w:rPr>
          <w:rFonts w:ascii="Arial" w:hAnsi="Arial" w:cs="Arial"/>
          <w:color w:val="171514"/>
          <w:sz w:val="24"/>
          <w:szCs w:val="24"/>
          <w:shd w:val="clear" w:color="auto" w:fill="FFFFFF"/>
        </w:rPr>
        <w:t xml:space="preserve">O licitante pode desistir de sua proposta ou alterá-la, de qualquer maneira, quer seja o preço quer seja o objeto até a abertura do primeiro envelope. Após a sua abertura, a proposta se torna pública e caso seja aceita, não pode ser mais alterada. Somente na fase de lances ou fase competitiva é </w:t>
      </w:r>
      <w:r w:rsidRPr="00EF44F1">
        <w:rPr>
          <w:rFonts w:ascii="Arial" w:hAnsi="Arial" w:cs="Arial"/>
          <w:color w:val="171514"/>
          <w:sz w:val="24"/>
          <w:szCs w:val="24"/>
          <w:shd w:val="clear" w:color="auto" w:fill="FFFFFF"/>
        </w:rPr>
        <w:lastRenderedPageBreak/>
        <w:t>lícita a modificação do preço – e somente isso – para menos.</w:t>
      </w:r>
    </w:p>
    <w:p w14:paraId="7ABC142E" w14:textId="77777777" w:rsidR="009B492C" w:rsidRDefault="009B492C" w:rsidP="009B492C">
      <w:pPr>
        <w:widowControl w:val="0"/>
        <w:suppressAutoHyphens/>
        <w:spacing w:after="0" w:line="240" w:lineRule="auto"/>
        <w:jc w:val="both"/>
        <w:rPr>
          <w:rFonts w:ascii="Arial" w:hAnsi="Arial" w:cs="Arial"/>
          <w:color w:val="000000"/>
          <w:sz w:val="24"/>
          <w:szCs w:val="24"/>
        </w:rPr>
      </w:pPr>
    </w:p>
    <w:p w14:paraId="1C5F2B9D" w14:textId="77777777" w:rsidR="009B492C" w:rsidRPr="00095AC2" w:rsidRDefault="009B492C" w:rsidP="009B492C">
      <w:pPr>
        <w:widowControl w:val="0"/>
        <w:suppressAutoHyphens/>
        <w:spacing w:after="0" w:line="240" w:lineRule="auto"/>
        <w:jc w:val="both"/>
        <w:rPr>
          <w:rFonts w:ascii="Arial" w:hAnsi="Arial" w:cs="Arial"/>
          <w:color w:val="000000"/>
          <w:sz w:val="24"/>
          <w:szCs w:val="24"/>
          <w:shd w:val="clear" w:color="auto" w:fill="FFFFFF"/>
        </w:rPr>
      </w:pPr>
      <w:r w:rsidRPr="00095AC2">
        <w:rPr>
          <w:rFonts w:ascii="Arial" w:hAnsi="Arial" w:cs="Arial"/>
          <w:color w:val="000000"/>
          <w:sz w:val="24"/>
          <w:szCs w:val="24"/>
        </w:rPr>
        <w:t>07.0</w:t>
      </w:r>
      <w:r w:rsidR="001F7C3D">
        <w:rPr>
          <w:rFonts w:ascii="Arial" w:hAnsi="Arial" w:cs="Arial"/>
          <w:color w:val="000000"/>
          <w:sz w:val="24"/>
          <w:szCs w:val="24"/>
        </w:rPr>
        <w:t>8.</w:t>
      </w:r>
      <w:r w:rsidRPr="00095AC2">
        <w:rPr>
          <w:rFonts w:ascii="Arial" w:hAnsi="Arial" w:cs="Arial"/>
          <w:color w:val="000000"/>
          <w:sz w:val="24"/>
          <w:szCs w:val="24"/>
        </w:rPr>
        <w:t xml:space="preserve"> A</w:t>
      </w:r>
      <w:r w:rsidRPr="00095AC2">
        <w:rPr>
          <w:rFonts w:ascii="Arial" w:hAnsi="Arial" w:cs="Arial"/>
          <w:color w:val="171514"/>
          <w:sz w:val="24"/>
          <w:szCs w:val="24"/>
          <w:shd w:val="clear" w:color="auto" w:fill="FFFFFF"/>
        </w:rPr>
        <w:t xml:space="preserve"> não manutenção da proposta enseja o licitante às penas do art. 7º da lei nº 10.520/02, sem prejuízo da multa e demais cominações legais.</w:t>
      </w:r>
    </w:p>
    <w:p w14:paraId="0A18E61A"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p>
    <w:p w14:paraId="7840328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08. CONTEÚDO DOS DOCUMENTOS DE HABILITAÇÃO</w:t>
      </w:r>
    </w:p>
    <w:p w14:paraId="51DF895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7A5754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08.01. Os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 xml:space="preserve"> pertinentes ao ramo do objeto do </w:t>
      </w:r>
      <w:r w:rsidRPr="002E6ABF">
        <w:rPr>
          <w:rFonts w:ascii="Arial" w:eastAsia="Times New Roman" w:hAnsi="Arial" w:cs="Arial"/>
          <w:b/>
          <w:sz w:val="24"/>
          <w:szCs w:val="24"/>
          <w:lang w:eastAsia="zh-CN"/>
        </w:rPr>
        <w:t xml:space="preserve">PREGÃO </w:t>
      </w:r>
      <w:r w:rsidRPr="002E6ABF">
        <w:rPr>
          <w:rFonts w:ascii="Arial" w:eastAsia="Times New Roman" w:hAnsi="Arial" w:cs="Arial"/>
          <w:sz w:val="24"/>
          <w:szCs w:val="24"/>
          <w:lang w:eastAsia="zh-CN"/>
        </w:rPr>
        <w:t>são os seguintes:</w:t>
      </w:r>
    </w:p>
    <w:p w14:paraId="7191CD82" w14:textId="77777777" w:rsidR="009B492C" w:rsidRPr="002E6ABF" w:rsidRDefault="009B492C" w:rsidP="009B492C">
      <w:pPr>
        <w:widowControl w:val="0"/>
        <w:suppressAutoHyphens/>
        <w:spacing w:after="0" w:line="240" w:lineRule="auto"/>
        <w:rPr>
          <w:rFonts w:ascii="Arial" w:eastAsia="Times New Roman" w:hAnsi="Arial" w:cs="Arial"/>
          <w:sz w:val="24"/>
          <w:szCs w:val="24"/>
          <w:lang w:eastAsia="zh-CN"/>
        </w:rPr>
      </w:pPr>
    </w:p>
    <w:p w14:paraId="0185D97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I – HABILITAÇÃO JURÍDICA:</w:t>
      </w:r>
    </w:p>
    <w:p w14:paraId="06F4204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E86A479" w14:textId="77777777" w:rsidR="009B492C" w:rsidRPr="000A10DE" w:rsidRDefault="000A10DE">
      <w:pPr>
        <w:pStyle w:val="PargrafodaLista"/>
        <w:widowControl w:val="0"/>
        <w:numPr>
          <w:ilvl w:val="0"/>
          <w:numId w:val="15"/>
        </w:numPr>
        <w:suppressAutoHyphens/>
        <w:spacing w:after="0" w:line="240" w:lineRule="auto"/>
        <w:ind w:left="0" w:firstLine="0"/>
        <w:jc w:val="both"/>
        <w:rPr>
          <w:rFonts w:ascii="Arial" w:eastAsia="Times New Roman" w:hAnsi="Arial" w:cs="Arial"/>
          <w:sz w:val="24"/>
          <w:szCs w:val="24"/>
          <w:lang w:eastAsia="zh-CN"/>
        </w:rPr>
      </w:pPr>
      <w:r w:rsidRPr="000A10DE">
        <w:rPr>
          <w:rFonts w:ascii="Arial" w:eastAsia="Times New Roman" w:hAnsi="Arial" w:cs="Arial"/>
          <w:sz w:val="24"/>
          <w:szCs w:val="24"/>
          <w:lang w:eastAsia="zh-CN"/>
        </w:rPr>
        <w:t>Registro</w:t>
      </w:r>
      <w:r w:rsidR="009B492C" w:rsidRPr="000A10DE">
        <w:rPr>
          <w:rFonts w:ascii="Arial" w:eastAsia="Times New Roman" w:hAnsi="Arial" w:cs="Arial"/>
          <w:sz w:val="24"/>
          <w:szCs w:val="24"/>
          <w:lang w:eastAsia="zh-CN"/>
        </w:rPr>
        <w:t xml:space="preserve"> comercial, no caso de empresa individual;</w:t>
      </w:r>
    </w:p>
    <w:p w14:paraId="6E609E24" w14:textId="77777777" w:rsidR="000A10DE" w:rsidRPr="000A10DE" w:rsidRDefault="000A10DE" w:rsidP="000A10DE">
      <w:pPr>
        <w:pStyle w:val="PargrafodaLista"/>
        <w:widowControl w:val="0"/>
        <w:suppressAutoHyphens/>
        <w:spacing w:after="0" w:line="240" w:lineRule="auto"/>
        <w:ind w:left="720"/>
        <w:jc w:val="both"/>
        <w:rPr>
          <w:rFonts w:ascii="Arial" w:eastAsia="Times New Roman" w:hAnsi="Arial" w:cs="Arial"/>
          <w:sz w:val="24"/>
          <w:szCs w:val="24"/>
          <w:lang w:eastAsia="zh-CN"/>
        </w:rPr>
      </w:pPr>
    </w:p>
    <w:p w14:paraId="0B9FCE0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AA60B4">
        <w:rPr>
          <w:rFonts w:ascii="Arial" w:eastAsia="Times New Roman" w:hAnsi="Arial" w:cs="Arial"/>
          <w:sz w:val="24"/>
          <w:szCs w:val="24"/>
          <w:lang w:eastAsia="zh-CN"/>
        </w:rPr>
        <w:t>b)</w:t>
      </w:r>
      <w:r w:rsidRPr="002E6ABF">
        <w:rPr>
          <w:rFonts w:ascii="Arial" w:eastAsia="Times New Roman" w:hAnsi="Arial" w:cs="Arial"/>
          <w:sz w:val="24"/>
          <w:szCs w:val="24"/>
          <w:lang w:eastAsia="zh-CN"/>
        </w:rPr>
        <w:t xml:space="preserve"> ato constitutivo, estatuto ou contrato social em vigor, devidamente registrado, em se tratando de sociedades comerciais, e, no caso de sociedades por ações, acompanhado de documentos de eleição de seus administradores; </w:t>
      </w:r>
    </w:p>
    <w:p w14:paraId="0CB0B60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2449E5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AA60B4">
        <w:rPr>
          <w:rFonts w:ascii="Arial" w:eastAsia="Times New Roman" w:hAnsi="Arial" w:cs="Arial"/>
          <w:sz w:val="24"/>
          <w:szCs w:val="24"/>
          <w:lang w:eastAsia="zh-CN"/>
        </w:rPr>
        <w:t>c)</w:t>
      </w:r>
      <w:r w:rsidRPr="002E6ABF">
        <w:rPr>
          <w:rFonts w:ascii="Arial" w:eastAsia="Times New Roman" w:hAnsi="Arial" w:cs="Arial"/>
          <w:b/>
          <w:sz w:val="24"/>
          <w:szCs w:val="24"/>
          <w:lang w:eastAsia="zh-CN"/>
        </w:rPr>
        <w:t xml:space="preserve"> </w:t>
      </w:r>
      <w:r w:rsidRPr="002E6ABF">
        <w:rPr>
          <w:rFonts w:ascii="Arial" w:eastAsia="Times New Roman" w:hAnsi="Arial" w:cs="Arial"/>
          <w:sz w:val="24"/>
          <w:szCs w:val="24"/>
          <w:lang w:eastAsia="zh-CN"/>
        </w:rPr>
        <w:t>decreto de autorização, em se tratando de empresa ou sociedade estrangeira em funcionamento no país, e ato de registro ou autorização para funcionamento expedido pelo órgão competente, quando a atividade assim o exigir;</w:t>
      </w:r>
    </w:p>
    <w:p w14:paraId="2769CA10" w14:textId="77777777" w:rsidR="00293121" w:rsidRDefault="00293121" w:rsidP="009B492C">
      <w:pPr>
        <w:widowControl w:val="0"/>
        <w:suppressAutoHyphens/>
        <w:spacing w:after="0" w:line="240" w:lineRule="auto"/>
        <w:jc w:val="both"/>
        <w:rPr>
          <w:rFonts w:ascii="Arial" w:eastAsia="Times New Roman" w:hAnsi="Arial" w:cs="Arial"/>
          <w:sz w:val="24"/>
          <w:szCs w:val="24"/>
          <w:lang w:eastAsia="zh-CN"/>
        </w:rPr>
      </w:pPr>
    </w:p>
    <w:p w14:paraId="2AD25D3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II – REGULARIDADE FISCAL E TRABALHISTA:</w:t>
      </w:r>
    </w:p>
    <w:p w14:paraId="634E921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84691E2" w14:textId="77777777" w:rsidR="009B492C" w:rsidRPr="002E6ABF" w:rsidRDefault="009B492C" w:rsidP="00D8337E">
      <w:pPr>
        <w:widowControl w:val="0"/>
        <w:suppressAutoHyphens/>
        <w:spacing w:after="0" w:line="240" w:lineRule="auto"/>
        <w:jc w:val="both"/>
        <w:rPr>
          <w:rFonts w:ascii="Arial" w:eastAsia="Times New Roman" w:hAnsi="Arial" w:cs="Arial"/>
          <w:sz w:val="24"/>
          <w:szCs w:val="24"/>
          <w:lang w:eastAsia="zh-CN"/>
        </w:rPr>
      </w:pPr>
      <w:r w:rsidRPr="00D8337E">
        <w:rPr>
          <w:rFonts w:ascii="Arial" w:eastAsia="Times New Roman" w:hAnsi="Arial" w:cs="Arial"/>
          <w:sz w:val="24"/>
          <w:szCs w:val="24"/>
          <w:lang w:eastAsia="zh-CN"/>
        </w:rPr>
        <w:t>a)</w:t>
      </w:r>
      <w:r w:rsidR="00D8337E">
        <w:rPr>
          <w:rFonts w:ascii="Arial" w:eastAsia="Times New Roman" w:hAnsi="Arial" w:cs="Arial"/>
          <w:sz w:val="24"/>
          <w:szCs w:val="24"/>
          <w:lang w:eastAsia="zh-CN"/>
        </w:rPr>
        <w:t xml:space="preserve"> </w:t>
      </w:r>
      <w:r w:rsidR="002352DD">
        <w:rPr>
          <w:rFonts w:ascii="Arial" w:eastAsia="Times New Roman" w:hAnsi="Arial" w:cs="Arial"/>
          <w:sz w:val="24"/>
          <w:szCs w:val="24"/>
          <w:lang w:eastAsia="zh-CN"/>
        </w:rPr>
        <w:tab/>
      </w:r>
      <w:r w:rsidR="00D8337E">
        <w:rPr>
          <w:rFonts w:ascii="Arial" w:eastAsia="Times New Roman" w:hAnsi="Arial" w:cs="Arial"/>
          <w:sz w:val="24"/>
          <w:szCs w:val="24"/>
          <w:lang w:eastAsia="zh-CN"/>
        </w:rPr>
        <w:t>P</w:t>
      </w:r>
      <w:r w:rsidRPr="002E6ABF">
        <w:rPr>
          <w:rFonts w:ascii="Arial" w:eastAsia="Times New Roman" w:hAnsi="Arial" w:cs="Arial"/>
          <w:sz w:val="24"/>
          <w:szCs w:val="24"/>
          <w:lang w:eastAsia="zh-CN"/>
        </w:rPr>
        <w:t xml:space="preserve">rova de inscrição no Cadastro Nacional de Pessoa Jurídica do Ministério da Fazenda – </w:t>
      </w:r>
      <w:r w:rsidRPr="00D8337E">
        <w:rPr>
          <w:rFonts w:ascii="Arial" w:eastAsia="Times New Roman" w:hAnsi="Arial" w:cs="Arial"/>
          <w:b/>
          <w:sz w:val="24"/>
          <w:szCs w:val="24"/>
          <w:lang w:eastAsia="zh-CN"/>
        </w:rPr>
        <w:t>CNPJ</w:t>
      </w:r>
      <w:r w:rsidRPr="002E6ABF">
        <w:rPr>
          <w:rFonts w:ascii="Arial" w:eastAsia="Times New Roman" w:hAnsi="Arial" w:cs="Arial"/>
          <w:sz w:val="24"/>
          <w:szCs w:val="24"/>
          <w:lang w:eastAsia="zh-CN"/>
        </w:rPr>
        <w:t>/MF;</w:t>
      </w:r>
    </w:p>
    <w:p w14:paraId="265760AC" w14:textId="77777777" w:rsidR="009B492C" w:rsidRPr="002E6ABF" w:rsidRDefault="009B492C" w:rsidP="00D8337E">
      <w:pPr>
        <w:widowControl w:val="0"/>
        <w:suppressAutoHyphens/>
        <w:spacing w:after="0" w:line="240" w:lineRule="auto"/>
        <w:jc w:val="both"/>
        <w:rPr>
          <w:rFonts w:ascii="Arial" w:eastAsia="Times New Roman" w:hAnsi="Arial" w:cs="Arial"/>
          <w:sz w:val="24"/>
          <w:szCs w:val="24"/>
          <w:lang w:eastAsia="zh-CN"/>
        </w:rPr>
      </w:pPr>
    </w:p>
    <w:p w14:paraId="01246A99" w14:textId="77777777" w:rsidR="009B492C" w:rsidRDefault="00D8337E">
      <w:pPr>
        <w:pStyle w:val="PargrafodaLista"/>
        <w:widowControl w:val="0"/>
        <w:numPr>
          <w:ilvl w:val="0"/>
          <w:numId w:val="15"/>
        </w:numPr>
        <w:suppressAutoHyphens/>
        <w:spacing w:after="0" w:line="240" w:lineRule="auto"/>
        <w:ind w:left="0" w:firstLine="0"/>
        <w:jc w:val="both"/>
        <w:rPr>
          <w:rFonts w:ascii="Arial" w:eastAsia="Times New Roman" w:hAnsi="Arial" w:cs="Arial"/>
          <w:sz w:val="24"/>
          <w:szCs w:val="24"/>
          <w:lang w:eastAsia="zh-CN"/>
        </w:rPr>
      </w:pPr>
      <w:r>
        <w:rPr>
          <w:rFonts w:ascii="Arial" w:eastAsia="Times New Roman" w:hAnsi="Arial" w:cs="Arial"/>
          <w:sz w:val="24"/>
          <w:szCs w:val="24"/>
          <w:lang w:eastAsia="zh-CN"/>
        </w:rPr>
        <w:t>P</w:t>
      </w:r>
      <w:r w:rsidR="009B492C" w:rsidRPr="00D8337E">
        <w:rPr>
          <w:rFonts w:ascii="Arial" w:eastAsia="Times New Roman" w:hAnsi="Arial" w:cs="Arial"/>
          <w:sz w:val="24"/>
          <w:szCs w:val="24"/>
          <w:lang w:eastAsia="zh-CN"/>
        </w:rPr>
        <w:t xml:space="preserve">rova de regularidade para com a </w:t>
      </w:r>
      <w:r w:rsidR="009B492C" w:rsidRPr="00D8337E">
        <w:rPr>
          <w:rFonts w:ascii="Arial" w:eastAsia="Times New Roman" w:hAnsi="Arial" w:cs="Arial"/>
          <w:b/>
          <w:sz w:val="24"/>
          <w:szCs w:val="24"/>
          <w:lang w:eastAsia="zh-CN"/>
        </w:rPr>
        <w:t>Fazenda Estadual</w:t>
      </w:r>
      <w:r w:rsidR="009B492C" w:rsidRPr="00D8337E">
        <w:rPr>
          <w:rFonts w:ascii="Arial" w:eastAsia="Times New Roman" w:hAnsi="Arial" w:cs="Arial"/>
          <w:sz w:val="24"/>
          <w:szCs w:val="24"/>
          <w:lang w:eastAsia="zh-CN"/>
        </w:rPr>
        <w:t xml:space="preserve"> do domicílio ou sede do licitante, ou outra equivalente, na forma da lei, com prazo de validade em vigor;</w:t>
      </w:r>
    </w:p>
    <w:p w14:paraId="6D1A2754" w14:textId="77777777" w:rsidR="00D8337E" w:rsidRPr="00D8337E" w:rsidRDefault="00D8337E" w:rsidP="00D8337E">
      <w:pPr>
        <w:pStyle w:val="PargrafodaLista"/>
        <w:widowControl w:val="0"/>
        <w:suppressAutoHyphens/>
        <w:spacing w:after="0" w:line="240" w:lineRule="auto"/>
        <w:ind w:left="720"/>
        <w:jc w:val="both"/>
        <w:rPr>
          <w:rFonts w:ascii="Arial" w:eastAsia="Times New Roman" w:hAnsi="Arial" w:cs="Arial"/>
          <w:sz w:val="24"/>
          <w:szCs w:val="24"/>
          <w:lang w:eastAsia="zh-CN"/>
        </w:rPr>
      </w:pPr>
    </w:p>
    <w:p w14:paraId="1F63A0C1" w14:textId="77777777" w:rsidR="009B492C" w:rsidRPr="00D8337E" w:rsidRDefault="00D8337E">
      <w:pPr>
        <w:pStyle w:val="PargrafodaLista"/>
        <w:widowControl w:val="0"/>
        <w:numPr>
          <w:ilvl w:val="0"/>
          <w:numId w:val="15"/>
        </w:numPr>
        <w:shd w:val="clear" w:color="auto" w:fill="FFFFFF"/>
        <w:suppressAutoHyphens/>
        <w:spacing w:after="0" w:line="240" w:lineRule="auto"/>
        <w:ind w:left="0" w:firstLine="0"/>
        <w:jc w:val="both"/>
        <w:rPr>
          <w:rFonts w:ascii="Arial" w:eastAsia="Times New Roman" w:hAnsi="Arial" w:cs="Arial"/>
          <w:sz w:val="24"/>
          <w:szCs w:val="24"/>
          <w:lang w:eastAsia="zh-CN"/>
        </w:rPr>
      </w:pPr>
      <w:r w:rsidRPr="00D8337E">
        <w:rPr>
          <w:rFonts w:ascii="Arial" w:eastAsia="Times New Roman" w:hAnsi="Arial" w:cs="Arial"/>
          <w:sz w:val="24"/>
          <w:szCs w:val="24"/>
          <w:lang w:eastAsia="zh-CN"/>
        </w:rPr>
        <w:t>P</w:t>
      </w:r>
      <w:r w:rsidR="009B492C" w:rsidRPr="00D8337E">
        <w:rPr>
          <w:rFonts w:ascii="Arial" w:eastAsia="Times New Roman" w:hAnsi="Arial" w:cs="Arial"/>
          <w:sz w:val="24"/>
          <w:szCs w:val="24"/>
          <w:lang w:eastAsia="zh-CN"/>
        </w:rPr>
        <w:t xml:space="preserve">rova de </w:t>
      </w:r>
      <w:r w:rsidR="00AA60B4" w:rsidRPr="00D8337E">
        <w:rPr>
          <w:rFonts w:ascii="Arial" w:eastAsia="Times New Roman" w:hAnsi="Arial" w:cs="Arial"/>
          <w:sz w:val="24"/>
          <w:szCs w:val="24"/>
          <w:lang w:eastAsia="zh-CN"/>
        </w:rPr>
        <w:t xml:space="preserve">regularidade com </w:t>
      </w:r>
      <w:r w:rsidRPr="00D8337E">
        <w:rPr>
          <w:rFonts w:ascii="Arial" w:hAnsi="Arial" w:cs="Arial"/>
          <w:bCs/>
          <w:color w:val="000000"/>
          <w:sz w:val="24"/>
          <w:szCs w:val="24"/>
          <w:shd w:val="clear" w:color="auto" w:fill="FFFFFF"/>
        </w:rPr>
        <w:t xml:space="preserve">débitos relativos aos </w:t>
      </w:r>
      <w:r>
        <w:rPr>
          <w:rFonts w:ascii="Arial" w:hAnsi="Arial" w:cs="Arial"/>
          <w:b/>
          <w:bCs/>
          <w:color w:val="000000"/>
          <w:sz w:val="24"/>
          <w:szCs w:val="24"/>
          <w:shd w:val="clear" w:color="auto" w:fill="FFFFFF"/>
        </w:rPr>
        <w:t>T</w:t>
      </w:r>
      <w:r w:rsidRPr="00D8337E">
        <w:rPr>
          <w:rFonts w:ascii="Arial" w:hAnsi="Arial" w:cs="Arial"/>
          <w:b/>
          <w:bCs/>
          <w:color w:val="000000"/>
          <w:sz w:val="24"/>
          <w:szCs w:val="24"/>
          <w:shd w:val="clear" w:color="auto" w:fill="FFFFFF"/>
        </w:rPr>
        <w:t xml:space="preserve">ributos </w:t>
      </w:r>
      <w:r w:rsidR="002352DD">
        <w:rPr>
          <w:rFonts w:ascii="Arial" w:hAnsi="Arial" w:cs="Arial"/>
          <w:b/>
          <w:bCs/>
          <w:color w:val="000000"/>
          <w:sz w:val="24"/>
          <w:szCs w:val="24"/>
          <w:shd w:val="clear" w:color="auto" w:fill="FFFFFF"/>
        </w:rPr>
        <w:t>F</w:t>
      </w:r>
      <w:r w:rsidRPr="00D8337E">
        <w:rPr>
          <w:rFonts w:ascii="Arial" w:hAnsi="Arial" w:cs="Arial"/>
          <w:b/>
          <w:bCs/>
          <w:color w:val="000000"/>
          <w:sz w:val="24"/>
          <w:szCs w:val="24"/>
          <w:shd w:val="clear" w:color="auto" w:fill="FFFFFF"/>
        </w:rPr>
        <w:t xml:space="preserve">ederais </w:t>
      </w:r>
      <w:r w:rsidRPr="00D8337E">
        <w:rPr>
          <w:rFonts w:ascii="Arial" w:hAnsi="Arial" w:cs="Arial"/>
          <w:bCs/>
          <w:color w:val="000000"/>
          <w:sz w:val="24"/>
          <w:szCs w:val="24"/>
          <w:shd w:val="clear" w:color="auto" w:fill="FFFFFF"/>
        </w:rPr>
        <w:t xml:space="preserve">e à dívida ativa da </w:t>
      </w:r>
      <w:r w:rsidR="002352DD">
        <w:rPr>
          <w:rFonts w:ascii="Arial" w:hAnsi="Arial" w:cs="Arial"/>
          <w:b/>
          <w:bCs/>
          <w:color w:val="000000"/>
          <w:sz w:val="24"/>
          <w:szCs w:val="24"/>
          <w:shd w:val="clear" w:color="auto" w:fill="FFFFFF"/>
        </w:rPr>
        <w:t>U</w:t>
      </w:r>
      <w:r w:rsidRPr="00D8337E">
        <w:rPr>
          <w:rFonts w:ascii="Arial" w:hAnsi="Arial" w:cs="Arial"/>
          <w:b/>
          <w:bCs/>
          <w:color w:val="000000"/>
          <w:sz w:val="24"/>
          <w:szCs w:val="24"/>
          <w:shd w:val="clear" w:color="auto" w:fill="FFFFFF"/>
        </w:rPr>
        <w:t>nião</w:t>
      </w:r>
      <w:r w:rsidRPr="00D8337E">
        <w:rPr>
          <w:rFonts w:ascii="Arial" w:hAnsi="Arial" w:cs="Arial"/>
          <w:bCs/>
          <w:color w:val="000000"/>
          <w:sz w:val="24"/>
          <w:szCs w:val="24"/>
          <w:shd w:val="clear" w:color="auto" w:fill="FFFFFF"/>
        </w:rPr>
        <w:t>;</w:t>
      </w:r>
    </w:p>
    <w:p w14:paraId="4C1AC608" w14:textId="77777777" w:rsidR="00D8337E" w:rsidRPr="00D8337E" w:rsidRDefault="00D8337E" w:rsidP="00D8337E">
      <w:pPr>
        <w:pStyle w:val="PargrafodaLista"/>
        <w:spacing w:after="0" w:line="240" w:lineRule="auto"/>
        <w:rPr>
          <w:rFonts w:ascii="Arial" w:eastAsia="Times New Roman" w:hAnsi="Arial" w:cs="Arial"/>
          <w:sz w:val="24"/>
          <w:szCs w:val="24"/>
          <w:lang w:eastAsia="zh-CN"/>
        </w:rPr>
      </w:pPr>
    </w:p>
    <w:p w14:paraId="3A2C0A68" w14:textId="77777777" w:rsidR="009B492C" w:rsidRPr="00D8337E" w:rsidRDefault="009B492C" w:rsidP="00D8337E">
      <w:pPr>
        <w:pStyle w:val="PargrafodaLista"/>
        <w:widowControl w:val="0"/>
        <w:shd w:val="clear" w:color="auto" w:fill="FFFFFF"/>
        <w:suppressAutoHyphens/>
        <w:spacing w:after="0" w:line="240" w:lineRule="auto"/>
        <w:ind w:left="0"/>
        <w:jc w:val="both"/>
        <w:rPr>
          <w:rFonts w:ascii="Arial" w:eastAsia="Times New Roman" w:hAnsi="Arial" w:cs="Arial"/>
          <w:b/>
          <w:sz w:val="24"/>
          <w:szCs w:val="24"/>
          <w:lang w:eastAsia="zh-CN"/>
        </w:rPr>
      </w:pPr>
      <w:r w:rsidRPr="00D8337E">
        <w:rPr>
          <w:rFonts w:ascii="Arial" w:eastAsia="Times New Roman" w:hAnsi="Arial" w:cs="Arial"/>
          <w:sz w:val="24"/>
          <w:szCs w:val="24"/>
          <w:lang w:eastAsia="zh-CN"/>
        </w:rPr>
        <w:t xml:space="preserve">d) </w:t>
      </w:r>
      <w:r w:rsidR="00D8337E">
        <w:rPr>
          <w:rFonts w:ascii="Arial" w:eastAsia="Times New Roman" w:hAnsi="Arial" w:cs="Arial"/>
          <w:sz w:val="24"/>
          <w:szCs w:val="24"/>
          <w:lang w:eastAsia="zh-CN"/>
        </w:rPr>
        <w:tab/>
        <w:t>P</w:t>
      </w:r>
      <w:r w:rsidRPr="00D8337E">
        <w:rPr>
          <w:rFonts w:ascii="Arial" w:eastAsia="Times New Roman" w:hAnsi="Arial" w:cs="Arial"/>
          <w:sz w:val="24"/>
          <w:szCs w:val="24"/>
          <w:lang w:eastAsia="zh-CN"/>
        </w:rPr>
        <w:t xml:space="preserve">rova de </w:t>
      </w:r>
      <w:r w:rsidRPr="00D8337E">
        <w:rPr>
          <w:rFonts w:ascii="Arial" w:eastAsia="Times New Roman" w:hAnsi="Arial" w:cs="Arial"/>
          <w:color w:val="000000"/>
          <w:sz w:val="24"/>
          <w:szCs w:val="24"/>
          <w:lang w:eastAsia="zh-CN"/>
        </w:rPr>
        <w:t xml:space="preserve">regularidade para com o </w:t>
      </w:r>
      <w:r w:rsidRPr="00D8337E">
        <w:rPr>
          <w:rFonts w:ascii="Arial" w:eastAsia="Times New Roman" w:hAnsi="Arial" w:cs="Arial"/>
          <w:b/>
          <w:color w:val="000000"/>
          <w:sz w:val="24"/>
          <w:szCs w:val="24"/>
          <w:lang w:eastAsia="zh-CN"/>
        </w:rPr>
        <w:t>FGTS</w:t>
      </w:r>
      <w:r w:rsidRPr="00D8337E">
        <w:rPr>
          <w:rFonts w:ascii="Arial" w:eastAsia="Times New Roman" w:hAnsi="Arial" w:cs="Arial"/>
          <w:color w:val="000000"/>
          <w:sz w:val="24"/>
          <w:szCs w:val="24"/>
          <w:lang w:eastAsia="zh-CN"/>
        </w:rPr>
        <w:t xml:space="preserve"> – Fundo de Garantia de Tempo de Serviço</w:t>
      </w:r>
      <w:r w:rsidR="00D8337E">
        <w:rPr>
          <w:rFonts w:ascii="Arial" w:eastAsia="Times New Roman" w:hAnsi="Arial" w:cs="Arial"/>
          <w:color w:val="000000"/>
          <w:sz w:val="24"/>
          <w:szCs w:val="24"/>
          <w:lang w:eastAsia="zh-CN"/>
        </w:rPr>
        <w:t xml:space="preserve"> </w:t>
      </w:r>
      <w:r w:rsidRPr="00D8337E">
        <w:rPr>
          <w:rFonts w:ascii="Arial" w:eastAsia="Times New Roman" w:hAnsi="Arial" w:cs="Arial"/>
          <w:color w:val="000000"/>
          <w:sz w:val="24"/>
          <w:szCs w:val="24"/>
          <w:lang w:eastAsia="zh-CN"/>
        </w:rPr>
        <w:t>(Lei n° 9.012, de 30/03/95), através da apresentação do Certificado de Regularidade de Situação do FGTS(CRF), emitido pela Caixa Econômica Federal</w:t>
      </w:r>
      <w:r w:rsidRPr="00D8337E">
        <w:rPr>
          <w:rFonts w:ascii="Arial" w:eastAsia="Times New Roman" w:hAnsi="Arial" w:cs="Arial"/>
          <w:sz w:val="24"/>
          <w:szCs w:val="24"/>
          <w:lang w:eastAsia="zh-CN"/>
        </w:rPr>
        <w:t>, ou do documento denominado “Situação de Regularidade do Empregador”, com prazo de validade em vigor na data de encerramento do prazo de entrega dos envelopes;</w:t>
      </w:r>
    </w:p>
    <w:p w14:paraId="46980808" w14:textId="77777777" w:rsidR="009B492C" w:rsidRPr="002E6ABF" w:rsidRDefault="009B492C" w:rsidP="00D8337E">
      <w:pPr>
        <w:widowControl w:val="0"/>
        <w:suppressAutoHyphens/>
        <w:spacing w:after="0" w:line="240" w:lineRule="auto"/>
        <w:jc w:val="both"/>
        <w:rPr>
          <w:rFonts w:ascii="Arial" w:eastAsia="Times New Roman" w:hAnsi="Arial" w:cs="Arial"/>
          <w:b/>
          <w:sz w:val="24"/>
          <w:szCs w:val="24"/>
          <w:lang w:eastAsia="zh-CN"/>
        </w:rPr>
      </w:pPr>
    </w:p>
    <w:p w14:paraId="5178E2FD" w14:textId="77777777" w:rsidR="009B492C" w:rsidRPr="002E6ABF" w:rsidRDefault="009B492C" w:rsidP="00D8337E">
      <w:pPr>
        <w:widowControl w:val="0"/>
        <w:suppressAutoHyphens/>
        <w:overflowPunct w:val="0"/>
        <w:autoSpaceDE w:val="0"/>
        <w:spacing w:after="0" w:line="240" w:lineRule="auto"/>
        <w:jc w:val="both"/>
        <w:textAlignment w:val="baseline"/>
        <w:rPr>
          <w:rFonts w:ascii="Arial" w:eastAsia="Times New Roman" w:hAnsi="Arial" w:cs="Arial"/>
          <w:color w:val="000000"/>
          <w:sz w:val="24"/>
          <w:szCs w:val="24"/>
          <w:lang w:eastAsia="zh-CN"/>
        </w:rPr>
      </w:pPr>
      <w:r w:rsidRPr="00D8337E">
        <w:rPr>
          <w:rFonts w:ascii="Arial" w:eastAsia="Times New Roman" w:hAnsi="Arial" w:cs="Arial"/>
          <w:color w:val="000000"/>
          <w:sz w:val="24"/>
          <w:szCs w:val="24"/>
          <w:lang w:eastAsia="zh-CN"/>
        </w:rPr>
        <w:t>e)</w:t>
      </w:r>
      <w:r w:rsidRPr="002E6ABF">
        <w:rPr>
          <w:rFonts w:ascii="Arial" w:eastAsia="Times New Roman" w:hAnsi="Arial" w:cs="Arial"/>
          <w:b/>
          <w:color w:val="000000"/>
          <w:sz w:val="24"/>
          <w:szCs w:val="24"/>
          <w:lang w:eastAsia="zh-CN"/>
        </w:rPr>
        <w:t xml:space="preserve"> </w:t>
      </w:r>
      <w:r w:rsidR="00D8337E">
        <w:rPr>
          <w:rFonts w:ascii="Arial" w:eastAsia="Times New Roman" w:hAnsi="Arial" w:cs="Arial"/>
          <w:b/>
          <w:color w:val="000000"/>
          <w:sz w:val="24"/>
          <w:szCs w:val="24"/>
          <w:lang w:eastAsia="zh-CN"/>
        </w:rPr>
        <w:tab/>
      </w:r>
      <w:r w:rsidR="00D8337E" w:rsidRPr="00D8337E">
        <w:rPr>
          <w:rFonts w:ascii="Arial" w:eastAsia="Times New Roman" w:hAnsi="Arial" w:cs="Arial"/>
          <w:color w:val="000000"/>
          <w:sz w:val="24"/>
          <w:szCs w:val="24"/>
          <w:lang w:eastAsia="zh-CN"/>
        </w:rPr>
        <w:t>P</w:t>
      </w:r>
      <w:r w:rsidRPr="00D8337E">
        <w:rPr>
          <w:rFonts w:ascii="Arial" w:eastAsia="Times New Roman" w:hAnsi="Arial" w:cs="Arial"/>
          <w:color w:val="000000"/>
          <w:sz w:val="24"/>
          <w:szCs w:val="24"/>
          <w:lang w:eastAsia="zh-CN"/>
        </w:rPr>
        <w:t>r</w:t>
      </w:r>
      <w:r w:rsidRPr="002E6ABF">
        <w:rPr>
          <w:rFonts w:ascii="Arial" w:eastAsia="Times New Roman" w:hAnsi="Arial" w:cs="Arial"/>
          <w:color w:val="000000"/>
          <w:sz w:val="24"/>
          <w:szCs w:val="24"/>
          <w:lang w:eastAsia="zh-CN"/>
        </w:rPr>
        <w:t xml:space="preserve">ova de regularidade </w:t>
      </w:r>
      <w:r w:rsidRPr="00D8337E">
        <w:rPr>
          <w:rFonts w:ascii="Arial" w:eastAsia="Times New Roman" w:hAnsi="Arial" w:cs="Arial"/>
          <w:b/>
          <w:color w:val="000000"/>
          <w:sz w:val="24"/>
          <w:szCs w:val="24"/>
          <w:lang w:eastAsia="zh-CN"/>
        </w:rPr>
        <w:t>Trabalhista</w:t>
      </w:r>
      <w:r w:rsidRPr="002E6ABF">
        <w:rPr>
          <w:rFonts w:ascii="Arial" w:eastAsia="Times New Roman" w:hAnsi="Arial" w:cs="Arial"/>
          <w:color w:val="000000"/>
          <w:sz w:val="24"/>
          <w:szCs w:val="24"/>
          <w:lang w:eastAsia="zh-CN"/>
        </w:rPr>
        <w:t xml:space="preserve">, mediante a apresentação da CNDT – </w:t>
      </w:r>
      <w:r w:rsidRPr="002E6ABF">
        <w:rPr>
          <w:rFonts w:ascii="Arial" w:eastAsia="Times New Roman" w:hAnsi="Arial" w:cs="Arial"/>
          <w:color w:val="000000"/>
          <w:sz w:val="24"/>
          <w:szCs w:val="24"/>
          <w:lang w:eastAsia="zh-CN"/>
        </w:rPr>
        <w:lastRenderedPageBreak/>
        <w:t>Certidão Negativa de Débitos Trabalhistas ou da CPDT – Certidão Positiva de Débitos Trabalhistas com efeitos de negativa;</w:t>
      </w:r>
    </w:p>
    <w:p w14:paraId="25A8D3B6" w14:textId="77777777" w:rsidR="009B492C" w:rsidRPr="00D8337E" w:rsidRDefault="009B492C" w:rsidP="00D8337E">
      <w:pPr>
        <w:widowControl w:val="0"/>
        <w:suppressAutoHyphens/>
        <w:overflowPunct w:val="0"/>
        <w:autoSpaceDE w:val="0"/>
        <w:spacing w:after="0" w:line="240" w:lineRule="auto"/>
        <w:jc w:val="both"/>
        <w:textAlignment w:val="baseline"/>
        <w:rPr>
          <w:rFonts w:ascii="Arial" w:eastAsia="Times New Roman" w:hAnsi="Arial" w:cs="Arial"/>
          <w:color w:val="000000"/>
          <w:sz w:val="24"/>
          <w:szCs w:val="24"/>
          <w:lang w:eastAsia="zh-CN"/>
        </w:rPr>
      </w:pPr>
    </w:p>
    <w:p w14:paraId="58CEB1C0" w14:textId="77777777" w:rsidR="00E7351E" w:rsidRDefault="009B492C" w:rsidP="00E7351E">
      <w:pPr>
        <w:widowControl w:val="0"/>
        <w:suppressAutoHyphens/>
        <w:overflowPunct w:val="0"/>
        <w:autoSpaceDE w:val="0"/>
        <w:spacing w:after="0" w:line="240" w:lineRule="auto"/>
        <w:jc w:val="both"/>
        <w:textAlignment w:val="baseline"/>
        <w:rPr>
          <w:rFonts w:ascii="Arial" w:eastAsia="Times New Roman" w:hAnsi="Arial" w:cs="Arial"/>
          <w:color w:val="000000"/>
          <w:sz w:val="24"/>
          <w:szCs w:val="24"/>
          <w:lang w:eastAsia="zh-CN"/>
        </w:rPr>
      </w:pPr>
      <w:r w:rsidRPr="00D8337E">
        <w:rPr>
          <w:rFonts w:ascii="Arial" w:eastAsia="Times New Roman" w:hAnsi="Arial" w:cs="Arial"/>
          <w:color w:val="000000"/>
          <w:sz w:val="24"/>
          <w:szCs w:val="24"/>
          <w:lang w:eastAsia="zh-CN"/>
        </w:rPr>
        <w:t>f)</w:t>
      </w:r>
      <w:r w:rsidR="00D8337E">
        <w:rPr>
          <w:rFonts w:ascii="Arial" w:eastAsia="Times New Roman" w:hAnsi="Arial" w:cs="Arial"/>
          <w:color w:val="000000"/>
          <w:sz w:val="24"/>
          <w:szCs w:val="24"/>
          <w:lang w:eastAsia="zh-CN"/>
        </w:rPr>
        <w:t xml:space="preserve"> </w:t>
      </w:r>
      <w:r w:rsidR="00D8337E">
        <w:rPr>
          <w:rFonts w:ascii="Arial" w:eastAsia="Times New Roman" w:hAnsi="Arial" w:cs="Arial"/>
          <w:color w:val="000000"/>
          <w:sz w:val="24"/>
          <w:szCs w:val="24"/>
          <w:lang w:eastAsia="zh-CN"/>
        </w:rPr>
        <w:tab/>
      </w:r>
      <w:r w:rsidR="00E7351E">
        <w:rPr>
          <w:rFonts w:ascii="Arial" w:eastAsia="Times New Roman" w:hAnsi="Arial" w:cs="Arial"/>
          <w:color w:val="000000"/>
          <w:sz w:val="24"/>
          <w:szCs w:val="24"/>
          <w:lang w:eastAsia="zh-CN"/>
        </w:rPr>
        <w:t xml:space="preserve">Prova de regularidade de Débitos da </w:t>
      </w:r>
      <w:r w:rsidR="00E7351E">
        <w:rPr>
          <w:rFonts w:ascii="Arial" w:eastAsia="Times New Roman" w:hAnsi="Arial" w:cs="Arial"/>
          <w:b/>
          <w:color w:val="000000"/>
          <w:sz w:val="24"/>
          <w:szCs w:val="24"/>
          <w:lang w:eastAsia="zh-CN"/>
        </w:rPr>
        <w:t>Fazenda Municipal</w:t>
      </w:r>
      <w:r w:rsidR="00E7351E">
        <w:rPr>
          <w:rFonts w:ascii="Arial" w:eastAsia="Times New Roman" w:hAnsi="Arial" w:cs="Arial"/>
          <w:color w:val="000000"/>
          <w:sz w:val="24"/>
          <w:szCs w:val="24"/>
          <w:lang w:eastAsia="zh-CN"/>
        </w:rPr>
        <w:t xml:space="preserve"> (CND)</w:t>
      </w:r>
      <w:r w:rsidR="00E7351E">
        <w:rPr>
          <w:rFonts w:ascii="Arial" w:hAnsi="Arial" w:cs="Arial"/>
          <w:sz w:val="24"/>
          <w:szCs w:val="24"/>
        </w:rPr>
        <w:t xml:space="preserve"> do domicílio ou sede do licitante, ou outra equivalente, na forma da lei, com prazo de validade em vigor;</w:t>
      </w:r>
    </w:p>
    <w:p w14:paraId="0C85FB47" w14:textId="77777777" w:rsidR="009B492C" w:rsidRDefault="009B492C" w:rsidP="00D8337E">
      <w:pPr>
        <w:widowControl w:val="0"/>
        <w:suppressAutoHyphens/>
        <w:overflowPunct w:val="0"/>
        <w:autoSpaceDE w:val="0"/>
        <w:spacing w:after="0" w:line="240" w:lineRule="auto"/>
        <w:jc w:val="both"/>
        <w:textAlignment w:val="baseline"/>
        <w:rPr>
          <w:rFonts w:ascii="Arial" w:eastAsia="Times New Roman" w:hAnsi="Arial" w:cs="Arial"/>
          <w:color w:val="000000"/>
          <w:sz w:val="24"/>
          <w:szCs w:val="24"/>
          <w:lang w:eastAsia="zh-CN"/>
        </w:rPr>
      </w:pPr>
    </w:p>
    <w:p w14:paraId="0B05952F" w14:textId="77777777" w:rsidR="009B492C" w:rsidRDefault="009B492C" w:rsidP="00D8337E">
      <w:pPr>
        <w:widowControl w:val="0"/>
        <w:suppressAutoHyphens/>
        <w:overflowPunct w:val="0"/>
        <w:autoSpaceDE w:val="0"/>
        <w:spacing w:after="0" w:line="240" w:lineRule="auto"/>
        <w:jc w:val="both"/>
        <w:textAlignment w:val="baseline"/>
        <w:rPr>
          <w:rFonts w:ascii="Arial" w:eastAsia="Times New Roman" w:hAnsi="Arial" w:cs="Arial"/>
          <w:color w:val="000000"/>
          <w:sz w:val="24"/>
          <w:szCs w:val="24"/>
          <w:lang w:eastAsia="zh-CN"/>
        </w:rPr>
      </w:pPr>
      <w:r w:rsidRPr="002E6ABF">
        <w:rPr>
          <w:rFonts w:ascii="Arial" w:eastAsia="Times New Roman" w:hAnsi="Arial" w:cs="Arial"/>
          <w:color w:val="000000"/>
          <w:sz w:val="24"/>
          <w:szCs w:val="24"/>
          <w:lang w:eastAsia="zh-CN"/>
        </w:rPr>
        <w:t xml:space="preserve">g) </w:t>
      </w:r>
      <w:r w:rsidR="00D8337E">
        <w:rPr>
          <w:rFonts w:ascii="Arial" w:eastAsia="Times New Roman" w:hAnsi="Arial" w:cs="Arial"/>
          <w:color w:val="000000"/>
          <w:sz w:val="24"/>
          <w:szCs w:val="24"/>
          <w:lang w:eastAsia="zh-CN"/>
        </w:rPr>
        <w:tab/>
        <w:t>A</w:t>
      </w:r>
      <w:r w:rsidRPr="002E6ABF">
        <w:rPr>
          <w:rFonts w:ascii="Arial" w:eastAsia="Times New Roman" w:hAnsi="Arial" w:cs="Arial"/>
          <w:color w:val="000000"/>
          <w:sz w:val="24"/>
          <w:szCs w:val="24"/>
          <w:lang w:eastAsia="zh-CN"/>
        </w:rPr>
        <w:t xml:space="preserve">s </w:t>
      </w:r>
      <w:r w:rsidRPr="00D8337E">
        <w:rPr>
          <w:rFonts w:ascii="Arial" w:eastAsia="Times New Roman" w:hAnsi="Arial" w:cs="Arial"/>
          <w:b/>
          <w:color w:val="000000"/>
          <w:sz w:val="24"/>
          <w:szCs w:val="24"/>
          <w:lang w:eastAsia="zh-CN"/>
        </w:rPr>
        <w:t>provas de regularidades</w:t>
      </w:r>
      <w:r w:rsidRPr="002E6ABF">
        <w:rPr>
          <w:rFonts w:ascii="Arial" w:eastAsia="Times New Roman" w:hAnsi="Arial" w:cs="Arial"/>
          <w:color w:val="000000"/>
          <w:sz w:val="24"/>
          <w:szCs w:val="24"/>
          <w:lang w:eastAsia="zh-CN"/>
        </w:rPr>
        <w:t xml:space="preserve"> poderão se</w:t>
      </w:r>
      <w:r w:rsidR="00D8337E">
        <w:rPr>
          <w:rFonts w:ascii="Arial" w:eastAsia="Times New Roman" w:hAnsi="Arial" w:cs="Arial"/>
          <w:color w:val="000000"/>
          <w:sz w:val="24"/>
          <w:szCs w:val="24"/>
          <w:lang w:eastAsia="zh-CN"/>
        </w:rPr>
        <w:t>r</w:t>
      </w:r>
      <w:r w:rsidRPr="002E6ABF">
        <w:rPr>
          <w:rFonts w:ascii="Arial" w:eastAsia="Times New Roman" w:hAnsi="Arial" w:cs="Arial"/>
          <w:color w:val="000000"/>
          <w:sz w:val="24"/>
          <w:szCs w:val="24"/>
          <w:lang w:eastAsia="zh-CN"/>
        </w:rPr>
        <w:t xml:space="preserve"> Certidões Negativas de Débitos ou Certidões Positivas com efeitos de Negativas.</w:t>
      </w:r>
    </w:p>
    <w:p w14:paraId="7038DD00"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50833A4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shd w:val="clear" w:color="auto" w:fill="FFFF00"/>
          <w:lang w:eastAsia="zh-CN"/>
        </w:rPr>
      </w:pPr>
      <w:r w:rsidRPr="002E6ABF">
        <w:rPr>
          <w:rFonts w:ascii="Arial" w:eastAsia="Times New Roman" w:hAnsi="Arial" w:cs="Arial"/>
          <w:b/>
          <w:sz w:val="24"/>
          <w:szCs w:val="24"/>
          <w:lang w:eastAsia="zh-CN"/>
        </w:rPr>
        <w:t>III – QUALIFICAÇÃO TÉCNICA:</w:t>
      </w:r>
    </w:p>
    <w:p w14:paraId="55601B4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shd w:val="clear" w:color="auto" w:fill="FFFF00"/>
          <w:lang w:eastAsia="zh-CN"/>
        </w:rPr>
      </w:pPr>
    </w:p>
    <w:p w14:paraId="63041A75" w14:textId="77777777" w:rsidR="009B492C" w:rsidRDefault="002352DD" w:rsidP="004A46A9">
      <w:pPr>
        <w:widowControl w:val="0"/>
        <w:numPr>
          <w:ilvl w:val="0"/>
          <w:numId w:val="8"/>
        </w:numPr>
        <w:suppressAutoHyphens/>
        <w:spacing w:after="0" w:line="240" w:lineRule="auto"/>
        <w:ind w:left="0" w:firstLine="0"/>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Prova</w:t>
      </w:r>
      <w:r w:rsidR="009B492C" w:rsidRPr="002E6ABF">
        <w:rPr>
          <w:rFonts w:ascii="Arial" w:eastAsia="Times New Roman" w:hAnsi="Arial" w:cs="Arial"/>
          <w:sz w:val="24"/>
          <w:szCs w:val="24"/>
          <w:lang w:eastAsia="zh-CN"/>
        </w:rPr>
        <w:t xml:space="preserve"> de aptidão de desempenho de atividade pertinente e compatível em carac</w:t>
      </w:r>
      <w:r w:rsidR="009B492C">
        <w:rPr>
          <w:rFonts w:ascii="Arial" w:eastAsia="Times New Roman" w:hAnsi="Arial" w:cs="Arial"/>
          <w:sz w:val="24"/>
          <w:szCs w:val="24"/>
          <w:lang w:eastAsia="zh-CN"/>
        </w:rPr>
        <w:t xml:space="preserve">terísticas </w:t>
      </w:r>
      <w:r w:rsidR="004A46A9">
        <w:rPr>
          <w:rFonts w:ascii="Arial" w:eastAsia="Times New Roman" w:hAnsi="Arial" w:cs="Arial"/>
          <w:sz w:val="24"/>
          <w:szCs w:val="24"/>
          <w:lang w:eastAsia="zh-CN"/>
        </w:rPr>
        <w:t xml:space="preserve">semelhantes </w:t>
      </w:r>
      <w:r w:rsidR="009B492C" w:rsidRPr="002E6ABF">
        <w:rPr>
          <w:rFonts w:ascii="Arial" w:eastAsia="Times New Roman" w:hAnsi="Arial" w:cs="Arial"/>
          <w:sz w:val="24"/>
          <w:szCs w:val="24"/>
          <w:lang w:eastAsia="zh-CN"/>
        </w:rPr>
        <w:t>com o objeto da presente licitação, por meio de apresentação de no mínimo um atestado expedido, necessariamente em nome do(a) licitante, por pessoa(s) jurídica(s) de direito público ou privado.</w:t>
      </w:r>
    </w:p>
    <w:p w14:paraId="2F77F144" w14:textId="77777777" w:rsidR="009B492C" w:rsidRDefault="009B492C" w:rsidP="009B492C">
      <w:pPr>
        <w:widowControl w:val="0"/>
        <w:suppressAutoHyphens/>
        <w:spacing w:after="0" w:line="240" w:lineRule="auto"/>
        <w:ind w:left="720"/>
        <w:jc w:val="both"/>
        <w:rPr>
          <w:rFonts w:ascii="Arial" w:eastAsia="Times New Roman" w:hAnsi="Arial" w:cs="Arial"/>
          <w:sz w:val="24"/>
          <w:szCs w:val="24"/>
          <w:lang w:eastAsia="zh-CN"/>
        </w:rPr>
      </w:pPr>
    </w:p>
    <w:p w14:paraId="276F93B9" w14:textId="77777777" w:rsidR="009B492C" w:rsidRPr="002E6ABF" w:rsidRDefault="009B492C" w:rsidP="009B492C">
      <w:pPr>
        <w:widowControl w:val="0"/>
        <w:shd w:val="clear" w:color="auto" w:fill="FFFFFF"/>
        <w:suppressAutoHyphens/>
        <w:spacing w:after="0" w:line="240" w:lineRule="auto"/>
        <w:jc w:val="both"/>
        <w:rPr>
          <w:rFonts w:ascii="Arial" w:eastAsia="Times New Roman" w:hAnsi="Arial" w:cs="Arial"/>
          <w:b/>
          <w:bCs/>
          <w:sz w:val="24"/>
          <w:szCs w:val="24"/>
          <w:lang w:eastAsia="zh-CN"/>
        </w:rPr>
      </w:pPr>
      <w:r w:rsidRPr="002E6ABF">
        <w:rPr>
          <w:rFonts w:ascii="Arial" w:eastAsia="Times New Roman" w:hAnsi="Arial" w:cs="Arial"/>
          <w:b/>
          <w:sz w:val="24"/>
          <w:szCs w:val="24"/>
          <w:lang w:eastAsia="zh-CN"/>
        </w:rPr>
        <w:t xml:space="preserve">IV – </w:t>
      </w:r>
      <w:r w:rsidRPr="002E6ABF">
        <w:rPr>
          <w:rFonts w:ascii="Arial" w:eastAsia="Times New Roman" w:hAnsi="Arial" w:cs="Arial"/>
          <w:b/>
          <w:bCs/>
          <w:sz w:val="24"/>
          <w:szCs w:val="24"/>
          <w:lang w:eastAsia="zh-CN"/>
        </w:rPr>
        <w:t>QUALIFICAÇÃO ECONÔMICO-FINANCEIRA:</w:t>
      </w:r>
    </w:p>
    <w:p w14:paraId="7E82E7C3" w14:textId="77777777" w:rsidR="002352DD" w:rsidRDefault="002352DD" w:rsidP="002352DD">
      <w:pPr>
        <w:widowControl w:val="0"/>
        <w:shd w:val="clear" w:color="auto" w:fill="FFFFFF"/>
        <w:suppressAutoHyphens/>
        <w:spacing w:after="0" w:line="240" w:lineRule="auto"/>
        <w:jc w:val="both"/>
        <w:rPr>
          <w:rFonts w:ascii="Arial" w:eastAsia="Times New Roman" w:hAnsi="Arial" w:cs="Arial"/>
          <w:b/>
          <w:bCs/>
          <w:sz w:val="24"/>
          <w:szCs w:val="24"/>
          <w:lang w:eastAsia="zh-CN"/>
        </w:rPr>
      </w:pPr>
    </w:p>
    <w:p w14:paraId="7F020F95" w14:textId="77777777" w:rsidR="002352DD" w:rsidRDefault="002352DD" w:rsidP="002352DD">
      <w:pPr>
        <w:widowControl w:val="0"/>
        <w:numPr>
          <w:ilvl w:val="0"/>
          <w:numId w:val="4"/>
        </w:numPr>
        <w:shd w:val="clear" w:color="auto" w:fill="FFFFFF"/>
        <w:suppressAutoHyphens/>
        <w:spacing w:after="0" w:line="240" w:lineRule="auto"/>
        <w:ind w:hanging="720"/>
        <w:jc w:val="both"/>
        <w:rPr>
          <w:rFonts w:ascii="Arial" w:eastAsia="Times New Roman" w:hAnsi="Arial" w:cs="Arial"/>
          <w:bCs/>
          <w:color w:val="000000"/>
          <w:sz w:val="24"/>
          <w:szCs w:val="24"/>
          <w:lang w:eastAsia="zh-CN"/>
        </w:rPr>
      </w:pPr>
      <w:r w:rsidRPr="004A46A9">
        <w:rPr>
          <w:rFonts w:ascii="Arial" w:eastAsia="Times New Roman" w:hAnsi="Arial" w:cs="Arial"/>
          <w:bCs/>
          <w:color w:val="000000"/>
          <w:sz w:val="24"/>
          <w:szCs w:val="24"/>
          <w:lang w:eastAsia="zh-CN"/>
        </w:rPr>
        <w:t>Certidão negativa de falência ou concordata expedida pelo distribuidor da sede da pessoa jurídica, ou de execução patrimonial, expedida no domicílio da pessoa física.</w:t>
      </w:r>
    </w:p>
    <w:p w14:paraId="0D1CCF21" w14:textId="77777777" w:rsidR="004A46A9" w:rsidRDefault="004A46A9" w:rsidP="004A46A9">
      <w:pPr>
        <w:widowControl w:val="0"/>
        <w:shd w:val="clear" w:color="auto" w:fill="FFFFFF"/>
        <w:suppressAutoHyphens/>
        <w:spacing w:after="0" w:line="240" w:lineRule="auto"/>
        <w:ind w:left="720"/>
        <w:jc w:val="both"/>
        <w:rPr>
          <w:rFonts w:ascii="Arial" w:eastAsia="Times New Roman" w:hAnsi="Arial" w:cs="Arial"/>
          <w:bCs/>
          <w:color w:val="000000"/>
          <w:sz w:val="24"/>
          <w:szCs w:val="24"/>
          <w:lang w:eastAsia="zh-CN"/>
        </w:rPr>
      </w:pPr>
    </w:p>
    <w:p w14:paraId="2542CC2E" w14:textId="77777777" w:rsidR="002352DD" w:rsidRPr="004A46A9" w:rsidRDefault="002352DD" w:rsidP="002352DD">
      <w:pPr>
        <w:widowControl w:val="0"/>
        <w:numPr>
          <w:ilvl w:val="0"/>
          <w:numId w:val="4"/>
        </w:numPr>
        <w:shd w:val="clear" w:color="auto" w:fill="FFFFFF"/>
        <w:suppressAutoHyphens/>
        <w:spacing w:after="0" w:line="240" w:lineRule="auto"/>
        <w:ind w:hanging="720"/>
        <w:jc w:val="both"/>
        <w:rPr>
          <w:rFonts w:ascii="Arial" w:eastAsia="Times New Roman" w:hAnsi="Arial" w:cs="Arial"/>
          <w:bCs/>
          <w:color w:val="000000"/>
          <w:sz w:val="24"/>
          <w:szCs w:val="24"/>
          <w:lang w:eastAsia="zh-CN"/>
        </w:rPr>
      </w:pPr>
      <w:r w:rsidRPr="004A46A9">
        <w:rPr>
          <w:rFonts w:ascii="Arial" w:eastAsia="Times New Roman" w:hAnsi="Arial" w:cs="Arial"/>
          <w:bCs/>
          <w:color w:val="000000"/>
          <w:sz w:val="24"/>
          <w:szCs w:val="24"/>
          <w:lang w:eastAsia="zh-CN"/>
        </w:rPr>
        <w:t xml:space="preserve">Será exigida da licitante em recuperação judicial a comprovação de que o plano de recuperação foi acolhido na esfera judicial, na forma do art. 58 da Lei n. 11.101, de 2005. </w:t>
      </w:r>
    </w:p>
    <w:p w14:paraId="0E9FB41D" w14:textId="77777777" w:rsidR="002352DD" w:rsidRPr="002E6ABF" w:rsidRDefault="002352DD" w:rsidP="002352DD">
      <w:pPr>
        <w:widowControl w:val="0"/>
        <w:shd w:val="clear" w:color="auto" w:fill="FFFFFF"/>
        <w:suppressAutoHyphens/>
        <w:spacing w:after="0" w:line="240" w:lineRule="auto"/>
        <w:jc w:val="both"/>
        <w:rPr>
          <w:rFonts w:ascii="Arial" w:eastAsia="Times New Roman" w:hAnsi="Arial" w:cs="Arial"/>
          <w:bCs/>
          <w:color w:val="000000"/>
          <w:sz w:val="24"/>
          <w:szCs w:val="24"/>
          <w:lang w:eastAsia="zh-CN"/>
        </w:rPr>
      </w:pPr>
    </w:p>
    <w:p w14:paraId="1FCD873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roofErr w:type="spellStart"/>
      <w:r w:rsidRPr="002E6ABF">
        <w:rPr>
          <w:rFonts w:ascii="Arial" w:eastAsia="Times New Roman" w:hAnsi="Arial" w:cs="Arial"/>
          <w:b/>
          <w:sz w:val="24"/>
          <w:szCs w:val="24"/>
          <w:lang w:eastAsia="zh-CN"/>
        </w:rPr>
        <w:t>IV.a</w:t>
      </w:r>
      <w:proofErr w:type="spellEnd"/>
      <w:r w:rsidRPr="002E6ABF">
        <w:rPr>
          <w:rFonts w:ascii="Arial" w:eastAsia="Times New Roman" w:hAnsi="Arial" w:cs="Arial"/>
          <w:b/>
          <w:sz w:val="24"/>
          <w:szCs w:val="24"/>
          <w:lang w:eastAsia="zh-CN"/>
        </w:rPr>
        <w:t xml:space="preserve"> – DOCUMENTAÇÃO COMPLEMENTAR:</w:t>
      </w:r>
    </w:p>
    <w:p w14:paraId="2ACA0CAC"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2454F056" w14:textId="77777777" w:rsidR="009B492C" w:rsidRPr="002E6ABF" w:rsidRDefault="009B492C" w:rsidP="008269D6">
      <w:pPr>
        <w:widowControl w:val="0"/>
        <w:numPr>
          <w:ilvl w:val="0"/>
          <w:numId w:val="5"/>
        </w:numPr>
        <w:suppressAutoHyphens/>
        <w:spacing w:after="0" w:line="240" w:lineRule="auto"/>
        <w:ind w:left="0" w:firstLine="0"/>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Dever</w:t>
      </w:r>
      <w:r>
        <w:rPr>
          <w:rFonts w:ascii="Arial" w:eastAsia="Times New Roman" w:hAnsi="Arial" w:cs="Arial"/>
          <w:sz w:val="24"/>
          <w:szCs w:val="24"/>
          <w:lang w:eastAsia="zh-CN"/>
        </w:rPr>
        <w:t>ão</w:t>
      </w:r>
      <w:r w:rsidRPr="002E6ABF">
        <w:rPr>
          <w:rFonts w:ascii="Arial" w:eastAsia="Times New Roman" w:hAnsi="Arial" w:cs="Arial"/>
          <w:sz w:val="24"/>
          <w:szCs w:val="24"/>
          <w:lang w:eastAsia="zh-CN"/>
        </w:rPr>
        <w:t xml:space="preserve"> se</w:t>
      </w:r>
      <w:r>
        <w:rPr>
          <w:rFonts w:ascii="Arial" w:eastAsia="Times New Roman" w:hAnsi="Arial" w:cs="Arial"/>
          <w:sz w:val="24"/>
          <w:szCs w:val="24"/>
          <w:lang w:eastAsia="zh-CN"/>
        </w:rPr>
        <w:t>r</w:t>
      </w:r>
      <w:r w:rsidRPr="002E6ABF">
        <w:rPr>
          <w:rFonts w:ascii="Arial" w:eastAsia="Times New Roman" w:hAnsi="Arial" w:cs="Arial"/>
          <w:sz w:val="24"/>
          <w:szCs w:val="24"/>
          <w:lang w:eastAsia="zh-CN"/>
        </w:rPr>
        <w:t xml:space="preserve"> juntado</w:t>
      </w:r>
      <w:r>
        <w:rPr>
          <w:rFonts w:ascii="Arial" w:eastAsia="Times New Roman" w:hAnsi="Arial" w:cs="Arial"/>
          <w:sz w:val="24"/>
          <w:szCs w:val="24"/>
          <w:lang w:eastAsia="zh-CN"/>
        </w:rPr>
        <w:t>s</w:t>
      </w:r>
      <w:r w:rsidRPr="002E6ABF">
        <w:rPr>
          <w:rFonts w:ascii="Arial" w:eastAsia="Times New Roman" w:hAnsi="Arial" w:cs="Arial"/>
          <w:sz w:val="24"/>
          <w:szCs w:val="24"/>
          <w:lang w:eastAsia="zh-CN"/>
        </w:rPr>
        <w:t xml:space="preserve"> no envelope de DOCUMENTOS DE HABILITAÇÃO os </w:t>
      </w:r>
      <w:r w:rsidRPr="002E6ABF">
        <w:rPr>
          <w:rFonts w:ascii="Arial" w:eastAsia="Times New Roman" w:hAnsi="Arial" w:cs="Arial"/>
          <w:b/>
          <w:sz w:val="24"/>
          <w:szCs w:val="24"/>
          <w:lang w:eastAsia="zh-CN"/>
        </w:rPr>
        <w:t>demais anexos</w:t>
      </w:r>
      <w:r w:rsidRPr="002E6ABF">
        <w:rPr>
          <w:rFonts w:ascii="Arial" w:eastAsia="Times New Roman" w:hAnsi="Arial" w:cs="Arial"/>
          <w:sz w:val="24"/>
          <w:szCs w:val="24"/>
          <w:lang w:eastAsia="zh-CN"/>
        </w:rPr>
        <w:t>.</w:t>
      </w:r>
    </w:p>
    <w:p w14:paraId="6994E284"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0FC2C28A" w14:textId="1B9BBD32"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V – CERTIFICADO DE REGISTRO CADASTRAL</w:t>
      </w:r>
      <w:r w:rsidR="006B18B2">
        <w:rPr>
          <w:rFonts w:ascii="Arial" w:eastAsia="Times New Roman" w:hAnsi="Arial" w:cs="Arial"/>
          <w:b/>
          <w:sz w:val="24"/>
          <w:szCs w:val="24"/>
          <w:lang w:eastAsia="zh-CN"/>
        </w:rPr>
        <w:t xml:space="preserve"> (NÃO É OBRIGATÓRIO)</w:t>
      </w:r>
    </w:p>
    <w:p w14:paraId="3DADE0C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295186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08.02. A apresentação de </w:t>
      </w:r>
      <w:r w:rsidRPr="002E6ABF">
        <w:rPr>
          <w:rFonts w:ascii="Arial" w:eastAsia="Times New Roman" w:hAnsi="Arial" w:cs="Arial"/>
          <w:b/>
          <w:sz w:val="24"/>
          <w:szCs w:val="24"/>
          <w:lang w:eastAsia="zh-CN"/>
        </w:rPr>
        <w:t>CERTIFICADO DE REGISTRO CADASTRAL,</w:t>
      </w:r>
      <w:r w:rsidRPr="002E6ABF">
        <w:rPr>
          <w:rFonts w:ascii="Arial" w:eastAsia="Times New Roman" w:hAnsi="Arial" w:cs="Arial"/>
          <w:sz w:val="24"/>
          <w:szCs w:val="24"/>
          <w:lang w:eastAsia="zh-CN"/>
        </w:rPr>
        <w:t xml:space="preserve"> com validade, emitido pela </w:t>
      </w:r>
      <w:r w:rsidRPr="002E6ABF">
        <w:rPr>
          <w:rFonts w:ascii="Arial" w:eastAsia="Times New Roman" w:hAnsi="Arial" w:cs="Arial"/>
          <w:b/>
          <w:sz w:val="24"/>
          <w:szCs w:val="24"/>
          <w:lang w:eastAsia="zh-CN"/>
        </w:rPr>
        <w:t xml:space="preserve">CÂMARA MUNICIPAL DE EXTREMA </w:t>
      </w:r>
      <w:r w:rsidRPr="002E6ABF">
        <w:rPr>
          <w:rFonts w:ascii="Arial" w:eastAsia="Times New Roman" w:hAnsi="Arial" w:cs="Arial"/>
          <w:sz w:val="24"/>
          <w:szCs w:val="24"/>
          <w:lang w:eastAsia="zh-CN"/>
        </w:rPr>
        <w:t xml:space="preserve">substitui os documentos elencados no item anterior, </w:t>
      </w:r>
      <w:r w:rsidRPr="002E6ABF">
        <w:rPr>
          <w:rFonts w:ascii="Arial" w:eastAsia="Times New Roman" w:hAnsi="Arial" w:cs="Arial"/>
          <w:b/>
          <w:sz w:val="24"/>
          <w:szCs w:val="24"/>
          <w:lang w:eastAsia="zh-CN"/>
        </w:rPr>
        <w:t>com exceção das certidões de regularidade relativas à Seguridade Social (INSS)</w:t>
      </w:r>
      <w:r w:rsidRPr="002E6ABF">
        <w:rPr>
          <w:rFonts w:ascii="Arial" w:eastAsia="Times New Roman" w:hAnsi="Arial" w:cs="Arial"/>
          <w:sz w:val="24"/>
          <w:szCs w:val="24"/>
          <w:lang w:eastAsia="zh-CN"/>
        </w:rPr>
        <w:t xml:space="preserve"> e ao </w:t>
      </w:r>
      <w:r w:rsidRPr="002E6ABF">
        <w:rPr>
          <w:rFonts w:ascii="Arial" w:eastAsia="Times New Roman" w:hAnsi="Arial" w:cs="Arial"/>
          <w:b/>
          <w:sz w:val="24"/>
          <w:szCs w:val="24"/>
          <w:lang w:eastAsia="zh-CN"/>
        </w:rPr>
        <w:t>Fundo de Garantia por Tempo de Serviço</w:t>
      </w:r>
      <w:r>
        <w:rPr>
          <w:rFonts w:ascii="Arial" w:eastAsia="Times New Roman" w:hAnsi="Arial" w:cs="Arial"/>
          <w:b/>
          <w:sz w:val="24"/>
          <w:szCs w:val="24"/>
          <w:lang w:eastAsia="zh-CN"/>
        </w:rPr>
        <w:t xml:space="preserve"> </w:t>
      </w:r>
      <w:r w:rsidRPr="002E6ABF">
        <w:rPr>
          <w:rFonts w:ascii="Arial" w:eastAsia="Times New Roman" w:hAnsi="Arial" w:cs="Arial"/>
          <w:b/>
          <w:sz w:val="24"/>
          <w:szCs w:val="24"/>
          <w:lang w:eastAsia="zh-CN"/>
        </w:rPr>
        <w:t xml:space="preserve">(FGTS), </w:t>
      </w:r>
      <w:r w:rsidRPr="002E6ABF">
        <w:rPr>
          <w:rFonts w:ascii="Arial" w:eastAsia="Times New Roman" w:hAnsi="Arial" w:cs="Arial"/>
          <w:sz w:val="24"/>
          <w:szCs w:val="24"/>
          <w:lang w:eastAsia="zh-CN"/>
        </w:rPr>
        <w:t>obrigando</w:t>
      </w:r>
      <w:r w:rsidR="0058703E">
        <w:rPr>
          <w:rFonts w:ascii="Arial" w:eastAsia="Times New Roman" w:hAnsi="Arial" w:cs="Arial"/>
          <w:sz w:val="24"/>
          <w:szCs w:val="24"/>
          <w:lang w:eastAsia="zh-CN"/>
        </w:rPr>
        <w:t>,</w:t>
      </w:r>
      <w:r w:rsidRPr="002E6ABF">
        <w:rPr>
          <w:rFonts w:ascii="Arial" w:eastAsia="Times New Roman" w:hAnsi="Arial" w:cs="Arial"/>
          <w:sz w:val="24"/>
          <w:szCs w:val="24"/>
          <w:lang w:eastAsia="zh-CN"/>
        </w:rPr>
        <w:t xml:space="preserve"> ainda</w:t>
      </w:r>
      <w:r w:rsidR="0058703E">
        <w:rPr>
          <w:rFonts w:ascii="Arial" w:eastAsia="Times New Roman" w:hAnsi="Arial" w:cs="Arial"/>
          <w:sz w:val="24"/>
          <w:szCs w:val="24"/>
          <w:lang w:eastAsia="zh-CN"/>
        </w:rPr>
        <w:t>,</w:t>
      </w:r>
      <w:r w:rsidRPr="002E6ABF">
        <w:rPr>
          <w:rFonts w:ascii="Arial" w:eastAsia="Times New Roman" w:hAnsi="Arial" w:cs="Arial"/>
          <w:sz w:val="24"/>
          <w:szCs w:val="24"/>
          <w:lang w:eastAsia="zh-CN"/>
        </w:rPr>
        <w:t xml:space="preserve"> a parte a declarar, sob as penalidades cabíveis, a superveniência de fato impeditivo à habilitação.</w:t>
      </w:r>
    </w:p>
    <w:p w14:paraId="3CD6B0D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34A03A4" w14:textId="77777777" w:rsidR="009B492C" w:rsidRPr="0058703E" w:rsidRDefault="009B492C" w:rsidP="009B492C">
      <w:pPr>
        <w:widowControl w:val="0"/>
        <w:suppressAutoHyphens/>
        <w:spacing w:after="0" w:line="240" w:lineRule="auto"/>
        <w:jc w:val="both"/>
        <w:rPr>
          <w:rFonts w:ascii="Arial" w:eastAsia="Times New Roman" w:hAnsi="Arial" w:cs="Arial"/>
          <w:b/>
          <w:sz w:val="24"/>
          <w:szCs w:val="24"/>
          <w:u w:val="single"/>
          <w:lang w:eastAsia="zh-CN"/>
        </w:rPr>
      </w:pPr>
      <w:r w:rsidRPr="002E6ABF">
        <w:rPr>
          <w:rFonts w:ascii="Arial" w:eastAsia="Times New Roman" w:hAnsi="Arial" w:cs="Arial"/>
          <w:sz w:val="24"/>
          <w:szCs w:val="24"/>
          <w:lang w:eastAsia="zh-CN"/>
        </w:rPr>
        <w:t xml:space="preserve">08.02.01 É facultado às unidades administrativas utilizarem-se de registros </w:t>
      </w:r>
      <w:r w:rsidRPr="002E6ABF">
        <w:rPr>
          <w:rFonts w:ascii="Arial" w:eastAsia="Times New Roman" w:hAnsi="Arial" w:cs="Arial"/>
          <w:sz w:val="24"/>
          <w:szCs w:val="24"/>
          <w:lang w:eastAsia="zh-CN"/>
        </w:rPr>
        <w:lastRenderedPageBreak/>
        <w:t>cadastrais de outros órgãos ou entidades da Administração Pública.</w:t>
      </w:r>
      <w:r>
        <w:rPr>
          <w:rFonts w:ascii="Arial" w:eastAsia="Times New Roman" w:hAnsi="Arial" w:cs="Arial"/>
          <w:sz w:val="24"/>
          <w:szCs w:val="24"/>
          <w:lang w:eastAsia="zh-CN"/>
        </w:rPr>
        <w:t xml:space="preserve"> </w:t>
      </w:r>
      <w:r w:rsidRPr="0058703E">
        <w:rPr>
          <w:rFonts w:ascii="Arial" w:eastAsia="Times New Roman" w:hAnsi="Arial" w:cs="Arial"/>
          <w:b/>
          <w:sz w:val="24"/>
          <w:szCs w:val="24"/>
          <w:u w:val="single"/>
          <w:lang w:eastAsia="zh-CN"/>
        </w:rPr>
        <w:t>A licitante deverá entrar em contato com o órgão licitante para verificar essa possibilidade.</w:t>
      </w:r>
    </w:p>
    <w:p w14:paraId="197A6985"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082EDCFA" w14:textId="77777777" w:rsidR="00557E16" w:rsidRDefault="00557E16" w:rsidP="00557E16">
      <w:pPr>
        <w:widowControl w:val="0"/>
        <w:suppressAutoHyphens/>
        <w:spacing w:after="0" w:line="240" w:lineRule="auto"/>
        <w:jc w:val="both"/>
        <w:rPr>
          <w:rFonts w:ascii="Arial" w:eastAsia="Times New Roman" w:hAnsi="Arial" w:cs="Arial"/>
          <w:b/>
          <w:sz w:val="24"/>
          <w:szCs w:val="24"/>
          <w:u w:val="single"/>
          <w:lang w:eastAsia="zh-CN"/>
        </w:rPr>
      </w:pPr>
      <w:r>
        <w:rPr>
          <w:rFonts w:ascii="Arial" w:hAnsi="Arial" w:cs="Arial"/>
          <w:color w:val="000000"/>
          <w:sz w:val="24"/>
          <w:szCs w:val="24"/>
          <w:shd w:val="clear" w:color="auto" w:fill="FFFFFF"/>
        </w:rPr>
        <w:t>08.02.01.01</w:t>
      </w:r>
      <w:r>
        <w:rPr>
          <w:rFonts w:ascii="Arial" w:hAnsi="Arial" w:cs="Arial"/>
          <w:b/>
          <w:bCs/>
          <w:sz w:val="24"/>
          <w:szCs w:val="24"/>
        </w:rPr>
        <w:t> </w:t>
      </w:r>
      <w:r>
        <w:rPr>
          <w:rFonts w:ascii="Arial" w:hAnsi="Arial" w:cs="Arial"/>
          <w:sz w:val="24"/>
          <w:szCs w:val="24"/>
        </w:rPr>
        <w:t>Havendo documentação exigida no edital que não aquela apresentada para obter o CRC a licitante DEVERÁ apresentar a documentação complementar, sob pena de inabilitação.</w:t>
      </w:r>
    </w:p>
    <w:p w14:paraId="08E00524" w14:textId="77777777" w:rsidR="00557E16" w:rsidRPr="002E6ABF" w:rsidRDefault="00557E16" w:rsidP="009B492C">
      <w:pPr>
        <w:widowControl w:val="0"/>
        <w:suppressAutoHyphens/>
        <w:spacing w:after="0" w:line="240" w:lineRule="auto"/>
        <w:jc w:val="both"/>
        <w:rPr>
          <w:rFonts w:ascii="Arial" w:eastAsia="Times New Roman" w:hAnsi="Arial" w:cs="Arial"/>
          <w:sz w:val="24"/>
          <w:szCs w:val="24"/>
          <w:lang w:eastAsia="zh-CN"/>
        </w:rPr>
      </w:pPr>
    </w:p>
    <w:p w14:paraId="1531F0E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08.02.02. Qualquer documento indispensável para a obtenção do </w:t>
      </w:r>
      <w:r w:rsidRPr="002E6ABF">
        <w:rPr>
          <w:rFonts w:ascii="Arial" w:eastAsia="Times New Roman" w:hAnsi="Arial" w:cs="Arial"/>
          <w:b/>
          <w:sz w:val="24"/>
          <w:szCs w:val="24"/>
          <w:lang w:eastAsia="zh-CN"/>
        </w:rPr>
        <w:t>CERTIFICADO DE REGISTRO CADASTRAL</w:t>
      </w:r>
      <w:r w:rsidRPr="002E6ABF">
        <w:rPr>
          <w:rFonts w:ascii="Arial" w:eastAsia="Times New Roman" w:hAnsi="Arial" w:cs="Arial"/>
          <w:sz w:val="24"/>
          <w:szCs w:val="24"/>
          <w:lang w:eastAsia="zh-CN"/>
        </w:rPr>
        <w:t>, com prazo de validade vencido deverá ser regularizado, impondo-se, para tanto, a apresentação do(s) mesmo(s) juntamente com a documentação contemplada no item “08.02”.</w:t>
      </w:r>
    </w:p>
    <w:p w14:paraId="37F3719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1594CA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08.02.03. A regularização da documentação aludida no subitem “08.02.01.”, também poderá ser levada a efeito na própria sessão. </w:t>
      </w:r>
    </w:p>
    <w:p w14:paraId="29DE6F3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55E8FC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08.03. Não será aceito protocolo de entrega ou solicitação de substituição de documentos àquele exigido no </w:t>
      </w:r>
      <w:r w:rsidRPr="002E6ABF">
        <w:rPr>
          <w:rFonts w:ascii="Arial" w:eastAsia="Times New Roman" w:hAnsi="Arial" w:cs="Arial"/>
          <w:b/>
          <w:sz w:val="24"/>
          <w:szCs w:val="24"/>
          <w:lang w:eastAsia="zh-CN"/>
        </w:rPr>
        <w:t>EDITAL</w:t>
      </w:r>
      <w:r w:rsidRPr="002E6ABF">
        <w:rPr>
          <w:rFonts w:ascii="Arial" w:eastAsia="Times New Roman" w:hAnsi="Arial" w:cs="Arial"/>
          <w:sz w:val="24"/>
          <w:szCs w:val="24"/>
          <w:lang w:eastAsia="zh-CN"/>
        </w:rPr>
        <w:t xml:space="preserve"> e seus </w:t>
      </w:r>
      <w:r w:rsidRPr="002E6ABF">
        <w:rPr>
          <w:rFonts w:ascii="Arial" w:eastAsia="Times New Roman" w:hAnsi="Arial" w:cs="Arial"/>
          <w:b/>
          <w:sz w:val="24"/>
          <w:szCs w:val="24"/>
          <w:lang w:eastAsia="zh-CN"/>
        </w:rPr>
        <w:t>ANEXOS.</w:t>
      </w:r>
    </w:p>
    <w:p w14:paraId="27BF124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82DC63F"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08.04. Se a(o) licitante for a matriz, todos os documentos deverão estar em nome da matriz, e se for a filial, todos os documentos deverão estar em nome da filial, exceto aqueles documentos que pela própria natureza, comprovadamente, forem emitidos somente em nome da matriz.</w:t>
      </w:r>
    </w:p>
    <w:p w14:paraId="3F1B5A85"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176C6EEB"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08.05. Caso a(o) licitante pretenda que um de seus estabelecimentos, que não o participante da licitação, </w:t>
      </w:r>
      <w:r w:rsidR="00A27DA3">
        <w:rPr>
          <w:rFonts w:ascii="Arial" w:eastAsia="Times New Roman" w:hAnsi="Arial" w:cs="Arial"/>
          <w:sz w:val="24"/>
          <w:szCs w:val="24"/>
          <w:lang w:eastAsia="zh-CN"/>
        </w:rPr>
        <w:t>forneça o objeto</w:t>
      </w:r>
      <w:r w:rsidRPr="002E6ABF">
        <w:rPr>
          <w:rFonts w:ascii="Arial" w:eastAsia="Times New Roman" w:hAnsi="Arial" w:cs="Arial"/>
          <w:sz w:val="24"/>
          <w:szCs w:val="24"/>
          <w:lang w:eastAsia="zh-CN"/>
        </w:rPr>
        <w:t>, deverá apresentar toda a documentação de ambos os estabelecimentos na forma e condições previstos no item anterior.</w:t>
      </w:r>
    </w:p>
    <w:p w14:paraId="61BC7A37" w14:textId="77777777" w:rsidR="00293121" w:rsidRDefault="00293121" w:rsidP="009B492C">
      <w:pPr>
        <w:widowControl w:val="0"/>
        <w:suppressAutoHyphens/>
        <w:spacing w:after="0" w:line="240" w:lineRule="auto"/>
        <w:jc w:val="both"/>
        <w:rPr>
          <w:rFonts w:ascii="Arial" w:eastAsia="Times New Roman" w:hAnsi="Arial" w:cs="Arial"/>
          <w:sz w:val="24"/>
          <w:szCs w:val="24"/>
          <w:lang w:eastAsia="zh-CN"/>
        </w:rPr>
      </w:pPr>
    </w:p>
    <w:p w14:paraId="1EC5F2A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09. CONSULTAS, DIVULGAÇÃO E ENTREGA DO EDITAL/TERMO DE REFERÊNCIA.</w:t>
      </w:r>
    </w:p>
    <w:p w14:paraId="2AFBDFF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BCBF00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09.01. O </w:t>
      </w:r>
      <w:r w:rsidRPr="002E6ABF">
        <w:rPr>
          <w:rFonts w:ascii="Arial" w:eastAsia="Times New Roman" w:hAnsi="Arial" w:cs="Arial"/>
          <w:b/>
          <w:sz w:val="24"/>
          <w:szCs w:val="24"/>
          <w:lang w:eastAsia="zh-CN"/>
        </w:rPr>
        <w:t>EDITAL</w:t>
      </w:r>
      <w:r w:rsidRPr="002E6ABF">
        <w:rPr>
          <w:rFonts w:ascii="Arial" w:eastAsia="Times New Roman" w:hAnsi="Arial" w:cs="Arial"/>
          <w:sz w:val="24"/>
          <w:szCs w:val="24"/>
          <w:lang w:eastAsia="zh-CN"/>
        </w:rPr>
        <w:t xml:space="preserve"> poderá ser consultado por qualquer interessado na Secretaria Administrativa da Câmara Municipal de Extrema, situada na Avenida Delegado Waldemar Gomes Pinto, 1626, Bairro Ponte Nova, Extrema, MG, durante o seu expediente de atendimento ao público, de segunda a sexta-feira, das 08h às 17h, até a data aprazada para recebimento dos documentos e dos envelopes </w:t>
      </w:r>
      <w:r w:rsidRPr="002E6ABF">
        <w:rPr>
          <w:rFonts w:ascii="Arial" w:eastAsia="Times New Roman" w:hAnsi="Arial" w:cs="Arial"/>
          <w:b/>
          <w:sz w:val="24"/>
          <w:szCs w:val="24"/>
          <w:lang w:eastAsia="zh-CN"/>
        </w:rPr>
        <w:t>“PROPOSTA”</w:t>
      </w:r>
      <w:r w:rsidRPr="002E6ABF">
        <w:rPr>
          <w:rFonts w:ascii="Arial" w:eastAsia="Times New Roman" w:hAnsi="Arial" w:cs="Arial"/>
          <w:sz w:val="24"/>
          <w:szCs w:val="24"/>
          <w:lang w:eastAsia="zh-CN"/>
        </w:rPr>
        <w:t xml:space="preserve"> e </w:t>
      </w:r>
      <w:r w:rsidRPr="002E6ABF">
        <w:rPr>
          <w:rFonts w:ascii="Arial" w:eastAsia="Times New Roman" w:hAnsi="Arial" w:cs="Arial"/>
          <w:b/>
          <w:sz w:val="24"/>
          <w:szCs w:val="24"/>
          <w:lang w:eastAsia="zh-CN"/>
        </w:rPr>
        <w:t>“DOCUMENTAÇÃO”</w:t>
      </w:r>
      <w:r w:rsidRPr="002E6ABF">
        <w:rPr>
          <w:rFonts w:ascii="Arial" w:eastAsia="Times New Roman" w:hAnsi="Arial" w:cs="Arial"/>
          <w:sz w:val="24"/>
          <w:szCs w:val="24"/>
          <w:lang w:eastAsia="zh-CN"/>
        </w:rPr>
        <w:t xml:space="preserve">, ou pode ser solicitado pelo e-mail: </w:t>
      </w:r>
      <w:hyperlink r:id="rId8" w:history="1">
        <w:r w:rsidRPr="002E6ABF">
          <w:rPr>
            <w:rStyle w:val="Hyperlink"/>
            <w:sz w:val="24"/>
            <w:szCs w:val="24"/>
            <w:lang w:eastAsia="zh-CN"/>
          </w:rPr>
          <w:t>licitacaoextrema@yahoo.com.br</w:t>
        </w:r>
      </w:hyperlink>
      <w:r w:rsidRPr="002E6ABF">
        <w:rPr>
          <w:rFonts w:ascii="Arial" w:eastAsia="Times New Roman" w:hAnsi="Arial" w:cs="Arial"/>
          <w:sz w:val="24"/>
          <w:szCs w:val="24"/>
          <w:lang w:eastAsia="zh-CN"/>
        </w:rPr>
        <w:t>.</w:t>
      </w:r>
    </w:p>
    <w:p w14:paraId="79C3381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14ADEFC" w14:textId="1EE22111" w:rsidR="009B492C" w:rsidRPr="00BC54B5" w:rsidRDefault="009B492C" w:rsidP="002352DD">
      <w:pPr>
        <w:widowControl w:val="0"/>
        <w:suppressAutoHyphens/>
        <w:spacing w:after="0" w:line="240" w:lineRule="auto"/>
        <w:jc w:val="both"/>
        <w:rPr>
          <w:rFonts w:ascii="Arial" w:hAnsi="Arial" w:cs="Arial"/>
          <w:sz w:val="24"/>
          <w:szCs w:val="24"/>
        </w:rPr>
      </w:pPr>
      <w:r w:rsidRPr="00BC54B5">
        <w:rPr>
          <w:rFonts w:ascii="Arial" w:eastAsia="Times New Roman" w:hAnsi="Arial" w:cs="Arial"/>
          <w:sz w:val="24"/>
          <w:szCs w:val="24"/>
          <w:lang w:eastAsia="zh-CN"/>
        </w:rPr>
        <w:t xml:space="preserve">09.02 O aviso do </w:t>
      </w:r>
      <w:r w:rsidRPr="00BC54B5">
        <w:rPr>
          <w:rFonts w:ascii="Arial" w:eastAsia="Times New Roman" w:hAnsi="Arial" w:cs="Arial"/>
          <w:b/>
          <w:sz w:val="24"/>
          <w:szCs w:val="24"/>
          <w:lang w:eastAsia="zh-CN"/>
        </w:rPr>
        <w:t>EDITAL</w:t>
      </w:r>
      <w:r w:rsidRPr="00BC54B5">
        <w:rPr>
          <w:rFonts w:ascii="Arial" w:eastAsia="Times New Roman" w:hAnsi="Arial" w:cs="Arial"/>
          <w:sz w:val="24"/>
          <w:szCs w:val="24"/>
          <w:lang w:eastAsia="zh-CN"/>
        </w:rPr>
        <w:t xml:space="preserve"> será publicado no quadro de avisos da Câmara Municipal de Extrema, juntamente com a publicação do edital na íntegra, e </w:t>
      </w:r>
      <w:r w:rsidRPr="00BC54B5">
        <w:rPr>
          <w:rFonts w:ascii="Arial" w:eastAsia="Times New Roman" w:hAnsi="Arial" w:cs="Arial"/>
          <w:sz w:val="24"/>
          <w:szCs w:val="24"/>
          <w:lang w:eastAsia="zh-CN"/>
        </w:rPr>
        <w:lastRenderedPageBreak/>
        <w:t xml:space="preserve">também </w:t>
      </w:r>
      <w:r w:rsidR="002352DD" w:rsidRPr="000A10DE">
        <w:rPr>
          <w:rFonts w:ascii="Arial" w:eastAsia="Times New Roman" w:hAnsi="Arial" w:cs="Arial"/>
          <w:b/>
          <w:sz w:val="24"/>
          <w:szCs w:val="24"/>
          <w:lang w:eastAsia="ja-JP"/>
        </w:rPr>
        <w:t>no Diário Oficial do Poder Legislativo de Extrema no seguinte endereço na rede mundial de computadores:</w:t>
      </w:r>
      <w:r w:rsidR="002352DD" w:rsidRPr="000A10DE">
        <w:rPr>
          <w:rFonts w:ascii="Arial" w:hAnsi="Arial" w:cs="Arial"/>
          <w:sz w:val="24"/>
          <w:szCs w:val="24"/>
        </w:rPr>
        <w:t xml:space="preserve"> </w:t>
      </w:r>
      <w:hyperlink r:id="rId9" w:history="1">
        <w:r w:rsidR="001A03C1" w:rsidRPr="00647907">
          <w:rPr>
            <w:rStyle w:val="Hyperlink"/>
            <w:rFonts w:ascii="Arial" w:hAnsi="Arial" w:cs="Arial"/>
            <w:sz w:val="24"/>
            <w:szCs w:val="24"/>
          </w:rPr>
          <w:t>https://www.camaraextrema.mg.gov.br/diariooficial/</w:t>
        </w:r>
      </w:hyperlink>
      <w:r w:rsidR="002352DD">
        <w:rPr>
          <w:rFonts w:ascii="Arial" w:eastAsia="Times New Roman" w:hAnsi="Arial" w:cs="Arial"/>
          <w:b/>
          <w:sz w:val="24"/>
          <w:szCs w:val="24"/>
          <w:lang w:eastAsia="ja-JP"/>
        </w:rPr>
        <w:t xml:space="preserve"> </w:t>
      </w:r>
    </w:p>
    <w:p w14:paraId="4059384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9D191C7"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09.03 O </w:t>
      </w:r>
      <w:r w:rsidRPr="002E6ABF">
        <w:rPr>
          <w:rFonts w:ascii="Arial" w:eastAsia="Times New Roman" w:hAnsi="Arial" w:cs="Arial"/>
          <w:b/>
          <w:sz w:val="24"/>
          <w:szCs w:val="24"/>
          <w:lang w:eastAsia="zh-CN"/>
        </w:rPr>
        <w:t>TERMO DE REFERÊNCIA</w:t>
      </w:r>
      <w:r w:rsidRPr="002E6ABF">
        <w:rPr>
          <w:rFonts w:ascii="Arial" w:eastAsia="Times New Roman" w:hAnsi="Arial" w:cs="Arial"/>
          <w:sz w:val="24"/>
          <w:szCs w:val="24"/>
          <w:lang w:eastAsia="zh-CN"/>
        </w:rPr>
        <w:t xml:space="preserve"> é parte integrante deste Edital. Poderá ser consultado também no quadro de avisos da Câmara Municipal de Extrema, ou solicitado através do e-mail: </w:t>
      </w:r>
      <w:hyperlink r:id="rId10" w:history="1">
        <w:r w:rsidRPr="002E6ABF">
          <w:rPr>
            <w:rStyle w:val="Hyperlink"/>
            <w:sz w:val="24"/>
            <w:szCs w:val="24"/>
            <w:lang w:eastAsia="zh-CN"/>
          </w:rPr>
          <w:t>licitacaoextrema@yahoo.com.br</w:t>
        </w:r>
      </w:hyperlink>
      <w:r w:rsidRPr="002E6ABF">
        <w:rPr>
          <w:rFonts w:ascii="Arial" w:eastAsia="Times New Roman" w:hAnsi="Arial" w:cs="Arial"/>
          <w:sz w:val="24"/>
          <w:szCs w:val="24"/>
          <w:lang w:eastAsia="zh-CN"/>
        </w:rPr>
        <w:t>.</w:t>
      </w:r>
    </w:p>
    <w:p w14:paraId="37D254C9" w14:textId="4B01AF28" w:rsidR="0058703E" w:rsidRDefault="0058703E" w:rsidP="009B492C">
      <w:pPr>
        <w:widowControl w:val="0"/>
        <w:suppressAutoHyphens/>
        <w:spacing w:after="0" w:line="240" w:lineRule="auto"/>
        <w:jc w:val="both"/>
        <w:rPr>
          <w:rFonts w:ascii="Arial" w:eastAsia="Times New Roman" w:hAnsi="Arial" w:cs="Arial"/>
          <w:sz w:val="24"/>
          <w:szCs w:val="24"/>
          <w:lang w:eastAsia="zh-CN"/>
        </w:rPr>
      </w:pPr>
    </w:p>
    <w:p w14:paraId="1B0B8687" w14:textId="77777777" w:rsidR="0058703E" w:rsidRPr="002E6ABF" w:rsidRDefault="0058703E"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09.04 </w:t>
      </w:r>
      <w:r w:rsidR="00D31565">
        <w:rPr>
          <w:rFonts w:ascii="Arial" w:eastAsia="Times New Roman" w:hAnsi="Arial" w:cs="Arial"/>
          <w:sz w:val="24"/>
          <w:szCs w:val="24"/>
          <w:lang w:eastAsia="zh-CN"/>
        </w:rPr>
        <w:t>O edital e toda a documentação desta licitação encontram-se franqueados ao controle interno e externo.</w:t>
      </w:r>
    </w:p>
    <w:p w14:paraId="2434A4EA"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12A75D82"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10. ESCLARECIMENTOS AO EDITAL</w:t>
      </w:r>
    </w:p>
    <w:p w14:paraId="39BAF60E"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p>
    <w:p w14:paraId="547E48E8"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10.01. É facultada a qualquer interessado a apresentação de pedido de esclarecimentos sobre o ato convocatório do pregão e seus anexos, observado o prazo legal. </w:t>
      </w:r>
      <w:r w:rsidRPr="00F82667">
        <w:rPr>
          <w:rFonts w:ascii="Arial" w:eastAsia="Times New Roman" w:hAnsi="Arial" w:cs="Arial"/>
          <w:sz w:val="24"/>
          <w:szCs w:val="24"/>
          <w:lang w:eastAsia="zh-CN"/>
        </w:rPr>
        <w:t>O prazo para envio do pedido de esclarecimento, por licitante ou cidadão, no pregão presencial, é de até dois dias úteis antes da data da sessão</w:t>
      </w:r>
      <w:r>
        <w:rPr>
          <w:rFonts w:ascii="Arial" w:eastAsia="Times New Roman" w:hAnsi="Arial" w:cs="Arial"/>
          <w:sz w:val="24"/>
          <w:szCs w:val="24"/>
          <w:lang w:eastAsia="zh-CN"/>
        </w:rPr>
        <w:t xml:space="preserve">. </w:t>
      </w:r>
    </w:p>
    <w:p w14:paraId="0BBFD39C"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p>
    <w:p w14:paraId="5925CDA7"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10.02. A pretensão referida no subitem “10.01.” </w:t>
      </w:r>
      <w:r>
        <w:rPr>
          <w:rFonts w:ascii="Arial" w:eastAsia="Times New Roman" w:hAnsi="Arial" w:cs="Arial"/>
          <w:sz w:val="24"/>
          <w:szCs w:val="24"/>
          <w:lang w:eastAsia="zh-CN"/>
        </w:rPr>
        <w:t xml:space="preserve">poderá </w:t>
      </w:r>
      <w:r w:rsidRPr="002E6ABF">
        <w:rPr>
          <w:rFonts w:ascii="Arial" w:eastAsia="Times New Roman" w:hAnsi="Arial" w:cs="Arial"/>
          <w:sz w:val="24"/>
          <w:szCs w:val="24"/>
          <w:lang w:eastAsia="zh-CN"/>
        </w:rPr>
        <w:t xml:space="preserve">ser formalizada por meio de requerimento endereçado à autoridade superior, </w:t>
      </w:r>
      <w:r>
        <w:rPr>
          <w:rFonts w:ascii="Arial" w:eastAsia="Times New Roman" w:hAnsi="Arial" w:cs="Arial"/>
          <w:sz w:val="24"/>
          <w:szCs w:val="24"/>
          <w:lang w:eastAsia="zh-CN"/>
        </w:rPr>
        <w:t xml:space="preserve">por e-mail (licitacaoextrema@yahoo.com.br) e também </w:t>
      </w:r>
      <w:r w:rsidRPr="002E6ABF">
        <w:rPr>
          <w:rFonts w:ascii="Arial" w:eastAsia="Times New Roman" w:hAnsi="Arial" w:cs="Arial"/>
          <w:sz w:val="24"/>
          <w:szCs w:val="24"/>
          <w:lang w:eastAsia="zh-CN"/>
        </w:rPr>
        <w:t xml:space="preserve">protocolada na Secretaria Administrativa situada na Av. Delegado Waldemar Gomes Pinto, 1626, Bairro Ponte Nova, Extrema, MG, CEP 37640-000, das 08h às 17h, nos dias úteis. </w:t>
      </w:r>
    </w:p>
    <w:p w14:paraId="1A4F7289"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p>
    <w:p w14:paraId="74E9B6B3"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10.03 Os pedidos formais de esclarecimentos podem ser realizados através do e-mail licitacaoextrema@yahoo.com.br </w:t>
      </w:r>
      <w:r>
        <w:rPr>
          <w:rFonts w:ascii="Arial" w:eastAsia="Times New Roman" w:hAnsi="Arial" w:cs="Arial"/>
          <w:sz w:val="24"/>
          <w:szCs w:val="24"/>
          <w:lang w:eastAsia="zh-CN"/>
        </w:rPr>
        <w:t xml:space="preserve">ou </w:t>
      </w:r>
      <w:r w:rsidRPr="002E6ABF">
        <w:rPr>
          <w:rFonts w:ascii="Arial" w:eastAsia="Times New Roman" w:hAnsi="Arial" w:cs="Arial"/>
          <w:sz w:val="24"/>
          <w:szCs w:val="24"/>
          <w:lang w:eastAsia="zh-CN"/>
        </w:rPr>
        <w:t xml:space="preserve">entregues na Secretaria Administrativa situada na Av. Delegado Waldemar Gomes Pinto, 1626, Bairro Ponte Nova, Extrema, MG, CEP 37640-000, das 08h às 17h, necessariamente, até 05 cinco dias da data do seu término, pessoalmente ou pelos Correios. </w:t>
      </w:r>
    </w:p>
    <w:p w14:paraId="4512F56D"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p>
    <w:p w14:paraId="035E2EF1"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10.04 Os esclarecimentos deverão ser prestados no prazo de </w:t>
      </w:r>
      <w:r>
        <w:rPr>
          <w:rFonts w:ascii="Arial" w:eastAsia="Times New Roman" w:hAnsi="Arial" w:cs="Arial"/>
          <w:sz w:val="24"/>
          <w:szCs w:val="24"/>
          <w:lang w:eastAsia="zh-CN"/>
        </w:rPr>
        <w:t>24(vinte e quatro) horas corridas</w:t>
      </w:r>
      <w:r w:rsidRPr="002E6ABF">
        <w:rPr>
          <w:rFonts w:ascii="Arial" w:eastAsia="Times New Roman" w:hAnsi="Arial" w:cs="Arial"/>
          <w:sz w:val="24"/>
          <w:szCs w:val="24"/>
          <w:lang w:eastAsia="zh-CN"/>
        </w:rPr>
        <w:t xml:space="preserve">, a contar do recebimento da solicitação por parte da autoridade subscritora do edital, passando a integrar os autos do PREGÃO dando-se ciência aos demais </w:t>
      </w:r>
      <w:r>
        <w:rPr>
          <w:rFonts w:ascii="Arial" w:eastAsia="Times New Roman" w:hAnsi="Arial" w:cs="Arial"/>
          <w:sz w:val="24"/>
          <w:szCs w:val="24"/>
          <w:lang w:eastAsia="zh-CN"/>
        </w:rPr>
        <w:t>interessados</w:t>
      </w:r>
      <w:r w:rsidRPr="002E6ABF">
        <w:rPr>
          <w:rFonts w:ascii="Arial" w:eastAsia="Times New Roman" w:hAnsi="Arial" w:cs="Arial"/>
          <w:sz w:val="24"/>
          <w:szCs w:val="24"/>
          <w:lang w:eastAsia="zh-CN"/>
        </w:rPr>
        <w:t>.</w:t>
      </w:r>
    </w:p>
    <w:p w14:paraId="4F3B8CF2"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p>
    <w:p w14:paraId="3A9AFF00"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10.05 As dúvidas a serem equacionadas por telefone serão somente aquelas de caráter estritamente informal.</w:t>
      </w:r>
      <w:r>
        <w:rPr>
          <w:rFonts w:ascii="Arial" w:eastAsia="Times New Roman" w:hAnsi="Arial" w:cs="Arial"/>
          <w:sz w:val="24"/>
          <w:szCs w:val="24"/>
          <w:lang w:eastAsia="zh-CN"/>
        </w:rPr>
        <w:t xml:space="preserve"> </w:t>
      </w:r>
    </w:p>
    <w:p w14:paraId="673569BB"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072616C2"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11. PROVIDÊNCIAS/IMPUGNAÇÃO AO EDITAL</w:t>
      </w:r>
    </w:p>
    <w:p w14:paraId="5B43D290"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p>
    <w:p w14:paraId="53F1C018"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11.1</w:t>
      </w:r>
      <w:r>
        <w:rPr>
          <w:rFonts w:ascii="Arial" w:eastAsia="Times New Roman" w:hAnsi="Arial" w:cs="Arial"/>
          <w:sz w:val="24"/>
          <w:szCs w:val="24"/>
          <w:lang w:eastAsia="zh-CN"/>
        </w:rPr>
        <w:tab/>
      </w:r>
      <w:r w:rsidRPr="002E6ABF">
        <w:rPr>
          <w:rFonts w:ascii="Arial" w:eastAsia="Times New Roman" w:hAnsi="Arial" w:cs="Arial"/>
          <w:sz w:val="24"/>
          <w:szCs w:val="24"/>
          <w:lang w:eastAsia="zh-CN"/>
        </w:rPr>
        <w:t>As impugnações aos termos deste Edital poderão ser interpostas por qualquer cidadão</w:t>
      </w:r>
      <w:r>
        <w:rPr>
          <w:rFonts w:ascii="Arial" w:eastAsia="Times New Roman" w:hAnsi="Arial" w:cs="Arial"/>
          <w:sz w:val="24"/>
          <w:szCs w:val="24"/>
          <w:lang w:eastAsia="zh-CN"/>
        </w:rPr>
        <w:t xml:space="preserve"> ou licitante</w:t>
      </w:r>
      <w:r w:rsidRPr="002E6ABF">
        <w:rPr>
          <w:rFonts w:ascii="Arial" w:eastAsia="Times New Roman" w:hAnsi="Arial" w:cs="Arial"/>
          <w:sz w:val="24"/>
          <w:szCs w:val="24"/>
          <w:lang w:eastAsia="zh-CN"/>
        </w:rPr>
        <w:t xml:space="preserve"> que </w:t>
      </w:r>
      <w:r>
        <w:rPr>
          <w:rFonts w:ascii="Arial" w:eastAsia="Times New Roman" w:hAnsi="Arial" w:cs="Arial"/>
          <w:sz w:val="24"/>
          <w:szCs w:val="24"/>
          <w:lang w:eastAsia="zh-CN"/>
        </w:rPr>
        <w:t>poderão</w:t>
      </w:r>
      <w:r w:rsidRPr="002E6ABF">
        <w:rPr>
          <w:rFonts w:ascii="Arial" w:eastAsia="Times New Roman" w:hAnsi="Arial" w:cs="Arial"/>
          <w:sz w:val="24"/>
          <w:szCs w:val="24"/>
          <w:lang w:eastAsia="zh-CN"/>
        </w:rPr>
        <w:t xml:space="preserve"> protocolar o pedido formal direcionado </w:t>
      </w:r>
      <w:r w:rsidRPr="002E6ABF">
        <w:rPr>
          <w:rFonts w:ascii="Arial" w:eastAsia="Times New Roman" w:hAnsi="Arial" w:cs="Arial"/>
          <w:sz w:val="24"/>
          <w:szCs w:val="24"/>
          <w:lang w:eastAsia="zh-CN"/>
        </w:rPr>
        <w:lastRenderedPageBreak/>
        <w:t xml:space="preserve">à autoridade superior, subscritora deste Edital, </w:t>
      </w:r>
      <w:r>
        <w:rPr>
          <w:rFonts w:ascii="Arial" w:eastAsia="Times New Roman" w:hAnsi="Arial" w:cs="Arial"/>
          <w:sz w:val="24"/>
          <w:szCs w:val="24"/>
          <w:lang w:eastAsia="zh-CN"/>
        </w:rPr>
        <w:t>por e-mail (</w:t>
      </w:r>
      <w:hyperlink r:id="rId11" w:history="1">
        <w:r w:rsidRPr="00F82667">
          <w:rPr>
            <w:rStyle w:val="Hyperlink"/>
            <w:rFonts w:ascii="Arial" w:eastAsia="Times New Roman" w:hAnsi="Arial" w:cs="Arial"/>
            <w:color w:val="000000" w:themeColor="text1"/>
            <w:sz w:val="24"/>
            <w:szCs w:val="24"/>
            <w:u w:val="none"/>
            <w:lang w:eastAsia="zh-CN"/>
          </w:rPr>
          <w:t>licitacaoextrema@yahoo.com.br</w:t>
        </w:r>
      </w:hyperlink>
      <w:r w:rsidRPr="00F82667">
        <w:rPr>
          <w:rFonts w:ascii="Arial" w:eastAsia="Times New Roman" w:hAnsi="Arial" w:cs="Arial"/>
          <w:color w:val="000000" w:themeColor="text1"/>
          <w:sz w:val="24"/>
          <w:szCs w:val="24"/>
          <w:lang w:eastAsia="zh-CN"/>
        </w:rPr>
        <w:t xml:space="preserve">), </w:t>
      </w:r>
      <w:r>
        <w:rPr>
          <w:rFonts w:ascii="Arial" w:eastAsia="Times New Roman" w:hAnsi="Arial" w:cs="Arial"/>
          <w:sz w:val="24"/>
          <w:szCs w:val="24"/>
          <w:lang w:eastAsia="zh-CN"/>
        </w:rPr>
        <w:t xml:space="preserve">ou protocolar </w:t>
      </w:r>
      <w:r w:rsidRPr="002E6ABF">
        <w:rPr>
          <w:rFonts w:ascii="Arial" w:eastAsia="Times New Roman" w:hAnsi="Arial" w:cs="Arial"/>
          <w:sz w:val="24"/>
          <w:szCs w:val="24"/>
          <w:lang w:eastAsia="zh-CN"/>
        </w:rPr>
        <w:t xml:space="preserve">na secretaria administrativa da Câmara Municipal de Extrema, situada na Av. Delegado Waldemar Gomes Pinto, 1626, bairro Ponte Nova, Extrema, MG </w:t>
      </w:r>
      <w:r>
        <w:rPr>
          <w:rFonts w:ascii="Arial" w:eastAsia="Times New Roman" w:hAnsi="Arial" w:cs="Arial"/>
          <w:sz w:val="24"/>
          <w:szCs w:val="24"/>
          <w:lang w:eastAsia="zh-CN"/>
        </w:rPr>
        <w:t xml:space="preserve">em </w:t>
      </w:r>
      <w:r w:rsidRPr="002E6ABF">
        <w:rPr>
          <w:rFonts w:ascii="Arial" w:eastAsia="Times New Roman" w:hAnsi="Arial" w:cs="Arial"/>
          <w:sz w:val="24"/>
          <w:szCs w:val="24"/>
          <w:lang w:eastAsia="zh-CN"/>
        </w:rPr>
        <w:t>até 0</w:t>
      </w:r>
      <w:r>
        <w:rPr>
          <w:rFonts w:ascii="Arial" w:eastAsia="Times New Roman" w:hAnsi="Arial" w:cs="Arial"/>
          <w:sz w:val="24"/>
          <w:szCs w:val="24"/>
          <w:lang w:eastAsia="zh-CN"/>
        </w:rPr>
        <w:t>2</w:t>
      </w:r>
      <w:r w:rsidRPr="002E6ABF">
        <w:rPr>
          <w:rFonts w:ascii="Arial" w:eastAsia="Times New Roman" w:hAnsi="Arial" w:cs="Arial"/>
          <w:sz w:val="24"/>
          <w:szCs w:val="24"/>
          <w:lang w:eastAsia="zh-CN"/>
        </w:rPr>
        <w:t xml:space="preserve"> (</w:t>
      </w:r>
      <w:r>
        <w:rPr>
          <w:rFonts w:ascii="Arial" w:eastAsia="Times New Roman" w:hAnsi="Arial" w:cs="Arial"/>
          <w:sz w:val="24"/>
          <w:szCs w:val="24"/>
          <w:lang w:eastAsia="zh-CN"/>
        </w:rPr>
        <w:t>dois</w:t>
      </w:r>
      <w:r w:rsidRPr="002E6ABF">
        <w:rPr>
          <w:rFonts w:ascii="Arial" w:eastAsia="Times New Roman" w:hAnsi="Arial" w:cs="Arial"/>
          <w:sz w:val="24"/>
          <w:szCs w:val="24"/>
          <w:lang w:eastAsia="zh-CN"/>
        </w:rPr>
        <w:t xml:space="preserve">) dias úteis antes da data fixada para a sessão. </w:t>
      </w:r>
    </w:p>
    <w:p w14:paraId="7C633421"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11.2</w:t>
      </w:r>
      <w:r>
        <w:rPr>
          <w:rFonts w:ascii="Arial" w:eastAsia="Times New Roman" w:hAnsi="Arial" w:cs="Arial"/>
          <w:sz w:val="24"/>
          <w:szCs w:val="24"/>
          <w:lang w:eastAsia="zh-CN"/>
        </w:rPr>
        <w:tab/>
      </w:r>
      <w:r w:rsidRPr="002E6ABF">
        <w:rPr>
          <w:rFonts w:ascii="Arial" w:eastAsia="Times New Roman" w:hAnsi="Arial" w:cs="Arial"/>
          <w:sz w:val="24"/>
          <w:szCs w:val="24"/>
          <w:lang w:eastAsia="zh-CN"/>
        </w:rPr>
        <w:t>Não serão conhecidas às impugnações aos termos do Edital, quando interposta</w:t>
      </w:r>
      <w:r>
        <w:rPr>
          <w:rFonts w:ascii="Arial" w:eastAsia="Times New Roman" w:hAnsi="Arial" w:cs="Arial"/>
          <w:sz w:val="24"/>
          <w:szCs w:val="24"/>
          <w:lang w:eastAsia="zh-CN"/>
        </w:rPr>
        <w:t>s após o respectivo prazo legal</w:t>
      </w:r>
      <w:r w:rsidRPr="002E6ABF">
        <w:rPr>
          <w:rFonts w:ascii="Arial" w:eastAsia="Times New Roman" w:hAnsi="Arial" w:cs="Arial"/>
          <w:sz w:val="24"/>
          <w:szCs w:val="24"/>
          <w:lang w:eastAsia="zh-CN"/>
        </w:rPr>
        <w:t>.</w:t>
      </w:r>
    </w:p>
    <w:p w14:paraId="04D3C6E9"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11.3</w:t>
      </w:r>
      <w:r>
        <w:rPr>
          <w:rFonts w:ascii="Arial" w:eastAsia="Times New Roman" w:hAnsi="Arial" w:cs="Arial"/>
          <w:sz w:val="24"/>
          <w:szCs w:val="24"/>
          <w:lang w:eastAsia="zh-CN"/>
        </w:rPr>
        <w:tab/>
      </w:r>
      <w:r w:rsidRPr="002E6ABF">
        <w:rPr>
          <w:rFonts w:ascii="Arial" w:eastAsia="Times New Roman" w:hAnsi="Arial" w:cs="Arial"/>
          <w:sz w:val="24"/>
          <w:szCs w:val="24"/>
          <w:lang w:eastAsia="zh-CN"/>
        </w:rPr>
        <w:t>O acolhimento d</w:t>
      </w:r>
      <w:r>
        <w:rPr>
          <w:rFonts w:ascii="Arial" w:eastAsia="Times New Roman" w:hAnsi="Arial" w:cs="Arial"/>
          <w:sz w:val="24"/>
          <w:szCs w:val="24"/>
          <w:lang w:eastAsia="zh-CN"/>
        </w:rPr>
        <w:t>a impugnação</w:t>
      </w:r>
      <w:r w:rsidRPr="002E6ABF">
        <w:rPr>
          <w:rFonts w:ascii="Arial" w:eastAsia="Times New Roman" w:hAnsi="Arial" w:cs="Arial"/>
          <w:sz w:val="24"/>
          <w:szCs w:val="24"/>
          <w:lang w:eastAsia="zh-CN"/>
        </w:rPr>
        <w:t xml:space="preserve"> importará a invalidação, apenas, dos atos insuscetíveis de aproveitamento.</w:t>
      </w:r>
    </w:p>
    <w:p w14:paraId="4B8281EE"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11.</w:t>
      </w:r>
      <w:r>
        <w:rPr>
          <w:rFonts w:ascii="Arial" w:eastAsia="Times New Roman" w:hAnsi="Arial" w:cs="Arial"/>
          <w:sz w:val="24"/>
          <w:szCs w:val="24"/>
          <w:lang w:eastAsia="zh-CN"/>
        </w:rPr>
        <w:t>4</w:t>
      </w:r>
      <w:r>
        <w:rPr>
          <w:rFonts w:ascii="Arial" w:eastAsia="Times New Roman" w:hAnsi="Arial" w:cs="Arial"/>
          <w:sz w:val="24"/>
          <w:szCs w:val="24"/>
          <w:lang w:eastAsia="zh-CN"/>
        </w:rPr>
        <w:tab/>
      </w:r>
      <w:r w:rsidRPr="002E6ABF">
        <w:rPr>
          <w:rFonts w:ascii="Arial" w:eastAsia="Times New Roman" w:hAnsi="Arial" w:cs="Arial"/>
          <w:sz w:val="24"/>
          <w:szCs w:val="24"/>
          <w:lang w:eastAsia="zh-CN"/>
        </w:rPr>
        <w:t xml:space="preserve">A autoridade superior julgará e responderá à impugnação aos termos do Edital em até </w:t>
      </w:r>
      <w:r>
        <w:rPr>
          <w:rFonts w:ascii="Arial" w:eastAsia="Times New Roman" w:hAnsi="Arial" w:cs="Arial"/>
          <w:sz w:val="24"/>
          <w:szCs w:val="24"/>
          <w:lang w:eastAsia="zh-CN"/>
        </w:rPr>
        <w:t>24 (vinte e quatro) horas corridas</w:t>
      </w:r>
      <w:r w:rsidRPr="002E6ABF">
        <w:rPr>
          <w:rFonts w:ascii="Arial" w:eastAsia="Times New Roman" w:hAnsi="Arial" w:cs="Arial"/>
          <w:sz w:val="24"/>
          <w:szCs w:val="24"/>
          <w:lang w:eastAsia="zh-CN"/>
        </w:rPr>
        <w:t>.</w:t>
      </w:r>
    </w:p>
    <w:p w14:paraId="68BF6485"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1180331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12. DO CREDENCIAMENTO</w:t>
      </w:r>
    </w:p>
    <w:p w14:paraId="7E3494A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236C2D3" w14:textId="77777777" w:rsidR="009B492C" w:rsidRPr="00864DF2"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2E6ABF">
        <w:rPr>
          <w:rFonts w:ascii="Arial" w:eastAsia="Times New Roman" w:hAnsi="Arial" w:cs="Arial"/>
          <w:sz w:val="24"/>
          <w:szCs w:val="24"/>
          <w:lang w:eastAsia="zh-CN"/>
        </w:rPr>
        <w:t xml:space="preserve">12.01. Aberta a fase para </w:t>
      </w:r>
      <w:r w:rsidRPr="002E6ABF">
        <w:rPr>
          <w:rFonts w:ascii="Arial" w:eastAsia="Times New Roman" w:hAnsi="Arial" w:cs="Arial"/>
          <w:b/>
          <w:sz w:val="24"/>
          <w:szCs w:val="24"/>
          <w:lang w:eastAsia="zh-CN"/>
        </w:rPr>
        <w:t>CREDENCIAMENTO</w:t>
      </w:r>
      <w:r w:rsidRPr="002E6ABF">
        <w:rPr>
          <w:rFonts w:ascii="Arial" w:eastAsia="Times New Roman" w:hAnsi="Arial" w:cs="Arial"/>
          <w:sz w:val="24"/>
          <w:szCs w:val="24"/>
          <w:lang w:eastAsia="zh-CN"/>
        </w:rPr>
        <w:t xml:space="preserve"> dos eventuais participantes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consoante previsão estabelecida no item “12.02” deste </w:t>
      </w:r>
      <w:r w:rsidRPr="002E6ABF">
        <w:rPr>
          <w:rFonts w:ascii="Arial" w:eastAsia="Times New Roman" w:hAnsi="Arial" w:cs="Arial"/>
          <w:b/>
          <w:sz w:val="24"/>
          <w:szCs w:val="24"/>
          <w:lang w:eastAsia="zh-CN"/>
        </w:rPr>
        <w:t>EDITAL</w:t>
      </w:r>
      <w:r w:rsidRPr="002E6ABF">
        <w:rPr>
          <w:rFonts w:ascii="Arial" w:eastAsia="Times New Roman" w:hAnsi="Arial" w:cs="Arial"/>
          <w:sz w:val="24"/>
          <w:szCs w:val="24"/>
          <w:lang w:eastAsia="zh-CN"/>
        </w:rPr>
        <w:t xml:space="preserve">, o representante da proponente entregará ao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documento que o credencie para participar do aludido procedimento, respondendo por sua autenticidade e legitimidade, deverão, ainda, identificar-se e exibir a Carteira de identidade ou outro documento equivalente, com fotografia.</w:t>
      </w:r>
      <w:r>
        <w:rPr>
          <w:rFonts w:ascii="Arial" w:eastAsia="Times New Roman" w:hAnsi="Arial" w:cs="Arial"/>
          <w:sz w:val="24"/>
          <w:szCs w:val="24"/>
          <w:lang w:eastAsia="zh-CN"/>
        </w:rPr>
        <w:t xml:space="preserve"> </w:t>
      </w:r>
      <w:r w:rsidRPr="00864DF2">
        <w:rPr>
          <w:rFonts w:ascii="Arial" w:hAnsi="Arial" w:cs="Arial"/>
          <w:color w:val="000000"/>
          <w:sz w:val="24"/>
          <w:szCs w:val="24"/>
          <w:shd w:val="clear" w:color="auto" w:fill="FFFFFF"/>
        </w:rPr>
        <w:t>Documento de identificação do credenciado - pessoa física (cópia do RG ou cópia da Carteira de Habilitação).</w:t>
      </w:r>
    </w:p>
    <w:p w14:paraId="49DCE681" w14:textId="77777777" w:rsidR="0058703E" w:rsidRDefault="0058703E" w:rsidP="009B492C">
      <w:pPr>
        <w:widowControl w:val="0"/>
        <w:suppressAutoHyphens/>
        <w:spacing w:after="0" w:line="240" w:lineRule="auto"/>
        <w:jc w:val="both"/>
        <w:rPr>
          <w:rFonts w:ascii="Arial" w:eastAsia="Times New Roman" w:hAnsi="Arial" w:cs="Arial"/>
          <w:sz w:val="24"/>
          <w:szCs w:val="24"/>
          <w:lang w:eastAsia="zh-CN"/>
        </w:rPr>
      </w:pPr>
    </w:p>
    <w:p w14:paraId="3A83B223"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12.02. O credenciamento far-se-á por meio de instrumento público de procuração ou instrumento particular com poderes específicos para, além de representar a proponente em todas as etapas/fases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formular verbalmente lances ou ofertas na(s) etapa(s) de lances, desistir verbalmente de formular lances ou ofertas na(s) etapa(s) de lance(s), negociar a redução de preço, desistir expressamente da intenção de interpor recurso administrativo ao </w:t>
      </w:r>
    </w:p>
    <w:p w14:paraId="6955C94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final da sessão, manifestar-se imediata e motivadamente sobre a intenção de interpor recurso administrativo ao final da sessão, assinar a ata da sessão, prestar todos os esclarecimentos solicitados pelo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enfim, praticar todos os demais atos pertinentes ao certame.</w:t>
      </w:r>
      <w:r>
        <w:rPr>
          <w:rFonts w:ascii="Arial" w:eastAsia="Times New Roman" w:hAnsi="Arial" w:cs="Arial"/>
          <w:sz w:val="24"/>
          <w:szCs w:val="24"/>
          <w:lang w:eastAsia="zh-CN"/>
        </w:rPr>
        <w:t xml:space="preserve"> O licitante poderá ou não </w:t>
      </w:r>
      <w:proofErr w:type="gramStart"/>
      <w:r>
        <w:rPr>
          <w:rFonts w:ascii="Arial" w:eastAsia="Times New Roman" w:hAnsi="Arial" w:cs="Arial"/>
          <w:sz w:val="24"/>
          <w:szCs w:val="24"/>
          <w:lang w:eastAsia="zh-CN"/>
        </w:rPr>
        <w:t>utilizar-se</w:t>
      </w:r>
      <w:proofErr w:type="gramEnd"/>
      <w:r>
        <w:rPr>
          <w:rFonts w:ascii="Arial" w:eastAsia="Times New Roman" w:hAnsi="Arial" w:cs="Arial"/>
          <w:sz w:val="24"/>
          <w:szCs w:val="24"/>
          <w:lang w:eastAsia="zh-CN"/>
        </w:rPr>
        <w:t xml:space="preserve"> do modelo neste Edital.</w:t>
      </w:r>
    </w:p>
    <w:p w14:paraId="1B18479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D805E87" w14:textId="77777777" w:rsidR="00AE3F8A" w:rsidRPr="002E6ABF" w:rsidRDefault="00AE3F8A" w:rsidP="00AE3F8A">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12.03. Na hipótese de apresentação de procuração por instrumento particular, a mesma deverá vir acompanhada do Ato Constitutivo da proponente ou de outro documento</w:t>
      </w:r>
      <w:r>
        <w:rPr>
          <w:rFonts w:ascii="Arial" w:eastAsia="Times New Roman" w:hAnsi="Arial" w:cs="Arial"/>
          <w:sz w:val="24"/>
          <w:szCs w:val="24"/>
          <w:lang w:eastAsia="zh-CN"/>
        </w:rPr>
        <w:t xml:space="preserve"> (</w:t>
      </w:r>
      <w:r w:rsidRPr="00C5076B">
        <w:rPr>
          <w:rFonts w:ascii="Arial" w:eastAsia="Times New Roman" w:hAnsi="Arial" w:cs="Arial"/>
          <w:b/>
          <w:sz w:val="24"/>
          <w:szCs w:val="24"/>
          <w:lang w:eastAsia="zh-CN"/>
        </w:rPr>
        <w:t>em original ou cópia autenticada</w:t>
      </w:r>
      <w:r>
        <w:rPr>
          <w:rFonts w:ascii="Arial" w:eastAsia="Times New Roman" w:hAnsi="Arial" w:cs="Arial"/>
          <w:sz w:val="24"/>
          <w:szCs w:val="24"/>
          <w:lang w:eastAsia="zh-CN"/>
        </w:rPr>
        <w:t>)</w:t>
      </w:r>
      <w:r w:rsidRPr="002E6ABF">
        <w:rPr>
          <w:rFonts w:ascii="Arial" w:eastAsia="Times New Roman" w:hAnsi="Arial" w:cs="Arial"/>
          <w:sz w:val="24"/>
          <w:szCs w:val="24"/>
          <w:lang w:eastAsia="zh-CN"/>
        </w:rPr>
        <w:t>, onde esteja expressa a capacidade/competência do outorgante para constituir mandatário.</w:t>
      </w:r>
    </w:p>
    <w:p w14:paraId="10B72AA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DEAFDD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12.03.01 O não credenciamento ou sua não aceitação implica em desistência da formulação de lances e de recursos.</w:t>
      </w:r>
    </w:p>
    <w:p w14:paraId="2457F60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lastRenderedPageBreak/>
        <w:t>12.04. 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w:t>
      </w:r>
      <w:r w:rsidR="002F6151">
        <w:rPr>
          <w:rFonts w:ascii="Arial" w:eastAsia="Times New Roman" w:hAnsi="Arial" w:cs="Arial"/>
          <w:sz w:val="24"/>
          <w:szCs w:val="24"/>
          <w:lang w:eastAsia="zh-CN"/>
        </w:rPr>
        <w:t xml:space="preserve"> </w:t>
      </w:r>
      <w:r w:rsidR="002F6151">
        <w:rPr>
          <w:rFonts w:ascii="Arial" w:eastAsia="Times New Roman" w:hAnsi="Arial" w:cs="Arial"/>
          <w:b/>
          <w:sz w:val="24"/>
          <w:szCs w:val="24"/>
          <w:lang w:eastAsia="zh-CN"/>
        </w:rPr>
        <w:t>Se o credenciado for o próprio sócio (com poderes para assumir obrigações pela pessoa jurídica concedidos pelo próprio contrato/estatuto social), não será necessária a entrega da procuração no rol acima.</w:t>
      </w:r>
    </w:p>
    <w:p w14:paraId="5D85C02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F28B98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12.05. Será admitido somente um representante por proponente. Um representante, somente poderá representar mais de uma empresa proponente, quando as mesmas não apresentarem proposta para os mesmos itens.</w:t>
      </w:r>
    </w:p>
    <w:p w14:paraId="086286CD"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46DA2BA2"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12.05.01.  </w:t>
      </w:r>
      <w:r w:rsidRPr="00712BAB">
        <w:rPr>
          <w:rFonts w:ascii="Arial" w:eastAsia="Times New Roman" w:hAnsi="Arial" w:cs="Arial"/>
          <w:sz w:val="24"/>
          <w:szCs w:val="24"/>
          <w:lang w:eastAsia="zh-CN"/>
        </w:rPr>
        <w:t>Salvo imposição legal, o reconhecimento de firma somente será exigido quando houver dúvida de autenticidade.</w:t>
      </w:r>
    </w:p>
    <w:p w14:paraId="4071F1DD"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r>
        <w:rPr>
          <w:rFonts w:ascii="Arial" w:eastAsia="Times New Roman" w:hAnsi="Arial" w:cs="Arial"/>
          <w:sz w:val="24"/>
          <w:szCs w:val="24"/>
          <w:lang w:eastAsia="zh-CN"/>
        </w:rPr>
        <w:t xml:space="preserve">12.05.02. </w:t>
      </w:r>
      <w:r w:rsidRPr="00864DF2">
        <w:rPr>
          <w:rFonts w:ascii="Arial" w:hAnsi="Arial" w:cs="Arial"/>
          <w:color w:val="000000"/>
          <w:sz w:val="24"/>
          <w:szCs w:val="24"/>
          <w:shd w:val="clear" w:color="auto" w:fill="FFFFFF"/>
        </w:rPr>
        <w:t>A não necessidade de reconhecimento de firma não se confunde com a obrigatoriedade de apresentar a procuração em original ou cópia autenticada.</w:t>
      </w:r>
    </w:p>
    <w:p w14:paraId="6E588532"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r w:rsidRPr="00864DF2">
        <w:rPr>
          <w:rFonts w:ascii="Arial" w:hAnsi="Arial" w:cs="Arial"/>
          <w:color w:val="000000"/>
          <w:sz w:val="24"/>
          <w:szCs w:val="24"/>
          <w:shd w:val="clear" w:color="auto" w:fill="FFFFFF"/>
        </w:rPr>
        <w:t xml:space="preserve">12.05.03. O licitante que não credencia representante </w:t>
      </w:r>
      <w:r w:rsidRPr="00864DF2">
        <w:rPr>
          <w:rFonts w:ascii="Arial" w:hAnsi="Arial" w:cs="Arial"/>
          <w:b/>
          <w:color w:val="000000"/>
          <w:sz w:val="24"/>
          <w:szCs w:val="24"/>
          <w:shd w:val="clear" w:color="auto" w:fill="FFFFFF"/>
        </w:rPr>
        <w:t>deverá, obrigatoriamente,</w:t>
      </w:r>
      <w:r w:rsidRPr="00864DF2">
        <w:rPr>
          <w:rFonts w:ascii="Arial" w:hAnsi="Arial" w:cs="Arial"/>
          <w:color w:val="000000"/>
          <w:sz w:val="24"/>
          <w:szCs w:val="24"/>
          <w:shd w:val="clear" w:color="auto" w:fill="FFFFFF"/>
        </w:rPr>
        <w:t xml:space="preserve"> entregar a </w:t>
      </w:r>
      <w:r w:rsidRPr="00864DF2">
        <w:rPr>
          <w:rFonts w:ascii="Arial" w:hAnsi="Arial" w:cs="Arial"/>
          <w:b/>
          <w:color w:val="000000"/>
          <w:sz w:val="24"/>
          <w:szCs w:val="24"/>
          <w:shd w:val="clear" w:color="auto" w:fill="FFFFFF"/>
        </w:rPr>
        <w:t>declaração de habilitação</w:t>
      </w:r>
      <w:r w:rsidRPr="00864DF2">
        <w:rPr>
          <w:rFonts w:ascii="Arial" w:hAnsi="Arial" w:cs="Arial"/>
          <w:color w:val="000000"/>
          <w:sz w:val="24"/>
          <w:szCs w:val="24"/>
          <w:shd w:val="clear" w:color="auto" w:fill="FFFFFF"/>
        </w:rPr>
        <w:t xml:space="preserve"> devidamente assinada – fora dos envelopes de documentação/proposta.</w:t>
      </w:r>
      <w:r w:rsidRPr="00162DDA">
        <w:rPr>
          <w:rFonts w:ascii="Arial" w:hAnsi="Arial" w:cs="Arial"/>
          <w:color w:val="666666"/>
          <w:sz w:val="28"/>
          <w:szCs w:val="28"/>
          <w:shd w:val="clear" w:color="auto" w:fill="FFFFFF"/>
        </w:rPr>
        <w:t xml:space="preserve"> </w:t>
      </w:r>
      <w:r w:rsidRPr="00864DF2">
        <w:rPr>
          <w:rFonts w:ascii="Arial" w:hAnsi="Arial" w:cs="Arial"/>
          <w:color w:val="000000"/>
          <w:sz w:val="24"/>
          <w:szCs w:val="24"/>
          <w:shd w:val="clear" w:color="auto" w:fill="FFFFFF"/>
        </w:rPr>
        <w:t>O mesmo para a declaração de condição de ME/EPP (se for este o caso).</w:t>
      </w:r>
    </w:p>
    <w:p w14:paraId="54FACE2B"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p>
    <w:p w14:paraId="34C41CF7" w14:textId="77777777" w:rsidR="009B492C" w:rsidRPr="00864DF2" w:rsidRDefault="009B492C" w:rsidP="009B492C">
      <w:pPr>
        <w:widowControl w:val="0"/>
        <w:suppressAutoHyphens/>
        <w:spacing w:after="0" w:line="240" w:lineRule="auto"/>
        <w:jc w:val="both"/>
        <w:rPr>
          <w:rFonts w:ascii="Arial" w:hAnsi="Arial" w:cs="Arial"/>
          <w:color w:val="000000"/>
          <w:sz w:val="24"/>
          <w:szCs w:val="24"/>
          <w:shd w:val="clear" w:color="auto" w:fill="FFFFFF"/>
        </w:rPr>
      </w:pPr>
      <w:r w:rsidRPr="00864DF2">
        <w:rPr>
          <w:rFonts w:ascii="Arial" w:hAnsi="Arial" w:cs="Arial"/>
          <w:color w:val="000000"/>
          <w:sz w:val="24"/>
          <w:szCs w:val="24"/>
          <w:shd w:val="clear" w:color="auto" w:fill="FFFFFF"/>
        </w:rPr>
        <w:t>12.05.04. O credenciamento é um ato facultativo, porém a licitante deverá estar ciente de todas as consequências de seu não credenciamento.</w:t>
      </w:r>
    </w:p>
    <w:p w14:paraId="6298054C" w14:textId="77777777" w:rsidR="009B492C" w:rsidRDefault="009B492C" w:rsidP="009B492C">
      <w:pPr>
        <w:widowControl w:val="0"/>
        <w:suppressAutoHyphens/>
        <w:spacing w:after="0" w:line="240" w:lineRule="auto"/>
        <w:jc w:val="both"/>
        <w:rPr>
          <w:rFonts w:ascii="Arial" w:hAnsi="Arial" w:cs="Arial"/>
          <w:color w:val="000000"/>
          <w:sz w:val="24"/>
          <w:szCs w:val="24"/>
          <w:shd w:val="clear" w:color="auto" w:fill="FFFFFF"/>
        </w:rPr>
      </w:pPr>
      <w:r w:rsidRPr="00864DF2">
        <w:rPr>
          <w:rFonts w:ascii="Arial" w:hAnsi="Arial" w:cs="Arial"/>
          <w:color w:val="000000"/>
          <w:sz w:val="24"/>
          <w:szCs w:val="24"/>
          <w:shd w:val="clear" w:color="auto" w:fill="FFFFFF"/>
        </w:rPr>
        <w:t xml:space="preserve">12.05.05. Este </w:t>
      </w:r>
      <w:r w:rsidRPr="00162DDA">
        <w:rPr>
          <w:rFonts w:ascii="Arial" w:hAnsi="Arial" w:cs="Arial"/>
          <w:color w:val="000000"/>
          <w:sz w:val="24"/>
          <w:szCs w:val="24"/>
          <w:shd w:val="clear" w:color="auto" w:fill="FFFFFF"/>
        </w:rPr>
        <w:t>pregão possibilit</w:t>
      </w:r>
      <w:r>
        <w:rPr>
          <w:rFonts w:ascii="Arial" w:hAnsi="Arial" w:cs="Arial"/>
          <w:color w:val="000000"/>
          <w:sz w:val="24"/>
          <w:szCs w:val="24"/>
          <w:shd w:val="clear" w:color="auto" w:fill="FFFFFF"/>
        </w:rPr>
        <w:t>a</w:t>
      </w:r>
      <w:r w:rsidRPr="00162DDA">
        <w:rPr>
          <w:rFonts w:ascii="Arial" w:hAnsi="Arial" w:cs="Arial"/>
          <w:color w:val="000000"/>
          <w:sz w:val="24"/>
          <w:szCs w:val="24"/>
          <w:shd w:val="clear" w:color="auto" w:fill="FFFFFF"/>
        </w:rPr>
        <w:t xml:space="preserve"> a participação de licitantes via postal, ou seja, </w:t>
      </w:r>
      <w:r>
        <w:rPr>
          <w:rFonts w:ascii="Arial" w:hAnsi="Arial" w:cs="Arial"/>
          <w:color w:val="000000"/>
          <w:sz w:val="24"/>
          <w:szCs w:val="24"/>
          <w:shd w:val="clear" w:color="auto" w:fill="FFFFFF"/>
        </w:rPr>
        <w:t xml:space="preserve">que </w:t>
      </w:r>
      <w:r w:rsidRPr="00162DDA">
        <w:rPr>
          <w:rFonts w:ascii="Arial" w:hAnsi="Arial" w:cs="Arial"/>
          <w:color w:val="000000"/>
          <w:sz w:val="24"/>
          <w:szCs w:val="24"/>
          <w:shd w:val="clear" w:color="auto" w:fill="FFFFFF"/>
        </w:rPr>
        <w:t xml:space="preserve">remetam </w:t>
      </w:r>
      <w:r>
        <w:rPr>
          <w:rFonts w:ascii="Arial" w:hAnsi="Arial" w:cs="Arial"/>
          <w:color w:val="000000"/>
          <w:sz w:val="24"/>
          <w:szCs w:val="24"/>
          <w:shd w:val="clear" w:color="auto" w:fill="FFFFFF"/>
        </w:rPr>
        <w:t xml:space="preserve">os </w:t>
      </w:r>
      <w:r w:rsidRPr="00162DDA">
        <w:rPr>
          <w:rFonts w:ascii="Arial" w:hAnsi="Arial" w:cs="Arial"/>
          <w:color w:val="000000"/>
          <w:sz w:val="24"/>
          <w:szCs w:val="24"/>
          <w:shd w:val="clear" w:color="auto" w:fill="FFFFFF"/>
        </w:rPr>
        <w:t xml:space="preserve">seus envelopes e declarações via </w:t>
      </w:r>
      <w:r>
        <w:rPr>
          <w:rFonts w:ascii="Arial" w:hAnsi="Arial" w:cs="Arial"/>
          <w:color w:val="000000"/>
          <w:sz w:val="24"/>
          <w:szCs w:val="24"/>
          <w:shd w:val="clear" w:color="auto" w:fill="FFFFFF"/>
        </w:rPr>
        <w:t>Correios</w:t>
      </w:r>
      <w:r w:rsidRPr="00162DDA">
        <w:rPr>
          <w:rFonts w:ascii="Arial" w:hAnsi="Arial" w:cs="Arial"/>
          <w:color w:val="000000"/>
          <w:sz w:val="24"/>
          <w:szCs w:val="24"/>
          <w:shd w:val="clear" w:color="auto" w:fill="FFFFFF"/>
        </w:rPr>
        <w:t>, os efeitos serão os mesmos do não credenciamento</w:t>
      </w:r>
      <w:r>
        <w:rPr>
          <w:rFonts w:ascii="Arial" w:hAnsi="Arial" w:cs="Arial"/>
          <w:color w:val="000000"/>
          <w:sz w:val="24"/>
          <w:szCs w:val="24"/>
          <w:shd w:val="clear" w:color="auto" w:fill="FFFFFF"/>
        </w:rPr>
        <w:t xml:space="preserve"> de representante</w:t>
      </w:r>
      <w:r w:rsidRPr="00162DDA">
        <w:rPr>
          <w:rFonts w:ascii="Arial" w:hAnsi="Arial" w:cs="Arial"/>
          <w:color w:val="000000"/>
          <w:sz w:val="24"/>
          <w:szCs w:val="24"/>
          <w:shd w:val="clear" w:color="auto" w:fill="FFFFFF"/>
        </w:rPr>
        <w:t>. Neste caso</w:t>
      </w:r>
      <w:r>
        <w:rPr>
          <w:rFonts w:ascii="Arial" w:hAnsi="Arial" w:cs="Arial"/>
          <w:color w:val="000000"/>
          <w:sz w:val="24"/>
          <w:szCs w:val="24"/>
          <w:shd w:val="clear" w:color="auto" w:fill="FFFFFF"/>
        </w:rPr>
        <w:t xml:space="preserve">, o licitante deverá estar ciente das </w:t>
      </w:r>
      <w:r w:rsidRPr="00162DDA">
        <w:rPr>
          <w:rFonts w:ascii="Arial" w:hAnsi="Arial" w:cs="Arial"/>
          <w:color w:val="000000"/>
          <w:sz w:val="24"/>
          <w:szCs w:val="24"/>
          <w:shd w:val="clear" w:color="auto" w:fill="FFFFFF"/>
        </w:rPr>
        <w:t xml:space="preserve">consequências da participação </w:t>
      </w:r>
      <w:r>
        <w:rPr>
          <w:rFonts w:ascii="Arial" w:hAnsi="Arial" w:cs="Arial"/>
          <w:color w:val="000000"/>
          <w:sz w:val="24"/>
          <w:szCs w:val="24"/>
          <w:shd w:val="clear" w:color="auto" w:fill="FFFFFF"/>
        </w:rPr>
        <w:t xml:space="preserve">via Correios, ou seja, </w:t>
      </w:r>
      <w:r w:rsidRPr="00162DDA">
        <w:rPr>
          <w:rFonts w:ascii="Arial" w:hAnsi="Arial" w:cs="Arial"/>
          <w:color w:val="000000"/>
          <w:sz w:val="24"/>
          <w:szCs w:val="24"/>
          <w:shd w:val="clear" w:color="auto" w:fill="FFFFFF"/>
        </w:rPr>
        <w:t xml:space="preserve">tenham ciência que </w:t>
      </w:r>
      <w:r w:rsidRPr="00162DDA">
        <w:rPr>
          <w:rFonts w:ascii="Arial" w:hAnsi="Arial" w:cs="Arial"/>
          <w:b/>
          <w:color w:val="000000"/>
          <w:sz w:val="24"/>
          <w:szCs w:val="24"/>
          <w:shd w:val="clear" w:color="auto" w:fill="FFFFFF"/>
        </w:rPr>
        <w:t>não poderão ofertar lances, manifestar motivadamente a intenção de recurso ou negociar com o pregoeiro</w:t>
      </w:r>
      <w:r w:rsidRPr="00162DDA">
        <w:rPr>
          <w:rFonts w:ascii="Arial" w:hAnsi="Arial" w:cs="Arial"/>
          <w:color w:val="000000"/>
          <w:sz w:val="24"/>
          <w:szCs w:val="24"/>
          <w:shd w:val="clear" w:color="auto" w:fill="FFFFFF"/>
        </w:rPr>
        <w:t>.</w:t>
      </w:r>
    </w:p>
    <w:p w14:paraId="7D101F14" w14:textId="77777777" w:rsidR="009B492C" w:rsidRDefault="009B492C" w:rsidP="009B492C">
      <w:pPr>
        <w:widowControl w:val="0"/>
        <w:suppressAutoHyphens/>
        <w:spacing w:after="0" w:line="240" w:lineRule="auto"/>
        <w:jc w:val="both"/>
        <w:rPr>
          <w:rFonts w:ascii="Arial" w:hAnsi="Arial" w:cs="Arial"/>
          <w:color w:val="000000"/>
          <w:sz w:val="24"/>
          <w:szCs w:val="24"/>
          <w:shd w:val="clear" w:color="auto" w:fill="FFFFFF"/>
        </w:rPr>
      </w:pPr>
    </w:p>
    <w:p w14:paraId="6E8546BC" w14:textId="77777777" w:rsidR="009B492C" w:rsidRPr="002E6ABF" w:rsidRDefault="009B492C" w:rsidP="009B492C">
      <w:pPr>
        <w:widowControl w:val="0"/>
        <w:pBdr>
          <w:top w:val="single" w:sz="4" w:space="1" w:color="000000"/>
          <w:left w:val="single" w:sz="4" w:space="4" w:color="000000"/>
          <w:bottom w:val="single" w:sz="4" w:space="1" w:color="000000"/>
          <w:right w:val="single" w:sz="4" w:space="4" w:color="000000"/>
        </w:pBdr>
        <w:shd w:val="clear" w:color="auto" w:fill="CCCCCC"/>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12.06. A ausência da documentação referida nos itens “12.01, 12.02, 12.03 e 12.04” ou a apresentação em desconformidade com as exigências previstas, impossibilitará a participação da(o) proponente neste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w:t>
      </w:r>
      <w:r w:rsidRPr="002E6ABF">
        <w:rPr>
          <w:rFonts w:ascii="Arial" w:eastAsia="Times New Roman" w:hAnsi="Arial" w:cs="Arial"/>
          <w:b/>
          <w:sz w:val="24"/>
          <w:szCs w:val="24"/>
          <w:lang w:eastAsia="zh-CN"/>
        </w:rPr>
        <w:t>exclusivamente</w:t>
      </w:r>
      <w:r w:rsidRPr="002E6ABF">
        <w:rPr>
          <w:rFonts w:ascii="Arial" w:eastAsia="Times New Roman" w:hAnsi="Arial" w:cs="Arial"/>
          <w:sz w:val="24"/>
          <w:szCs w:val="24"/>
          <w:lang w:eastAsia="zh-CN"/>
        </w:rPr>
        <w:t xml:space="preserve"> </w:t>
      </w:r>
      <w:r w:rsidRPr="002E6ABF">
        <w:rPr>
          <w:rFonts w:ascii="Arial" w:eastAsia="Times New Roman" w:hAnsi="Arial" w:cs="Arial"/>
          <w:b/>
          <w:sz w:val="24"/>
          <w:szCs w:val="24"/>
          <w:lang w:eastAsia="zh-CN"/>
        </w:rPr>
        <w:t xml:space="preserve">no tocante à formulação de lances e demais atos, </w:t>
      </w:r>
      <w:r w:rsidRPr="002E6ABF">
        <w:rPr>
          <w:rFonts w:ascii="Arial" w:eastAsia="Times New Roman" w:hAnsi="Arial" w:cs="Arial"/>
          <w:b/>
          <w:sz w:val="24"/>
          <w:szCs w:val="24"/>
          <w:u w:val="single"/>
          <w:lang w:eastAsia="zh-CN"/>
        </w:rPr>
        <w:t>inclusive recurso</w:t>
      </w:r>
      <w:r w:rsidRPr="002E6ABF">
        <w:rPr>
          <w:rFonts w:ascii="Arial" w:eastAsia="Times New Roman" w:hAnsi="Arial" w:cs="Arial"/>
          <w:sz w:val="24"/>
          <w:szCs w:val="24"/>
          <w:lang w:eastAsia="zh-CN"/>
        </w:rPr>
        <w:t>.</w:t>
      </w:r>
    </w:p>
    <w:p w14:paraId="09F79FE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BBDE8EF"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12.07. Desenvolvido o </w:t>
      </w:r>
      <w:r w:rsidRPr="002E6ABF">
        <w:rPr>
          <w:rFonts w:ascii="Arial" w:eastAsia="Times New Roman" w:hAnsi="Arial" w:cs="Arial"/>
          <w:b/>
          <w:sz w:val="24"/>
          <w:szCs w:val="24"/>
          <w:lang w:eastAsia="zh-CN"/>
        </w:rPr>
        <w:t>CREDENCIAMENTO</w:t>
      </w:r>
      <w:r w:rsidRPr="002E6ABF">
        <w:rPr>
          <w:rFonts w:ascii="Arial" w:eastAsia="Times New Roman" w:hAnsi="Arial" w:cs="Arial"/>
          <w:sz w:val="24"/>
          <w:szCs w:val="24"/>
          <w:lang w:eastAsia="zh-CN"/>
        </w:rPr>
        <w:t xml:space="preserve"> das(os) proponentes que comparecerem,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declarará encerrada esta etapa/fase, iniciando-se o procedimento seguinte consistente no recebimento e conferência da declaração exigida neste Edital.</w:t>
      </w:r>
    </w:p>
    <w:p w14:paraId="2BF438B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u w:val="single"/>
          <w:lang w:eastAsia="zh-CN"/>
        </w:rPr>
      </w:pPr>
      <w:r w:rsidRPr="002E6ABF">
        <w:rPr>
          <w:rFonts w:ascii="Arial" w:eastAsia="Times New Roman" w:hAnsi="Arial" w:cs="Arial"/>
          <w:b/>
          <w:sz w:val="24"/>
          <w:szCs w:val="24"/>
          <w:lang w:eastAsia="zh-CN"/>
        </w:rPr>
        <w:lastRenderedPageBreak/>
        <w:t xml:space="preserve">13. </w:t>
      </w:r>
      <w:r w:rsidRPr="002E6ABF">
        <w:rPr>
          <w:rFonts w:ascii="Arial" w:eastAsia="Times New Roman" w:hAnsi="Arial" w:cs="Arial"/>
          <w:b/>
          <w:sz w:val="24"/>
          <w:szCs w:val="24"/>
          <w:u w:val="single"/>
          <w:lang w:eastAsia="zh-CN"/>
        </w:rPr>
        <w:t>RECEBIMENTO DA DECLARAÇÃO DE QUE A(O) PROPONENTE CUMPRE OS REQUISITOS DE HABILITAÇÃO, DO TERMO DE OPÇÃO E DECLARAÇÃO PARA MICROEMPRESA OU EMPRESA DE PEQUENO PORTE E DOS ENVELOPES PROPOSTA DE PREÇOS E DOCUMENTOS DE HABILITAÇÃO</w:t>
      </w:r>
    </w:p>
    <w:p w14:paraId="533193B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FFC79E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13.01. A etapa/fase para recebimento da </w:t>
      </w:r>
      <w:r w:rsidRPr="002E6ABF">
        <w:rPr>
          <w:rFonts w:ascii="Arial" w:eastAsia="Times New Roman" w:hAnsi="Arial" w:cs="Arial"/>
          <w:b/>
          <w:sz w:val="24"/>
          <w:szCs w:val="24"/>
          <w:lang w:eastAsia="zh-CN"/>
        </w:rPr>
        <w:t xml:space="preserve">DECLARAÇÃO DE QUE A(O) PROPONENTE CUMPRE OS REQUISITOS DE HABILITAÇÃO E DOS ENVELOPES PROPOSTA DE PREÇOS </w:t>
      </w:r>
      <w:r w:rsidRPr="002E6ABF">
        <w:rPr>
          <w:rFonts w:ascii="Arial" w:eastAsia="Times New Roman" w:hAnsi="Arial" w:cs="Arial"/>
          <w:sz w:val="24"/>
          <w:szCs w:val="24"/>
          <w:lang w:eastAsia="zh-CN"/>
        </w:rPr>
        <w:t>e</w:t>
      </w:r>
      <w:r w:rsidRPr="002E6ABF">
        <w:rPr>
          <w:rFonts w:ascii="Arial" w:eastAsia="Times New Roman" w:hAnsi="Arial" w:cs="Arial"/>
          <w:b/>
          <w:sz w:val="24"/>
          <w:szCs w:val="24"/>
          <w:lang w:eastAsia="zh-CN"/>
        </w:rPr>
        <w:t xml:space="preserve"> DOCUMENTOS DE HABILITAÇÃO</w:t>
      </w:r>
      <w:r w:rsidRPr="002E6ABF">
        <w:rPr>
          <w:rFonts w:ascii="Arial" w:eastAsia="Times New Roman" w:hAnsi="Arial" w:cs="Arial"/>
          <w:sz w:val="24"/>
          <w:szCs w:val="24"/>
          <w:lang w:eastAsia="zh-CN"/>
        </w:rPr>
        <w:t xml:space="preserve"> será levada a efeito tão logo se encerre da fase de </w:t>
      </w:r>
      <w:r w:rsidRPr="002E6ABF">
        <w:rPr>
          <w:rFonts w:ascii="Arial" w:eastAsia="Times New Roman" w:hAnsi="Arial" w:cs="Arial"/>
          <w:b/>
          <w:sz w:val="24"/>
          <w:szCs w:val="24"/>
          <w:lang w:eastAsia="zh-CN"/>
        </w:rPr>
        <w:t>CREDENCIAMENTO.</w:t>
      </w:r>
    </w:p>
    <w:p w14:paraId="03DE0D2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8AC6B4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13.01.01. A </w:t>
      </w:r>
      <w:r w:rsidRPr="002E6ABF">
        <w:rPr>
          <w:rFonts w:ascii="Arial" w:eastAsia="Times New Roman" w:hAnsi="Arial" w:cs="Arial"/>
          <w:b/>
          <w:sz w:val="24"/>
          <w:szCs w:val="24"/>
          <w:lang w:eastAsia="zh-CN"/>
        </w:rPr>
        <w:t>DECLARAÇÃO DE QUE A(O) PROPONENTE CUMPRE OS REQUISITOS DE HABILITAÇÃO</w:t>
      </w:r>
      <w:r w:rsidRPr="002E6ABF">
        <w:rPr>
          <w:rFonts w:ascii="Arial" w:eastAsia="Times New Roman" w:hAnsi="Arial" w:cs="Arial"/>
          <w:sz w:val="24"/>
          <w:szCs w:val="24"/>
          <w:lang w:eastAsia="zh-CN"/>
        </w:rPr>
        <w:t xml:space="preserve"> </w:t>
      </w:r>
      <w:r w:rsidRPr="002E6ABF">
        <w:rPr>
          <w:rFonts w:ascii="Arial" w:eastAsia="Times New Roman" w:hAnsi="Arial" w:cs="Arial"/>
          <w:sz w:val="24"/>
          <w:szCs w:val="24"/>
          <w:u w:val="single"/>
          <w:lang w:eastAsia="zh-CN"/>
        </w:rPr>
        <w:t>não deve integrar</w:t>
      </w:r>
      <w:r w:rsidRPr="002E6ABF">
        <w:rPr>
          <w:rFonts w:ascii="Arial" w:eastAsia="Times New Roman" w:hAnsi="Arial" w:cs="Arial"/>
          <w:sz w:val="24"/>
          <w:szCs w:val="24"/>
          <w:lang w:eastAsia="zh-CN"/>
        </w:rPr>
        <w:t xml:space="preserve"> os </w:t>
      </w:r>
      <w:r w:rsidRPr="002E6ABF">
        <w:rPr>
          <w:rFonts w:ascii="Arial" w:eastAsia="Times New Roman" w:hAnsi="Arial" w:cs="Arial"/>
          <w:b/>
          <w:sz w:val="24"/>
          <w:szCs w:val="24"/>
          <w:lang w:eastAsia="zh-CN"/>
        </w:rPr>
        <w:t>ENVELOPES PROPOSTA DE PREÇOS</w:t>
      </w:r>
      <w:r w:rsidRPr="002E6ABF">
        <w:rPr>
          <w:rFonts w:ascii="Arial" w:eastAsia="Times New Roman" w:hAnsi="Arial" w:cs="Arial"/>
          <w:sz w:val="24"/>
          <w:szCs w:val="24"/>
          <w:lang w:eastAsia="zh-CN"/>
        </w:rPr>
        <w:t xml:space="preserve"> e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 xml:space="preserve">, constituindo-se em documento a ser fornecido separadamente, devendo utilizar-se do modelo constante do </w:t>
      </w:r>
      <w:r w:rsidRPr="002E6ABF">
        <w:rPr>
          <w:rFonts w:ascii="Arial" w:eastAsia="Times New Roman" w:hAnsi="Arial" w:cs="Arial"/>
          <w:b/>
          <w:sz w:val="24"/>
          <w:szCs w:val="24"/>
          <w:lang w:eastAsia="zh-CN"/>
        </w:rPr>
        <w:t>ANEXO IV</w:t>
      </w:r>
      <w:r w:rsidRPr="002E6ABF">
        <w:rPr>
          <w:rFonts w:ascii="Arial" w:eastAsia="Times New Roman" w:hAnsi="Arial" w:cs="Arial"/>
          <w:sz w:val="24"/>
          <w:szCs w:val="24"/>
          <w:lang w:eastAsia="zh-CN"/>
        </w:rPr>
        <w:t xml:space="preserve">. </w:t>
      </w:r>
    </w:p>
    <w:p w14:paraId="099BC31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798ADAA"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13.01.02. O </w:t>
      </w:r>
      <w:r w:rsidRPr="002E6ABF">
        <w:rPr>
          <w:rFonts w:ascii="Arial" w:eastAsia="Times New Roman" w:hAnsi="Arial" w:cs="Arial"/>
          <w:b/>
          <w:sz w:val="24"/>
          <w:szCs w:val="24"/>
          <w:lang w:eastAsia="zh-CN"/>
        </w:rPr>
        <w:t xml:space="preserve">TERMO DE OPÇÃO E DECLARAÇÃO PARA MICROEMPRESA OU EMPRESA DE PEQUENO PORTE OU EQUIPARADAS </w:t>
      </w:r>
      <w:r w:rsidRPr="002E6ABF">
        <w:rPr>
          <w:rFonts w:ascii="Arial" w:eastAsia="Times New Roman" w:hAnsi="Arial" w:cs="Arial"/>
          <w:sz w:val="24"/>
          <w:szCs w:val="24"/>
          <w:lang w:eastAsia="zh-CN"/>
        </w:rPr>
        <w:t xml:space="preserve">nos termos do </w:t>
      </w:r>
      <w:r w:rsidRPr="002E6ABF">
        <w:rPr>
          <w:rFonts w:ascii="Arial" w:eastAsia="Times New Roman" w:hAnsi="Arial" w:cs="Arial"/>
          <w:b/>
          <w:sz w:val="24"/>
          <w:szCs w:val="24"/>
          <w:lang w:eastAsia="zh-CN"/>
        </w:rPr>
        <w:t>ANEXO VI</w:t>
      </w:r>
      <w:r w:rsidRPr="002E6ABF">
        <w:rPr>
          <w:rFonts w:ascii="Arial" w:eastAsia="Times New Roman" w:hAnsi="Arial" w:cs="Arial"/>
          <w:sz w:val="24"/>
          <w:szCs w:val="24"/>
          <w:lang w:eastAsia="zh-CN"/>
        </w:rPr>
        <w:t xml:space="preserve">, será recebido nesta oportunidade e também </w:t>
      </w:r>
      <w:r w:rsidRPr="002E6ABF">
        <w:rPr>
          <w:rFonts w:ascii="Arial" w:eastAsia="Times New Roman" w:hAnsi="Arial" w:cs="Arial"/>
          <w:b/>
          <w:sz w:val="24"/>
          <w:szCs w:val="24"/>
          <w:lang w:eastAsia="zh-CN"/>
        </w:rPr>
        <w:t>não</w:t>
      </w:r>
      <w:r w:rsidRPr="002E6ABF">
        <w:rPr>
          <w:rFonts w:ascii="Arial" w:eastAsia="Times New Roman" w:hAnsi="Arial" w:cs="Arial"/>
          <w:sz w:val="24"/>
          <w:szCs w:val="24"/>
          <w:lang w:eastAsia="zh-CN"/>
        </w:rPr>
        <w:t xml:space="preserve"> deve integrar os </w:t>
      </w:r>
      <w:r w:rsidRPr="002E6ABF">
        <w:rPr>
          <w:rFonts w:ascii="Arial" w:eastAsia="Times New Roman" w:hAnsi="Arial" w:cs="Arial"/>
          <w:b/>
          <w:sz w:val="24"/>
          <w:szCs w:val="24"/>
          <w:lang w:eastAsia="zh-CN"/>
        </w:rPr>
        <w:t>ENVELOPES PROPOSTA DE PREÇOS</w:t>
      </w:r>
      <w:r w:rsidRPr="002E6ABF">
        <w:rPr>
          <w:rFonts w:ascii="Arial" w:eastAsia="Times New Roman" w:hAnsi="Arial" w:cs="Arial"/>
          <w:sz w:val="24"/>
          <w:szCs w:val="24"/>
          <w:lang w:eastAsia="zh-CN"/>
        </w:rPr>
        <w:t xml:space="preserve"> e </w:t>
      </w:r>
      <w:r w:rsidRPr="002E6ABF">
        <w:rPr>
          <w:rFonts w:ascii="Arial" w:eastAsia="Times New Roman" w:hAnsi="Arial" w:cs="Arial"/>
          <w:b/>
          <w:sz w:val="24"/>
          <w:szCs w:val="24"/>
          <w:lang w:eastAsia="zh-CN"/>
        </w:rPr>
        <w:t>DOCUMENTOS DE HABILITAÇÃO.</w:t>
      </w:r>
      <w:r>
        <w:rPr>
          <w:rFonts w:ascii="Arial" w:eastAsia="Times New Roman" w:hAnsi="Arial" w:cs="Arial"/>
          <w:b/>
          <w:sz w:val="24"/>
          <w:szCs w:val="24"/>
          <w:lang w:eastAsia="zh-CN"/>
        </w:rPr>
        <w:t xml:space="preserve"> Se o representante portar uma </w:t>
      </w:r>
      <w:r w:rsidRPr="002E6ABF">
        <w:rPr>
          <w:rFonts w:ascii="Arial" w:eastAsia="Times New Roman" w:hAnsi="Arial" w:cs="Arial"/>
          <w:sz w:val="24"/>
          <w:szCs w:val="24"/>
          <w:lang w:eastAsia="zh-CN"/>
        </w:rPr>
        <w:t>cópia do respectivo Estatuto/Contrato Social ou documento equivalente, no qual estejam expressos</w:t>
      </w:r>
      <w:r>
        <w:rPr>
          <w:rFonts w:ascii="Arial" w:eastAsia="Times New Roman" w:hAnsi="Arial" w:cs="Arial"/>
          <w:sz w:val="24"/>
          <w:szCs w:val="24"/>
          <w:lang w:eastAsia="zh-CN"/>
        </w:rPr>
        <w:t xml:space="preserve"> </w:t>
      </w:r>
    </w:p>
    <w:p w14:paraId="774B17D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de que se trata de ME, EPP ou Equiparadas, de forma inequívoca, o termo de opção de que trata este item poderá ser dispensado ou preenchido pelo licitante ou representante legal na própria entrega, ou, se estiver dentro do envelope de documentação de habilitação ou de proposta poderá ser retirado pelo licitante ou seu representante, e tão somente por estes, devendo o envelope de habilitação/proposta serem entregues nos mesmos termos aqui dispostos. </w:t>
      </w:r>
    </w:p>
    <w:p w14:paraId="16DE7F14" w14:textId="77777777" w:rsidR="0058703E" w:rsidRDefault="0058703E" w:rsidP="009B492C">
      <w:pPr>
        <w:widowControl w:val="0"/>
        <w:suppressAutoHyphens/>
        <w:spacing w:after="0" w:line="240" w:lineRule="auto"/>
        <w:jc w:val="both"/>
        <w:rPr>
          <w:rFonts w:ascii="Arial" w:eastAsia="Times New Roman" w:hAnsi="Arial" w:cs="Arial"/>
          <w:sz w:val="24"/>
          <w:szCs w:val="24"/>
          <w:lang w:eastAsia="zh-CN"/>
        </w:rPr>
      </w:pPr>
    </w:p>
    <w:p w14:paraId="70BDF25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13.02. Iniciada esta etapa/fase,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receberá e examinará a </w:t>
      </w:r>
      <w:r w:rsidRPr="002E6ABF">
        <w:rPr>
          <w:rFonts w:ascii="Arial" w:eastAsia="Times New Roman" w:hAnsi="Arial" w:cs="Arial"/>
          <w:b/>
          <w:sz w:val="24"/>
          <w:szCs w:val="24"/>
          <w:lang w:eastAsia="zh-CN"/>
        </w:rPr>
        <w:t>DECLARAÇÃO DE QUE A(O) PROPONENTE CUMPRE OS REQUISITOS DE HABILITAÇÃO</w:t>
      </w:r>
      <w:r w:rsidRPr="002E6ABF">
        <w:rPr>
          <w:rFonts w:ascii="Arial" w:eastAsia="Times New Roman" w:hAnsi="Arial" w:cs="Arial"/>
          <w:sz w:val="24"/>
          <w:szCs w:val="24"/>
          <w:lang w:eastAsia="zh-CN"/>
        </w:rPr>
        <w:t>.</w:t>
      </w:r>
    </w:p>
    <w:p w14:paraId="4207BA4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D82A74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13.02.01. A ausência da referida declaração ou a apresentação em desconformidade com a exigência prevista inviabilizará a participação da(o) proponente neste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impossibilitando, em consequência, o recebimento dos </w:t>
      </w:r>
      <w:r w:rsidRPr="002E6ABF">
        <w:rPr>
          <w:rFonts w:ascii="Arial" w:eastAsia="Times New Roman" w:hAnsi="Arial" w:cs="Arial"/>
          <w:b/>
          <w:sz w:val="24"/>
          <w:szCs w:val="24"/>
          <w:lang w:eastAsia="zh-CN"/>
        </w:rPr>
        <w:t>ENVELOPES PROPOSTA DE PREÇOS</w:t>
      </w:r>
      <w:r w:rsidRPr="002E6ABF">
        <w:rPr>
          <w:rFonts w:ascii="Arial" w:eastAsia="Times New Roman" w:hAnsi="Arial" w:cs="Arial"/>
          <w:sz w:val="24"/>
          <w:szCs w:val="24"/>
          <w:lang w:eastAsia="zh-CN"/>
        </w:rPr>
        <w:t xml:space="preserve"> e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 xml:space="preserve">. No entanto, </w:t>
      </w:r>
      <w:r w:rsidRPr="002E6ABF">
        <w:rPr>
          <w:rFonts w:ascii="Arial" w:eastAsia="Times New Roman" w:hAnsi="Arial" w:cs="Arial"/>
          <w:sz w:val="24"/>
          <w:szCs w:val="24"/>
          <w:u w:val="single"/>
          <w:lang w:eastAsia="zh-CN"/>
        </w:rPr>
        <w:t>é permitido o preenchimento na própria sessão</w:t>
      </w:r>
      <w:r w:rsidRPr="002E6ABF">
        <w:rPr>
          <w:rFonts w:ascii="Arial" w:eastAsia="Times New Roman" w:hAnsi="Arial" w:cs="Arial"/>
          <w:sz w:val="24"/>
          <w:szCs w:val="24"/>
          <w:lang w:eastAsia="zh-CN"/>
        </w:rPr>
        <w:t>.</w:t>
      </w:r>
    </w:p>
    <w:p w14:paraId="585885C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7109FC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13.02.02. O atendimento desta exigência é condição para que a proponente continue participando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devendo proceder, em seguida, à entrega </w:t>
      </w:r>
      <w:r w:rsidRPr="002E6ABF">
        <w:rPr>
          <w:rFonts w:ascii="Arial" w:eastAsia="Times New Roman" w:hAnsi="Arial" w:cs="Arial"/>
          <w:sz w:val="24"/>
          <w:szCs w:val="24"/>
          <w:lang w:eastAsia="zh-CN"/>
        </w:rPr>
        <w:lastRenderedPageBreak/>
        <w:t xml:space="preserve">dos </w:t>
      </w:r>
      <w:r w:rsidRPr="002E6ABF">
        <w:rPr>
          <w:rFonts w:ascii="Arial" w:eastAsia="Times New Roman" w:hAnsi="Arial" w:cs="Arial"/>
          <w:b/>
          <w:sz w:val="24"/>
          <w:szCs w:val="24"/>
          <w:lang w:eastAsia="zh-CN"/>
        </w:rPr>
        <w:t>ENVELOPES PROPOSTA DE PREÇOS</w:t>
      </w:r>
      <w:r w:rsidRPr="002E6ABF">
        <w:rPr>
          <w:rFonts w:ascii="Arial" w:eastAsia="Times New Roman" w:hAnsi="Arial" w:cs="Arial"/>
          <w:sz w:val="24"/>
          <w:szCs w:val="24"/>
          <w:lang w:eastAsia="zh-CN"/>
        </w:rPr>
        <w:t xml:space="preserve"> e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w:t>
      </w:r>
    </w:p>
    <w:p w14:paraId="33CE342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8B402CE" w14:textId="77777777" w:rsidR="009B492C" w:rsidRDefault="009B492C" w:rsidP="009B492C">
      <w:pPr>
        <w:widowControl w:val="0"/>
        <w:shd w:val="clear" w:color="auto" w:fill="FFFFFF"/>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shd w:val="clear" w:color="auto" w:fill="FFFFFF"/>
          <w:lang w:eastAsia="zh-CN"/>
        </w:rPr>
        <w:t>13.03. Optando a(o) licitante em não credenciar representante para os atos presenciais, a</w:t>
      </w:r>
      <w:r w:rsidRPr="002E6ABF">
        <w:rPr>
          <w:rFonts w:ascii="Arial" w:eastAsia="Times New Roman" w:hAnsi="Arial" w:cs="Arial"/>
          <w:b/>
          <w:sz w:val="24"/>
          <w:szCs w:val="24"/>
          <w:lang w:eastAsia="zh-CN"/>
        </w:rPr>
        <w:t xml:space="preserve"> DECLARAÇÃO DE QUE CUMPRE OS REQUISITOS DE HABILITAÇÃO </w:t>
      </w:r>
      <w:r w:rsidRPr="002E6ABF">
        <w:rPr>
          <w:rFonts w:ascii="Arial" w:eastAsia="Times New Roman" w:hAnsi="Arial" w:cs="Arial"/>
          <w:sz w:val="24"/>
          <w:szCs w:val="24"/>
          <w:lang w:eastAsia="zh-CN"/>
        </w:rPr>
        <w:t>e os</w:t>
      </w:r>
      <w:r w:rsidRPr="002E6ABF">
        <w:rPr>
          <w:rFonts w:ascii="Arial" w:eastAsia="Times New Roman" w:hAnsi="Arial" w:cs="Arial"/>
          <w:b/>
          <w:sz w:val="24"/>
          <w:szCs w:val="24"/>
          <w:lang w:eastAsia="zh-CN"/>
        </w:rPr>
        <w:t xml:space="preserve"> ENVELOPES PROPOSTA DE PREÇOS </w:t>
      </w:r>
      <w:r w:rsidRPr="002E6ABF">
        <w:rPr>
          <w:rFonts w:ascii="Arial" w:eastAsia="Times New Roman" w:hAnsi="Arial" w:cs="Arial"/>
          <w:sz w:val="24"/>
          <w:szCs w:val="24"/>
          <w:lang w:eastAsia="zh-CN"/>
        </w:rPr>
        <w:t>e</w:t>
      </w:r>
      <w:r w:rsidRPr="002E6ABF">
        <w:rPr>
          <w:rFonts w:ascii="Arial" w:eastAsia="Times New Roman" w:hAnsi="Arial" w:cs="Arial"/>
          <w:b/>
          <w:sz w:val="24"/>
          <w:szCs w:val="24"/>
          <w:lang w:eastAsia="zh-CN"/>
        </w:rPr>
        <w:t xml:space="preserve"> DOCUMENTOS DE HABILITAÇÃO</w:t>
      </w:r>
      <w:r w:rsidRPr="002E6ABF">
        <w:rPr>
          <w:rFonts w:ascii="Arial" w:eastAsia="Times New Roman" w:hAnsi="Arial" w:cs="Arial"/>
          <w:sz w:val="24"/>
          <w:szCs w:val="24"/>
          <w:shd w:val="clear" w:color="auto" w:fill="FFFFFF"/>
          <w:lang w:eastAsia="zh-CN"/>
        </w:rPr>
        <w:t>, poderão ser entregues na Secretaria Administrativa, no mesmo endereço em que será realizada a sessão pública, até o dia e horário aprazados no presente Edital</w:t>
      </w:r>
      <w:r w:rsidRPr="002E6ABF">
        <w:rPr>
          <w:rFonts w:ascii="Arial" w:eastAsia="Times New Roman" w:hAnsi="Arial" w:cs="Arial"/>
          <w:sz w:val="24"/>
          <w:szCs w:val="24"/>
          <w:lang w:eastAsia="zh-CN"/>
        </w:rPr>
        <w:t>.</w:t>
      </w:r>
    </w:p>
    <w:p w14:paraId="7CDC609D" w14:textId="77777777" w:rsidR="009E606C" w:rsidRDefault="009E606C" w:rsidP="009B492C">
      <w:pPr>
        <w:widowControl w:val="0"/>
        <w:shd w:val="clear" w:color="auto" w:fill="FFFFFF"/>
        <w:suppressAutoHyphens/>
        <w:spacing w:after="0" w:line="240" w:lineRule="auto"/>
        <w:jc w:val="both"/>
        <w:rPr>
          <w:rFonts w:ascii="Arial" w:eastAsia="Times New Roman" w:hAnsi="Arial" w:cs="Arial"/>
          <w:sz w:val="24"/>
          <w:szCs w:val="24"/>
          <w:lang w:eastAsia="zh-CN"/>
        </w:rPr>
      </w:pPr>
    </w:p>
    <w:p w14:paraId="2D7367B0" w14:textId="77777777" w:rsidR="009E606C" w:rsidRDefault="009E606C" w:rsidP="009E606C">
      <w:pPr>
        <w:pStyle w:val="yiv6308485538ydp12ec1d14msonormal"/>
        <w:shd w:val="clear" w:color="auto" w:fill="FFFFFF"/>
        <w:spacing w:before="0" w:beforeAutospacing="0" w:after="0" w:afterAutospacing="0"/>
        <w:jc w:val="both"/>
        <w:rPr>
          <w:rFonts w:ascii="Garamond" w:hAnsi="Garamond"/>
          <w:color w:val="1D2228"/>
          <w:sz w:val="48"/>
          <w:szCs w:val="48"/>
        </w:rPr>
      </w:pPr>
      <w:r>
        <w:rPr>
          <w:rFonts w:ascii="Arial" w:hAnsi="Arial" w:cs="Arial"/>
          <w:color w:val="1D2228"/>
        </w:rPr>
        <w:t>13.04. Em síntese, são três os documentos exigidos para o credenciamento (</w:t>
      </w:r>
      <w:r>
        <w:rPr>
          <w:rFonts w:ascii="Arial" w:hAnsi="Arial" w:cs="Arial"/>
          <w:b/>
          <w:bCs/>
          <w:color w:val="1D2228"/>
        </w:rPr>
        <w:t>em original ou cópia autenticada</w:t>
      </w:r>
      <w:r>
        <w:rPr>
          <w:rFonts w:ascii="Arial" w:hAnsi="Arial" w:cs="Arial"/>
          <w:color w:val="1D2228"/>
        </w:rPr>
        <w:t>):</w:t>
      </w:r>
    </w:p>
    <w:p w14:paraId="3F5DA022" w14:textId="77777777" w:rsidR="009E606C" w:rsidRDefault="009E606C" w:rsidP="009E606C">
      <w:pPr>
        <w:pStyle w:val="yiv6308485538ydp12ec1d14msonormal"/>
        <w:shd w:val="clear" w:color="auto" w:fill="FFFFFF"/>
        <w:spacing w:after="0" w:afterAutospacing="0"/>
        <w:jc w:val="both"/>
        <w:rPr>
          <w:rFonts w:ascii="Garamond" w:hAnsi="Garamond"/>
          <w:color w:val="1D2228"/>
          <w:sz w:val="48"/>
          <w:szCs w:val="48"/>
        </w:rPr>
      </w:pPr>
      <w:r>
        <w:rPr>
          <w:rFonts w:ascii="Arial" w:hAnsi="Arial" w:cs="Arial"/>
          <w:color w:val="1D2228"/>
        </w:rPr>
        <w:t xml:space="preserve">a) Contrato Social, Ato Constitutivo ou Estatuto da pessoa jurídica. No </w:t>
      </w:r>
      <w:r>
        <w:rPr>
          <w:rFonts w:ascii="Arial" w:hAnsi="Arial" w:cs="Arial"/>
          <w:color w:val="1D2228"/>
        </w:rPr>
        <w:tab/>
        <w:t>caso de empresa individual, registro comercial;</w:t>
      </w:r>
    </w:p>
    <w:p w14:paraId="05D4FFFD" w14:textId="77777777" w:rsidR="009E606C" w:rsidRDefault="009E606C" w:rsidP="009E606C">
      <w:pPr>
        <w:pStyle w:val="yiv6308485538ydp12ec1d14msonormal"/>
        <w:shd w:val="clear" w:color="auto" w:fill="FFFFFF"/>
        <w:spacing w:after="0" w:afterAutospacing="0"/>
        <w:jc w:val="both"/>
        <w:rPr>
          <w:rFonts w:ascii="Garamond" w:hAnsi="Garamond"/>
          <w:color w:val="1D2228"/>
          <w:sz w:val="48"/>
          <w:szCs w:val="48"/>
        </w:rPr>
      </w:pPr>
      <w:r>
        <w:rPr>
          <w:rFonts w:ascii="Arial" w:hAnsi="Arial" w:cs="Arial"/>
          <w:color w:val="1D2228"/>
        </w:rPr>
        <w:t xml:space="preserve">b) Procuração outorgando poderes ao credenciado (por instrumento </w:t>
      </w:r>
      <w:r>
        <w:rPr>
          <w:rFonts w:ascii="Arial" w:hAnsi="Arial" w:cs="Arial"/>
          <w:color w:val="1D2228"/>
        </w:rPr>
        <w:tab/>
        <w:t>público ou particular);</w:t>
      </w:r>
    </w:p>
    <w:p w14:paraId="576D32E6" w14:textId="77777777" w:rsidR="009E606C" w:rsidRDefault="009E606C" w:rsidP="009E606C">
      <w:pPr>
        <w:pStyle w:val="yiv6308485538ydp12ec1d14msonormal"/>
        <w:shd w:val="clear" w:color="auto" w:fill="FFFFFF"/>
        <w:spacing w:after="0" w:afterAutospacing="0"/>
        <w:jc w:val="both"/>
        <w:rPr>
          <w:rFonts w:ascii="Garamond" w:hAnsi="Garamond"/>
          <w:color w:val="1D2228"/>
          <w:sz w:val="48"/>
          <w:szCs w:val="48"/>
        </w:rPr>
      </w:pPr>
      <w:r>
        <w:rPr>
          <w:rFonts w:ascii="Arial" w:hAnsi="Arial" w:cs="Arial"/>
          <w:color w:val="1D2228"/>
        </w:rPr>
        <w:t xml:space="preserve">c) Documento de identificação do credenciado - pessoa física (RG ou </w:t>
      </w:r>
      <w:r>
        <w:rPr>
          <w:rFonts w:ascii="Arial" w:hAnsi="Arial" w:cs="Arial"/>
          <w:color w:val="1D2228"/>
        </w:rPr>
        <w:tab/>
        <w:t>Carteira de Habilitação);</w:t>
      </w:r>
    </w:p>
    <w:p w14:paraId="13467EEB" w14:textId="77777777" w:rsidR="009E606C" w:rsidRDefault="009E606C" w:rsidP="009E606C">
      <w:pPr>
        <w:pStyle w:val="yiv6308485538ydp12ec1d14msonormal"/>
        <w:shd w:val="clear" w:color="auto" w:fill="FFFFFF"/>
        <w:spacing w:after="0" w:afterAutospacing="0"/>
        <w:jc w:val="both"/>
        <w:rPr>
          <w:rFonts w:ascii="Arial" w:hAnsi="Arial" w:cs="Arial"/>
          <w:color w:val="1D2228"/>
        </w:rPr>
      </w:pPr>
      <w:r>
        <w:rPr>
          <w:rFonts w:ascii="Arial" w:hAnsi="Arial" w:cs="Arial"/>
          <w:color w:val="1D2228"/>
        </w:rPr>
        <w:t> Além dos documentos apresentados acima deverão entregar:</w:t>
      </w:r>
    </w:p>
    <w:p w14:paraId="127FBD4A" w14:textId="77777777" w:rsidR="009E606C" w:rsidRDefault="009E606C" w:rsidP="009E606C">
      <w:pPr>
        <w:pStyle w:val="yiv6308485538ydp12ec1d14msonormal"/>
        <w:shd w:val="clear" w:color="auto" w:fill="FFFFFF"/>
        <w:spacing w:after="0" w:afterAutospacing="0"/>
        <w:jc w:val="both"/>
        <w:rPr>
          <w:rFonts w:ascii="Arial" w:hAnsi="Arial" w:cs="Arial"/>
          <w:color w:val="1D2228"/>
        </w:rPr>
      </w:pPr>
      <w:r>
        <w:rPr>
          <w:color w:val="1D2228"/>
          <w:sz w:val="14"/>
          <w:szCs w:val="14"/>
        </w:rPr>
        <w:tab/>
        <w:t> </w:t>
      </w:r>
      <w:r>
        <w:rPr>
          <w:rFonts w:ascii="Arial" w:hAnsi="Arial" w:cs="Arial"/>
          <w:color w:val="1D2228"/>
        </w:rPr>
        <w:t>I.</w:t>
      </w:r>
      <w:r>
        <w:rPr>
          <w:rFonts w:ascii="Arial" w:hAnsi="Arial" w:cs="Arial"/>
          <w:color w:val="1D2228"/>
          <w:sz w:val="14"/>
          <w:szCs w:val="14"/>
        </w:rPr>
        <w:t>        </w:t>
      </w:r>
      <w:r>
        <w:rPr>
          <w:rFonts w:ascii="Arial" w:hAnsi="Arial" w:cs="Arial"/>
          <w:color w:val="1D2228"/>
        </w:rPr>
        <w:t xml:space="preserve">Declaração de que o proponente cumpre os requisitos de </w:t>
      </w:r>
      <w:r>
        <w:rPr>
          <w:rFonts w:ascii="Arial" w:hAnsi="Arial" w:cs="Arial"/>
          <w:color w:val="1D2228"/>
        </w:rPr>
        <w:tab/>
        <w:t>habilitação;</w:t>
      </w:r>
    </w:p>
    <w:p w14:paraId="498D7109" w14:textId="77777777" w:rsidR="009E606C" w:rsidRPr="009E606C" w:rsidRDefault="009E606C" w:rsidP="009E606C">
      <w:pPr>
        <w:pStyle w:val="yiv6308485538ydp12ec1d14msonormal"/>
        <w:shd w:val="clear" w:color="auto" w:fill="FFFFFF"/>
        <w:spacing w:after="0" w:afterAutospacing="0"/>
        <w:jc w:val="both"/>
        <w:rPr>
          <w:rFonts w:ascii="Arial" w:hAnsi="Arial" w:cs="Arial"/>
          <w:color w:val="1D2228"/>
        </w:rPr>
      </w:pPr>
      <w:r>
        <w:rPr>
          <w:color w:val="1D2228"/>
          <w:sz w:val="14"/>
          <w:szCs w:val="14"/>
        </w:rPr>
        <w:tab/>
        <w:t> </w:t>
      </w:r>
      <w:r>
        <w:rPr>
          <w:rFonts w:ascii="Arial" w:hAnsi="Arial" w:cs="Arial"/>
          <w:color w:val="1D2228"/>
        </w:rPr>
        <w:t>II.</w:t>
      </w:r>
      <w:r>
        <w:rPr>
          <w:rFonts w:ascii="Arial" w:hAnsi="Arial" w:cs="Arial"/>
          <w:color w:val="1D2228"/>
          <w:sz w:val="14"/>
          <w:szCs w:val="14"/>
        </w:rPr>
        <w:t>        </w:t>
      </w:r>
      <w:r>
        <w:rPr>
          <w:rFonts w:ascii="Arial" w:hAnsi="Arial" w:cs="Arial"/>
          <w:color w:val="1D2228"/>
        </w:rPr>
        <w:t>Declaração de ME, EPP ou Equiparadas (se for o caso).</w:t>
      </w:r>
    </w:p>
    <w:p w14:paraId="5236461A" w14:textId="77777777" w:rsidR="00D75E9F" w:rsidRPr="002E6ABF" w:rsidRDefault="00D75E9F" w:rsidP="009B492C">
      <w:pPr>
        <w:widowControl w:val="0"/>
        <w:shd w:val="clear" w:color="auto" w:fill="FFFFFF"/>
        <w:suppressAutoHyphens/>
        <w:spacing w:after="0" w:line="240" w:lineRule="auto"/>
        <w:jc w:val="both"/>
        <w:rPr>
          <w:rFonts w:ascii="Arial" w:eastAsia="Times New Roman" w:hAnsi="Arial" w:cs="Arial"/>
          <w:sz w:val="24"/>
          <w:szCs w:val="24"/>
          <w:lang w:eastAsia="zh-CN"/>
        </w:rPr>
      </w:pPr>
    </w:p>
    <w:p w14:paraId="072C398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14. ABERTURA DOS ENVELOPES PROPOSTA</w:t>
      </w:r>
    </w:p>
    <w:p w14:paraId="46A6A61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23F6C5F"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14.01. Compete ao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proceder à abertura dos </w:t>
      </w:r>
      <w:r w:rsidRPr="002E6ABF">
        <w:rPr>
          <w:rFonts w:ascii="Arial" w:eastAsia="Times New Roman" w:hAnsi="Arial" w:cs="Arial"/>
          <w:b/>
          <w:sz w:val="24"/>
          <w:szCs w:val="24"/>
          <w:lang w:eastAsia="zh-CN"/>
        </w:rPr>
        <w:t>ENVELOPES PROPOSTA DE PREÇOS</w:t>
      </w:r>
      <w:r w:rsidRPr="002E6ABF">
        <w:rPr>
          <w:rFonts w:ascii="Arial" w:eastAsia="Times New Roman" w:hAnsi="Arial" w:cs="Arial"/>
          <w:sz w:val="24"/>
          <w:szCs w:val="24"/>
          <w:lang w:eastAsia="zh-CN"/>
        </w:rPr>
        <w:t xml:space="preserve">, conservando intactos os </w:t>
      </w:r>
      <w:r w:rsidRPr="002E6ABF">
        <w:rPr>
          <w:rFonts w:ascii="Arial" w:eastAsia="Times New Roman" w:hAnsi="Arial" w:cs="Arial"/>
          <w:b/>
          <w:sz w:val="24"/>
          <w:szCs w:val="24"/>
          <w:lang w:eastAsia="zh-CN"/>
        </w:rPr>
        <w:t>ENVELOPES DOCUMENTOS DE HABILITAÇÃO</w:t>
      </w:r>
      <w:r w:rsidRPr="002E6ABF">
        <w:rPr>
          <w:rFonts w:ascii="Arial" w:eastAsia="Times New Roman" w:hAnsi="Arial" w:cs="Arial"/>
          <w:sz w:val="24"/>
          <w:szCs w:val="24"/>
          <w:lang w:eastAsia="zh-CN"/>
        </w:rPr>
        <w:t xml:space="preserve"> e sob a sua guarda.</w:t>
      </w:r>
    </w:p>
    <w:p w14:paraId="1B38596B" w14:textId="77777777" w:rsidR="003B287A" w:rsidRPr="002E6ABF" w:rsidRDefault="003B287A" w:rsidP="009B492C">
      <w:pPr>
        <w:widowControl w:val="0"/>
        <w:suppressAutoHyphens/>
        <w:spacing w:after="0" w:line="240" w:lineRule="auto"/>
        <w:jc w:val="both"/>
        <w:rPr>
          <w:rFonts w:ascii="Arial" w:eastAsia="Times New Roman" w:hAnsi="Arial" w:cs="Arial"/>
          <w:sz w:val="24"/>
          <w:szCs w:val="24"/>
          <w:lang w:eastAsia="zh-CN"/>
        </w:rPr>
      </w:pPr>
    </w:p>
    <w:p w14:paraId="588495D9"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15. EXAME E CLASSIFICAÇÃO PRELIMINAR DAS PROPOSTAS</w:t>
      </w:r>
    </w:p>
    <w:p w14:paraId="7175824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41456A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15.01.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examinará as </w:t>
      </w:r>
      <w:r w:rsidRPr="002E6ABF">
        <w:rPr>
          <w:rFonts w:ascii="Arial" w:eastAsia="Times New Roman" w:hAnsi="Arial" w:cs="Arial"/>
          <w:b/>
          <w:sz w:val="24"/>
          <w:szCs w:val="24"/>
          <w:lang w:eastAsia="zh-CN"/>
        </w:rPr>
        <w:t xml:space="preserve">PROPOSTAS. </w:t>
      </w:r>
      <w:r w:rsidRPr="002E6ABF">
        <w:rPr>
          <w:rFonts w:ascii="Arial" w:eastAsia="Times New Roman" w:hAnsi="Arial" w:cs="Arial"/>
          <w:sz w:val="24"/>
          <w:szCs w:val="24"/>
          <w:lang w:eastAsia="zh-CN"/>
        </w:rPr>
        <w:t xml:space="preserve"> </w:t>
      </w:r>
    </w:p>
    <w:p w14:paraId="5B4C412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76CF0E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15.01.01. O exame envolvendo o(s) objeto(s) ofertado(s) implicará na constatação da conformidade do(s) mesmo(s) com as especificações estabelecidas no Edital e seus Anexos, para atendimento das necessidades do </w:t>
      </w:r>
      <w:r w:rsidRPr="002E6ABF">
        <w:rPr>
          <w:rFonts w:ascii="Arial" w:eastAsia="Times New Roman" w:hAnsi="Arial" w:cs="Arial"/>
          <w:sz w:val="24"/>
          <w:szCs w:val="24"/>
          <w:lang w:eastAsia="zh-CN"/>
        </w:rPr>
        <w:lastRenderedPageBreak/>
        <w:t xml:space="preserve">órgão requisitante. O </w:t>
      </w:r>
      <w:r w:rsidRPr="002E6ABF">
        <w:rPr>
          <w:rFonts w:ascii="Arial" w:eastAsia="Times New Roman" w:hAnsi="Arial" w:cs="Arial"/>
          <w:b/>
          <w:sz w:val="24"/>
          <w:szCs w:val="24"/>
          <w:lang w:eastAsia="zh-CN"/>
        </w:rPr>
        <w:t xml:space="preserve">PREGOEIRO </w:t>
      </w:r>
      <w:r w:rsidRPr="002E6ABF">
        <w:rPr>
          <w:rFonts w:ascii="Arial" w:eastAsia="Times New Roman" w:hAnsi="Arial" w:cs="Arial"/>
          <w:sz w:val="24"/>
          <w:szCs w:val="24"/>
          <w:lang w:eastAsia="zh-CN"/>
        </w:rPr>
        <w:t>sempre decidirá em favor da disputa.</w:t>
      </w:r>
    </w:p>
    <w:p w14:paraId="496399E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D14ED2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15.02. Definidas as </w:t>
      </w:r>
      <w:r w:rsidRPr="002E6ABF">
        <w:rPr>
          <w:rFonts w:ascii="Arial" w:eastAsia="Times New Roman" w:hAnsi="Arial" w:cs="Arial"/>
          <w:b/>
          <w:sz w:val="24"/>
          <w:szCs w:val="24"/>
          <w:lang w:eastAsia="zh-CN"/>
        </w:rPr>
        <w:t>PROPOSTAS</w:t>
      </w:r>
      <w:r w:rsidRPr="002E6ABF">
        <w:rPr>
          <w:rFonts w:ascii="Arial" w:eastAsia="Times New Roman" w:hAnsi="Arial" w:cs="Arial"/>
          <w:sz w:val="24"/>
          <w:szCs w:val="24"/>
          <w:lang w:eastAsia="zh-CN"/>
        </w:rPr>
        <w:t xml:space="preserve"> que atendam às exigências retro, envolvendo o objeto e o valor,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elaborará a classificação preliminar das mesmas, sempre em obediência ao critério do </w:t>
      </w:r>
      <w:r w:rsidRPr="002E6ABF">
        <w:rPr>
          <w:rFonts w:ascii="Arial" w:eastAsia="Times New Roman" w:hAnsi="Arial" w:cs="Arial"/>
          <w:b/>
          <w:sz w:val="24"/>
          <w:szCs w:val="24"/>
          <w:lang w:eastAsia="zh-CN"/>
        </w:rPr>
        <w:t xml:space="preserve">MENOR PREÇO, </w:t>
      </w:r>
      <w:r w:rsidRPr="002E6ABF">
        <w:rPr>
          <w:rFonts w:ascii="Arial" w:eastAsia="Times New Roman" w:hAnsi="Arial" w:cs="Arial"/>
          <w:sz w:val="24"/>
          <w:szCs w:val="24"/>
          <w:lang w:eastAsia="zh-CN"/>
        </w:rPr>
        <w:t>constando da Ata o motivo das que, eventualmente, neste momento, forem</w:t>
      </w:r>
      <w:r w:rsidR="001F7C3D">
        <w:rPr>
          <w:rFonts w:ascii="Arial" w:eastAsia="Times New Roman" w:hAnsi="Arial" w:cs="Arial"/>
          <w:sz w:val="24"/>
          <w:szCs w:val="24"/>
          <w:lang w:eastAsia="zh-CN"/>
        </w:rPr>
        <w:t xml:space="preserve"> </w:t>
      </w:r>
      <w:r w:rsidRPr="002E6ABF">
        <w:rPr>
          <w:rFonts w:ascii="Arial" w:eastAsia="Times New Roman" w:hAnsi="Arial" w:cs="Arial"/>
          <w:sz w:val="24"/>
          <w:szCs w:val="24"/>
          <w:lang w:eastAsia="zh-CN"/>
        </w:rPr>
        <w:t>preliminarmente desclassificadas.</w:t>
      </w:r>
    </w:p>
    <w:p w14:paraId="76DB5CD0" w14:textId="77777777" w:rsidR="001F7C3D" w:rsidRDefault="001F7C3D" w:rsidP="009B492C">
      <w:pPr>
        <w:widowControl w:val="0"/>
        <w:suppressAutoHyphens/>
        <w:spacing w:after="0" w:line="240" w:lineRule="auto"/>
        <w:jc w:val="both"/>
        <w:rPr>
          <w:rFonts w:ascii="Arial" w:eastAsia="Times New Roman" w:hAnsi="Arial" w:cs="Arial"/>
          <w:b/>
          <w:sz w:val="24"/>
          <w:szCs w:val="24"/>
          <w:lang w:eastAsia="zh-CN"/>
        </w:rPr>
      </w:pPr>
    </w:p>
    <w:p w14:paraId="5884A1B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16. DESCLASSIFICAÇÃO DAS PROPOSTAS:</w:t>
      </w:r>
    </w:p>
    <w:p w14:paraId="733D5AA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3CC6D3A" w14:textId="77777777" w:rsidR="009B492C" w:rsidRPr="002E6ABF" w:rsidRDefault="009B492C" w:rsidP="009B492C">
      <w:pPr>
        <w:widowControl w:val="0"/>
        <w:suppressAutoHyphens/>
        <w:spacing w:after="0" w:line="240" w:lineRule="auto"/>
        <w:ind w:right="-63"/>
        <w:jc w:val="both"/>
        <w:rPr>
          <w:rFonts w:ascii="Arial" w:eastAsia="Times New Roman" w:hAnsi="Arial" w:cs="Arial"/>
          <w:sz w:val="24"/>
          <w:szCs w:val="24"/>
          <w:lang w:eastAsia="ja-JP"/>
        </w:rPr>
      </w:pPr>
      <w:r w:rsidRPr="002E6ABF">
        <w:rPr>
          <w:rFonts w:ascii="Arial" w:eastAsia="Times New Roman" w:hAnsi="Arial" w:cs="Arial"/>
          <w:sz w:val="24"/>
          <w:szCs w:val="24"/>
          <w:lang w:eastAsia="ja-JP"/>
        </w:rPr>
        <w:t xml:space="preserve">16.01. Será desclassificada a </w:t>
      </w:r>
      <w:r w:rsidRPr="002E6ABF">
        <w:rPr>
          <w:rFonts w:ascii="Arial" w:eastAsia="Times New Roman" w:hAnsi="Arial" w:cs="Arial"/>
          <w:b/>
          <w:sz w:val="24"/>
          <w:szCs w:val="24"/>
          <w:lang w:eastAsia="ja-JP"/>
        </w:rPr>
        <w:t>PROPOSTA</w:t>
      </w:r>
      <w:r w:rsidRPr="002E6ABF">
        <w:rPr>
          <w:rFonts w:ascii="Arial" w:eastAsia="Times New Roman" w:hAnsi="Arial" w:cs="Arial"/>
          <w:sz w:val="24"/>
          <w:szCs w:val="24"/>
          <w:lang w:eastAsia="ja-JP"/>
        </w:rPr>
        <w:t xml:space="preserve"> que não atender as exigências do presente edital e aquela que:</w:t>
      </w:r>
    </w:p>
    <w:p w14:paraId="2486FD8C" w14:textId="77777777" w:rsidR="009B492C" w:rsidRPr="002E6ABF" w:rsidRDefault="009B492C" w:rsidP="009B492C">
      <w:pPr>
        <w:widowControl w:val="0"/>
        <w:suppressAutoHyphens/>
        <w:spacing w:after="0" w:line="240" w:lineRule="auto"/>
        <w:ind w:right="-63"/>
        <w:jc w:val="both"/>
        <w:rPr>
          <w:rFonts w:ascii="Arial" w:eastAsia="Times New Roman" w:hAnsi="Arial" w:cs="Arial"/>
          <w:sz w:val="24"/>
          <w:szCs w:val="24"/>
          <w:lang w:eastAsia="ja-JP"/>
        </w:rPr>
      </w:pPr>
    </w:p>
    <w:p w14:paraId="69B9B58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a)</w:t>
      </w:r>
      <w:r w:rsidRPr="002E6ABF">
        <w:rPr>
          <w:rFonts w:ascii="Arial" w:eastAsia="Times New Roman" w:hAnsi="Arial" w:cs="Arial"/>
          <w:sz w:val="24"/>
          <w:szCs w:val="24"/>
          <w:lang w:eastAsia="zh-CN"/>
        </w:rPr>
        <w:t xml:space="preserve"> não estiver assinada por pessoa (s) devidamente credenciada(s);</w:t>
      </w:r>
    </w:p>
    <w:p w14:paraId="1475FBCC" w14:textId="77777777" w:rsidR="0058703E" w:rsidRDefault="0058703E" w:rsidP="009B492C">
      <w:pPr>
        <w:widowControl w:val="0"/>
        <w:suppressAutoHyphens/>
        <w:spacing w:after="0" w:line="240" w:lineRule="auto"/>
        <w:jc w:val="both"/>
        <w:rPr>
          <w:rFonts w:ascii="Arial" w:eastAsia="Times New Roman" w:hAnsi="Arial" w:cs="Arial"/>
          <w:b/>
          <w:sz w:val="24"/>
          <w:szCs w:val="24"/>
          <w:lang w:eastAsia="zh-CN"/>
        </w:rPr>
      </w:pPr>
    </w:p>
    <w:p w14:paraId="0D498F5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b)</w:t>
      </w:r>
      <w:r w:rsidRPr="002E6ABF">
        <w:rPr>
          <w:rFonts w:ascii="Arial" w:eastAsia="Times New Roman" w:hAnsi="Arial" w:cs="Arial"/>
          <w:sz w:val="24"/>
          <w:szCs w:val="24"/>
          <w:lang w:eastAsia="zh-CN"/>
        </w:rPr>
        <w:t xml:space="preserve"> apresentar emendas, borrões ou rasuras em lugar essencial;</w:t>
      </w:r>
    </w:p>
    <w:p w14:paraId="5A0CA1F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1AF7F9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c)</w:t>
      </w:r>
      <w:r w:rsidRPr="002E6ABF">
        <w:rPr>
          <w:rFonts w:ascii="Arial" w:eastAsia="Times New Roman" w:hAnsi="Arial" w:cs="Arial"/>
          <w:sz w:val="24"/>
          <w:szCs w:val="24"/>
          <w:lang w:eastAsia="zh-CN"/>
        </w:rPr>
        <w:t xml:space="preserve"> não estiver totalmente expressa em Reais (R$);</w:t>
      </w:r>
    </w:p>
    <w:p w14:paraId="34BF8AEB"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3412DE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d)</w:t>
      </w:r>
      <w:r w:rsidRPr="002E6ABF">
        <w:rPr>
          <w:rFonts w:ascii="Arial" w:eastAsia="Times New Roman" w:hAnsi="Arial" w:cs="Arial"/>
          <w:sz w:val="24"/>
          <w:szCs w:val="24"/>
          <w:lang w:eastAsia="zh-CN"/>
        </w:rPr>
        <w:t xml:space="preserve"> for baseada em proposta (s) de outra (s) licitante(s); </w:t>
      </w:r>
    </w:p>
    <w:p w14:paraId="668A597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4974209"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e)</w:t>
      </w:r>
      <w:r w:rsidR="0058703E">
        <w:rPr>
          <w:rFonts w:ascii="Arial" w:eastAsia="Times New Roman" w:hAnsi="Arial" w:cs="Arial"/>
          <w:b/>
          <w:sz w:val="24"/>
          <w:szCs w:val="24"/>
          <w:lang w:eastAsia="zh-CN"/>
        </w:rPr>
        <w:t xml:space="preserve"> </w:t>
      </w:r>
      <w:r w:rsidRPr="002E6ABF">
        <w:rPr>
          <w:rFonts w:ascii="Arial" w:eastAsia="Times New Roman" w:hAnsi="Arial" w:cs="Arial"/>
          <w:sz w:val="24"/>
          <w:szCs w:val="24"/>
          <w:lang w:eastAsia="zh-CN"/>
        </w:rPr>
        <w:t>oferecer vantagem não prevista neste edital, inclusive financiamentos subsidiados ou a fundo perdido, ou ainda vantagem baseada nas ofertas das (os) demais proponentes;</w:t>
      </w:r>
    </w:p>
    <w:p w14:paraId="19CD2D43" w14:textId="77777777" w:rsidR="0058703E" w:rsidRDefault="0058703E" w:rsidP="009B492C">
      <w:pPr>
        <w:widowControl w:val="0"/>
        <w:suppressAutoHyphens/>
        <w:spacing w:after="0" w:line="240" w:lineRule="auto"/>
        <w:jc w:val="both"/>
        <w:rPr>
          <w:rFonts w:ascii="Arial" w:eastAsia="Times New Roman" w:hAnsi="Arial" w:cs="Arial"/>
          <w:sz w:val="24"/>
          <w:szCs w:val="24"/>
          <w:lang w:eastAsia="zh-CN"/>
        </w:rPr>
      </w:pPr>
    </w:p>
    <w:p w14:paraId="6F4E1C95" w14:textId="77777777" w:rsidR="0058703E" w:rsidRPr="002E6ABF" w:rsidRDefault="0058703E" w:rsidP="009B492C">
      <w:pPr>
        <w:widowControl w:val="0"/>
        <w:suppressAutoHyphens/>
        <w:spacing w:after="0" w:line="240" w:lineRule="auto"/>
        <w:jc w:val="both"/>
        <w:rPr>
          <w:rFonts w:ascii="Arial" w:eastAsia="Times New Roman" w:hAnsi="Arial" w:cs="Arial"/>
          <w:sz w:val="24"/>
          <w:szCs w:val="24"/>
          <w:lang w:eastAsia="zh-CN"/>
        </w:rPr>
      </w:pPr>
      <w:r w:rsidRPr="0058703E">
        <w:rPr>
          <w:rFonts w:ascii="Arial" w:eastAsia="Times New Roman" w:hAnsi="Arial" w:cs="Arial"/>
          <w:b/>
          <w:sz w:val="24"/>
          <w:szCs w:val="24"/>
          <w:lang w:eastAsia="zh-CN"/>
        </w:rPr>
        <w:t>f)</w:t>
      </w:r>
      <w:r>
        <w:rPr>
          <w:rFonts w:ascii="Arial" w:eastAsia="Times New Roman" w:hAnsi="Arial" w:cs="Arial"/>
          <w:sz w:val="24"/>
          <w:szCs w:val="24"/>
          <w:lang w:eastAsia="zh-CN"/>
        </w:rPr>
        <w:t xml:space="preserve"> apresentar qualquer cláusula divergente do modelo da proposta do edital, com intuito de estabelecer outra a favor do licitante, ou que apresente acréscimo ou supressão escrita de condições não estabelecidas no edital;</w:t>
      </w:r>
    </w:p>
    <w:p w14:paraId="22AB77A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7199DA1" w14:textId="77777777" w:rsidR="009B492C" w:rsidRPr="002E6ABF" w:rsidRDefault="0058703E" w:rsidP="009B492C">
      <w:pPr>
        <w:widowControl w:val="0"/>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r>
        <w:rPr>
          <w:rFonts w:ascii="Arial" w:eastAsia="Times New Roman" w:hAnsi="Arial" w:cs="Arial"/>
          <w:b/>
          <w:sz w:val="24"/>
          <w:szCs w:val="24"/>
          <w:lang w:eastAsia="zh-CN"/>
        </w:rPr>
        <w:t>g</w:t>
      </w:r>
      <w:r w:rsidR="009B492C" w:rsidRPr="002E6ABF">
        <w:rPr>
          <w:rFonts w:ascii="Arial" w:eastAsia="Times New Roman" w:hAnsi="Arial" w:cs="Arial"/>
          <w:b/>
          <w:sz w:val="24"/>
          <w:szCs w:val="24"/>
          <w:lang w:eastAsia="zh-CN"/>
        </w:rPr>
        <w:t>)</w:t>
      </w:r>
      <w:r w:rsidR="009B492C" w:rsidRPr="002E6ABF">
        <w:rPr>
          <w:rFonts w:ascii="Arial" w:eastAsia="Times New Roman" w:hAnsi="Arial" w:cs="Arial"/>
          <w:sz w:val="24"/>
          <w:szCs w:val="24"/>
          <w:lang w:eastAsia="zh-CN"/>
        </w:rPr>
        <w:t xml:space="preserve"> aquelas com preços excessivos ou manifestamente inexequíveis, assim considerados aqueles que não venham a ser demonstrada sua viabilidade através de documentação que comprove que os custos são coerentes com os de mercado; e </w:t>
      </w:r>
    </w:p>
    <w:p w14:paraId="1CC0F52B" w14:textId="77777777" w:rsidR="0058703E" w:rsidRDefault="0058703E" w:rsidP="009B492C">
      <w:pPr>
        <w:widowControl w:val="0"/>
        <w:suppressAutoHyphens/>
        <w:spacing w:after="0" w:line="240" w:lineRule="auto"/>
        <w:jc w:val="both"/>
        <w:rPr>
          <w:rFonts w:ascii="Arial" w:eastAsia="Times New Roman" w:hAnsi="Arial" w:cs="Arial"/>
          <w:b/>
          <w:sz w:val="24"/>
          <w:szCs w:val="24"/>
          <w:lang w:eastAsia="zh-CN"/>
        </w:rPr>
      </w:pPr>
    </w:p>
    <w:p w14:paraId="318A37A2" w14:textId="77777777" w:rsidR="009B492C" w:rsidRDefault="0058703E"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b/>
          <w:sz w:val="24"/>
          <w:szCs w:val="24"/>
          <w:lang w:eastAsia="zh-CN"/>
        </w:rPr>
        <w:t>h</w:t>
      </w:r>
      <w:r w:rsidR="009B492C" w:rsidRPr="002E6ABF">
        <w:rPr>
          <w:rFonts w:ascii="Arial" w:eastAsia="Times New Roman" w:hAnsi="Arial" w:cs="Arial"/>
          <w:b/>
          <w:sz w:val="24"/>
          <w:szCs w:val="24"/>
          <w:lang w:eastAsia="zh-CN"/>
        </w:rPr>
        <w:t xml:space="preserve">) </w:t>
      </w:r>
      <w:r w:rsidR="009B492C" w:rsidRPr="002E6ABF">
        <w:rPr>
          <w:rFonts w:ascii="Arial" w:eastAsia="Times New Roman" w:hAnsi="Arial" w:cs="Arial"/>
          <w:sz w:val="24"/>
          <w:szCs w:val="24"/>
          <w:lang w:eastAsia="zh-CN"/>
        </w:rPr>
        <w:t>apresentar preço unitário simbólico, irrisório ou de valor zero.</w:t>
      </w:r>
    </w:p>
    <w:p w14:paraId="1E85007E" w14:textId="77777777" w:rsidR="0058703E" w:rsidRDefault="0058703E" w:rsidP="009B492C">
      <w:pPr>
        <w:widowControl w:val="0"/>
        <w:suppressAutoHyphens/>
        <w:spacing w:after="0" w:line="240" w:lineRule="auto"/>
        <w:jc w:val="both"/>
        <w:rPr>
          <w:rFonts w:ascii="Arial" w:eastAsia="Times New Roman" w:hAnsi="Arial" w:cs="Arial"/>
          <w:b/>
          <w:sz w:val="24"/>
          <w:szCs w:val="24"/>
          <w:lang w:eastAsia="zh-CN"/>
        </w:rPr>
      </w:pPr>
    </w:p>
    <w:p w14:paraId="6F70B5EA" w14:textId="77777777" w:rsidR="009B492C" w:rsidRDefault="0058703E"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b/>
          <w:sz w:val="24"/>
          <w:szCs w:val="24"/>
          <w:lang w:eastAsia="zh-CN"/>
        </w:rPr>
        <w:t>i</w:t>
      </w:r>
      <w:r w:rsidR="009B492C" w:rsidRPr="003A2FB5">
        <w:rPr>
          <w:rFonts w:ascii="Arial" w:eastAsia="Times New Roman" w:hAnsi="Arial" w:cs="Arial"/>
          <w:b/>
          <w:sz w:val="24"/>
          <w:szCs w:val="24"/>
          <w:lang w:eastAsia="zh-CN"/>
        </w:rPr>
        <w:t>)</w:t>
      </w:r>
      <w:r w:rsidR="009B492C">
        <w:rPr>
          <w:rFonts w:ascii="Arial" w:eastAsia="Times New Roman" w:hAnsi="Arial" w:cs="Arial"/>
          <w:sz w:val="24"/>
          <w:szCs w:val="24"/>
          <w:lang w:eastAsia="zh-CN"/>
        </w:rPr>
        <w:t xml:space="preserve"> pelas condições acima poderá ser desclassificada a proposta inteira do licitante ou apenas o item irregular, bem como aquela que não ofertar marca ou mais de uma marca para o mesmo item.</w:t>
      </w:r>
    </w:p>
    <w:p w14:paraId="0E018964" w14:textId="05F204D2" w:rsidR="001A03C1" w:rsidRDefault="001A03C1" w:rsidP="009B492C">
      <w:pPr>
        <w:widowControl w:val="0"/>
        <w:suppressAutoHyphens/>
        <w:spacing w:after="0" w:line="240" w:lineRule="auto"/>
        <w:jc w:val="both"/>
        <w:rPr>
          <w:rFonts w:ascii="Arial" w:eastAsia="Times New Roman" w:hAnsi="Arial" w:cs="Arial"/>
          <w:b/>
          <w:sz w:val="24"/>
          <w:szCs w:val="24"/>
          <w:lang w:eastAsia="zh-CN"/>
        </w:rPr>
      </w:pPr>
    </w:p>
    <w:p w14:paraId="30AFA4C9" w14:textId="5D518B35"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1C566871" w14:textId="77777777"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5E16549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lastRenderedPageBreak/>
        <w:t>17. DEFINIÇÃO DOS (AS) PROPONENTES PARA OFERECIMENTO DE LANCES VERBAIS</w:t>
      </w:r>
    </w:p>
    <w:p w14:paraId="19B87E0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5C6889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17.01. Para efeito de </w:t>
      </w:r>
      <w:r w:rsidRPr="002E6ABF">
        <w:rPr>
          <w:rFonts w:ascii="Arial" w:eastAsia="Times New Roman" w:hAnsi="Arial" w:cs="Arial"/>
          <w:b/>
          <w:sz w:val="24"/>
          <w:szCs w:val="24"/>
          <w:lang w:eastAsia="zh-CN"/>
        </w:rPr>
        <w:t>OFERECIMENTO DE LANCES VERBAIS</w:t>
      </w:r>
      <w:r w:rsidRPr="002E6ABF">
        <w:rPr>
          <w:rFonts w:ascii="Arial" w:eastAsia="Times New Roman" w:hAnsi="Arial" w:cs="Arial"/>
          <w:sz w:val="24"/>
          <w:szCs w:val="24"/>
          <w:lang w:eastAsia="zh-CN"/>
        </w:rPr>
        <w:t xml:space="preserve">,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selecionará, sempre com base na classificação provisória, o(a) proponente que tenha apresentado a proposta de menor preço e todas aquelas que </w:t>
      </w:r>
      <w:proofErr w:type="spellStart"/>
      <w:r w:rsidRPr="002E6ABF">
        <w:rPr>
          <w:rFonts w:ascii="Arial" w:eastAsia="Times New Roman" w:hAnsi="Arial" w:cs="Arial"/>
          <w:sz w:val="24"/>
          <w:szCs w:val="24"/>
          <w:lang w:eastAsia="zh-CN"/>
        </w:rPr>
        <w:t>hajam</w:t>
      </w:r>
      <w:proofErr w:type="spellEnd"/>
      <w:r w:rsidRPr="002E6ABF">
        <w:rPr>
          <w:rFonts w:ascii="Arial" w:eastAsia="Times New Roman" w:hAnsi="Arial" w:cs="Arial"/>
          <w:sz w:val="24"/>
          <w:szCs w:val="24"/>
          <w:lang w:eastAsia="zh-CN"/>
        </w:rPr>
        <w:t xml:space="preserve"> oferecido propostas em valores sucessivos e superiores em até 10% (dez por cento) àquela de menor preço.</w:t>
      </w:r>
    </w:p>
    <w:p w14:paraId="3C73B4D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DEE8D9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17.01.01. Não havendo, pelo menos, 3 (três) propostas em conformidade com a previsão estabelecida no item “17.01.”,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selecionará, sempre com base na classificação provisória, a melhor proposta e as duas propostas imediatamente superiores, quando houver para que suas proponentes participem dos lances quaisquer que tenham sido os preços oferecidos nas propostas, observada a previsão estampada no subitem 17.01.02.</w:t>
      </w:r>
    </w:p>
    <w:p w14:paraId="03BA33F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17.01.02. Em caso de empate entre duas ou mais propostas, observar-se-ão, também para efeito da definição das proponentes que poderão oferecer lances, as seguintes regras:</w:t>
      </w:r>
    </w:p>
    <w:p w14:paraId="196781D7"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a)</w:t>
      </w:r>
      <w:r w:rsidRPr="002E6ABF">
        <w:rPr>
          <w:rFonts w:ascii="Arial" w:eastAsia="Times New Roman" w:hAnsi="Arial" w:cs="Arial"/>
          <w:sz w:val="24"/>
          <w:szCs w:val="24"/>
          <w:lang w:eastAsia="zh-CN"/>
        </w:rPr>
        <w:t xml:space="preserve"> proposta de menor preço e todas as outras cujos valores sejam superiores </w:t>
      </w:r>
    </w:p>
    <w:p w14:paraId="32ECCE0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a</w:t>
      </w:r>
      <w:r w:rsidRPr="002E6ABF">
        <w:rPr>
          <w:rFonts w:ascii="Arial" w:eastAsia="Times New Roman" w:hAnsi="Arial" w:cs="Arial"/>
          <w:sz w:val="24"/>
          <w:szCs w:val="24"/>
          <w:lang w:eastAsia="zh-CN"/>
        </w:rPr>
        <w:t>té 10% (dez por cento) àquela de menor preço, devendo existir, nesta situação, no mínimo, 3 (três) propostas válidas para a etapa de lances, conforme previsto no subitem 17.01; ou</w:t>
      </w:r>
    </w:p>
    <w:p w14:paraId="41A9A45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4133CE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b)</w:t>
      </w:r>
      <w:r w:rsidRPr="002E6ABF">
        <w:rPr>
          <w:rFonts w:ascii="Arial" w:eastAsia="Times New Roman" w:hAnsi="Arial" w:cs="Arial"/>
          <w:sz w:val="24"/>
          <w:szCs w:val="24"/>
          <w:lang w:eastAsia="zh-CN"/>
        </w:rPr>
        <w:t xml:space="preserve"> todas as propostas coincidentes com um dos 3 (três) menores valores ofertados, se houver.</w:t>
      </w:r>
    </w:p>
    <w:p w14:paraId="11136D5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1556D4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17.01.03. Na hipótese da ocorrência das previsões colacionadas no subitem 17.01.02., alíneas “a” e “b”, para efeito do estabelecimento da ordem da classificação provisória das proponentes empatadas, a correspondente definição será levada a efeito por meio de sorteio. Caberá a vencedora de o sorteio definir o momento em que oferecerá oferta/lance.</w:t>
      </w:r>
    </w:p>
    <w:p w14:paraId="354E271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17.01.04. Havendo um(a) único(a) proponente ou tão somente uma proposta válida,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poderá decidir, justificadamente, pela suspensão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inclusive para melhor avaliação das regras editalícias, das limitações de mercado, envolvendo quaisquer outros aspectos pertinentes e o próprio preço cotado, ou pela repetição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ou, ainda, dar prosseguimento ao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condicionado, em todas as hipóteses, à inexistência de prejuízos para a Câmara Municipal de Extrema. </w:t>
      </w:r>
    </w:p>
    <w:p w14:paraId="123F7A13" w14:textId="39F17804" w:rsidR="00D75E9F" w:rsidRDefault="00D75E9F" w:rsidP="009B492C">
      <w:pPr>
        <w:widowControl w:val="0"/>
        <w:suppressAutoHyphens/>
        <w:spacing w:after="0" w:line="240" w:lineRule="auto"/>
        <w:jc w:val="both"/>
        <w:rPr>
          <w:rFonts w:ascii="Arial" w:eastAsia="Times New Roman" w:hAnsi="Arial" w:cs="Arial"/>
          <w:b/>
          <w:sz w:val="24"/>
          <w:szCs w:val="24"/>
          <w:lang w:eastAsia="zh-CN"/>
        </w:rPr>
      </w:pPr>
    </w:p>
    <w:p w14:paraId="7F95F76F" w14:textId="37425031"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060B2CD0" w14:textId="75C2E633"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51062D09" w14:textId="77777777" w:rsidR="00FD7015" w:rsidRDefault="00FD7015" w:rsidP="009B492C">
      <w:pPr>
        <w:widowControl w:val="0"/>
        <w:suppressAutoHyphens/>
        <w:spacing w:after="0" w:line="240" w:lineRule="auto"/>
        <w:jc w:val="both"/>
        <w:rPr>
          <w:rFonts w:ascii="Arial" w:eastAsia="Times New Roman" w:hAnsi="Arial" w:cs="Arial"/>
          <w:b/>
          <w:sz w:val="24"/>
          <w:szCs w:val="24"/>
          <w:lang w:eastAsia="zh-CN"/>
        </w:rPr>
      </w:pPr>
    </w:p>
    <w:p w14:paraId="283AEC04"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845A74">
        <w:rPr>
          <w:rFonts w:ascii="Arial" w:eastAsia="Times New Roman" w:hAnsi="Arial" w:cs="Arial"/>
          <w:b/>
          <w:sz w:val="24"/>
          <w:szCs w:val="24"/>
          <w:lang w:eastAsia="zh-CN"/>
        </w:rPr>
        <w:lastRenderedPageBreak/>
        <w:t>18. DO OFERECIMENTO OU INEXISTÊNCIA DE LANCES VERBAIS</w:t>
      </w:r>
    </w:p>
    <w:p w14:paraId="777D295F"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17A90C23"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18.01. Definidos os aspectos pertinentes às proponentes que poderão oferecer lances verbais, dar-se-á início ao </w:t>
      </w:r>
      <w:r w:rsidRPr="002E6ABF">
        <w:rPr>
          <w:rFonts w:ascii="Arial" w:eastAsia="Times New Roman" w:hAnsi="Arial" w:cs="Arial"/>
          <w:b/>
          <w:sz w:val="24"/>
          <w:szCs w:val="24"/>
          <w:lang w:eastAsia="zh-CN"/>
        </w:rPr>
        <w:t>OFERECIMENTO DE LANCES VERBAIS</w:t>
      </w:r>
      <w:r w:rsidRPr="002E6ABF">
        <w:rPr>
          <w:rFonts w:ascii="Arial" w:eastAsia="Times New Roman" w:hAnsi="Arial" w:cs="Arial"/>
          <w:sz w:val="24"/>
          <w:szCs w:val="24"/>
          <w:lang w:eastAsia="zh-CN"/>
        </w:rPr>
        <w:t>, que deverão ser formulados em valores distintos e decrescentes, inferiores à proposta de menor preço.</w:t>
      </w:r>
      <w:r>
        <w:rPr>
          <w:rFonts w:ascii="Arial" w:eastAsia="Times New Roman" w:hAnsi="Arial" w:cs="Arial"/>
          <w:sz w:val="24"/>
          <w:szCs w:val="24"/>
          <w:lang w:eastAsia="zh-CN"/>
        </w:rPr>
        <w:t xml:space="preserve"> </w:t>
      </w:r>
    </w:p>
    <w:p w14:paraId="4B436079" w14:textId="77777777" w:rsidR="009F5993" w:rsidRDefault="009F5993" w:rsidP="009F5993">
      <w:pPr>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18.01.01. Somente será(</w:t>
      </w:r>
      <w:proofErr w:type="spellStart"/>
      <w:r w:rsidRPr="002E6ABF">
        <w:rPr>
          <w:rFonts w:ascii="Arial" w:eastAsia="Times New Roman" w:hAnsi="Arial" w:cs="Arial"/>
          <w:sz w:val="24"/>
          <w:szCs w:val="24"/>
          <w:lang w:eastAsia="zh-CN"/>
        </w:rPr>
        <w:t>ão</w:t>
      </w:r>
      <w:proofErr w:type="spellEnd"/>
      <w:r w:rsidRPr="002E6ABF">
        <w:rPr>
          <w:rFonts w:ascii="Arial" w:eastAsia="Times New Roman" w:hAnsi="Arial" w:cs="Arial"/>
          <w:sz w:val="24"/>
          <w:szCs w:val="24"/>
          <w:lang w:eastAsia="zh-CN"/>
        </w:rPr>
        <w:t xml:space="preserve">) aceito(s) </w:t>
      </w:r>
      <w:r w:rsidRPr="002E6ABF">
        <w:rPr>
          <w:rFonts w:ascii="Arial" w:eastAsia="Times New Roman" w:hAnsi="Arial" w:cs="Arial"/>
          <w:b/>
          <w:sz w:val="24"/>
          <w:szCs w:val="24"/>
          <w:lang w:eastAsia="zh-CN"/>
        </w:rPr>
        <w:t>LANCE(S) VERBAL(IS)</w:t>
      </w:r>
      <w:r w:rsidRPr="002E6ABF">
        <w:rPr>
          <w:rFonts w:ascii="Arial" w:eastAsia="Times New Roman" w:hAnsi="Arial" w:cs="Arial"/>
          <w:sz w:val="24"/>
          <w:szCs w:val="24"/>
          <w:lang w:eastAsia="zh-CN"/>
        </w:rPr>
        <w:t xml:space="preserve"> que seja(m) inferior(es) ao valor da menor </w:t>
      </w:r>
      <w:r w:rsidRPr="002E6ABF">
        <w:rPr>
          <w:rFonts w:ascii="Arial" w:eastAsia="Times New Roman" w:hAnsi="Arial" w:cs="Arial"/>
          <w:b/>
          <w:sz w:val="24"/>
          <w:szCs w:val="24"/>
          <w:lang w:eastAsia="zh-CN"/>
        </w:rPr>
        <w:t>PROPOSTA ESCRITA</w:t>
      </w:r>
      <w:r w:rsidRPr="002E6ABF">
        <w:rPr>
          <w:rFonts w:ascii="Arial" w:eastAsia="Times New Roman" w:hAnsi="Arial" w:cs="Arial"/>
          <w:sz w:val="24"/>
          <w:szCs w:val="24"/>
          <w:lang w:eastAsia="zh-CN"/>
        </w:rPr>
        <w:t xml:space="preserve"> e/ou do último menor </w:t>
      </w:r>
      <w:r w:rsidRPr="002E6ABF">
        <w:rPr>
          <w:rFonts w:ascii="Arial" w:eastAsia="Times New Roman" w:hAnsi="Arial" w:cs="Arial"/>
          <w:b/>
          <w:sz w:val="24"/>
          <w:szCs w:val="24"/>
          <w:lang w:eastAsia="zh-CN"/>
        </w:rPr>
        <w:t>LANCE VERBAL</w:t>
      </w:r>
      <w:r w:rsidRPr="002E6ABF">
        <w:rPr>
          <w:rFonts w:ascii="Arial" w:eastAsia="Times New Roman" w:hAnsi="Arial" w:cs="Arial"/>
          <w:sz w:val="24"/>
          <w:szCs w:val="24"/>
          <w:lang w:eastAsia="zh-CN"/>
        </w:rPr>
        <w:t xml:space="preserve"> oferecido.</w:t>
      </w:r>
      <w:r>
        <w:rPr>
          <w:rFonts w:ascii="Arial" w:eastAsia="Times New Roman" w:hAnsi="Arial" w:cs="Arial"/>
          <w:sz w:val="24"/>
          <w:szCs w:val="24"/>
          <w:lang w:eastAsia="zh-CN"/>
        </w:rPr>
        <w:t xml:space="preserve"> A </w:t>
      </w:r>
      <w:r w:rsidRPr="00095AC2">
        <w:rPr>
          <w:rFonts w:ascii="Arial" w:eastAsia="Times New Roman" w:hAnsi="Arial" w:cs="Arial"/>
          <w:sz w:val="24"/>
          <w:szCs w:val="24"/>
          <w:lang w:eastAsia="zh-CN"/>
        </w:rPr>
        <w:t xml:space="preserve">licitação será pelo MENOR PREÇO </w:t>
      </w:r>
      <w:r>
        <w:rPr>
          <w:rFonts w:ascii="Arial" w:eastAsia="Times New Roman" w:hAnsi="Arial" w:cs="Arial"/>
          <w:sz w:val="24"/>
          <w:szCs w:val="24"/>
          <w:lang w:eastAsia="zh-CN"/>
        </w:rPr>
        <w:t>UNITÁRIO.</w:t>
      </w:r>
    </w:p>
    <w:p w14:paraId="72D8DFEA" w14:textId="77777777" w:rsidR="009F5993" w:rsidRPr="002E6ABF" w:rsidRDefault="009F5993" w:rsidP="009F5993">
      <w:pPr>
        <w:spacing w:after="0" w:line="240" w:lineRule="auto"/>
        <w:jc w:val="both"/>
        <w:rPr>
          <w:rFonts w:ascii="Arial" w:eastAsia="Times New Roman" w:hAnsi="Arial" w:cs="Arial"/>
          <w:sz w:val="24"/>
          <w:szCs w:val="24"/>
          <w:lang w:eastAsia="zh-CN"/>
        </w:rPr>
      </w:pPr>
    </w:p>
    <w:p w14:paraId="05130BAC" w14:textId="77777777" w:rsidR="009F5993" w:rsidRDefault="009F5993" w:rsidP="009F5993">
      <w:pPr>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18.02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convidará individualmente os(as) proponentes classificados(as) para </w:t>
      </w:r>
      <w:r w:rsidRPr="002E6ABF">
        <w:rPr>
          <w:rFonts w:ascii="Arial" w:eastAsia="Times New Roman" w:hAnsi="Arial" w:cs="Arial"/>
          <w:b/>
          <w:sz w:val="24"/>
          <w:szCs w:val="24"/>
          <w:lang w:eastAsia="zh-CN"/>
        </w:rPr>
        <w:t>OFERECIMENTO DE LANCES VERBAIS</w:t>
      </w:r>
      <w:r w:rsidRPr="002E6ABF">
        <w:rPr>
          <w:rFonts w:ascii="Arial" w:eastAsia="Times New Roman" w:hAnsi="Arial" w:cs="Arial"/>
          <w:sz w:val="24"/>
          <w:szCs w:val="24"/>
          <w:lang w:eastAsia="zh-CN"/>
        </w:rPr>
        <w:t xml:space="preserve">, de forma sequencial, a partir do(a) proponente da proposta de maior preço e as demais em ordem decrescente de valor, sendo que o(a) proponente da proposta de menor preço será o(a) último(a) a </w:t>
      </w:r>
      <w:r w:rsidRPr="002E6ABF">
        <w:rPr>
          <w:rFonts w:ascii="Arial" w:eastAsia="Times New Roman" w:hAnsi="Arial" w:cs="Arial"/>
          <w:b/>
          <w:sz w:val="24"/>
          <w:szCs w:val="24"/>
          <w:lang w:eastAsia="zh-CN"/>
        </w:rPr>
        <w:t>OFERECER LANCE VERBAL</w:t>
      </w:r>
      <w:r w:rsidRPr="002E6ABF">
        <w:rPr>
          <w:rFonts w:ascii="Arial" w:eastAsia="Times New Roman" w:hAnsi="Arial" w:cs="Arial"/>
          <w:sz w:val="24"/>
          <w:szCs w:val="24"/>
          <w:lang w:eastAsia="zh-CN"/>
        </w:rPr>
        <w:t>.</w:t>
      </w:r>
    </w:p>
    <w:p w14:paraId="46B37C1B" w14:textId="77777777" w:rsidR="009F5993" w:rsidRDefault="009F5993" w:rsidP="009F5993">
      <w:pPr>
        <w:spacing w:after="0" w:line="240" w:lineRule="auto"/>
        <w:jc w:val="both"/>
        <w:rPr>
          <w:rFonts w:ascii="Arial" w:eastAsia="Times New Roman" w:hAnsi="Arial" w:cs="Arial"/>
          <w:sz w:val="24"/>
          <w:szCs w:val="24"/>
          <w:lang w:eastAsia="zh-CN"/>
        </w:rPr>
      </w:pPr>
    </w:p>
    <w:p w14:paraId="6EAD019B"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18.03. Não poderá haver desistência dos lances ofertados, sujeitando-se o licitante desistente às penalidades constantes deste edital.</w:t>
      </w:r>
    </w:p>
    <w:p w14:paraId="7E23836D"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3375F0FF"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18.04. Quando convocado pelo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a desistência do(a) proponente de apresentar lance verbal implicará na exclusão da etapa de </w:t>
      </w:r>
      <w:r w:rsidRPr="002E6ABF">
        <w:rPr>
          <w:rFonts w:ascii="Arial" w:eastAsia="Times New Roman" w:hAnsi="Arial" w:cs="Arial"/>
          <w:b/>
          <w:sz w:val="24"/>
          <w:szCs w:val="24"/>
          <w:lang w:eastAsia="zh-CN"/>
        </w:rPr>
        <w:t>LANCES VERBAIS</w:t>
      </w:r>
      <w:r w:rsidRPr="002E6ABF">
        <w:rPr>
          <w:rFonts w:ascii="Arial" w:eastAsia="Times New Roman" w:hAnsi="Arial" w:cs="Arial"/>
          <w:sz w:val="24"/>
          <w:szCs w:val="24"/>
          <w:lang w:eastAsia="zh-CN"/>
        </w:rPr>
        <w:t>, ficando sua última proposta registrada para a classificação final.</w:t>
      </w:r>
    </w:p>
    <w:p w14:paraId="4EAB3EFA"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1A9BDC95"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18.04.01 A etapa de </w:t>
      </w:r>
      <w:r w:rsidRPr="002E6ABF">
        <w:rPr>
          <w:rFonts w:ascii="Arial" w:eastAsia="Times New Roman" w:hAnsi="Arial" w:cs="Arial"/>
          <w:b/>
          <w:sz w:val="24"/>
          <w:szCs w:val="24"/>
          <w:lang w:eastAsia="zh-CN"/>
        </w:rPr>
        <w:t>OFERECIMENTO DE LANCES VERBAIS</w:t>
      </w:r>
      <w:r w:rsidRPr="002E6ABF">
        <w:rPr>
          <w:rFonts w:ascii="Arial" w:eastAsia="Times New Roman" w:hAnsi="Arial" w:cs="Arial"/>
          <w:sz w:val="24"/>
          <w:szCs w:val="24"/>
          <w:lang w:eastAsia="zh-CN"/>
        </w:rPr>
        <w:t xml:space="preserve"> terá prosseguimento enquanto houver disponibilidade para tanto por parte das proponentes.</w:t>
      </w:r>
    </w:p>
    <w:p w14:paraId="6869F8D9"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447C89ED"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18.05. O encerramento da etapa de </w:t>
      </w:r>
      <w:r w:rsidRPr="002E6ABF">
        <w:rPr>
          <w:rFonts w:ascii="Arial" w:eastAsia="Times New Roman" w:hAnsi="Arial" w:cs="Arial"/>
          <w:b/>
          <w:sz w:val="24"/>
          <w:szCs w:val="24"/>
          <w:lang w:eastAsia="zh-CN"/>
        </w:rPr>
        <w:t>OFERECIMENTO DE LANCES VERBAIS</w:t>
      </w:r>
      <w:r w:rsidRPr="002E6ABF">
        <w:rPr>
          <w:rFonts w:ascii="Arial" w:eastAsia="Times New Roman" w:hAnsi="Arial" w:cs="Arial"/>
          <w:sz w:val="24"/>
          <w:szCs w:val="24"/>
          <w:lang w:eastAsia="zh-CN"/>
        </w:rPr>
        <w:t xml:space="preserve"> ocorrerá quando todos os(as) proponentes declinarem da correspondente formulação.</w:t>
      </w:r>
    </w:p>
    <w:p w14:paraId="78C434EB"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1A2F03D3"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18.06. Declarada encerrada a etapa de </w:t>
      </w:r>
      <w:r w:rsidRPr="002E6ABF">
        <w:rPr>
          <w:rFonts w:ascii="Arial" w:eastAsia="Times New Roman" w:hAnsi="Arial" w:cs="Arial"/>
          <w:b/>
          <w:sz w:val="24"/>
          <w:szCs w:val="24"/>
          <w:lang w:eastAsia="zh-CN"/>
        </w:rPr>
        <w:t>OFERECIMENTO DE LANCES</w:t>
      </w:r>
      <w:r w:rsidRPr="002E6ABF">
        <w:rPr>
          <w:rFonts w:ascii="Arial" w:eastAsia="Times New Roman" w:hAnsi="Arial" w:cs="Arial"/>
          <w:sz w:val="24"/>
          <w:szCs w:val="24"/>
          <w:lang w:eastAsia="zh-CN"/>
        </w:rPr>
        <w:t xml:space="preserve"> e classificadas as propostas na ordem crescente de valor, incluindo aquelas que declinaram do oferecimento de lance(s), sempre com base no último preço/lance apresentado, o </w:t>
      </w:r>
      <w:r w:rsidRPr="002E6ABF">
        <w:rPr>
          <w:rFonts w:ascii="Arial" w:eastAsia="Times New Roman" w:hAnsi="Arial" w:cs="Arial"/>
          <w:b/>
          <w:sz w:val="24"/>
          <w:szCs w:val="24"/>
          <w:lang w:eastAsia="zh-CN"/>
        </w:rPr>
        <w:t xml:space="preserve">PREGOEIRO </w:t>
      </w:r>
      <w:r w:rsidRPr="002E6ABF">
        <w:rPr>
          <w:rFonts w:ascii="Arial" w:eastAsia="Times New Roman" w:hAnsi="Arial" w:cs="Arial"/>
          <w:sz w:val="24"/>
          <w:szCs w:val="24"/>
          <w:lang w:eastAsia="zh-CN"/>
        </w:rPr>
        <w:t>examinará a aceitabilidade do valor daquela de menor preço, ou</w:t>
      </w:r>
      <w:r>
        <w:rPr>
          <w:rFonts w:ascii="Arial" w:eastAsia="Times New Roman" w:hAnsi="Arial" w:cs="Arial"/>
          <w:sz w:val="24"/>
          <w:szCs w:val="24"/>
          <w:lang w:eastAsia="zh-CN"/>
        </w:rPr>
        <w:t xml:space="preserve"> seja, da primeira classificada</w:t>
      </w:r>
      <w:r w:rsidRPr="002E6ABF">
        <w:rPr>
          <w:rFonts w:ascii="Arial" w:eastAsia="Times New Roman" w:hAnsi="Arial" w:cs="Arial"/>
          <w:sz w:val="24"/>
          <w:szCs w:val="24"/>
          <w:lang w:eastAsia="zh-CN"/>
        </w:rPr>
        <w:t xml:space="preserve">. </w:t>
      </w:r>
    </w:p>
    <w:p w14:paraId="18B27139"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10AE5AB2"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18.06.01 C</w:t>
      </w:r>
      <w:r w:rsidRPr="00A57BA4">
        <w:rPr>
          <w:rFonts w:ascii="Arial" w:eastAsia="Times New Roman" w:hAnsi="Arial" w:cs="Arial"/>
          <w:sz w:val="24"/>
          <w:szCs w:val="24"/>
          <w:lang w:eastAsia="zh-CN"/>
        </w:rPr>
        <w:t xml:space="preserve">aso entenda que o preço é inexequível, </w:t>
      </w:r>
      <w:r>
        <w:rPr>
          <w:rFonts w:ascii="Arial" w:eastAsia="Times New Roman" w:hAnsi="Arial" w:cs="Arial"/>
          <w:sz w:val="24"/>
          <w:szCs w:val="24"/>
          <w:lang w:eastAsia="zh-CN"/>
        </w:rPr>
        <w:t xml:space="preserve">o pregoeiro deverá questionar a licitante a respeito da inexequibilidade/exequibilidade de sua proposta e fazer o devido registo na ata da sessão, a licitação </w:t>
      </w:r>
      <w:r w:rsidRPr="007066EA">
        <w:rPr>
          <w:rFonts w:ascii="Arial" w:eastAsia="Times New Roman" w:hAnsi="Arial" w:cs="Arial"/>
          <w:sz w:val="24"/>
          <w:szCs w:val="24"/>
          <w:lang w:eastAsia="zh-CN"/>
        </w:rPr>
        <w:t>terá efeito suspensivo</w:t>
      </w:r>
      <w:r>
        <w:rPr>
          <w:rFonts w:ascii="Arial" w:eastAsia="Times New Roman" w:hAnsi="Arial" w:cs="Arial"/>
          <w:sz w:val="24"/>
          <w:szCs w:val="24"/>
          <w:lang w:eastAsia="zh-CN"/>
        </w:rPr>
        <w:t xml:space="preserve">, independente de interposição recursal, após a abertura do envelope de habilitação da licitante classificada em primeiro lugar, e ficará estabelecido o </w:t>
      </w:r>
      <w:r>
        <w:rPr>
          <w:rFonts w:ascii="Arial" w:eastAsia="Times New Roman" w:hAnsi="Arial" w:cs="Arial"/>
          <w:sz w:val="24"/>
          <w:szCs w:val="24"/>
          <w:lang w:eastAsia="zh-CN"/>
        </w:rPr>
        <w:lastRenderedPageBreak/>
        <w:t xml:space="preserve">prazo de dois dias úteis </w:t>
      </w:r>
      <w:r w:rsidRPr="00A57BA4">
        <w:rPr>
          <w:rFonts w:ascii="Arial" w:eastAsia="Times New Roman" w:hAnsi="Arial" w:cs="Arial"/>
          <w:sz w:val="24"/>
          <w:szCs w:val="24"/>
          <w:lang w:eastAsia="zh-CN"/>
        </w:rPr>
        <w:t xml:space="preserve">para que o licitante demonstre a exequibilidade de seu preço; </w:t>
      </w:r>
      <w:r>
        <w:rPr>
          <w:rFonts w:ascii="Arial" w:eastAsia="Times New Roman" w:hAnsi="Arial" w:cs="Arial"/>
          <w:sz w:val="24"/>
          <w:szCs w:val="24"/>
          <w:lang w:eastAsia="zh-CN"/>
        </w:rPr>
        <w:t xml:space="preserve">o efetivo recebimento dos documentos de exequibilidade será em sessão pública, no dia seguinte ao vencimento do prazo concedido, perante os licitantes interessados e a equipe de apoio, no mesmo horário da sessão, independente de convocação. Depois de recebidos os documentos o pregoeiro terá o prazo de 24 horas para analisar a exequibilidade/inexequibilidade da proposta, e encaminhar via e-mail a todos os licitantes a sua apreciação. </w:t>
      </w:r>
    </w:p>
    <w:p w14:paraId="0BDA20FB"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4A2FE725"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18.06.01.01 O licitante com proposta entendida como inexequível poderá enviar a demonstração de exequibilidade de sua proposta pelo e-mail </w:t>
      </w:r>
      <w:hyperlink r:id="rId12" w:history="1">
        <w:r w:rsidRPr="009C3EDF">
          <w:rPr>
            <w:rStyle w:val="Hyperlink"/>
            <w:sz w:val="24"/>
            <w:szCs w:val="24"/>
            <w:lang w:eastAsia="zh-CN"/>
          </w:rPr>
          <w:t>licitacaoextrema@yahoo.com.br</w:t>
        </w:r>
      </w:hyperlink>
      <w:r>
        <w:rPr>
          <w:rFonts w:ascii="Arial" w:eastAsia="Times New Roman" w:hAnsi="Arial" w:cs="Arial"/>
          <w:sz w:val="24"/>
          <w:szCs w:val="24"/>
          <w:lang w:eastAsia="zh-CN"/>
        </w:rPr>
        <w:t xml:space="preserve"> ou protocolar na sala da secretaria administrativa da Câmara Municipal de Extrema, situada na Avenida Delegado Waldemar Gomes Pinto, 1626, Bairro Ponte Nova, em Extrema, MG.</w:t>
      </w:r>
    </w:p>
    <w:p w14:paraId="2AC3457E"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18.06.02 P</w:t>
      </w:r>
      <w:r w:rsidRPr="00A57BA4">
        <w:rPr>
          <w:rFonts w:ascii="Arial" w:eastAsia="Times New Roman" w:hAnsi="Arial" w:cs="Arial"/>
          <w:sz w:val="24"/>
          <w:szCs w:val="24"/>
          <w:lang w:eastAsia="zh-CN"/>
        </w:rPr>
        <w:t>ara demonstração da exequibilidade do preço ofertado, serão admitidos:</w:t>
      </w:r>
    </w:p>
    <w:p w14:paraId="204DBE74" w14:textId="77777777" w:rsidR="009F5993" w:rsidRPr="00A57BA4" w:rsidRDefault="009F5993" w:rsidP="009F5993">
      <w:pPr>
        <w:widowControl w:val="0"/>
        <w:suppressAutoHyphens/>
        <w:spacing w:after="0" w:line="240" w:lineRule="auto"/>
        <w:jc w:val="both"/>
        <w:rPr>
          <w:rFonts w:ascii="Arial" w:eastAsia="Times New Roman" w:hAnsi="Arial" w:cs="Arial"/>
          <w:sz w:val="24"/>
          <w:szCs w:val="24"/>
          <w:lang w:eastAsia="zh-CN"/>
        </w:rPr>
      </w:pPr>
    </w:p>
    <w:p w14:paraId="61902D26" w14:textId="77777777" w:rsidR="009F5993" w:rsidRPr="006D32D9" w:rsidRDefault="009F5993">
      <w:pPr>
        <w:pStyle w:val="PargrafodaLista"/>
        <w:widowControl w:val="0"/>
        <w:numPr>
          <w:ilvl w:val="0"/>
          <w:numId w:val="16"/>
        </w:numPr>
        <w:suppressAutoHyphens/>
        <w:spacing w:after="0" w:line="240" w:lineRule="auto"/>
        <w:jc w:val="both"/>
        <w:rPr>
          <w:rFonts w:ascii="Arial" w:eastAsia="Times New Roman" w:hAnsi="Arial" w:cs="Arial"/>
          <w:sz w:val="24"/>
          <w:szCs w:val="24"/>
          <w:lang w:eastAsia="zh-CN"/>
        </w:rPr>
      </w:pPr>
      <w:r w:rsidRPr="006D32D9">
        <w:rPr>
          <w:rFonts w:ascii="Arial" w:eastAsia="Times New Roman" w:hAnsi="Arial" w:cs="Arial"/>
          <w:sz w:val="24"/>
          <w:szCs w:val="24"/>
          <w:lang w:eastAsia="zh-CN"/>
        </w:rPr>
        <w:t>Planilha de custos elaborada pelo próprio licitante sujeita a exame pelo Pregoeiro e equipe de apoio; e</w:t>
      </w:r>
    </w:p>
    <w:p w14:paraId="7320EFCE" w14:textId="77777777" w:rsidR="009F5993" w:rsidRPr="00A57BA4" w:rsidRDefault="009F5993" w:rsidP="009F5993">
      <w:pPr>
        <w:widowControl w:val="0"/>
        <w:suppressAutoHyphens/>
        <w:spacing w:after="0" w:line="240" w:lineRule="auto"/>
        <w:jc w:val="both"/>
        <w:rPr>
          <w:rFonts w:ascii="Arial" w:eastAsia="Times New Roman" w:hAnsi="Arial" w:cs="Arial"/>
          <w:sz w:val="24"/>
          <w:szCs w:val="24"/>
          <w:lang w:eastAsia="zh-CN"/>
        </w:rPr>
      </w:pPr>
    </w:p>
    <w:p w14:paraId="519CAC58" w14:textId="77777777" w:rsidR="009F5993" w:rsidRPr="006D32D9" w:rsidRDefault="009F5993">
      <w:pPr>
        <w:pStyle w:val="PargrafodaLista"/>
        <w:widowControl w:val="0"/>
        <w:numPr>
          <w:ilvl w:val="0"/>
          <w:numId w:val="16"/>
        </w:numPr>
        <w:suppressAutoHyphens/>
        <w:spacing w:after="0" w:line="240" w:lineRule="auto"/>
        <w:jc w:val="both"/>
        <w:rPr>
          <w:rFonts w:ascii="Arial" w:eastAsia="Times New Roman" w:hAnsi="Arial" w:cs="Arial"/>
          <w:sz w:val="24"/>
          <w:szCs w:val="24"/>
          <w:lang w:eastAsia="zh-CN"/>
        </w:rPr>
      </w:pPr>
      <w:r w:rsidRPr="006D32D9">
        <w:rPr>
          <w:rFonts w:ascii="Arial" w:eastAsia="Times New Roman" w:hAnsi="Arial" w:cs="Arial"/>
          <w:sz w:val="24"/>
          <w:szCs w:val="24"/>
          <w:lang w:eastAsia="zh-CN"/>
        </w:rPr>
        <w:t>Contratação em andamento com preços semelhantes.</w:t>
      </w:r>
    </w:p>
    <w:p w14:paraId="028C8536"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63DF28E7"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18.06.03 </w:t>
      </w:r>
      <w:r w:rsidRPr="00A57BA4">
        <w:rPr>
          <w:rFonts w:ascii="Arial" w:eastAsia="Times New Roman" w:hAnsi="Arial" w:cs="Arial"/>
          <w:sz w:val="24"/>
          <w:szCs w:val="24"/>
          <w:lang w:eastAsia="zh-CN"/>
        </w:rPr>
        <w:t>o licitante que ofertar preço considerado inexequível pelo pregoeiro, e que não demonstre</w:t>
      </w:r>
      <w:r>
        <w:rPr>
          <w:rFonts w:ascii="Arial" w:eastAsia="Times New Roman" w:hAnsi="Arial" w:cs="Arial"/>
          <w:sz w:val="24"/>
          <w:szCs w:val="24"/>
          <w:lang w:eastAsia="zh-CN"/>
        </w:rPr>
        <w:t xml:space="preserve"> </w:t>
      </w:r>
      <w:r w:rsidRPr="00A57BA4">
        <w:rPr>
          <w:rFonts w:ascii="Arial" w:eastAsia="Times New Roman" w:hAnsi="Arial" w:cs="Arial"/>
          <w:sz w:val="24"/>
          <w:szCs w:val="24"/>
          <w:lang w:eastAsia="zh-CN"/>
        </w:rPr>
        <w:t>posteriormente a sua exequibilidade, se sujeita às sanções administrativas pela não manutenção</w:t>
      </w:r>
      <w:r>
        <w:rPr>
          <w:rFonts w:ascii="Arial" w:eastAsia="Times New Roman" w:hAnsi="Arial" w:cs="Arial"/>
          <w:sz w:val="24"/>
          <w:szCs w:val="24"/>
          <w:lang w:eastAsia="zh-CN"/>
        </w:rPr>
        <w:t xml:space="preserve"> </w:t>
      </w:r>
      <w:r w:rsidRPr="00A57BA4">
        <w:rPr>
          <w:rFonts w:ascii="Arial" w:eastAsia="Times New Roman" w:hAnsi="Arial" w:cs="Arial"/>
          <w:sz w:val="24"/>
          <w:szCs w:val="24"/>
          <w:lang w:eastAsia="zh-CN"/>
        </w:rPr>
        <w:t>da proposta, sem prejuízo de outras sanções,</w:t>
      </w:r>
      <w:r>
        <w:rPr>
          <w:rFonts w:ascii="Arial" w:eastAsia="Times New Roman" w:hAnsi="Arial" w:cs="Arial"/>
          <w:sz w:val="24"/>
          <w:szCs w:val="24"/>
          <w:lang w:eastAsia="zh-CN"/>
        </w:rPr>
        <w:t xml:space="preserve"> </w:t>
      </w:r>
      <w:r w:rsidRPr="00A57BA4">
        <w:rPr>
          <w:rFonts w:ascii="Arial" w:eastAsia="Times New Roman" w:hAnsi="Arial" w:cs="Arial"/>
          <w:sz w:val="24"/>
          <w:szCs w:val="24"/>
          <w:lang w:eastAsia="zh-CN"/>
        </w:rPr>
        <w:t>inclusive aquela tipificada no art. 93 da Lei Federal nº 8.666, de 1993</w:t>
      </w:r>
      <w:r>
        <w:rPr>
          <w:rFonts w:ascii="Arial" w:eastAsia="Times New Roman" w:hAnsi="Arial" w:cs="Arial"/>
          <w:sz w:val="24"/>
          <w:szCs w:val="24"/>
          <w:lang w:eastAsia="zh-CN"/>
        </w:rPr>
        <w:t>. Tal situação deverá ser levada ao conhecimento da Administração para apreciação.</w:t>
      </w:r>
    </w:p>
    <w:p w14:paraId="03312048"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0EB02607"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18.07.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decidirá pela negociação com o(a) proponente de menor preço, para que seja obtido preço melhor.</w:t>
      </w:r>
    </w:p>
    <w:p w14:paraId="16AF930B"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68A8D5D3"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18.08. Na hipótese de não realização de lances verbais,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verificará a conformidade entre a proposta escrita de menor preço e o valor estimado para a contratação.</w:t>
      </w:r>
    </w:p>
    <w:p w14:paraId="301FEEC6"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5417E3B7"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18.09. Ocorrendo a previsão delineada anteriormente, e depois do exame da aceitabilidade do objeto e do preço, também é facultado ao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negociar com a proponente da proposta de menor preço, para que seja obtido preço melhor.</w:t>
      </w:r>
    </w:p>
    <w:p w14:paraId="3387CFC1"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7C39E4A5"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18.10. Havendo propostas ou lances, conforme o caso, de microempresa ou empresa de pequeno porte, com intervalo de até 5% (cinco por cento) superiores </w:t>
      </w:r>
      <w:r w:rsidRPr="002E6ABF">
        <w:rPr>
          <w:rFonts w:ascii="Arial" w:eastAsia="Times New Roman" w:hAnsi="Arial" w:cs="Arial"/>
          <w:sz w:val="24"/>
          <w:szCs w:val="24"/>
          <w:lang w:eastAsia="zh-CN"/>
        </w:rPr>
        <w:lastRenderedPageBreak/>
        <w:t>à licitante melhor classificada no certame, serão essas consideradas empatadas, com direito de preferência pela ordem de classificação, nos termos do art. 44, da Lei Complementar nº 123, de 14 de dezembro de 2006, para oferecer proposta.</w:t>
      </w:r>
    </w:p>
    <w:p w14:paraId="54057D5C"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71A71028" w14:textId="77777777" w:rsidR="009F5993" w:rsidRPr="002E6ABF" w:rsidRDefault="009F5993" w:rsidP="009F5993">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t xml:space="preserve">18.10.01. </w:t>
      </w:r>
      <w:r w:rsidRPr="002E6ABF">
        <w:rPr>
          <w:rFonts w:ascii="Arial" w:eastAsia="Times New Roman" w:hAnsi="Arial" w:cs="Arial"/>
          <w:b/>
          <w:sz w:val="24"/>
          <w:szCs w:val="24"/>
          <w:lang w:eastAsia="zh-CN"/>
        </w:rPr>
        <w:t>O exercício do direito de preferência somente será aplicado quando a melhor oferta da fase de lances não tiver sido apresentada pela própria microempresa ou empresa de pequeno porte.</w:t>
      </w:r>
    </w:p>
    <w:p w14:paraId="3123B14A"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415526F2"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18.11. Não sendo exercido o direito de preferência com apresentação de proposta/lance inferior pela microempresa ou empresa de pequeno porte, conforme o caso, no prazo de 05 (cinco) minutos, após o encerramento de lances a contar da convocação do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ocorrerá a preclusão e a contratação da proposta originalmente mais bem classificada, ou revogação do certame.</w:t>
      </w:r>
    </w:p>
    <w:p w14:paraId="7AC3DB31"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46BCD95E"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18.12. O instituto da preferência da contratação no exame das propostas previsto no presente edital, somente se aplicará na hipótese </w:t>
      </w:r>
      <w:proofErr w:type="gramStart"/>
      <w:r w:rsidRPr="002E6ABF">
        <w:rPr>
          <w:rFonts w:ascii="Arial" w:eastAsia="Times New Roman" w:hAnsi="Arial" w:cs="Arial"/>
          <w:sz w:val="24"/>
          <w:szCs w:val="24"/>
          <w:lang w:eastAsia="zh-CN"/>
        </w:rPr>
        <w:t>da</w:t>
      </w:r>
      <w:proofErr w:type="gramEnd"/>
      <w:r w:rsidRPr="002E6ABF">
        <w:rPr>
          <w:rFonts w:ascii="Arial" w:eastAsia="Times New Roman" w:hAnsi="Arial" w:cs="Arial"/>
          <w:sz w:val="24"/>
          <w:szCs w:val="24"/>
          <w:lang w:eastAsia="zh-CN"/>
        </w:rPr>
        <w:t xml:space="preserve"> proposta inicial não ter sido apresentada por microempresa ou empresa de pequeno porte. Havendo equivalência de valores no intervalo estabelecido no item “18.10.”, será realizado sorteio entre elas para que se identifique àquela que primeiro poderá exercer a preferência e apresentar nova proposta.</w:t>
      </w:r>
    </w:p>
    <w:p w14:paraId="55EBBAA5"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4F64416E"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18.12.1. Entende-se por equivalência dos valores das propostas as que apresentarem igual valor, respeitada a ordem de classificação.</w:t>
      </w:r>
    </w:p>
    <w:p w14:paraId="542EEB9B"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27118090"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18.13. O </w:t>
      </w:r>
      <w:r w:rsidRPr="002E6ABF">
        <w:rPr>
          <w:rFonts w:ascii="Arial" w:eastAsia="Times New Roman" w:hAnsi="Arial" w:cs="Arial"/>
          <w:b/>
          <w:sz w:val="24"/>
          <w:szCs w:val="24"/>
          <w:lang w:eastAsia="zh-CN"/>
        </w:rPr>
        <w:t xml:space="preserve">PREGOEIRO </w:t>
      </w:r>
      <w:r w:rsidRPr="002E6ABF">
        <w:rPr>
          <w:rFonts w:ascii="Arial" w:eastAsia="Times New Roman" w:hAnsi="Arial" w:cs="Arial"/>
          <w:sz w:val="24"/>
          <w:szCs w:val="24"/>
          <w:lang w:eastAsia="zh-CN"/>
        </w:rPr>
        <w:t>deverá comparar os preços apresentados com atuais praticados no mercado ou até mesmo propostos em licitações anteriores, utilizando-se da pesquisa realizada, que será juntada aos autos por ocasião do julgamento, e/ou de todos os meios possíveis para a correspondente verificação.</w:t>
      </w:r>
    </w:p>
    <w:p w14:paraId="657DD353"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27210E24"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18.1</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 Considerada aceitável a oferta de menor preço, </w:t>
      </w:r>
      <w:r>
        <w:rPr>
          <w:rFonts w:ascii="Arial" w:eastAsia="Times New Roman" w:hAnsi="Arial" w:cs="Arial"/>
          <w:sz w:val="24"/>
          <w:szCs w:val="24"/>
          <w:lang w:eastAsia="zh-CN"/>
        </w:rPr>
        <w:t xml:space="preserve">independente de comprovação futura de exequibilidade/inexequibilidade, </w:t>
      </w:r>
      <w:r w:rsidRPr="002E6ABF">
        <w:rPr>
          <w:rFonts w:ascii="Arial" w:eastAsia="Times New Roman" w:hAnsi="Arial" w:cs="Arial"/>
          <w:sz w:val="24"/>
          <w:szCs w:val="24"/>
          <w:lang w:eastAsia="zh-CN"/>
        </w:rPr>
        <w:t xml:space="preserve">será aberto o envelope contendo os </w:t>
      </w:r>
      <w:r w:rsidRPr="002E6ABF">
        <w:rPr>
          <w:rFonts w:ascii="Arial" w:eastAsia="Times New Roman" w:hAnsi="Arial" w:cs="Arial"/>
          <w:b/>
          <w:sz w:val="24"/>
          <w:szCs w:val="24"/>
          <w:lang w:eastAsia="zh-CN"/>
        </w:rPr>
        <w:t>DOCUMENTOS DE HABILITAÇÃO</w:t>
      </w:r>
      <w:r w:rsidRPr="002E6ABF">
        <w:rPr>
          <w:rFonts w:ascii="Arial" w:eastAsia="Times New Roman" w:hAnsi="Arial" w:cs="Arial"/>
          <w:sz w:val="24"/>
          <w:szCs w:val="24"/>
          <w:lang w:eastAsia="zh-CN"/>
        </w:rPr>
        <w:t xml:space="preserve"> da sua proponente, facultando-lhe o saneamento da documentação de natureza declaratória na própria sessão.</w:t>
      </w:r>
    </w:p>
    <w:p w14:paraId="3A283FA3"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351E31C6"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18.1</w:t>
      </w:r>
      <w:r>
        <w:rPr>
          <w:rFonts w:ascii="Arial" w:eastAsia="Times New Roman" w:hAnsi="Arial" w:cs="Arial"/>
          <w:sz w:val="24"/>
          <w:szCs w:val="24"/>
          <w:lang w:eastAsia="zh-CN"/>
        </w:rPr>
        <w:t>5</w:t>
      </w:r>
      <w:r w:rsidRPr="002E6ABF">
        <w:rPr>
          <w:rFonts w:ascii="Arial" w:eastAsia="Times New Roman" w:hAnsi="Arial" w:cs="Arial"/>
          <w:sz w:val="24"/>
          <w:szCs w:val="24"/>
          <w:lang w:eastAsia="zh-CN"/>
        </w:rPr>
        <w:t>. Para efeito do saneamento, a correção da(s) falha(s) formal (</w:t>
      </w:r>
      <w:proofErr w:type="spellStart"/>
      <w:r w:rsidRPr="002E6ABF">
        <w:rPr>
          <w:rFonts w:ascii="Arial" w:eastAsia="Times New Roman" w:hAnsi="Arial" w:cs="Arial"/>
          <w:sz w:val="24"/>
          <w:szCs w:val="24"/>
          <w:lang w:eastAsia="zh-CN"/>
        </w:rPr>
        <w:t>is</w:t>
      </w:r>
      <w:proofErr w:type="spellEnd"/>
      <w:r w:rsidRPr="002E6ABF">
        <w:rPr>
          <w:rFonts w:ascii="Arial" w:eastAsia="Times New Roman" w:hAnsi="Arial" w:cs="Arial"/>
          <w:sz w:val="24"/>
          <w:szCs w:val="24"/>
          <w:lang w:eastAsia="zh-CN"/>
        </w:rPr>
        <w:t xml:space="preserve">) poderá ser desencadeada durante a realização da própria sessão pública, com a apresentação, encaminhamento e / ou substituição de documento(s), ou com a verificação desenvolvida por meio eletrônico, </w:t>
      </w:r>
      <w:proofErr w:type="spellStart"/>
      <w:r w:rsidRPr="002E6ABF">
        <w:rPr>
          <w:rFonts w:ascii="Arial" w:eastAsia="Times New Roman" w:hAnsi="Arial" w:cs="Arial"/>
          <w:sz w:val="24"/>
          <w:szCs w:val="24"/>
          <w:lang w:eastAsia="zh-CN"/>
        </w:rPr>
        <w:t>fac-simile</w:t>
      </w:r>
      <w:proofErr w:type="spellEnd"/>
      <w:r w:rsidRPr="002E6ABF">
        <w:rPr>
          <w:rFonts w:ascii="Arial" w:eastAsia="Times New Roman" w:hAnsi="Arial" w:cs="Arial"/>
          <w:sz w:val="24"/>
          <w:szCs w:val="24"/>
          <w:lang w:eastAsia="zh-CN"/>
        </w:rPr>
        <w:t xml:space="preserve"> ou, ainda, por qualquer outro método que venha a produzir o(s) efeito(s) indispensável(</w:t>
      </w:r>
      <w:proofErr w:type="spellStart"/>
      <w:r w:rsidRPr="002E6ABF">
        <w:rPr>
          <w:rFonts w:ascii="Arial" w:eastAsia="Times New Roman" w:hAnsi="Arial" w:cs="Arial"/>
          <w:sz w:val="24"/>
          <w:szCs w:val="24"/>
          <w:lang w:eastAsia="zh-CN"/>
        </w:rPr>
        <w:t>is</w:t>
      </w:r>
      <w:proofErr w:type="spellEnd"/>
      <w:r w:rsidRPr="002E6ABF">
        <w:rPr>
          <w:rFonts w:ascii="Arial" w:eastAsia="Times New Roman" w:hAnsi="Arial" w:cs="Arial"/>
          <w:sz w:val="24"/>
          <w:szCs w:val="24"/>
          <w:lang w:eastAsia="zh-CN"/>
        </w:rPr>
        <w:t>)</w:t>
      </w:r>
      <w:r>
        <w:rPr>
          <w:rFonts w:ascii="Arial" w:eastAsia="Times New Roman" w:hAnsi="Arial" w:cs="Arial"/>
          <w:sz w:val="24"/>
          <w:szCs w:val="24"/>
          <w:lang w:eastAsia="zh-CN"/>
        </w:rPr>
        <w:t>, inclusive verificação pela internet</w:t>
      </w:r>
      <w:r w:rsidRPr="002E6ABF">
        <w:rPr>
          <w:rFonts w:ascii="Arial" w:eastAsia="Times New Roman" w:hAnsi="Arial" w:cs="Arial"/>
          <w:sz w:val="24"/>
          <w:szCs w:val="24"/>
          <w:lang w:eastAsia="zh-CN"/>
        </w:rPr>
        <w:t xml:space="preserve">. O Pregoeiro poderá promover quaisquer diligências necessárias à análise das propostas, da documentação, e declarações apresentadas, devendo os licitantes atender às solicitações no prazo por ele </w:t>
      </w:r>
      <w:r w:rsidRPr="002E6ABF">
        <w:rPr>
          <w:rFonts w:ascii="Arial" w:eastAsia="Times New Roman" w:hAnsi="Arial" w:cs="Arial"/>
          <w:sz w:val="24"/>
          <w:szCs w:val="24"/>
          <w:lang w:eastAsia="zh-CN"/>
        </w:rPr>
        <w:lastRenderedPageBreak/>
        <w:t>estipulado, contado do recebimento da convocação.</w:t>
      </w:r>
    </w:p>
    <w:p w14:paraId="62683F6F"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5456829A"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18.1</w:t>
      </w:r>
      <w:r>
        <w:rPr>
          <w:rFonts w:ascii="Arial" w:eastAsia="Times New Roman" w:hAnsi="Arial" w:cs="Arial"/>
          <w:sz w:val="24"/>
          <w:szCs w:val="24"/>
          <w:lang w:eastAsia="zh-CN"/>
        </w:rPr>
        <w:t>6</w:t>
      </w:r>
      <w:r w:rsidRPr="002E6ABF">
        <w:rPr>
          <w:rFonts w:ascii="Arial" w:eastAsia="Times New Roman" w:hAnsi="Arial" w:cs="Arial"/>
          <w:sz w:val="24"/>
          <w:szCs w:val="24"/>
          <w:lang w:eastAsia="zh-CN"/>
        </w:rPr>
        <w:t xml:space="preserve">. Aberto o invólucro “documentação” em havendo restrição quanto à regularidade fiscal, fica concedido um prazo de </w:t>
      </w:r>
      <w:r w:rsidRPr="002E6ABF">
        <w:rPr>
          <w:rFonts w:ascii="Arial" w:eastAsia="Times New Roman" w:hAnsi="Arial" w:cs="Arial"/>
          <w:b/>
          <w:sz w:val="24"/>
          <w:szCs w:val="24"/>
          <w:lang w:eastAsia="zh-CN"/>
        </w:rPr>
        <w:t>05 (cinco) dias úteis</w:t>
      </w:r>
      <w:r w:rsidRPr="002E6ABF">
        <w:rPr>
          <w:rFonts w:ascii="Arial" w:eastAsia="Times New Roman" w:hAnsi="Arial" w:cs="Arial"/>
          <w:sz w:val="24"/>
          <w:szCs w:val="24"/>
          <w:lang w:eastAsia="zh-CN"/>
        </w:rPr>
        <w:t xml:space="preserve"> à microempresa ou empresa de pequeno porte, para sua regularização, prorrogável por igual período mediante justificativa tempestiva e aceita pelo </w:t>
      </w:r>
      <w:r w:rsidRPr="002E6ABF">
        <w:rPr>
          <w:rFonts w:ascii="Arial" w:eastAsia="Times New Roman" w:hAnsi="Arial" w:cs="Arial"/>
          <w:b/>
          <w:sz w:val="24"/>
          <w:szCs w:val="24"/>
          <w:lang w:eastAsia="zh-CN"/>
        </w:rPr>
        <w:t>PREGOEIRO.</w:t>
      </w:r>
    </w:p>
    <w:p w14:paraId="15DD42C3"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6456ED22"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18.1</w:t>
      </w:r>
      <w:r>
        <w:rPr>
          <w:rFonts w:ascii="Arial" w:eastAsia="Times New Roman" w:hAnsi="Arial" w:cs="Arial"/>
          <w:sz w:val="24"/>
          <w:szCs w:val="24"/>
          <w:lang w:eastAsia="zh-CN"/>
        </w:rPr>
        <w:t>7</w:t>
      </w:r>
      <w:r w:rsidRPr="002E6ABF">
        <w:rPr>
          <w:rFonts w:ascii="Arial" w:eastAsia="Times New Roman" w:hAnsi="Arial" w:cs="Arial"/>
          <w:sz w:val="24"/>
          <w:szCs w:val="24"/>
          <w:lang w:eastAsia="zh-CN"/>
        </w:rPr>
        <w:t>. A não regularização fiscal no prazo estabelecido no item anterior implicará decadência do direito à contratação, sem prejuízo das sanções previstas no presente Edital, sendo facultado à Administração convocar os licitantes remanescentes, na ordem de classificação, para negociar, nos termos do disposto no artigo 4º, inciso XXIII, da Lei nº 10.520, de 17 de julho de 2002.</w:t>
      </w:r>
    </w:p>
    <w:p w14:paraId="75D41753"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648FD385"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w:t>
      </w:r>
      <w:r w:rsidR="00656DB3">
        <w:rPr>
          <w:rFonts w:ascii="Arial" w:eastAsia="Times New Roman" w:hAnsi="Arial" w:cs="Arial"/>
          <w:sz w:val="24"/>
          <w:szCs w:val="24"/>
          <w:lang w:eastAsia="zh-CN"/>
        </w:rPr>
        <w:t>18</w:t>
      </w:r>
      <w:r w:rsidRPr="002E6ABF">
        <w:rPr>
          <w:rFonts w:ascii="Arial" w:eastAsia="Times New Roman" w:hAnsi="Arial" w:cs="Arial"/>
          <w:sz w:val="24"/>
          <w:szCs w:val="24"/>
          <w:lang w:eastAsia="zh-CN"/>
        </w:rPr>
        <w:t xml:space="preserve">. Constatado o atendimento das exigências </w:t>
      </w:r>
      <w:proofErr w:type="spellStart"/>
      <w:r w:rsidRPr="002E6ABF">
        <w:rPr>
          <w:rFonts w:ascii="Arial" w:eastAsia="Times New Roman" w:hAnsi="Arial" w:cs="Arial"/>
          <w:sz w:val="24"/>
          <w:szCs w:val="24"/>
          <w:lang w:eastAsia="zh-CN"/>
        </w:rPr>
        <w:t>habilitatórias</w:t>
      </w:r>
      <w:proofErr w:type="spellEnd"/>
      <w:r w:rsidRPr="002E6ABF">
        <w:rPr>
          <w:rFonts w:ascii="Arial" w:eastAsia="Times New Roman" w:hAnsi="Arial" w:cs="Arial"/>
          <w:sz w:val="24"/>
          <w:szCs w:val="24"/>
          <w:lang w:eastAsia="zh-CN"/>
        </w:rPr>
        <w:t xml:space="preserve"> previstas no </w:t>
      </w:r>
      <w:r w:rsidRPr="002E6ABF">
        <w:rPr>
          <w:rFonts w:ascii="Arial" w:eastAsia="Times New Roman" w:hAnsi="Arial" w:cs="Arial"/>
          <w:b/>
          <w:sz w:val="24"/>
          <w:szCs w:val="24"/>
          <w:lang w:eastAsia="zh-CN"/>
        </w:rPr>
        <w:t>EDITAL</w:t>
      </w:r>
      <w:r w:rsidRPr="002E6ABF">
        <w:rPr>
          <w:rFonts w:ascii="Arial" w:eastAsia="Times New Roman" w:hAnsi="Arial" w:cs="Arial"/>
          <w:sz w:val="24"/>
          <w:szCs w:val="24"/>
          <w:lang w:eastAsia="zh-CN"/>
        </w:rPr>
        <w:t>, o(a) proponente será declarado(a) vencedor(a).</w:t>
      </w:r>
    </w:p>
    <w:p w14:paraId="7CB285A1" w14:textId="77777777" w:rsidR="009F5993" w:rsidRDefault="009F5993" w:rsidP="009F5993">
      <w:pPr>
        <w:widowControl w:val="0"/>
        <w:suppressAutoHyphens/>
        <w:spacing w:after="0" w:line="240" w:lineRule="auto"/>
        <w:jc w:val="both"/>
        <w:rPr>
          <w:rFonts w:ascii="Arial" w:eastAsia="Times New Roman" w:hAnsi="Arial" w:cs="Arial"/>
          <w:sz w:val="24"/>
          <w:szCs w:val="24"/>
          <w:lang w:eastAsia="zh-CN"/>
        </w:rPr>
      </w:pPr>
    </w:p>
    <w:p w14:paraId="67BD7C67"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w:t>
      </w:r>
      <w:r w:rsidR="00656DB3">
        <w:rPr>
          <w:rFonts w:ascii="Arial" w:eastAsia="Times New Roman" w:hAnsi="Arial" w:cs="Arial"/>
          <w:sz w:val="24"/>
          <w:szCs w:val="24"/>
          <w:lang w:eastAsia="zh-CN"/>
        </w:rPr>
        <w:t>19</w:t>
      </w:r>
      <w:r w:rsidRPr="002E6ABF">
        <w:rPr>
          <w:rFonts w:ascii="Arial" w:eastAsia="Times New Roman" w:hAnsi="Arial" w:cs="Arial"/>
          <w:sz w:val="24"/>
          <w:szCs w:val="24"/>
          <w:lang w:eastAsia="zh-CN"/>
        </w:rPr>
        <w:t xml:space="preserve">. Se a oferta não for aceitável ou se a proponente desatender às exigências de habilitação,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examinará a oferta subsequente de menor preço, decidindo sobre sua aceitabilidade quanto ao preço, no caso de oferecimento de lances, ou quanto ao objeto e preço, na hipótese de não realização de lances verbais, observadas as previsões estampadas nos itens e subitens antecedentes.</w:t>
      </w:r>
    </w:p>
    <w:p w14:paraId="6B5A72A0"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p>
    <w:p w14:paraId="07EC63F5" w14:textId="77777777" w:rsidR="009F5993" w:rsidRPr="002E6ABF" w:rsidRDefault="009F5993" w:rsidP="009F5993">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18.</w:t>
      </w:r>
      <w:r w:rsidR="00656DB3">
        <w:rPr>
          <w:rFonts w:ascii="Arial" w:eastAsia="Times New Roman" w:hAnsi="Arial" w:cs="Arial"/>
          <w:sz w:val="24"/>
          <w:szCs w:val="24"/>
          <w:lang w:eastAsia="zh-CN"/>
        </w:rPr>
        <w:t>20</w:t>
      </w:r>
      <w:r w:rsidRPr="002E6ABF">
        <w:rPr>
          <w:rFonts w:ascii="Arial" w:eastAsia="Times New Roman" w:hAnsi="Arial" w:cs="Arial"/>
          <w:sz w:val="24"/>
          <w:szCs w:val="24"/>
          <w:lang w:eastAsia="zh-CN"/>
        </w:rPr>
        <w:t xml:space="preserve">. Sendo a proposta aceitável, 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verificará as condições de habilitação do(a) proponente, e assim sucessivamente, até a apuração de uma oferta aceitável cujo(a) proponente atenda aos requisitos de habilitação, caso em que será declarado(a) vencedor(a), observando-se igualmente as previsões estampadas nos itens e subitens antecedentes.</w:t>
      </w:r>
      <w:r>
        <w:rPr>
          <w:rFonts w:ascii="Arial" w:eastAsia="Times New Roman" w:hAnsi="Arial" w:cs="Arial"/>
          <w:sz w:val="24"/>
          <w:szCs w:val="24"/>
          <w:lang w:eastAsia="zh-CN"/>
        </w:rPr>
        <w:t xml:space="preserve"> Caso a análise de oferta aceitável ocorra sobre uma proposta cujos documentos de habilitação não tenham sido abertos na sessão, o pregoeiro deverá retomar a sessão pública, comunicando aos interessados, a nova data e horários marcados. </w:t>
      </w:r>
    </w:p>
    <w:p w14:paraId="12C35CFD" w14:textId="77777777" w:rsidR="00FF4DED" w:rsidRDefault="00FF4DED" w:rsidP="009B492C">
      <w:pPr>
        <w:widowControl w:val="0"/>
        <w:suppressAutoHyphens/>
        <w:spacing w:after="0" w:line="240" w:lineRule="auto"/>
        <w:jc w:val="both"/>
        <w:rPr>
          <w:rFonts w:ascii="Arial" w:eastAsia="Times New Roman" w:hAnsi="Arial" w:cs="Arial"/>
          <w:sz w:val="24"/>
          <w:szCs w:val="24"/>
          <w:lang w:eastAsia="zh-CN"/>
        </w:rPr>
      </w:pPr>
    </w:p>
    <w:p w14:paraId="6BD3051D" w14:textId="77777777" w:rsidR="009B492C" w:rsidRPr="007F7E4A" w:rsidRDefault="009B492C" w:rsidP="009B492C">
      <w:pPr>
        <w:widowControl w:val="0"/>
        <w:suppressAutoHyphens/>
        <w:spacing w:after="0" w:line="240" w:lineRule="auto"/>
        <w:jc w:val="both"/>
        <w:rPr>
          <w:rFonts w:ascii="Arial" w:eastAsia="Times New Roman" w:hAnsi="Arial" w:cs="Arial"/>
          <w:sz w:val="24"/>
          <w:szCs w:val="24"/>
          <w:lang w:eastAsia="zh-CN"/>
        </w:rPr>
      </w:pPr>
      <w:r w:rsidRPr="007F7E4A">
        <w:rPr>
          <w:rFonts w:ascii="Arial" w:eastAsia="Times New Roman" w:hAnsi="Arial" w:cs="Arial"/>
          <w:sz w:val="24"/>
          <w:szCs w:val="24"/>
          <w:lang w:eastAsia="zh-CN"/>
        </w:rPr>
        <w:t xml:space="preserve">18.I </w:t>
      </w:r>
      <w:r w:rsidRPr="007F7E4A">
        <w:rPr>
          <w:rFonts w:ascii="Arial" w:eastAsia="Times New Roman" w:hAnsi="Arial" w:cs="Arial"/>
          <w:b/>
          <w:sz w:val="24"/>
          <w:szCs w:val="24"/>
          <w:lang w:eastAsia="zh-CN"/>
        </w:rPr>
        <w:t>DO REGIME DE COTAS (PREVISÃO)</w:t>
      </w:r>
    </w:p>
    <w:p w14:paraId="19781403"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2EA46EEA" w14:textId="77777777" w:rsidR="00CE34FE" w:rsidRDefault="004813A4" w:rsidP="00CE34FE">
      <w:pPr>
        <w:widowControl w:val="0"/>
        <w:suppressAutoHyphens/>
        <w:spacing w:after="0" w:line="240" w:lineRule="auto"/>
        <w:jc w:val="both"/>
        <w:rPr>
          <w:rFonts w:ascii="Arial" w:eastAsia="Times New Roman" w:hAnsi="Arial" w:cs="Arial"/>
          <w:sz w:val="24"/>
          <w:szCs w:val="24"/>
          <w:lang w:eastAsia="zh-CN"/>
        </w:rPr>
      </w:pPr>
      <w:r w:rsidRPr="007F7E4A">
        <w:rPr>
          <w:rFonts w:ascii="Arial" w:eastAsia="Times New Roman" w:hAnsi="Arial" w:cs="Arial"/>
          <w:sz w:val="24"/>
          <w:szCs w:val="24"/>
          <w:lang w:eastAsia="zh-CN"/>
        </w:rPr>
        <w:t>18.I.</w:t>
      </w:r>
      <w:r w:rsidR="00CE34FE">
        <w:rPr>
          <w:rFonts w:ascii="Arial" w:eastAsia="Times New Roman" w:hAnsi="Arial" w:cs="Arial"/>
          <w:sz w:val="24"/>
          <w:szCs w:val="24"/>
          <w:lang w:eastAsia="zh-CN"/>
        </w:rPr>
        <w:t xml:space="preserve"> Não se aplica.</w:t>
      </w:r>
    </w:p>
    <w:p w14:paraId="753FC6D8" w14:textId="77777777" w:rsidR="009B492C" w:rsidRDefault="00CE34FE" w:rsidP="00CE34FE">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 </w:t>
      </w:r>
    </w:p>
    <w:p w14:paraId="2ABC4362" w14:textId="77777777" w:rsidR="00AE3F8A" w:rsidRDefault="00AE3F8A" w:rsidP="00AE3F8A">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t>19. RECURSO ADMINISTRATIVO</w:t>
      </w:r>
    </w:p>
    <w:p w14:paraId="1371C445" w14:textId="77777777" w:rsidR="00D75E9F" w:rsidRDefault="00D75E9F" w:rsidP="00AE3F8A">
      <w:pPr>
        <w:widowControl w:val="0"/>
        <w:suppressAutoHyphens/>
        <w:spacing w:after="0" w:line="240" w:lineRule="auto"/>
        <w:jc w:val="both"/>
        <w:rPr>
          <w:rFonts w:ascii="Arial" w:eastAsia="Times New Roman" w:hAnsi="Arial" w:cs="Arial"/>
          <w:b/>
          <w:sz w:val="24"/>
          <w:szCs w:val="24"/>
          <w:lang w:eastAsia="zh-CN"/>
        </w:rPr>
      </w:pPr>
    </w:p>
    <w:p w14:paraId="0E83515A" w14:textId="77777777" w:rsidR="00D75E9F" w:rsidRDefault="00D75E9F" w:rsidP="00D75E9F">
      <w:pPr>
        <w:spacing w:after="0"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 xml:space="preserve">19.1 O recurso deve ser interposto no final da sessão pública do pregão, ficando o recorrente desde logo intimado de que poderá apresentar memoriais das razões recursais, desenvolvendo  por escrito as razões de seu inconformismo </w:t>
      </w:r>
      <w:r>
        <w:rPr>
          <w:rFonts w:ascii="Arial" w:eastAsia="Times New Roman" w:hAnsi="Arial" w:cs="Arial"/>
          <w:color w:val="000000"/>
          <w:sz w:val="24"/>
          <w:szCs w:val="24"/>
          <w:lang w:eastAsia="pt-BR"/>
        </w:rPr>
        <w:lastRenderedPageBreak/>
        <w:t xml:space="preserve">expostos na sessão, no prazo de até 3 (três) dias úteis, </w:t>
      </w:r>
      <w:r w:rsidRPr="001835CB">
        <w:rPr>
          <w:rFonts w:ascii="Arial" w:eastAsia="Times New Roman" w:hAnsi="Arial" w:cs="Arial"/>
          <w:color w:val="000000"/>
          <w:sz w:val="24"/>
          <w:szCs w:val="24"/>
          <w:lang w:eastAsia="pt-BR"/>
        </w:rPr>
        <w:t>ficando os demais licitantes desde logo intimados para apresentar as contrarrazões (impugnações aos recursos) em igual número de dias, que começam a fluir a partir do término do prazo do recorrente, sem</w:t>
      </w:r>
      <w:r>
        <w:rPr>
          <w:rFonts w:ascii="Arial" w:eastAsia="Times New Roman" w:hAnsi="Arial" w:cs="Arial"/>
          <w:color w:val="000000"/>
          <w:sz w:val="24"/>
          <w:szCs w:val="24"/>
          <w:lang w:eastAsia="pt-BR"/>
        </w:rPr>
        <w:t xml:space="preserve"> a necessidade de sua intimação, sendo-lhes assegurados a vista imediata dos autos, ampla defesa e o contraditório. </w:t>
      </w:r>
    </w:p>
    <w:p w14:paraId="5ED4ABB5" w14:textId="77777777" w:rsidR="00D75E9F" w:rsidRDefault="00D75E9F" w:rsidP="00D75E9F">
      <w:pPr>
        <w:spacing w:after="0" w:line="240" w:lineRule="auto"/>
        <w:jc w:val="both"/>
        <w:rPr>
          <w:rFonts w:ascii="Arial" w:eastAsia="Times New Roman" w:hAnsi="Arial" w:cs="Arial"/>
          <w:color w:val="000000"/>
          <w:sz w:val="24"/>
          <w:szCs w:val="24"/>
          <w:lang w:eastAsia="pt-BR"/>
        </w:rPr>
      </w:pPr>
    </w:p>
    <w:p w14:paraId="1FCC1992" w14:textId="77777777" w:rsidR="00D75E9F" w:rsidRDefault="00D75E9F" w:rsidP="00D75E9F">
      <w:pPr>
        <w:spacing w:after="0"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 xml:space="preserve">19.2 Interposto </w:t>
      </w:r>
      <w:proofErr w:type="gramStart"/>
      <w:r>
        <w:rPr>
          <w:rFonts w:ascii="Arial" w:eastAsia="Times New Roman" w:hAnsi="Arial" w:cs="Arial"/>
          <w:color w:val="000000"/>
          <w:sz w:val="24"/>
          <w:szCs w:val="24"/>
          <w:lang w:eastAsia="pt-BR"/>
        </w:rPr>
        <w:t>o recurso, o pregoeiro poderá</w:t>
      </w:r>
      <w:proofErr w:type="gramEnd"/>
      <w:r>
        <w:rPr>
          <w:rFonts w:ascii="Arial" w:eastAsia="Times New Roman" w:hAnsi="Arial" w:cs="Arial"/>
          <w:color w:val="000000"/>
          <w:sz w:val="24"/>
          <w:szCs w:val="24"/>
          <w:lang w:eastAsia="pt-BR"/>
        </w:rPr>
        <w:t xml:space="preserve"> manter ou reformar a decisão contra a qual se insurge o recorrente. </w:t>
      </w:r>
    </w:p>
    <w:p w14:paraId="73FDAF35" w14:textId="77777777" w:rsidR="00D75E9F" w:rsidRDefault="00D75E9F" w:rsidP="00D75E9F">
      <w:pPr>
        <w:spacing w:after="0" w:line="240" w:lineRule="auto"/>
        <w:jc w:val="both"/>
        <w:rPr>
          <w:rFonts w:ascii="Arial" w:eastAsia="Times New Roman" w:hAnsi="Arial" w:cs="Arial"/>
          <w:color w:val="000000"/>
          <w:sz w:val="24"/>
          <w:szCs w:val="24"/>
          <w:lang w:eastAsia="pt-BR"/>
        </w:rPr>
      </w:pPr>
    </w:p>
    <w:p w14:paraId="663774CB" w14:textId="77777777" w:rsidR="00D75E9F" w:rsidRDefault="00D75E9F" w:rsidP="00D75E9F">
      <w:pPr>
        <w:spacing w:after="0"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19.3 T</w:t>
      </w:r>
      <w:r w:rsidRPr="002059E0">
        <w:rPr>
          <w:rFonts w:ascii="Arial" w:eastAsia="Times New Roman" w:hAnsi="Arial" w:cs="Arial"/>
          <w:color w:val="000000"/>
          <w:sz w:val="24"/>
          <w:szCs w:val="24"/>
          <w:lang w:eastAsia="pt-BR"/>
        </w:rPr>
        <w:t xml:space="preserve">ranscorrido o prazo de apresentação das contrarrazões </w:t>
      </w:r>
      <w:r>
        <w:rPr>
          <w:rFonts w:ascii="Arial" w:eastAsia="Times New Roman" w:hAnsi="Arial" w:cs="Arial"/>
          <w:color w:val="000000"/>
          <w:sz w:val="24"/>
          <w:szCs w:val="24"/>
          <w:lang w:eastAsia="pt-BR"/>
        </w:rPr>
        <w:t>o pregoeiro</w:t>
      </w:r>
      <w:r w:rsidRPr="002059E0">
        <w:rPr>
          <w:rFonts w:ascii="Arial" w:eastAsia="Times New Roman" w:hAnsi="Arial" w:cs="Arial"/>
          <w:color w:val="000000"/>
          <w:sz w:val="24"/>
          <w:szCs w:val="24"/>
          <w:lang w:eastAsia="pt-BR"/>
        </w:rPr>
        <w:t xml:space="preserve"> deverá remeter os autos para a autoridade superior competente para o julgamento dos recursos, em prestigio ao princípio do duplo grau de apreciação.</w:t>
      </w:r>
      <w:r>
        <w:rPr>
          <w:rFonts w:ascii="Arial" w:eastAsia="Times New Roman" w:hAnsi="Arial" w:cs="Arial"/>
          <w:color w:val="000000"/>
          <w:sz w:val="24"/>
          <w:szCs w:val="24"/>
          <w:lang w:eastAsia="pt-BR"/>
        </w:rPr>
        <w:t xml:space="preserve"> A apreciação do recurso pelo pregoeiro tem o prazo de cinco dias úteis, e o prazo para julgamento do recurso pela autoridade competente também é de cinco dias úteis. </w:t>
      </w:r>
    </w:p>
    <w:p w14:paraId="7888895A" w14:textId="77777777" w:rsidR="00D75E9F" w:rsidRDefault="00D75E9F" w:rsidP="00D75E9F">
      <w:pPr>
        <w:spacing w:after="0" w:line="240" w:lineRule="auto"/>
        <w:jc w:val="both"/>
        <w:rPr>
          <w:rFonts w:ascii="Arial" w:eastAsia="Times New Roman" w:hAnsi="Arial" w:cs="Arial"/>
          <w:color w:val="000000"/>
          <w:sz w:val="24"/>
          <w:szCs w:val="24"/>
          <w:lang w:eastAsia="pt-BR"/>
        </w:rPr>
      </w:pPr>
    </w:p>
    <w:p w14:paraId="290A3A55" w14:textId="77777777" w:rsidR="00D75E9F" w:rsidRDefault="00D75E9F" w:rsidP="00D75E9F">
      <w:pPr>
        <w:spacing w:after="0"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 xml:space="preserve">19.4 O recurso </w:t>
      </w:r>
      <w:r w:rsidRPr="001835CB">
        <w:rPr>
          <w:rFonts w:ascii="Arial" w:eastAsia="Times New Roman" w:hAnsi="Arial" w:cs="Arial"/>
          <w:b/>
          <w:color w:val="000000"/>
          <w:sz w:val="24"/>
          <w:szCs w:val="24"/>
          <w:u w:val="single"/>
          <w:lang w:eastAsia="pt-BR"/>
        </w:rPr>
        <w:t>tem efeito suspensivo</w:t>
      </w:r>
      <w:r>
        <w:rPr>
          <w:rFonts w:ascii="Arial" w:eastAsia="Times New Roman" w:hAnsi="Arial" w:cs="Arial"/>
          <w:color w:val="000000"/>
          <w:sz w:val="24"/>
          <w:szCs w:val="24"/>
          <w:lang w:eastAsia="pt-BR"/>
        </w:rPr>
        <w:t xml:space="preserve"> e seu acolhimento importará a invalidação apenas dos atos insuscetíveis de aproveitamento.</w:t>
      </w:r>
    </w:p>
    <w:p w14:paraId="086C9371" w14:textId="77777777" w:rsidR="00D75E9F" w:rsidRPr="002E6ABF" w:rsidRDefault="00D75E9F" w:rsidP="00AE3F8A">
      <w:pPr>
        <w:widowControl w:val="0"/>
        <w:suppressAutoHyphens/>
        <w:spacing w:after="0" w:line="240" w:lineRule="auto"/>
        <w:jc w:val="both"/>
        <w:rPr>
          <w:rFonts w:ascii="Arial" w:eastAsia="Times New Roman" w:hAnsi="Arial" w:cs="Arial"/>
          <w:b/>
          <w:sz w:val="24"/>
          <w:szCs w:val="24"/>
          <w:lang w:eastAsia="zh-CN"/>
        </w:rPr>
      </w:pPr>
    </w:p>
    <w:p w14:paraId="4861113E"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19.5 </w:t>
      </w:r>
      <w:r>
        <w:rPr>
          <w:rFonts w:ascii="Arial" w:eastAsia="Times New Roman" w:hAnsi="Arial" w:cs="Arial"/>
          <w:b/>
          <w:sz w:val="24"/>
          <w:szCs w:val="24"/>
          <w:lang w:eastAsia="zh-CN"/>
        </w:rPr>
        <w:t>A falta de manifestação imediata e motivada do licitante importará a decadência do direito de recurso</w:t>
      </w:r>
      <w:r>
        <w:rPr>
          <w:rFonts w:ascii="Arial" w:eastAsia="Times New Roman" w:hAnsi="Arial" w:cs="Arial"/>
          <w:sz w:val="24"/>
          <w:szCs w:val="24"/>
          <w:lang w:eastAsia="zh-CN"/>
        </w:rPr>
        <w:t xml:space="preserve"> e a adjudicação do objeto da licitação pelo pregoeiro.</w:t>
      </w:r>
    </w:p>
    <w:p w14:paraId="4EDF6465"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p>
    <w:p w14:paraId="6B1B4D9B"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19.6 Decididos os recursos, a autoridade competente fará a adjudicação do objeto da licitação ao licitante vencedor.</w:t>
      </w:r>
    </w:p>
    <w:p w14:paraId="117D2820"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p>
    <w:p w14:paraId="09790DFF"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19.7 </w:t>
      </w:r>
      <w:r>
        <w:rPr>
          <w:rFonts w:ascii="Arial" w:eastAsia="Times New Roman" w:hAnsi="Arial" w:cs="Arial"/>
          <w:b/>
          <w:sz w:val="24"/>
          <w:szCs w:val="24"/>
          <w:lang w:eastAsia="zh-CN"/>
        </w:rPr>
        <w:t>As razões recursais e contrarrazões</w:t>
      </w:r>
      <w:r>
        <w:rPr>
          <w:rFonts w:ascii="Arial" w:eastAsia="Times New Roman" w:hAnsi="Arial" w:cs="Arial"/>
          <w:sz w:val="24"/>
          <w:szCs w:val="24"/>
          <w:lang w:eastAsia="zh-CN"/>
        </w:rPr>
        <w:t xml:space="preserve"> poderão ser formalizadas por escrito endereçado ao pregoeiro, por e-mail (</w:t>
      </w:r>
      <w:hyperlink r:id="rId13" w:history="1">
        <w:r w:rsidRPr="001835CB">
          <w:rPr>
            <w:rStyle w:val="Hyperlink"/>
            <w:rFonts w:ascii="Arial" w:eastAsia="Times New Roman" w:hAnsi="Arial" w:cs="Arial"/>
            <w:color w:val="000000" w:themeColor="text1"/>
            <w:sz w:val="24"/>
            <w:szCs w:val="24"/>
            <w:u w:val="none"/>
            <w:lang w:eastAsia="zh-CN"/>
          </w:rPr>
          <w:t>licitacaoextrema@yahoo.com.br</w:t>
        </w:r>
      </w:hyperlink>
      <w:r>
        <w:rPr>
          <w:rFonts w:ascii="Arial" w:eastAsia="Times New Roman" w:hAnsi="Arial" w:cs="Arial"/>
          <w:sz w:val="24"/>
          <w:szCs w:val="24"/>
          <w:lang w:eastAsia="zh-CN"/>
        </w:rPr>
        <w:t xml:space="preserve">) ou protocolados na Secretaria Administrativa situada na Av. Delegado Waldemar Gomes Pinto, 1626, Bairro Ponte Nova, Extrema, MG, CEP 37640-000, das 08h às 17h, nos dias úteis. </w:t>
      </w:r>
    </w:p>
    <w:p w14:paraId="041AB639" w14:textId="77777777" w:rsidR="00AE3F8A" w:rsidRDefault="00AE3F8A" w:rsidP="00AE3F8A">
      <w:pPr>
        <w:widowControl w:val="0"/>
        <w:suppressAutoHyphens/>
        <w:spacing w:after="0" w:line="240" w:lineRule="auto"/>
        <w:jc w:val="both"/>
        <w:rPr>
          <w:rFonts w:ascii="Arial" w:eastAsia="Times New Roman" w:hAnsi="Arial" w:cs="Arial"/>
          <w:sz w:val="24"/>
          <w:szCs w:val="24"/>
          <w:lang w:eastAsia="zh-CN"/>
        </w:rPr>
      </w:pPr>
    </w:p>
    <w:p w14:paraId="0FCD603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20. ADJUDICAÇÃO</w:t>
      </w:r>
    </w:p>
    <w:p w14:paraId="54F181C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00BF6D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20.01. A falta de manifestação imediata e motivada da intenção de interpor recurso, por parte do(a)(s) proponente(s), importará na decadência do direito de recurso, competindo </w:t>
      </w:r>
      <w:r w:rsidR="002D0A02">
        <w:rPr>
          <w:rFonts w:ascii="Arial" w:eastAsia="Times New Roman" w:hAnsi="Arial" w:cs="Arial"/>
          <w:sz w:val="24"/>
          <w:szCs w:val="24"/>
          <w:lang w:eastAsia="zh-CN"/>
        </w:rPr>
        <w:t>ao</w:t>
      </w:r>
      <w:r w:rsidRPr="002E6ABF">
        <w:rPr>
          <w:rFonts w:ascii="Arial" w:eastAsia="Times New Roman" w:hAnsi="Arial" w:cs="Arial"/>
          <w:sz w:val="24"/>
          <w:szCs w:val="24"/>
          <w:lang w:eastAsia="zh-CN"/>
        </w:rPr>
        <w:t xml:space="preserve">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adjudicar o(s) objeto(s) do certame ao(s)(às) proponente(s) vencedor(es)(as).</w:t>
      </w:r>
    </w:p>
    <w:p w14:paraId="760AAB7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260E7F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20.02. Existindo recurso(s) e constatada a regularidade dos atos praticados e após a decisão do(s) mesmo(s) a autoridade competente deve praticar o ato de adjudicação do(s) objeto(s) do certame ao(s)(às) proponente(s) </w:t>
      </w:r>
      <w:r w:rsidRPr="002E6ABF">
        <w:rPr>
          <w:rFonts w:ascii="Arial" w:eastAsia="Times New Roman" w:hAnsi="Arial" w:cs="Arial"/>
          <w:sz w:val="24"/>
          <w:szCs w:val="24"/>
          <w:lang w:eastAsia="zh-CN"/>
        </w:rPr>
        <w:lastRenderedPageBreak/>
        <w:t>vencedor(es)(as).</w:t>
      </w:r>
    </w:p>
    <w:p w14:paraId="2AB0ED8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095A10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21. HOMOLOGAÇÃO</w:t>
      </w:r>
    </w:p>
    <w:p w14:paraId="675021F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8352F4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21.01. Compete à autoridade competente homologar o </w:t>
      </w:r>
      <w:r w:rsidRPr="002E6ABF">
        <w:rPr>
          <w:rFonts w:ascii="Arial" w:eastAsia="Times New Roman" w:hAnsi="Arial" w:cs="Arial"/>
          <w:b/>
          <w:sz w:val="24"/>
          <w:szCs w:val="24"/>
          <w:lang w:eastAsia="zh-CN"/>
        </w:rPr>
        <w:t>PREGÃO.</w:t>
      </w:r>
    </w:p>
    <w:p w14:paraId="7B6338A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881C05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22. DIVULGAÇÃO DO RESULTADO FINAL DO PREGÃO</w:t>
      </w:r>
    </w:p>
    <w:p w14:paraId="14BD1A6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5ABD0B8" w14:textId="77777777" w:rsidR="00E9303D"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22.01. O resultado final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será </w:t>
      </w:r>
      <w:r w:rsidRPr="00E57744">
        <w:rPr>
          <w:rFonts w:ascii="Arial" w:eastAsia="Times New Roman" w:hAnsi="Arial" w:cs="Arial"/>
          <w:sz w:val="24"/>
          <w:szCs w:val="24"/>
          <w:lang w:eastAsia="zh-CN"/>
        </w:rPr>
        <w:t>publicad</w:t>
      </w:r>
      <w:r>
        <w:rPr>
          <w:rFonts w:ascii="Arial" w:eastAsia="Times New Roman" w:hAnsi="Arial" w:cs="Arial"/>
          <w:sz w:val="24"/>
          <w:szCs w:val="24"/>
          <w:lang w:eastAsia="zh-CN"/>
        </w:rPr>
        <w:t>o</w:t>
      </w:r>
      <w:r w:rsidRPr="00E57744">
        <w:rPr>
          <w:rFonts w:ascii="Arial" w:eastAsia="Times New Roman" w:hAnsi="Arial" w:cs="Arial"/>
          <w:sz w:val="24"/>
          <w:szCs w:val="24"/>
          <w:lang w:eastAsia="zh-CN"/>
        </w:rPr>
        <w:t xml:space="preserve"> na </w:t>
      </w:r>
      <w:r w:rsidR="000175F3" w:rsidRPr="000175F3">
        <w:rPr>
          <w:rFonts w:ascii="Arial" w:eastAsia="Times New Roman" w:hAnsi="Arial" w:cs="Arial"/>
          <w:sz w:val="24"/>
          <w:szCs w:val="24"/>
          <w:lang w:eastAsia="zh-CN"/>
        </w:rPr>
        <w:t xml:space="preserve">no </w:t>
      </w:r>
      <w:r w:rsidR="000175F3" w:rsidRPr="000175F3">
        <w:rPr>
          <w:rFonts w:ascii="Arial" w:eastAsia="Times New Roman" w:hAnsi="Arial" w:cs="Arial"/>
          <w:b/>
          <w:sz w:val="24"/>
          <w:szCs w:val="24"/>
          <w:lang w:eastAsia="zh-CN"/>
        </w:rPr>
        <w:t xml:space="preserve">Diário Oficial do Poder Legislativo de Extrema </w:t>
      </w:r>
      <w:r w:rsidR="000175F3" w:rsidRPr="000175F3">
        <w:rPr>
          <w:rFonts w:ascii="Arial" w:eastAsia="Times New Roman" w:hAnsi="Arial" w:cs="Arial"/>
          <w:sz w:val="24"/>
          <w:szCs w:val="24"/>
          <w:lang w:eastAsia="zh-CN"/>
        </w:rPr>
        <w:t xml:space="preserve">no seguinte endereço na rede mundial de computadores: </w:t>
      </w:r>
      <w:hyperlink r:id="rId14" w:history="1">
        <w:r w:rsidR="000175F3" w:rsidRPr="00F10D30">
          <w:rPr>
            <w:rStyle w:val="Hyperlink"/>
            <w:rFonts w:ascii="Arial" w:eastAsia="Times New Roman" w:hAnsi="Arial" w:cs="Arial"/>
            <w:sz w:val="24"/>
            <w:szCs w:val="24"/>
            <w:lang w:eastAsia="zh-CN"/>
          </w:rPr>
          <w:t>https://www.camaraextrema.mg.gov.br/diariooficial/</w:t>
        </w:r>
      </w:hyperlink>
      <w:r w:rsidR="000175F3" w:rsidRPr="000175F3">
        <w:rPr>
          <w:rFonts w:ascii="Arial" w:eastAsia="Times New Roman" w:hAnsi="Arial" w:cs="Arial"/>
          <w:sz w:val="24"/>
          <w:szCs w:val="24"/>
          <w:lang w:eastAsia="zh-CN"/>
        </w:rPr>
        <w:t>; e no quadro de avisos da Câmara Municipal de Extrema</w:t>
      </w:r>
      <w:r w:rsidR="000175F3">
        <w:rPr>
          <w:rFonts w:ascii="Arial" w:eastAsia="Times New Roman" w:hAnsi="Arial" w:cs="Arial"/>
          <w:sz w:val="24"/>
          <w:szCs w:val="24"/>
          <w:lang w:eastAsia="zh-CN"/>
        </w:rPr>
        <w:t>.</w:t>
      </w:r>
    </w:p>
    <w:p w14:paraId="1B72E5C2" w14:textId="717D4230" w:rsidR="005E7774" w:rsidRDefault="005E7774" w:rsidP="009B492C">
      <w:pPr>
        <w:widowControl w:val="0"/>
        <w:suppressAutoHyphens/>
        <w:spacing w:after="0" w:line="240" w:lineRule="auto"/>
        <w:jc w:val="both"/>
        <w:rPr>
          <w:rFonts w:ascii="Arial" w:eastAsia="Times New Roman" w:hAnsi="Arial" w:cs="Arial"/>
          <w:b/>
          <w:sz w:val="24"/>
          <w:szCs w:val="24"/>
          <w:lang w:eastAsia="zh-CN"/>
        </w:rPr>
      </w:pPr>
    </w:p>
    <w:p w14:paraId="21E4FED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23. DA CONTRATAÇÃO</w:t>
      </w:r>
    </w:p>
    <w:p w14:paraId="691092B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BDA04F9" w14:textId="77777777" w:rsidR="00F02B95" w:rsidRDefault="00F02B95" w:rsidP="00F02B95">
      <w:pPr>
        <w:widowControl w:val="0"/>
        <w:suppressAutoHyphens/>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xml:space="preserve">23.01. A nota de empenho servirá de termo de Contrato entre as partes para todos os efeitos. Não sendo aceito o instrumento equivalente, poderá a Administração convocar o outro proponente classificado, observada a ordem da classificação, </w:t>
      </w:r>
      <w:r>
        <w:rPr>
          <w:rFonts w:ascii="Arial" w:eastAsia="Times New Roman" w:hAnsi="Arial" w:cs="Arial"/>
          <w:b/>
          <w:color w:val="000000"/>
          <w:sz w:val="24"/>
          <w:szCs w:val="24"/>
          <w:lang w:eastAsia="zh-CN"/>
        </w:rPr>
        <w:t>nas mesmas condições de sua oferta</w:t>
      </w:r>
      <w:r>
        <w:rPr>
          <w:rFonts w:ascii="Arial" w:eastAsia="Times New Roman" w:hAnsi="Arial" w:cs="Arial"/>
          <w:color w:val="000000"/>
          <w:sz w:val="24"/>
          <w:szCs w:val="24"/>
          <w:lang w:eastAsia="zh-CN"/>
        </w:rPr>
        <w:t>, e assim sucessivamente, sem prejuízo da aplicação das sanções previstas neste Edital e no art. 7º da Lei Federal nº 10.520/2002, observada a ampla defesa e o contraditório.</w:t>
      </w:r>
    </w:p>
    <w:p w14:paraId="35FD93A8" w14:textId="77777777" w:rsidR="00F02B95" w:rsidRDefault="00F02B95" w:rsidP="00F02B95">
      <w:pPr>
        <w:widowControl w:val="0"/>
        <w:suppressAutoHyphens/>
        <w:spacing w:after="0" w:line="240" w:lineRule="auto"/>
        <w:jc w:val="both"/>
        <w:rPr>
          <w:rFonts w:ascii="Arial" w:eastAsia="Times New Roman" w:hAnsi="Arial" w:cs="Arial"/>
          <w:color w:val="000000"/>
          <w:sz w:val="24"/>
          <w:szCs w:val="24"/>
          <w:lang w:eastAsia="zh-CN"/>
        </w:rPr>
      </w:pPr>
    </w:p>
    <w:p w14:paraId="5C166DA5" w14:textId="77777777" w:rsidR="00F02B95" w:rsidRDefault="00F02B95" w:rsidP="00F02B95">
      <w:pPr>
        <w:widowControl w:val="0"/>
        <w:suppressAutoHyphens/>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23.02 A Administração emitirá a Comunicação de Compras/Serviços.</w:t>
      </w:r>
    </w:p>
    <w:p w14:paraId="5D81273F" w14:textId="77777777" w:rsidR="00FC2309" w:rsidRPr="002E6ABF" w:rsidRDefault="00FC2309" w:rsidP="009B492C">
      <w:pPr>
        <w:widowControl w:val="0"/>
        <w:suppressAutoHyphens/>
        <w:spacing w:after="0" w:line="240" w:lineRule="auto"/>
        <w:jc w:val="both"/>
        <w:rPr>
          <w:rFonts w:ascii="Arial" w:eastAsia="Times New Roman" w:hAnsi="Arial" w:cs="Arial"/>
          <w:color w:val="000000"/>
          <w:sz w:val="24"/>
          <w:szCs w:val="24"/>
          <w:lang w:eastAsia="zh-CN"/>
        </w:rPr>
      </w:pPr>
    </w:p>
    <w:p w14:paraId="545634A6"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t>24. DO FORNECIMENTO, DA VIGÊNCIA, PRAZO E LOCAL DE ENTREGA.</w:t>
      </w:r>
    </w:p>
    <w:p w14:paraId="0A2EA7BD" w14:textId="77777777" w:rsidR="009B492C" w:rsidRPr="00BC54B5" w:rsidRDefault="009B492C" w:rsidP="009B492C">
      <w:pPr>
        <w:widowControl w:val="0"/>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p>
    <w:p w14:paraId="3AE5B28F" w14:textId="77777777" w:rsidR="009B492C" w:rsidRPr="00DC478A" w:rsidRDefault="00647264" w:rsidP="009B492C">
      <w:pPr>
        <w:widowControl w:val="0"/>
        <w:numPr>
          <w:ilvl w:val="2"/>
          <w:numId w:val="3"/>
        </w:numPr>
        <w:suppressAutoHyphens/>
        <w:spacing w:after="0" w:line="240" w:lineRule="auto"/>
        <w:ind w:left="0" w:right="42" w:firstLine="0"/>
        <w:jc w:val="both"/>
        <w:rPr>
          <w:rFonts w:ascii="Arial" w:eastAsia="Times New Roman" w:hAnsi="Arial" w:cs="Arial"/>
          <w:sz w:val="24"/>
          <w:szCs w:val="24"/>
          <w:lang w:eastAsia="ja-JP"/>
        </w:rPr>
      </w:pPr>
      <w:r>
        <w:rPr>
          <w:rFonts w:ascii="Arial" w:hAnsi="Arial" w:cs="Arial"/>
          <w:sz w:val="24"/>
          <w:szCs w:val="24"/>
        </w:rPr>
        <w:t xml:space="preserve">O objeto é de fornecimento imediato. </w:t>
      </w:r>
    </w:p>
    <w:p w14:paraId="18FFFAEF" w14:textId="77777777" w:rsidR="009B492C" w:rsidRPr="00DC478A" w:rsidRDefault="009B492C" w:rsidP="009B492C">
      <w:pPr>
        <w:widowControl w:val="0"/>
        <w:numPr>
          <w:ilvl w:val="2"/>
          <w:numId w:val="3"/>
        </w:numPr>
        <w:suppressAutoHyphens/>
        <w:spacing w:after="0" w:line="240" w:lineRule="auto"/>
        <w:ind w:left="0" w:right="42" w:firstLine="0"/>
        <w:jc w:val="both"/>
        <w:rPr>
          <w:rFonts w:ascii="Arial" w:eastAsia="Times New Roman" w:hAnsi="Arial" w:cs="Arial"/>
          <w:sz w:val="24"/>
          <w:szCs w:val="24"/>
          <w:lang w:eastAsia="ja-JP"/>
        </w:rPr>
      </w:pPr>
      <w:r w:rsidRPr="00DC478A">
        <w:rPr>
          <w:rFonts w:ascii="Arial" w:eastAsia="Times New Roman" w:hAnsi="Arial" w:cs="Arial"/>
          <w:sz w:val="24"/>
          <w:szCs w:val="24"/>
          <w:lang w:eastAsia="ja-JP"/>
        </w:rPr>
        <w:t>A</w:t>
      </w:r>
      <w:r w:rsidRPr="00DC478A">
        <w:rPr>
          <w:rFonts w:ascii="Arial" w:eastAsia="Times New Roman" w:hAnsi="Arial" w:cs="Arial"/>
          <w:color w:val="000000"/>
          <w:sz w:val="24"/>
          <w:szCs w:val="24"/>
          <w:lang w:eastAsia="ja-JP"/>
        </w:rPr>
        <w:t xml:space="preserve"> realização do objeto deverá ser feita </w:t>
      </w:r>
      <w:r w:rsidRPr="00DC478A">
        <w:rPr>
          <w:rFonts w:ascii="Arial" w:eastAsia="Times New Roman" w:hAnsi="Arial" w:cs="Arial"/>
          <w:sz w:val="24"/>
          <w:szCs w:val="24"/>
          <w:lang w:eastAsia="ja-JP"/>
        </w:rPr>
        <w:t>na seguinte forma: mediante requisição emitida pela ADMINISTRAÇÃO.</w:t>
      </w:r>
    </w:p>
    <w:p w14:paraId="2F4A5447" w14:textId="77777777" w:rsidR="009B492C" w:rsidRDefault="009B492C" w:rsidP="009B492C">
      <w:pPr>
        <w:numPr>
          <w:ilvl w:val="2"/>
          <w:numId w:val="3"/>
        </w:numPr>
        <w:spacing w:after="0" w:line="240" w:lineRule="auto"/>
        <w:ind w:left="0" w:firstLine="0"/>
        <w:jc w:val="both"/>
        <w:rPr>
          <w:rFonts w:ascii="Arial" w:hAnsi="Arial" w:cs="Arial"/>
          <w:color w:val="000000"/>
          <w:sz w:val="24"/>
          <w:szCs w:val="24"/>
        </w:rPr>
      </w:pPr>
      <w:r w:rsidRPr="00BC54B5">
        <w:rPr>
          <w:rFonts w:ascii="Arial" w:eastAsia="Times New Roman" w:hAnsi="Arial" w:cs="Arial"/>
          <w:sz w:val="24"/>
          <w:szCs w:val="24"/>
          <w:lang w:eastAsia="ja-JP"/>
        </w:rPr>
        <w:t xml:space="preserve"> </w:t>
      </w:r>
      <w:r w:rsidRPr="00BC54B5">
        <w:rPr>
          <w:rFonts w:ascii="Arial" w:hAnsi="Arial" w:cs="Arial"/>
          <w:color w:val="000000"/>
          <w:sz w:val="24"/>
          <w:szCs w:val="24"/>
        </w:rPr>
        <w:t xml:space="preserve">Local de </w:t>
      </w:r>
      <w:r w:rsidR="005935E9">
        <w:rPr>
          <w:rFonts w:ascii="Arial" w:hAnsi="Arial" w:cs="Arial"/>
          <w:color w:val="000000"/>
          <w:sz w:val="24"/>
          <w:szCs w:val="24"/>
        </w:rPr>
        <w:t>entrega</w:t>
      </w:r>
      <w:r w:rsidRPr="00BC54B5">
        <w:rPr>
          <w:rFonts w:ascii="Arial" w:hAnsi="Arial" w:cs="Arial"/>
          <w:color w:val="000000"/>
          <w:sz w:val="24"/>
          <w:szCs w:val="24"/>
        </w:rPr>
        <w:t xml:space="preserve">: </w:t>
      </w:r>
      <w:r>
        <w:rPr>
          <w:rFonts w:ascii="Arial" w:hAnsi="Arial" w:cs="Arial"/>
          <w:color w:val="000000"/>
          <w:sz w:val="24"/>
          <w:szCs w:val="24"/>
        </w:rPr>
        <w:t xml:space="preserve">sede da </w:t>
      </w:r>
      <w:r w:rsidR="00647264">
        <w:rPr>
          <w:rFonts w:ascii="Arial" w:hAnsi="Arial" w:cs="Arial"/>
          <w:color w:val="000000"/>
          <w:sz w:val="24"/>
          <w:szCs w:val="24"/>
        </w:rPr>
        <w:t>ADMINISTRAÇÃO</w:t>
      </w:r>
      <w:r>
        <w:rPr>
          <w:rFonts w:ascii="Arial" w:hAnsi="Arial" w:cs="Arial"/>
          <w:color w:val="000000"/>
          <w:sz w:val="24"/>
          <w:szCs w:val="24"/>
        </w:rPr>
        <w:t xml:space="preserve">. </w:t>
      </w:r>
    </w:p>
    <w:p w14:paraId="518FFD23" w14:textId="77777777" w:rsidR="009B492C" w:rsidRDefault="009B492C" w:rsidP="009B492C">
      <w:pPr>
        <w:spacing w:after="0" w:line="240" w:lineRule="auto"/>
        <w:jc w:val="both"/>
        <w:rPr>
          <w:rFonts w:ascii="Arial" w:hAnsi="Arial" w:cs="Arial"/>
          <w:color w:val="000000"/>
          <w:sz w:val="24"/>
          <w:szCs w:val="24"/>
        </w:rPr>
      </w:pPr>
    </w:p>
    <w:p w14:paraId="1BEEFD49"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t>25. DA ASSISTÊNCIA TÉCNICA DO OBJETO / DA VISITA TÉCNICA</w:t>
      </w:r>
    </w:p>
    <w:p w14:paraId="3A779DA1"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19E7079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25.01.</w:t>
      </w:r>
      <w:r w:rsidRPr="002E6ABF">
        <w:rPr>
          <w:rFonts w:ascii="Arial" w:eastAsia="Times New Roman" w:hAnsi="Arial" w:cs="Arial"/>
          <w:sz w:val="24"/>
          <w:szCs w:val="24"/>
          <w:lang w:eastAsia="zh-CN"/>
        </w:rPr>
        <w:tab/>
        <w:t xml:space="preserve"> </w:t>
      </w:r>
      <w:r>
        <w:rPr>
          <w:rFonts w:ascii="Arial" w:eastAsia="Times New Roman" w:hAnsi="Arial" w:cs="Arial"/>
          <w:sz w:val="24"/>
          <w:szCs w:val="24"/>
          <w:lang w:eastAsia="zh-CN"/>
        </w:rPr>
        <w:t>A assistência</w:t>
      </w:r>
      <w:r w:rsidRPr="002E6ABF">
        <w:rPr>
          <w:rFonts w:ascii="Arial" w:eastAsia="Times New Roman" w:hAnsi="Arial" w:cs="Arial"/>
          <w:sz w:val="24"/>
          <w:szCs w:val="24"/>
          <w:lang w:eastAsia="zh-CN"/>
        </w:rPr>
        <w:t xml:space="preserve"> técnica</w:t>
      </w:r>
      <w:r>
        <w:rPr>
          <w:rFonts w:ascii="Arial" w:eastAsia="Times New Roman" w:hAnsi="Arial" w:cs="Arial"/>
          <w:sz w:val="24"/>
          <w:szCs w:val="24"/>
          <w:lang w:eastAsia="zh-CN"/>
        </w:rPr>
        <w:t xml:space="preserve"> será prestada pela </w:t>
      </w:r>
      <w:r w:rsidR="00647264">
        <w:rPr>
          <w:rFonts w:ascii="Arial" w:eastAsia="Times New Roman" w:hAnsi="Arial" w:cs="Arial"/>
          <w:sz w:val="24"/>
          <w:szCs w:val="24"/>
          <w:lang w:eastAsia="zh-CN"/>
        </w:rPr>
        <w:t>LICITANTE</w:t>
      </w:r>
      <w:r>
        <w:rPr>
          <w:rFonts w:ascii="Arial" w:eastAsia="Times New Roman" w:hAnsi="Arial" w:cs="Arial"/>
          <w:sz w:val="24"/>
          <w:szCs w:val="24"/>
          <w:lang w:eastAsia="zh-CN"/>
        </w:rPr>
        <w:t>.</w:t>
      </w:r>
    </w:p>
    <w:p w14:paraId="4F1B57D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704C198"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25.02.</w:t>
      </w:r>
      <w:r w:rsidRPr="002E6ABF">
        <w:rPr>
          <w:rFonts w:ascii="Arial" w:eastAsia="Times New Roman" w:hAnsi="Arial" w:cs="Arial"/>
          <w:sz w:val="24"/>
          <w:szCs w:val="24"/>
          <w:lang w:eastAsia="zh-CN"/>
        </w:rPr>
        <w:tab/>
        <w:t xml:space="preserve"> O objeto deste </w:t>
      </w:r>
      <w:r w:rsidR="00647264">
        <w:rPr>
          <w:rFonts w:ascii="Arial" w:eastAsia="Times New Roman" w:hAnsi="Arial" w:cs="Arial"/>
          <w:sz w:val="24"/>
          <w:szCs w:val="24"/>
          <w:lang w:eastAsia="zh-CN"/>
        </w:rPr>
        <w:t>Edital</w:t>
      </w:r>
      <w:r w:rsidRPr="002E6ABF">
        <w:rPr>
          <w:rFonts w:ascii="Arial" w:eastAsia="Times New Roman" w:hAnsi="Arial" w:cs="Arial"/>
          <w:sz w:val="24"/>
          <w:szCs w:val="24"/>
          <w:lang w:eastAsia="zh-CN"/>
        </w:rPr>
        <w:t xml:space="preserve"> será realizado dentro do melhor padrão de qualidade e confiabilidade, respeitadas as normas a ele pertinentes.</w:t>
      </w:r>
    </w:p>
    <w:p w14:paraId="3C83C7CD" w14:textId="77777777" w:rsidR="00647264" w:rsidRDefault="00647264" w:rsidP="009B492C">
      <w:pPr>
        <w:widowControl w:val="0"/>
        <w:suppressAutoHyphens/>
        <w:spacing w:after="0" w:line="240" w:lineRule="auto"/>
        <w:jc w:val="both"/>
        <w:rPr>
          <w:rFonts w:ascii="Arial" w:eastAsia="Times New Roman" w:hAnsi="Arial" w:cs="Arial"/>
          <w:sz w:val="24"/>
          <w:szCs w:val="24"/>
          <w:lang w:eastAsia="zh-CN"/>
        </w:rPr>
      </w:pPr>
    </w:p>
    <w:p w14:paraId="2694C650" w14:textId="77777777" w:rsidR="000175F3" w:rsidRDefault="000175F3"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25.0</w:t>
      </w:r>
      <w:r w:rsidR="00647264">
        <w:rPr>
          <w:rFonts w:ascii="Arial" w:eastAsia="Times New Roman" w:hAnsi="Arial" w:cs="Arial"/>
          <w:sz w:val="24"/>
          <w:szCs w:val="24"/>
          <w:lang w:eastAsia="zh-CN"/>
        </w:rPr>
        <w:t>3</w:t>
      </w:r>
      <w:r>
        <w:rPr>
          <w:rFonts w:ascii="Arial" w:eastAsia="Times New Roman" w:hAnsi="Arial" w:cs="Arial"/>
          <w:sz w:val="24"/>
          <w:szCs w:val="24"/>
          <w:lang w:eastAsia="zh-CN"/>
        </w:rPr>
        <w:t>. Não será exigida visita técnica para este pregão.</w:t>
      </w:r>
    </w:p>
    <w:p w14:paraId="34889F70" w14:textId="74FA8B82"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4AC6E0E1" w14:textId="4AADEBE2" w:rsidR="00FD7015" w:rsidRDefault="00FD7015" w:rsidP="009B492C">
      <w:pPr>
        <w:widowControl w:val="0"/>
        <w:suppressAutoHyphens/>
        <w:spacing w:after="0" w:line="240" w:lineRule="auto"/>
        <w:jc w:val="both"/>
        <w:rPr>
          <w:rFonts w:ascii="Arial" w:eastAsia="Times New Roman" w:hAnsi="Arial" w:cs="Arial"/>
          <w:sz w:val="24"/>
          <w:szCs w:val="24"/>
          <w:lang w:eastAsia="zh-CN"/>
        </w:rPr>
      </w:pPr>
    </w:p>
    <w:p w14:paraId="0D3F1645" w14:textId="77777777" w:rsidR="00FD7015" w:rsidRDefault="00FD7015" w:rsidP="009B492C">
      <w:pPr>
        <w:widowControl w:val="0"/>
        <w:suppressAutoHyphens/>
        <w:spacing w:after="0" w:line="240" w:lineRule="auto"/>
        <w:jc w:val="both"/>
        <w:rPr>
          <w:rFonts w:ascii="Arial" w:eastAsia="Times New Roman" w:hAnsi="Arial" w:cs="Arial"/>
          <w:sz w:val="24"/>
          <w:szCs w:val="24"/>
          <w:lang w:eastAsia="zh-CN"/>
        </w:rPr>
      </w:pPr>
    </w:p>
    <w:p w14:paraId="78596440" w14:textId="77777777" w:rsidR="009B492C" w:rsidRPr="002E6ABF" w:rsidRDefault="009B492C" w:rsidP="009B492C">
      <w:pPr>
        <w:widowControl w:val="0"/>
        <w:suppressAutoHyphens/>
        <w:overflowPunct w:val="0"/>
        <w:autoSpaceDE w:val="0"/>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lastRenderedPageBreak/>
        <w:t>26. DA FISCALIZAÇÃO, RECEBIMENTO PROVISÓRIO E DEFINITIVO</w:t>
      </w:r>
    </w:p>
    <w:p w14:paraId="1867DFEB" w14:textId="77777777" w:rsidR="009B492C" w:rsidRPr="002E6ABF" w:rsidRDefault="009B492C" w:rsidP="009B492C">
      <w:pPr>
        <w:widowControl w:val="0"/>
        <w:suppressAutoHyphens/>
        <w:overflowPunct w:val="0"/>
        <w:autoSpaceDE w:val="0"/>
        <w:spacing w:after="0" w:line="240" w:lineRule="auto"/>
        <w:jc w:val="both"/>
        <w:rPr>
          <w:rFonts w:ascii="Arial" w:eastAsia="Times New Roman" w:hAnsi="Arial" w:cs="Arial"/>
          <w:sz w:val="24"/>
          <w:szCs w:val="24"/>
          <w:shd w:val="clear" w:color="auto" w:fill="FFFF00"/>
          <w:lang w:eastAsia="zh-CN"/>
        </w:rPr>
      </w:pPr>
    </w:p>
    <w:p w14:paraId="6405E6CD" w14:textId="77777777" w:rsidR="009B492C" w:rsidRPr="002E6ABF" w:rsidRDefault="009B492C" w:rsidP="009B492C">
      <w:pPr>
        <w:widowControl w:val="0"/>
        <w:tabs>
          <w:tab w:val="left" w:pos="1440"/>
        </w:tabs>
        <w:suppressAutoHyphens/>
        <w:overflowPunct w:val="0"/>
        <w:autoSpaceDE w:val="0"/>
        <w:spacing w:after="0" w:line="240" w:lineRule="auto"/>
        <w:jc w:val="both"/>
        <w:textAlignment w:val="baseline"/>
        <w:rPr>
          <w:rFonts w:ascii="Arial" w:eastAsia="Times New Roman" w:hAnsi="Arial" w:cs="Arial"/>
          <w:sz w:val="24"/>
          <w:szCs w:val="24"/>
          <w:lang w:eastAsia="zh-CN"/>
        </w:rPr>
      </w:pPr>
      <w:r w:rsidRPr="002E6ABF">
        <w:rPr>
          <w:rFonts w:ascii="Arial" w:eastAsia="Times New Roman" w:hAnsi="Arial" w:cs="Arial"/>
          <w:sz w:val="24"/>
          <w:szCs w:val="24"/>
          <w:lang w:eastAsia="zh-CN"/>
        </w:rPr>
        <w:t>26.01. O objeto será recebido nos termos, prazos e condições estabelecidas nos artigos 73 a 76 da Lei Federal nº 8.666/93.</w:t>
      </w:r>
    </w:p>
    <w:p w14:paraId="51743BA9" w14:textId="77777777" w:rsidR="009B492C" w:rsidRPr="002E6ABF" w:rsidRDefault="009B492C" w:rsidP="009B492C">
      <w:pPr>
        <w:widowControl w:val="0"/>
        <w:suppressAutoHyphens/>
        <w:spacing w:after="0" w:line="240" w:lineRule="auto"/>
        <w:jc w:val="both"/>
        <w:rPr>
          <w:rFonts w:ascii="Arial" w:eastAsia="Times New Roman" w:hAnsi="Arial" w:cs="Arial"/>
          <w:b/>
          <w:bCs/>
          <w:sz w:val="24"/>
          <w:szCs w:val="24"/>
          <w:lang w:eastAsia="zh-CN"/>
        </w:rPr>
      </w:pPr>
      <w:r w:rsidRPr="002E6ABF">
        <w:rPr>
          <w:rFonts w:ascii="Arial" w:eastAsia="Times New Roman" w:hAnsi="Arial" w:cs="Arial"/>
          <w:sz w:val="24"/>
          <w:szCs w:val="24"/>
          <w:lang w:eastAsia="zh-CN"/>
        </w:rPr>
        <w:t xml:space="preserve"> </w:t>
      </w:r>
    </w:p>
    <w:p w14:paraId="73219F87" w14:textId="77777777" w:rsidR="00FF4DED" w:rsidRDefault="00FF4DED" w:rsidP="00FF4DED">
      <w:pPr>
        <w:spacing w:after="0" w:line="24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26.02 Tendo sido fornecido o objeto do </w:t>
      </w:r>
      <w:r w:rsidR="00647264">
        <w:rPr>
          <w:rFonts w:ascii="Arial" w:hAnsi="Arial" w:cs="Arial"/>
          <w:color w:val="000000"/>
          <w:sz w:val="24"/>
          <w:szCs w:val="24"/>
          <w:shd w:val="clear" w:color="auto" w:fill="FFFFFF"/>
        </w:rPr>
        <w:t>EDITAL</w:t>
      </w:r>
      <w:r>
        <w:rPr>
          <w:rFonts w:ascii="Arial" w:hAnsi="Arial" w:cs="Arial"/>
          <w:color w:val="000000"/>
          <w:sz w:val="24"/>
          <w:szCs w:val="24"/>
          <w:shd w:val="clear" w:color="auto" w:fill="FFFFFF"/>
        </w:rPr>
        <w:t>, este será recebido:</w:t>
      </w:r>
    </w:p>
    <w:p w14:paraId="6BF1F5C7" w14:textId="77777777" w:rsidR="00FF4DED" w:rsidRDefault="00FF4DED" w:rsidP="00FF4DED">
      <w:pPr>
        <w:spacing w:after="0" w:line="240" w:lineRule="auto"/>
        <w:jc w:val="both"/>
        <w:rPr>
          <w:rFonts w:ascii="Arial" w:hAnsi="Arial" w:cs="Arial"/>
          <w:color w:val="000000"/>
          <w:sz w:val="24"/>
          <w:szCs w:val="24"/>
          <w:shd w:val="clear" w:color="auto" w:fill="FFFFFF"/>
        </w:rPr>
      </w:pPr>
    </w:p>
    <w:p w14:paraId="3C6EB753"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r w:rsidRPr="00591474">
        <w:rPr>
          <w:rFonts w:ascii="Arial" w:hAnsi="Arial" w:cs="Arial"/>
          <w:color w:val="000000"/>
          <w:sz w:val="24"/>
          <w:szCs w:val="24"/>
          <w:shd w:val="clear" w:color="auto" w:fill="FFFFFF"/>
        </w:rPr>
        <w:t xml:space="preserve">a) provisoriamente, pelo responsável por seu acompanhamento e fiscalização, mediante termo circunstanciado, assinado pelas partes em até 15 (quinze) dias da comunicação escrita </w:t>
      </w:r>
      <w:r w:rsidR="00813F00">
        <w:rPr>
          <w:rFonts w:ascii="Arial" w:hAnsi="Arial" w:cs="Arial"/>
          <w:color w:val="000000"/>
          <w:sz w:val="24"/>
          <w:szCs w:val="24"/>
          <w:shd w:val="clear" w:color="auto" w:fill="FFFFFF"/>
        </w:rPr>
        <w:t>da LICITANTE</w:t>
      </w:r>
      <w:r w:rsidRPr="00591474">
        <w:rPr>
          <w:rFonts w:ascii="Arial" w:hAnsi="Arial" w:cs="Arial"/>
          <w:color w:val="000000"/>
          <w:sz w:val="24"/>
          <w:szCs w:val="24"/>
          <w:shd w:val="clear" w:color="auto" w:fill="FFFFFF"/>
        </w:rPr>
        <w:t>;</w:t>
      </w:r>
    </w:p>
    <w:p w14:paraId="7E7BB182"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p>
    <w:p w14:paraId="6A55B791"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r w:rsidRPr="00591474">
        <w:rPr>
          <w:rFonts w:ascii="Arial" w:hAnsi="Arial" w:cs="Arial"/>
          <w:color w:val="000000"/>
          <w:sz w:val="24"/>
          <w:szCs w:val="24"/>
          <w:shd w:val="clear" w:color="auto" w:fill="FFFFFF"/>
        </w:rPr>
        <w:t xml:space="preserve">b) definitivamente, por servidor ou comissão designada pela autoridade competente, mediante termo circunstanciado, assinado pelas partes, após o decurso do prazo de observação, ou vistoria que comprove a adequação do objeto aos termos contratuais, observado o disposto no art. 69 </w:t>
      </w:r>
      <w:r>
        <w:rPr>
          <w:rFonts w:ascii="Arial" w:hAnsi="Arial" w:cs="Arial"/>
          <w:color w:val="000000"/>
          <w:sz w:val="24"/>
          <w:szCs w:val="24"/>
          <w:shd w:val="clear" w:color="auto" w:fill="FFFFFF"/>
        </w:rPr>
        <w:t>da Lei 8.666/93. O prazo não poderá ser superior a 90 (noventa) dias, salvo em casos excepcionais, devidamente justificados.</w:t>
      </w:r>
    </w:p>
    <w:p w14:paraId="757032E1"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p>
    <w:p w14:paraId="6C5CCF95"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26.03 </w:t>
      </w:r>
      <w:r w:rsidRPr="00591474">
        <w:rPr>
          <w:rFonts w:ascii="Arial" w:hAnsi="Arial" w:cs="Arial"/>
          <w:color w:val="000000"/>
          <w:sz w:val="24"/>
          <w:szCs w:val="24"/>
          <w:shd w:val="clear" w:color="auto" w:fill="FFFFFF"/>
        </w:rPr>
        <w:t xml:space="preserve">O recebimento provisório ou definitivo não exclui a responsabilidade civil </w:t>
      </w:r>
      <w:r>
        <w:rPr>
          <w:rFonts w:ascii="Arial" w:hAnsi="Arial" w:cs="Arial"/>
          <w:color w:val="000000"/>
          <w:sz w:val="24"/>
          <w:szCs w:val="24"/>
          <w:shd w:val="clear" w:color="auto" w:fill="FFFFFF"/>
        </w:rPr>
        <w:t xml:space="preserve">da </w:t>
      </w:r>
      <w:r w:rsidR="00CE34FE">
        <w:rPr>
          <w:rFonts w:ascii="Arial" w:hAnsi="Arial" w:cs="Arial"/>
          <w:color w:val="000000"/>
          <w:sz w:val="24"/>
          <w:szCs w:val="24"/>
          <w:shd w:val="clear" w:color="auto" w:fill="FFFFFF"/>
        </w:rPr>
        <w:t>LICITANTE</w:t>
      </w:r>
      <w:r>
        <w:rPr>
          <w:rFonts w:ascii="Arial" w:hAnsi="Arial" w:cs="Arial"/>
          <w:color w:val="000000"/>
          <w:sz w:val="24"/>
          <w:szCs w:val="24"/>
          <w:shd w:val="clear" w:color="auto" w:fill="FFFFFF"/>
        </w:rPr>
        <w:t xml:space="preserve"> </w:t>
      </w:r>
      <w:r w:rsidRPr="00591474">
        <w:rPr>
          <w:rFonts w:ascii="Arial" w:hAnsi="Arial" w:cs="Arial"/>
          <w:color w:val="000000"/>
          <w:sz w:val="24"/>
          <w:szCs w:val="24"/>
          <w:shd w:val="clear" w:color="auto" w:fill="FFFFFF"/>
        </w:rPr>
        <w:t>pela solidez e segurança d</w:t>
      </w:r>
      <w:r>
        <w:rPr>
          <w:rFonts w:ascii="Arial" w:hAnsi="Arial" w:cs="Arial"/>
          <w:color w:val="000000"/>
          <w:sz w:val="24"/>
          <w:szCs w:val="24"/>
          <w:shd w:val="clear" w:color="auto" w:fill="FFFFFF"/>
        </w:rPr>
        <w:t>o objeto</w:t>
      </w:r>
      <w:r w:rsidRPr="00591474">
        <w:rPr>
          <w:rFonts w:ascii="Arial" w:hAnsi="Arial" w:cs="Arial"/>
          <w:color w:val="000000"/>
          <w:sz w:val="24"/>
          <w:szCs w:val="24"/>
          <w:shd w:val="clear" w:color="auto" w:fill="FFFFFF"/>
        </w:rPr>
        <w:t>, nem ético-profissional pel</w:t>
      </w:r>
      <w:r>
        <w:rPr>
          <w:rFonts w:ascii="Arial" w:hAnsi="Arial" w:cs="Arial"/>
          <w:color w:val="000000"/>
          <w:sz w:val="24"/>
          <w:szCs w:val="24"/>
          <w:shd w:val="clear" w:color="auto" w:fill="FFFFFF"/>
        </w:rPr>
        <w:t>o</w:t>
      </w:r>
      <w:r w:rsidRPr="00591474">
        <w:rPr>
          <w:rFonts w:ascii="Arial" w:hAnsi="Arial" w:cs="Arial"/>
          <w:color w:val="000000"/>
          <w:sz w:val="24"/>
          <w:szCs w:val="24"/>
          <w:shd w:val="clear" w:color="auto" w:fill="FFFFFF"/>
        </w:rPr>
        <w:t xml:space="preserve"> perfeit</w:t>
      </w:r>
      <w:r>
        <w:rPr>
          <w:rFonts w:ascii="Arial" w:hAnsi="Arial" w:cs="Arial"/>
          <w:color w:val="000000"/>
          <w:sz w:val="24"/>
          <w:szCs w:val="24"/>
          <w:shd w:val="clear" w:color="auto" w:fill="FFFFFF"/>
        </w:rPr>
        <w:t>o</w:t>
      </w:r>
      <w:r w:rsidRPr="00591474">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fornecimento</w:t>
      </w:r>
      <w:r w:rsidRPr="00591474">
        <w:rPr>
          <w:rFonts w:ascii="Arial" w:hAnsi="Arial" w:cs="Arial"/>
          <w:color w:val="000000"/>
          <w:sz w:val="24"/>
          <w:szCs w:val="24"/>
          <w:shd w:val="clear" w:color="auto" w:fill="FFFFFF"/>
        </w:rPr>
        <w:t xml:space="preserve"> do </w:t>
      </w:r>
      <w:r w:rsidR="00CE34FE">
        <w:rPr>
          <w:rFonts w:ascii="Arial" w:hAnsi="Arial" w:cs="Arial"/>
          <w:color w:val="000000"/>
          <w:sz w:val="24"/>
          <w:szCs w:val="24"/>
          <w:shd w:val="clear" w:color="auto" w:fill="FFFFFF"/>
        </w:rPr>
        <w:t>objeto do EDITAL</w:t>
      </w:r>
      <w:r>
        <w:rPr>
          <w:rFonts w:ascii="Arial" w:hAnsi="Arial" w:cs="Arial"/>
          <w:color w:val="000000"/>
          <w:sz w:val="24"/>
          <w:szCs w:val="24"/>
          <w:shd w:val="clear" w:color="auto" w:fill="FFFFFF"/>
        </w:rPr>
        <w:t>.</w:t>
      </w:r>
    </w:p>
    <w:p w14:paraId="3F946C0F"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p>
    <w:p w14:paraId="3C0248B3"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26.04</w:t>
      </w:r>
      <w:r w:rsidRPr="00591474">
        <w:rPr>
          <w:rFonts w:ascii="Arial" w:hAnsi="Arial" w:cs="Arial"/>
          <w:color w:val="000000"/>
          <w:sz w:val="24"/>
          <w:szCs w:val="24"/>
          <w:shd w:val="clear" w:color="auto" w:fill="FFFFFF"/>
        </w:rPr>
        <w:t xml:space="preserve"> Na hipótese de o termo circunstanciado ou a verificação não serem, respectivamente, lavrado</w:t>
      </w:r>
      <w:r>
        <w:rPr>
          <w:rFonts w:ascii="Arial" w:hAnsi="Arial" w:cs="Arial"/>
          <w:color w:val="000000"/>
          <w:sz w:val="24"/>
          <w:szCs w:val="24"/>
          <w:shd w:val="clear" w:color="auto" w:fill="FFFFFF"/>
        </w:rPr>
        <w:t>s</w:t>
      </w:r>
      <w:r w:rsidRPr="00591474">
        <w:rPr>
          <w:rFonts w:ascii="Arial" w:hAnsi="Arial" w:cs="Arial"/>
          <w:color w:val="000000"/>
          <w:sz w:val="24"/>
          <w:szCs w:val="24"/>
          <w:shd w:val="clear" w:color="auto" w:fill="FFFFFF"/>
        </w:rPr>
        <w:t xml:space="preserve"> ou procedida</w:t>
      </w:r>
      <w:r>
        <w:rPr>
          <w:rFonts w:ascii="Arial" w:hAnsi="Arial" w:cs="Arial"/>
          <w:color w:val="000000"/>
          <w:sz w:val="24"/>
          <w:szCs w:val="24"/>
          <w:shd w:val="clear" w:color="auto" w:fill="FFFFFF"/>
        </w:rPr>
        <w:t>s</w:t>
      </w:r>
      <w:r w:rsidRPr="00591474">
        <w:rPr>
          <w:rFonts w:ascii="Arial" w:hAnsi="Arial" w:cs="Arial"/>
          <w:color w:val="000000"/>
          <w:sz w:val="24"/>
          <w:szCs w:val="24"/>
          <w:shd w:val="clear" w:color="auto" w:fill="FFFFFF"/>
        </w:rPr>
        <w:t xml:space="preserve"> dentro dos prazos fixados, reputar-se-ão como realizados</w:t>
      </w:r>
      <w:r>
        <w:rPr>
          <w:rFonts w:ascii="Arial" w:hAnsi="Arial" w:cs="Arial"/>
          <w:color w:val="000000"/>
          <w:sz w:val="24"/>
          <w:szCs w:val="24"/>
          <w:shd w:val="clear" w:color="auto" w:fill="FFFFFF"/>
        </w:rPr>
        <w:t>.</w:t>
      </w:r>
    </w:p>
    <w:p w14:paraId="3EABDF48"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p>
    <w:p w14:paraId="62A1A858" w14:textId="77777777" w:rsidR="00FF4DED" w:rsidRPr="004C55C7" w:rsidRDefault="00FF4DED" w:rsidP="00FF4DED">
      <w:pPr>
        <w:spacing w:after="0" w:line="24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26.05</w:t>
      </w:r>
      <w:r w:rsidRPr="004C55C7">
        <w:rPr>
          <w:rFonts w:ascii="Arial" w:hAnsi="Arial" w:cs="Arial"/>
          <w:color w:val="000000"/>
          <w:sz w:val="24"/>
          <w:szCs w:val="24"/>
          <w:shd w:val="clear" w:color="auto" w:fill="FFFFFF"/>
        </w:rPr>
        <w:t xml:space="preserve"> O recebimento provisório será dispensado nos seguintes casos:</w:t>
      </w:r>
    </w:p>
    <w:p w14:paraId="6EC413FA" w14:textId="77777777" w:rsidR="00FF4DED" w:rsidRPr="004C55C7" w:rsidRDefault="00FF4DED" w:rsidP="00FF4DED">
      <w:pPr>
        <w:spacing w:after="0" w:line="240" w:lineRule="auto"/>
        <w:jc w:val="both"/>
        <w:rPr>
          <w:rFonts w:ascii="Arial" w:hAnsi="Arial" w:cs="Arial"/>
          <w:color w:val="000000"/>
          <w:sz w:val="24"/>
          <w:szCs w:val="24"/>
          <w:shd w:val="clear" w:color="auto" w:fill="FFFFFF"/>
        </w:rPr>
      </w:pPr>
    </w:p>
    <w:p w14:paraId="733F601E" w14:textId="1FA0E489" w:rsidR="00FF4DED" w:rsidRPr="004C55C7" w:rsidRDefault="00FF4DED" w:rsidP="00FF4DED">
      <w:pPr>
        <w:spacing w:after="0" w:line="240" w:lineRule="auto"/>
        <w:jc w:val="both"/>
        <w:rPr>
          <w:rFonts w:ascii="Arial" w:hAnsi="Arial" w:cs="Arial"/>
          <w:color w:val="000000"/>
          <w:sz w:val="24"/>
          <w:szCs w:val="24"/>
          <w:shd w:val="clear" w:color="auto" w:fill="FFFFFF"/>
        </w:rPr>
      </w:pPr>
      <w:r w:rsidRPr="004C55C7">
        <w:rPr>
          <w:rFonts w:ascii="Arial" w:hAnsi="Arial" w:cs="Arial"/>
          <w:color w:val="000000"/>
          <w:sz w:val="24"/>
          <w:szCs w:val="24"/>
          <w:shd w:val="clear" w:color="auto" w:fill="FFFFFF"/>
        </w:rPr>
        <w:t xml:space="preserve">I - </w:t>
      </w:r>
      <w:r w:rsidR="00FC2309" w:rsidRPr="004C55C7">
        <w:rPr>
          <w:rFonts w:ascii="Arial" w:hAnsi="Arial" w:cs="Arial"/>
          <w:color w:val="000000"/>
          <w:sz w:val="24"/>
          <w:szCs w:val="24"/>
          <w:shd w:val="clear" w:color="auto" w:fill="FFFFFF"/>
        </w:rPr>
        <w:t>Serviços</w:t>
      </w:r>
      <w:r w:rsidRPr="004C55C7">
        <w:rPr>
          <w:rFonts w:ascii="Arial" w:hAnsi="Arial" w:cs="Arial"/>
          <w:color w:val="000000"/>
          <w:sz w:val="24"/>
          <w:szCs w:val="24"/>
          <w:shd w:val="clear" w:color="auto" w:fill="FFFFFF"/>
        </w:rPr>
        <w:t xml:space="preserve"> profissionais;</w:t>
      </w:r>
    </w:p>
    <w:p w14:paraId="61575A4E" w14:textId="77777777" w:rsidR="00FF4DED" w:rsidRPr="004C55C7" w:rsidRDefault="00FF4DED" w:rsidP="00FF4DED">
      <w:pPr>
        <w:spacing w:after="0" w:line="240" w:lineRule="auto"/>
        <w:jc w:val="both"/>
        <w:rPr>
          <w:rFonts w:ascii="Arial" w:hAnsi="Arial" w:cs="Arial"/>
          <w:color w:val="000000"/>
          <w:sz w:val="24"/>
          <w:szCs w:val="24"/>
          <w:shd w:val="clear" w:color="auto" w:fill="FFFFFF"/>
        </w:rPr>
      </w:pPr>
    </w:p>
    <w:p w14:paraId="6F304277"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r w:rsidRPr="004C55C7">
        <w:rPr>
          <w:rFonts w:ascii="Arial" w:hAnsi="Arial" w:cs="Arial"/>
          <w:color w:val="000000"/>
          <w:sz w:val="24"/>
          <w:szCs w:val="24"/>
          <w:shd w:val="clear" w:color="auto" w:fill="FFFFFF"/>
        </w:rPr>
        <w:t xml:space="preserve">II - </w:t>
      </w:r>
      <w:r>
        <w:rPr>
          <w:rFonts w:ascii="Arial" w:hAnsi="Arial" w:cs="Arial"/>
          <w:color w:val="000000"/>
          <w:sz w:val="24"/>
          <w:szCs w:val="24"/>
          <w:shd w:val="clear" w:color="auto" w:fill="FFFFFF"/>
        </w:rPr>
        <w:t>S</w:t>
      </w:r>
      <w:r w:rsidRPr="004C55C7">
        <w:rPr>
          <w:rFonts w:ascii="Arial" w:hAnsi="Arial" w:cs="Arial"/>
          <w:color w:val="000000"/>
          <w:sz w:val="24"/>
          <w:szCs w:val="24"/>
          <w:shd w:val="clear" w:color="auto" w:fill="FFFFFF"/>
        </w:rPr>
        <w:t xml:space="preserve">erviços de valor até o previsto no art. 23, inciso II, alínea "a", da Lei 8.666/93, desde que não se componham de aparelhos, equipamentos e instalações sujeitos à verificação de funcionamento e produtividade. Nesses casos, o recebimento será feito mediante assinatura na própria cópia da nota fiscal </w:t>
      </w:r>
      <w:r w:rsidR="00813F00">
        <w:rPr>
          <w:rFonts w:ascii="Arial" w:hAnsi="Arial" w:cs="Arial"/>
          <w:color w:val="000000"/>
          <w:sz w:val="24"/>
          <w:szCs w:val="24"/>
          <w:shd w:val="clear" w:color="auto" w:fill="FFFFFF"/>
        </w:rPr>
        <w:t>da LICITANTE</w:t>
      </w:r>
      <w:r w:rsidRPr="004C55C7">
        <w:rPr>
          <w:rFonts w:ascii="Arial" w:hAnsi="Arial" w:cs="Arial"/>
          <w:color w:val="000000"/>
          <w:sz w:val="24"/>
          <w:szCs w:val="24"/>
          <w:shd w:val="clear" w:color="auto" w:fill="FFFFFF"/>
        </w:rPr>
        <w:t>.</w:t>
      </w:r>
    </w:p>
    <w:p w14:paraId="2972D128"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p>
    <w:p w14:paraId="34CEC42C"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26.06 O</w:t>
      </w:r>
      <w:r w:rsidRPr="00591474">
        <w:rPr>
          <w:rFonts w:ascii="Arial" w:hAnsi="Arial" w:cs="Arial"/>
          <w:color w:val="000000"/>
          <w:sz w:val="24"/>
          <w:szCs w:val="24"/>
          <w:shd w:val="clear" w:color="auto" w:fill="FFFFFF"/>
        </w:rPr>
        <w:t xml:space="preserve">s ensaios, testes e demais </w:t>
      </w:r>
      <w:proofErr w:type="gramStart"/>
      <w:r w:rsidRPr="00591474">
        <w:rPr>
          <w:rFonts w:ascii="Arial" w:hAnsi="Arial" w:cs="Arial"/>
          <w:color w:val="000000"/>
          <w:sz w:val="24"/>
          <w:szCs w:val="24"/>
          <w:shd w:val="clear" w:color="auto" w:fill="FFFFFF"/>
        </w:rPr>
        <w:t>provas exigidos</w:t>
      </w:r>
      <w:proofErr w:type="gramEnd"/>
      <w:r w:rsidRPr="00591474">
        <w:rPr>
          <w:rFonts w:ascii="Arial" w:hAnsi="Arial" w:cs="Arial"/>
          <w:color w:val="000000"/>
          <w:sz w:val="24"/>
          <w:szCs w:val="24"/>
          <w:shd w:val="clear" w:color="auto" w:fill="FFFFFF"/>
        </w:rPr>
        <w:t xml:space="preserve"> por normas técnicas oficiais para </w:t>
      </w:r>
      <w:r>
        <w:rPr>
          <w:rFonts w:ascii="Arial" w:hAnsi="Arial" w:cs="Arial"/>
          <w:color w:val="000000"/>
          <w:sz w:val="24"/>
          <w:szCs w:val="24"/>
          <w:shd w:val="clear" w:color="auto" w:fill="FFFFFF"/>
        </w:rPr>
        <w:t>o bom fornecimento d</w:t>
      </w:r>
      <w:r w:rsidRPr="00591474">
        <w:rPr>
          <w:rFonts w:ascii="Arial" w:hAnsi="Arial" w:cs="Arial"/>
          <w:color w:val="000000"/>
          <w:sz w:val="24"/>
          <w:szCs w:val="24"/>
          <w:shd w:val="clear" w:color="auto" w:fill="FFFFFF"/>
        </w:rPr>
        <w:t xml:space="preserve">o objeto do </w:t>
      </w:r>
      <w:r w:rsidR="00813F00">
        <w:rPr>
          <w:rFonts w:ascii="Arial" w:hAnsi="Arial" w:cs="Arial"/>
          <w:color w:val="000000"/>
          <w:sz w:val="24"/>
          <w:szCs w:val="24"/>
          <w:shd w:val="clear" w:color="auto" w:fill="FFFFFF"/>
        </w:rPr>
        <w:t>EDITAL</w:t>
      </w:r>
      <w:r>
        <w:rPr>
          <w:rFonts w:ascii="Arial" w:hAnsi="Arial" w:cs="Arial"/>
          <w:color w:val="000000"/>
          <w:sz w:val="24"/>
          <w:szCs w:val="24"/>
          <w:shd w:val="clear" w:color="auto" w:fill="FFFFFF"/>
        </w:rPr>
        <w:t xml:space="preserve">, </w:t>
      </w:r>
      <w:r w:rsidR="00813F00">
        <w:rPr>
          <w:rFonts w:ascii="Arial" w:hAnsi="Arial" w:cs="Arial"/>
          <w:color w:val="000000"/>
          <w:sz w:val="24"/>
          <w:szCs w:val="24"/>
          <w:shd w:val="clear" w:color="auto" w:fill="FFFFFF"/>
        </w:rPr>
        <w:t>caso necessário</w:t>
      </w:r>
      <w:r>
        <w:rPr>
          <w:rFonts w:ascii="Arial" w:hAnsi="Arial" w:cs="Arial"/>
          <w:color w:val="000000"/>
          <w:sz w:val="24"/>
          <w:szCs w:val="24"/>
          <w:shd w:val="clear" w:color="auto" w:fill="FFFFFF"/>
        </w:rPr>
        <w:t xml:space="preserve">, </w:t>
      </w:r>
      <w:r w:rsidRPr="00591474">
        <w:rPr>
          <w:rFonts w:ascii="Arial" w:hAnsi="Arial" w:cs="Arial"/>
          <w:color w:val="000000"/>
          <w:sz w:val="24"/>
          <w:szCs w:val="24"/>
          <w:shd w:val="clear" w:color="auto" w:fill="FFFFFF"/>
        </w:rPr>
        <w:t xml:space="preserve">correm por conta </w:t>
      </w:r>
      <w:r w:rsidR="00813F00">
        <w:rPr>
          <w:rFonts w:ascii="Arial" w:hAnsi="Arial" w:cs="Arial"/>
          <w:color w:val="000000"/>
          <w:sz w:val="24"/>
          <w:szCs w:val="24"/>
          <w:shd w:val="clear" w:color="auto" w:fill="FFFFFF"/>
        </w:rPr>
        <w:t>da LICITANTE</w:t>
      </w:r>
      <w:r w:rsidRPr="00591474">
        <w:rPr>
          <w:rFonts w:ascii="Arial" w:hAnsi="Arial" w:cs="Arial"/>
          <w:color w:val="000000"/>
          <w:sz w:val="24"/>
          <w:szCs w:val="24"/>
          <w:shd w:val="clear" w:color="auto" w:fill="FFFFFF"/>
        </w:rPr>
        <w:t>.</w:t>
      </w:r>
    </w:p>
    <w:p w14:paraId="7B48A140" w14:textId="77777777" w:rsidR="00FF4DED" w:rsidRPr="00591474" w:rsidRDefault="00FF4DED" w:rsidP="00FF4DED">
      <w:pPr>
        <w:spacing w:after="0" w:line="240" w:lineRule="auto"/>
        <w:jc w:val="both"/>
        <w:rPr>
          <w:rFonts w:ascii="Arial" w:hAnsi="Arial" w:cs="Arial"/>
          <w:color w:val="000000"/>
          <w:sz w:val="24"/>
          <w:szCs w:val="24"/>
          <w:shd w:val="clear" w:color="auto" w:fill="FFFFFF"/>
        </w:rPr>
      </w:pPr>
    </w:p>
    <w:p w14:paraId="2C5F0937" w14:textId="77777777" w:rsidR="00FF4DED" w:rsidRPr="004D6691" w:rsidRDefault="00FF4DED" w:rsidP="00FF4DED">
      <w:pPr>
        <w:spacing w:after="0" w:line="240" w:lineRule="auto"/>
        <w:jc w:val="both"/>
        <w:rPr>
          <w:rFonts w:ascii="Arial" w:hAnsi="Arial" w:cs="Arial"/>
          <w:color w:val="000000"/>
          <w:sz w:val="24"/>
          <w:szCs w:val="24"/>
        </w:rPr>
      </w:pPr>
      <w:r>
        <w:rPr>
          <w:rFonts w:ascii="Arial" w:hAnsi="Arial" w:cs="Arial"/>
          <w:color w:val="000000"/>
          <w:sz w:val="24"/>
          <w:szCs w:val="24"/>
          <w:shd w:val="clear" w:color="auto" w:fill="FFFFFF"/>
        </w:rPr>
        <w:t xml:space="preserve">26.07 </w:t>
      </w:r>
      <w:r w:rsidRPr="00591474">
        <w:rPr>
          <w:rFonts w:ascii="Arial" w:hAnsi="Arial" w:cs="Arial"/>
          <w:color w:val="000000"/>
          <w:sz w:val="24"/>
          <w:szCs w:val="24"/>
          <w:shd w:val="clear" w:color="auto" w:fill="FFFFFF"/>
        </w:rPr>
        <w:t xml:space="preserve">A </w:t>
      </w:r>
      <w:r w:rsidR="00813F00">
        <w:rPr>
          <w:rFonts w:ascii="Arial" w:hAnsi="Arial" w:cs="Arial"/>
          <w:color w:val="000000"/>
          <w:sz w:val="24"/>
          <w:szCs w:val="24"/>
          <w:shd w:val="clear" w:color="auto" w:fill="FFFFFF"/>
        </w:rPr>
        <w:t xml:space="preserve">ADMINISTRAÇÃO </w:t>
      </w:r>
      <w:r w:rsidRPr="00591474">
        <w:rPr>
          <w:rFonts w:ascii="Arial" w:hAnsi="Arial" w:cs="Arial"/>
          <w:color w:val="000000"/>
          <w:sz w:val="24"/>
          <w:szCs w:val="24"/>
          <w:shd w:val="clear" w:color="auto" w:fill="FFFFFF"/>
        </w:rPr>
        <w:t xml:space="preserve">rejeitará, no todo ou em parte, </w:t>
      </w:r>
      <w:r>
        <w:rPr>
          <w:rFonts w:ascii="Arial" w:hAnsi="Arial" w:cs="Arial"/>
          <w:color w:val="000000"/>
          <w:sz w:val="24"/>
          <w:szCs w:val="24"/>
          <w:shd w:val="clear" w:color="auto" w:fill="FFFFFF"/>
        </w:rPr>
        <w:t>fornecimento</w:t>
      </w:r>
      <w:r w:rsidRPr="00591474">
        <w:rPr>
          <w:rFonts w:ascii="Arial" w:hAnsi="Arial" w:cs="Arial"/>
          <w:color w:val="000000"/>
          <w:sz w:val="24"/>
          <w:szCs w:val="24"/>
          <w:shd w:val="clear" w:color="auto" w:fill="FFFFFF"/>
        </w:rPr>
        <w:t xml:space="preserve"> em desacordo com o </w:t>
      </w:r>
      <w:r w:rsidR="00A27DA3">
        <w:rPr>
          <w:rFonts w:ascii="Arial" w:hAnsi="Arial" w:cs="Arial"/>
          <w:color w:val="000000"/>
          <w:sz w:val="24"/>
          <w:szCs w:val="24"/>
          <w:shd w:val="clear" w:color="auto" w:fill="FFFFFF"/>
        </w:rPr>
        <w:t>Edital</w:t>
      </w:r>
      <w:r w:rsidRPr="00591474">
        <w:rPr>
          <w:rFonts w:ascii="Arial" w:hAnsi="Arial" w:cs="Arial"/>
          <w:color w:val="000000"/>
          <w:sz w:val="24"/>
          <w:szCs w:val="24"/>
          <w:shd w:val="clear" w:color="auto" w:fill="FFFFFF"/>
        </w:rPr>
        <w:t>.</w:t>
      </w:r>
    </w:p>
    <w:p w14:paraId="54F14B49" w14:textId="77777777" w:rsidR="009B492C" w:rsidRPr="002E6ABF" w:rsidRDefault="009B492C" w:rsidP="009B492C">
      <w:pPr>
        <w:widowControl w:val="0"/>
        <w:suppressAutoHyphens/>
        <w:spacing w:after="0" w:line="240" w:lineRule="auto"/>
        <w:ind w:left="1418" w:hanging="710"/>
        <w:jc w:val="both"/>
        <w:rPr>
          <w:rFonts w:ascii="Arial" w:eastAsia="Times New Roman" w:hAnsi="Arial" w:cs="Arial"/>
          <w:sz w:val="24"/>
          <w:szCs w:val="24"/>
          <w:lang w:eastAsia="zh-CN"/>
        </w:rPr>
      </w:pPr>
    </w:p>
    <w:p w14:paraId="47E21439" w14:textId="77777777" w:rsidR="009B492C" w:rsidRDefault="009B492C" w:rsidP="009B492C">
      <w:pPr>
        <w:widowControl w:val="0"/>
        <w:tabs>
          <w:tab w:val="left" w:pos="1287"/>
        </w:tabs>
        <w:suppressAutoHyphens/>
        <w:spacing w:after="0" w:line="240" w:lineRule="auto"/>
        <w:jc w:val="both"/>
        <w:rPr>
          <w:rFonts w:ascii="Arial" w:eastAsia="Times New Roman" w:hAnsi="Arial" w:cs="Arial"/>
          <w:color w:val="000000"/>
          <w:sz w:val="24"/>
          <w:szCs w:val="24"/>
          <w:lang w:eastAsia="zh-CN"/>
        </w:rPr>
      </w:pPr>
      <w:r w:rsidRPr="002E6ABF">
        <w:rPr>
          <w:rFonts w:ascii="Arial" w:eastAsia="Times New Roman" w:hAnsi="Arial" w:cs="Arial"/>
          <w:color w:val="000000"/>
          <w:sz w:val="24"/>
          <w:szCs w:val="24"/>
          <w:lang w:eastAsia="zh-CN"/>
        </w:rPr>
        <w:t>26.0</w:t>
      </w:r>
      <w:r w:rsidR="00FF4DED">
        <w:rPr>
          <w:rFonts w:ascii="Arial" w:eastAsia="Times New Roman" w:hAnsi="Arial" w:cs="Arial"/>
          <w:color w:val="000000"/>
          <w:sz w:val="24"/>
          <w:szCs w:val="24"/>
          <w:lang w:eastAsia="zh-CN"/>
        </w:rPr>
        <w:t>8</w:t>
      </w:r>
      <w:r w:rsidRPr="002E6ABF">
        <w:rPr>
          <w:rFonts w:ascii="Arial" w:eastAsia="Times New Roman" w:hAnsi="Arial" w:cs="Arial"/>
          <w:color w:val="000000"/>
          <w:sz w:val="24"/>
          <w:szCs w:val="24"/>
          <w:lang w:eastAsia="zh-CN"/>
        </w:rPr>
        <w:t>. O recebimento pela Câmara Municipal de Extrema, provisório ou definitivo do objeto, não exclui ou isenta o LICITANTE da responsabilidade civil prevista no Código Civil Brasileiro, no Código de Defesa do Consumidor e demais legislações correlatas, que perdurará pelo prazo e nas condições fixadas na lei.</w:t>
      </w:r>
    </w:p>
    <w:p w14:paraId="472EAD57" w14:textId="77777777" w:rsidR="00813F00" w:rsidRDefault="00813F00" w:rsidP="009B492C">
      <w:pPr>
        <w:widowControl w:val="0"/>
        <w:tabs>
          <w:tab w:val="left" w:pos="1287"/>
        </w:tabs>
        <w:suppressAutoHyphens/>
        <w:spacing w:after="0" w:line="240" w:lineRule="auto"/>
        <w:jc w:val="both"/>
        <w:rPr>
          <w:rFonts w:ascii="Arial" w:eastAsia="Times New Roman" w:hAnsi="Arial" w:cs="Arial"/>
          <w:color w:val="000000"/>
          <w:sz w:val="24"/>
          <w:szCs w:val="24"/>
          <w:lang w:eastAsia="zh-CN"/>
        </w:rPr>
      </w:pPr>
    </w:p>
    <w:p w14:paraId="64BCCC41" w14:textId="77777777" w:rsidR="009B492C" w:rsidRPr="002E6ABF"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2E6ABF">
        <w:rPr>
          <w:rFonts w:ascii="Arial" w:eastAsia="Times New Roman" w:hAnsi="Arial" w:cs="Arial"/>
          <w:b/>
          <w:color w:val="000000"/>
          <w:sz w:val="24"/>
          <w:szCs w:val="24"/>
          <w:lang w:eastAsia="zh-CN"/>
        </w:rPr>
        <w:t>27. D</w:t>
      </w:r>
      <w:r>
        <w:rPr>
          <w:rFonts w:ascii="Arial" w:eastAsia="Times New Roman" w:hAnsi="Arial" w:cs="Arial"/>
          <w:b/>
          <w:color w:val="000000"/>
          <w:sz w:val="24"/>
          <w:szCs w:val="24"/>
          <w:lang w:eastAsia="zh-CN"/>
        </w:rPr>
        <w:t>O CONTRATO / D</w:t>
      </w:r>
      <w:r w:rsidRPr="002E6ABF">
        <w:rPr>
          <w:rFonts w:ascii="Arial" w:eastAsia="Times New Roman" w:hAnsi="Arial" w:cs="Arial"/>
          <w:b/>
          <w:color w:val="000000"/>
          <w:sz w:val="24"/>
          <w:szCs w:val="24"/>
          <w:lang w:eastAsia="zh-CN"/>
        </w:rPr>
        <w:t>AS CONDIÇÕES DE PAGAMENTO</w:t>
      </w:r>
    </w:p>
    <w:p w14:paraId="39F4B7CD" w14:textId="77777777" w:rsidR="009B492C" w:rsidRPr="002E6ABF"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p>
    <w:p w14:paraId="7C3BF34F" w14:textId="77777777" w:rsidR="00F02B95" w:rsidRDefault="009B492C" w:rsidP="00F02B95">
      <w:pPr>
        <w:widowControl w:val="0"/>
        <w:suppressAutoHyphens/>
        <w:spacing w:after="0" w:line="240" w:lineRule="auto"/>
        <w:jc w:val="both"/>
        <w:rPr>
          <w:rFonts w:ascii="Arial" w:eastAsia="Times New Roman" w:hAnsi="Arial" w:cs="Arial"/>
          <w:color w:val="000000"/>
          <w:sz w:val="24"/>
          <w:szCs w:val="24"/>
          <w:lang w:eastAsia="zh-CN"/>
        </w:rPr>
      </w:pPr>
      <w:r w:rsidRPr="002E6ABF">
        <w:rPr>
          <w:rFonts w:ascii="Arial" w:eastAsia="Times New Roman" w:hAnsi="Arial" w:cs="Arial"/>
          <w:color w:val="000000"/>
          <w:sz w:val="24"/>
          <w:szCs w:val="24"/>
          <w:lang w:eastAsia="zh-CN"/>
        </w:rPr>
        <w:t xml:space="preserve">27.01. </w:t>
      </w:r>
      <w:r w:rsidR="00F02B95">
        <w:rPr>
          <w:rFonts w:ascii="Arial" w:eastAsia="Times New Roman" w:hAnsi="Arial" w:cs="Arial"/>
          <w:color w:val="000000"/>
          <w:sz w:val="24"/>
          <w:szCs w:val="24"/>
          <w:lang w:eastAsia="zh-CN"/>
        </w:rPr>
        <w:t xml:space="preserve">A </w:t>
      </w:r>
      <w:r w:rsidR="00F02B95" w:rsidRPr="00F02B95">
        <w:rPr>
          <w:rFonts w:ascii="Arial" w:eastAsia="Times New Roman" w:hAnsi="Arial" w:cs="Arial"/>
          <w:b/>
          <w:color w:val="000000"/>
          <w:sz w:val="24"/>
          <w:szCs w:val="24"/>
          <w:lang w:eastAsia="zh-CN"/>
        </w:rPr>
        <w:t>nota de empenho</w:t>
      </w:r>
      <w:r w:rsidR="00F02B95">
        <w:rPr>
          <w:rFonts w:ascii="Arial" w:eastAsia="Times New Roman" w:hAnsi="Arial" w:cs="Arial"/>
          <w:color w:val="000000"/>
          <w:sz w:val="24"/>
          <w:szCs w:val="24"/>
          <w:lang w:eastAsia="zh-CN"/>
        </w:rPr>
        <w:t xml:space="preserve"> servirá de termo de Contrato entre as partes para todos os efeitos. Não sendo aceito o instrumento equivalente, poderá a Administração convocar o outro proponente classificado, observada a ordem da classificação, </w:t>
      </w:r>
      <w:r w:rsidR="00F02B95">
        <w:rPr>
          <w:rFonts w:ascii="Arial" w:eastAsia="Times New Roman" w:hAnsi="Arial" w:cs="Arial"/>
          <w:b/>
          <w:color w:val="000000"/>
          <w:sz w:val="24"/>
          <w:szCs w:val="24"/>
          <w:lang w:eastAsia="zh-CN"/>
        </w:rPr>
        <w:t>nas mesmas condições de sua oferta</w:t>
      </w:r>
      <w:r w:rsidR="00F02B95">
        <w:rPr>
          <w:rFonts w:ascii="Arial" w:eastAsia="Times New Roman" w:hAnsi="Arial" w:cs="Arial"/>
          <w:color w:val="000000"/>
          <w:sz w:val="24"/>
          <w:szCs w:val="24"/>
          <w:lang w:eastAsia="zh-CN"/>
        </w:rPr>
        <w:t>, e assim sucessivamente, sem prejuízo da aplicação das sanções previstas neste Edital e no art. 7º da Lei Federal nº 10.520/2002, observada a ampla defesa e o contraditório.</w:t>
      </w:r>
    </w:p>
    <w:p w14:paraId="22F2149D" w14:textId="77777777" w:rsidR="00F02B95" w:rsidRDefault="00F02B95" w:rsidP="00F02B95">
      <w:pPr>
        <w:widowControl w:val="0"/>
        <w:suppressAutoHyphens/>
        <w:spacing w:after="0" w:line="240" w:lineRule="auto"/>
        <w:jc w:val="both"/>
        <w:rPr>
          <w:rFonts w:ascii="Arial" w:eastAsia="Times New Roman" w:hAnsi="Arial" w:cs="Arial"/>
          <w:color w:val="000000"/>
          <w:sz w:val="24"/>
          <w:szCs w:val="24"/>
          <w:lang w:eastAsia="zh-CN"/>
        </w:rPr>
      </w:pPr>
    </w:p>
    <w:p w14:paraId="3C0D88B4" w14:textId="77777777" w:rsidR="009B492C"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27.02.</w:t>
      </w:r>
      <w:r>
        <w:rPr>
          <w:rFonts w:ascii="Arial" w:eastAsia="Times New Roman" w:hAnsi="Arial" w:cs="Arial"/>
          <w:color w:val="000000"/>
          <w:sz w:val="24"/>
          <w:szCs w:val="24"/>
          <w:lang w:eastAsia="zh-CN"/>
        </w:rPr>
        <w:t xml:space="preserve"> </w:t>
      </w:r>
      <w:r w:rsidRPr="00B91DAA">
        <w:rPr>
          <w:rFonts w:ascii="Arial" w:eastAsia="Times New Roman" w:hAnsi="Arial" w:cs="Arial"/>
          <w:color w:val="000000"/>
          <w:sz w:val="24"/>
          <w:szCs w:val="24"/>
          <w:lang w:eastAsia="zh-CN"/>
        </w:rPr>
        <w:t xml:space="preserve">O pagamento referente ao fornecimento do objeto deste </w:t>
      </w:r>
      <w:r w:rsidR="00813F00">
        <w:rPr>
          <w:rFonts w:ascii="Arial" w:eastAsia="Times New Roman" w:hAnsi="Arial" w:cs="Arial"/>
          <w:color w:val="000000"/>
          <w:sz w:val="24"/>
          <w:szCs w:val="24"/>
          <w:lang w:eastAsia="zh-CN"/>
        </w:rPr>
        <w:t>EDITAL</w:t>
      </w:r>
      <w:r w:rsidRPr="00B91DAA">
        <w:rPr>
          <w:rFonts w:ascii="Arial" w:eastAsia="Times New Roman" w:hAnsi="Arial" w:cs="Arial"/>
          <w:color w:val="000000"/>
          <w:sz w:val="24"/>
          <w:szCs w:val="24"/>
          <w:lang w:eastAsia="zh-CN"/>
        </w:rPr>
        <w:t xml:space="preserve"> será efetuado nas seguintes condições: </w:t>
      </w:r>
    </w:p>
    <w:p w14:paraId="6E4227AC" w14:textId="77777777" w:rsidR="009B492C"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p>
    <w:p w14:paraId="7AF8D9DB"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xml:space="preserve">1.        Em </w:t>
      </w:r>
      <w:r w:rsidRPr="00B91DAA">
        <w:rPr>
          <w:rFonts w:ascii="Arial" w:eastAsia="Times New Roman" w:hAnsi="Arial" w:cs="Arial"/>
          <w:color w:val="000000"/>
          <w:sz w:val="24"/>
          <w:szCs w:val="24"/>
          <w:lang w:eastAsia="zh-CN"/>
        </w:rPr>
        <w:t xml:space="preserve">parcela única em até 05 (cinco) dias úteis, mediante apresentação da competente nota fiscal, em consonância com o que foi efetivamente </w:t>
      </w:r>
      <w:r>
        <w:rPr>
          <w:rFonts w:ascii="Arial" w:eastAsia="Times New Roman" w:hAnsi="Arial" w:cs="Arial"/>
          <w:color w:val="000000"/>
          <w:sz w:val="24"/>
          <w:szCs w:val="24"/>
          <w:lang w:eastAsia="zh-CN"/>
        </w:rPr>
        <w:t>requisitado</w:t>
      </w:r>
      <w:r w:rsidR="005935E9">
        <w:rPr>
          <w:rFonts w:ascii="Arial" w:eastAsia="Times New Roman" w:hAnsi="Arial" w:cs="Arial"/>
          <w:color w:val="000000"/>
          <w:sz w:val="24"/>
          <w:szCs w:val="24"/>
          <w:lang w:eastAsia="zh-CN"/>
        </w:rPr>
        <w:t xml:space="preserve"> e</w:t>
      </w:r>
      <w:r>
        <w:rPr>
          <w:rFonts w:ascii="Arial" w:eastAsia="Times New Roman" w:hAnsi="Arial" w:cs="Arial"/>
          <w:color w:val="000000"/>
          <w:sz w:val="24"/>
          <w:szCs w:val="24"/>
          <w:lang w:eastAsia="zh-CN"/>
        </w:rPr>
        <w:t xml:space="preserve"> </w:t>
      </w:r>
      <w:r w:rsidRPr="00B91DAA">
        <w:rPr>
          <w:rFonts w:ascii="Arial" w:eastAsia="Times New Roman" w:hAnsi="Arial" w:cs="Arial"/>
          <w:color w:val="000000"/>
          <w:sz w:val="24"/>
          <w:szCs w:val="24"/>
          <w:lang w:eastAsia="zh-CN"/>
        </w:rPr>
        <w:t>entregue</w:t>
      </w:r>
      <w:r w:rsidR="00FF4DED">
        <w:rPr>
          <w:rFonts w:ascii="Arial" w:eastAsia="Times New Roman" w:hAnsi="Arial" w:cs="Arial"/>
          <w:color w:val="000000"/>
          <w:sz w:val="24"/>
          <w:szCs w:val="24"/>
          <w:lang w:eastAsia="zh-CN"/>
        </w:rPr>
        <w:t>.</w:t>
      </w:r>
      <w:r>
        <w:rPr>
          <w:rFonts w:ascii="Arial" w:eastAsia="Times New Roman" w:hAnsi="Arial" w:cs="Arial"/>
          <w:color w:val="000000"/>
          <w:sz w:val="24"/>
          <w:szCs w:val="24"/>
          <w:lang w:eastAsia="zh-CN"/>
        </w:rPr>
        <w:t xml:space="preserve"> </w:t>
      </w:r>
    </w:p>
    <w:p w14:paraId="37CAA7D0"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2.</w:t>
      </w:r>
      <w:r w:rsidRPr="00B91DAA">
        <w:rPr>
          <w:rFonts w:ascii="Arial" w:eastAsia="Times New Roman" w:hAnsi="Arial" w:cs="Arial"/>
          <w:color w:val="000000"/>
          <w:sz w:val="24"/>
          <w:szCs w:val="24"/>
          <w:lang w:eastAsia="zh-CN"/>
        </w:rPr>
        <w:tab/>
        <w:t xml:space="preserve">O pagamento será creditado em conta corrente da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xml:space="preserve">, ou mediante boleto bancário emitido pela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xml:space="preserve">, ou pela retirada do cheque pelo proprietário ou representante legal na sede da </w:t>
      </w:r>
      <w:r>
        <w:rPr>
          <w:rFonts w:ascii="Arial" w:eastAsia="Times New Roman" w:hAnsi="Arial" w:cs="Arial"/>
          <w:color w:val="000000"/>
          <w:sz w:val="24"/>
          <w:szCs w:val="24"/>
          <w:lang w:eastAsia="zh-CN"/>
        </w:rPr>
        <w:t>ADMINISTRAÇÃO</w:t>
      </w:r>
      <w:r w:rsidRPr="00B91DAA">
        <w:rPr>
          <w:rFonts w:ascii="Arial" w:eastAsia="Times New Roman" w:hAnsi="Arial" w:cs="Arial"/>
          <w:color w:val="000000"/>
          <w:sz w:val="24"/>
          <w:szCs w:val="24"/>
          <w:lang w:eastAsia="zh-CN"/>
        </w:rPr>
        <w:t>.</w:t>
      </w:r>
    </w:p>
    <w:p w14:paraId="749496C6"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3.</w:t>
      </w:r>
      <w:r w:rsidRPr="00B91DAA">
        <w:rPr>
          <w:rFonts w:ascii="Arial" w:eastAsia="Times New Roman" w:hAnsi="Arial" w:cs="Arial"/>
          <w:color w:val="000000"/>
          <w:sz w:val="24"/>
          <w:szCs w:val="24"/>
          <w:lang w:eastAsia="zh-CN"/>
        </w:rPr>
        <w:tab/>
        <w:t xml:space="preserve">A nota fiscal ou documento equivalente será emitida pela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xml:space="preserve"> em inteira conformidade com as exigências legais e contratuais, especialmente as de natureza fiscal, com destaque, quando exigíveis, das retenções tributárias e/ou previdenciárias.</w:t>
      </w:r>
    </w:p>
    <w:p w14:paraId="03691D53"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4.</w:t>
      </w:r>
      <w:r w:rsidRPr="00B91DAA">
        <w:rPr>
          <w:rFonts w:ascii="Arial" w:eastAsia="Times New Roman" w:hAnsi="Arial" w:cs="Arial"/>
          <w:color w:val="000000"/>
          <w:sz w:val="24"/>
          <w:szCs w:val="24"/>
          <w:lang w:eastAsia="zh-CN"/>
        </w:rPr>
        <w:tab/>
        <w:t xml:space="preserve">A </w:t>
      </w:r>
      <w:r>
        <w:rPr>
          <w:rFonts w:ascii="Arial" w:eastAsia="Times New Roman" w:hAnsi="Arial" w:cs="Arial"/>
          <w:color w:val="000000"/>
          <w:sz w:val="24"/>
          <w:szCs w:val="24"/>
          <w:lang w:eastAsia="zh-CN"/>
        </w:rPr>
        <w:t>ADMINISTRAÇÃO</w:t>
      </w:r>
      <w:r w:rsidRPr="00B91DAA">
        <w:rPr>
          <w:rFonts w:ascii="Arial" w:eastAsia="Times New Roman" w:hAnsi="Arial" w:cs="Arial"/>
          <w:color w:val="000000"/>
          <w:sz w:val="24"/>
          <w:szCs w:val="24"/>
          <w:lang w:eastAsia="zh-CN"/>
        </w:rPr>
        <w:t xml:space="preserve">, identificando qualquer divergência na nota fiscal, mormente no que tange a valores dos serviços, deverá devolvê-la à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xml:space="preserve"> para que sejam feitas as correções necessárias, sendo que o prazo estipulado para pagamento será contado somente a partir da reapresentação do documento, desde que devidamente sanado o vício.</w:t>
      </w:r>
    </w:p>
    <w:p w14:paraId="7296A223"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5.</w:t>
      </w:r>
      <w:r w:rsidRPr="00B91DAA">
        <w:rPr>
          <w:rFonts w:ascii="Arial" w:eastAsia="Times New Roman" w:hAnsi="Arial" w:cs="Arial"/>
          <w:color w:val="000000"/>
          <w:sz w:val="24"/>
          <w:szCs w:val="24"/>
          <w:lang w:eastAsia="zh-CN"/>
        </w:rPr>
        <w:tab/>
        <w:t xml:space="preserve">Nenhum pagamento será efetuado enquanto estiver pendente de liquidação qualquer obrigação por parte da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sem que isto gere direito a alteração de preços, correção monetária, compensação financeira ou paralisação d</w:t>
      </w:r>
      <w:r>
        <w:rPr>
          <w:rFonts w:ascii="Arial" w:eastAsia="Times New Roman" w:hAnsi="Arial" w:cs="Arial"/>
          <w:color w:val="000000"/>
          <w:sz w:val="24"/>
          <w:szCs w:val="24"/>
          <w:lang w:eastAsia="zh-CN"/>
        </w:rPr>
        <w:t xml:space="preserve">o fornecimento </w:t>
      </w:r>
      <w:r w:rsidRPr="00B91DAA">
        <w:rPr>
          <w:rFonts w:ascii="Arial" w:eastAsia="Times New Roman" w:hAnsi="Arial" w:cs="Arial"/>
          <w:color w:val="000000"/>
          <w:sz w:val="24"/>
          <w:szCs w:val="24"/>
          <w:lang w:eastAsia="zh-CN"/>
        </w:rPr>
        <w:t xml:space="preserve">do objeto deste </w:t>
      </w:r>
      <w:r w:rsidR="00A27DA3">
        <w:rPr>
          <w:rFonts w:ascii="Arial" w:eastAsia="Times New Roman" w:hAnsi="Arial" w:cs="Arial"/>
          <w:color w:val="000000"/>
          <w:sz w:val="24"/>
          <w:szCs w:val="24"/>
          <w:lang w:eastAsia="zh-CN"/>
        </w:rPr>
        <w:t>Edital</w:t>
      </w:r>
      <w:r w:rsidRPr="00B91DAA">
        <w:rPr>
          <w:rFonts w:ascii="Arial" w:eastAsia="Times New Roman" w:hAnsi="Arial" w:cs="Arial"/>
          <w:color w:val="000000"/>
          <w:sz w:val="24"/>
          <w:szCs w:val="24"/>
          <w:lang w:eastAsia="zh-CN"/>
        </w:rPr>
        <w:t>.</w:t>
      </w:r>
    </w:p>
    <w:p w14:paraId="17D70045"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6.</w:t>
      </w:r>
      <w:r w:rsidRPr="00B91DAA">
        <w:rPr>
          <w:rFonts w:ascii="Arial" w:eastAsia="Times New Roman" w:hAnsi="Arial" w:cs="Arial"/>
          <w:color w:val="000000"/>
          <w:sz w:val="24"/>
          <w:szCs w:val="24"/>
          <w:lang w:eastAsia="zh-CN"/>
        </w:rPr>
        <w:tab/>
        <w:t xml:space="preserve">Uma vez paga a importância discriminada na nota fiscal, a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xml:space="preserve"> dará a </w:t>
      </w:r>
      <w:r>
        <w:rPr>
          <w:rFonts w:ascii="Arial" w:eastAsia="Times New Roman" w:hAnsi="Arial" w:cs="Arial"/>
          <w:color w:val="000000"/>
          <w:sz w:val="24"/>
          <w:szCs w:val="24"/>
          <w:lang w:eastAsia="zh-CN"/>
        </w:rPr>
        <w:t>ADMINISTRAÇÃO</w:t>
      </w:r>
      <w:r w:rsidRPr="00B91DAA">
        <w:rPr>
          <w:rFonts w:ascii="Arial" w:eastAsia="Times New Roman" w:hAnsi="Arial" w:cs="Arial"/>
          <w:color w:val="000000"/>
          <w:sz w:val="24"/>
          <w:szCs w:val="24"/>
          <w:lang w:eastAsia="zh-CN"/>
        </w:rPr>
        <w:t xml:space="preserve"> plena, geral e irrestrita quitação da remuneração referente aos serviços nela discriminados, para nada mais vir a reclamar ou exigir a qualquer título, tempo ou forma.</w:t>
      </w:r>
    </w:p>
    <w:p w14:paraId="2E320BBE" w14:textId="77777777" w:rsidR="009B492C" w:rsidRPr="00B91DAA"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7.</w:t>
      </w:r>
      <w:r w:rsidRPr="00B91DAA">
        <w:rPr>
          <w:rFonts w:ascii="Arial" w:eastAsia="Times New Roman" w:hAnsi="Arial" w:cs="Arial"/>
          <w:color w:val="000000"/>
          <w:sz w:val="24"/>
          <w:szCs w:val="24"/>
          <w:lang w:eastAsia="zh-CN"/>
        </w:rPr>
        <w:tab/>
        <w:t xml:space="preserve">A </w:t>
      </w:r>
      <w:r>
        <w:rPr>
          <w:rFonts w:ascii="Arial" w:eastAsia="Times New Roman" w:hAnsi="Arial" w:cs="Arial"/>
          <w:color w:val="000000"/>
          <w:sz w:val="24"/>
          <w:szCs w:val="24"/>
          <w:lang w:eastAsia="zh-CN"/>
        </w:rPr>
        <w:t>ADMINISTRAÇÃO</w:t>
      </w:r>
      <w:r w:rsidRPr="00B91DAA">
        <w:rPr>
          <w:rFonts w:ascii="Arial" w:eastAsia="Times New Roman" w:hAnsi="Arial" w:cs="Arial"/>
          <w:color w:val="000000"/>
          <w:sz w:val="24"/>
          <w:szCs w:val="24"/>
          <w:lang w:eastAsia="zh-CN"/>
        </w:rPr>
        <w:t xml:space="preserve"> poderá deduzir das importâncias a pagar os valores </w:t>
      </w:r>
      <w:r w:rsidRPr="00B91DAA">
        <w:rPr>
          <w:rFonts w:ascii="Arial" w:eastAsia="Times New Roman" w:hAnsi="Arial" w:cs="Arial"/>
          <w:color w:val="000000"/>
          <w:sz w:val="24"/>
          <w:szCs w:val="24"/>
          <w:lang w:eastAsia="zh-CN"/>
        </w:rPr>
        <w:lastRenderedPageBreak/>
        <w:t xml:space="preserve">correspondentes a multas ou indenizações devidas pela </w:t>
      </w:r>
      <w:r>
        <w:rPr>
          <w:rFonts w:ascii="Arial" w:eastAsia="Times New Roman" w:hAnsi="Arial" w:cs="Arial"/>
          <w:color w:val="000000"/>
          <w:sz w:val="24"/>
          <w:szCs w:val="24"/>
          <w:lang w:eastAsia="zh-CN"/>
        </w:rPr>
        <w:t>LICITANTE</w:t>
      </w:r>
      <w:r w:rsidRPr="00B91DAA">
        <w:rPr>
          <w:rFonts w:ascii="Arial" w:eastAsia="Times New Roman" w:hAnsi="Arial" w:cs="Arial"/>
          <w:color w:val="000000"/>
          <w:sz w:val="24"/>
          <w:szCs w:val="24"/>
          <w:lang w:eastAsia="zh-CN"/>
        </w:rPr>
        <w:t xml:space="preserve"> nos termos deste </w:t>
      </w:r>
      <w:r w:rsidR="00813F00">
        <w:rPr>
          <w:rFonts w:ascii="Arial" w:eastAsia="Times New Roman" w:hAnsi="Arial" w:cs="Arial"/>
          <w:color w:val="000000"/>
          <w:sz w:val="24"/>
          <w:szCs w:val="24"/>
          <w:lang w:eastAsia="zh-CN"/>
        </w:rPr>
        <w:t>EDITAL</w:t>
      </w:r>
      <w:r w:rsidRPr="00B91DAA">
        <w:rPr>
          <w:rFonts w:ascii="Arial" w:eastAsia="Times New Roman" w:hAnsi="Arial" w:cs="Arial"/>
          <w:color w:val="000000"/>
          <w:sz w:val="24"/>
          <w:szCs w:val="24"/>
          <w:lang w:eastAsia="zh-CN"/>
        </w:rPr>
        <w:t>.</w:t>
      </w:r>
    </w:p>
    <w:p w14:paraId="50F94619" w14:textId="77777777" w:rsidR="009B492C"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sidRPr="00B91DAA">
        <w:rPr>
          <w:rFonts w:ascii="Arial" w:eastAsia="Times New Roman" w:hAnsi="Arial" w:cs="Arial"/>
          <w:color w:val="000000"/>
          <w:sz w:val="24"/>
          <w:szCs w:val="24"/>
          <w:lang w:eastAsia="zh-CN"/>
        </w:rPr>
        <w:t>8.</w:t>
      </w:r>
      <w:r w:rsidRPr="00B91DAA">
        <w:rPr>
          <w:rFonts w:ascii="Arial" w:eastAsia="Times New Roman" w:hAnsi="Arial" w:cs="Arial"/>
          <w:color w:val="000000"/>
          <w:sz w:val="24"/>
          <w:szCs w:val="24"/>
          <w:lang w:eastAsia="zh-CN"/>
        </w:rPr>
        <w:tab/>
        <w:t>O prazo de pagamento não será superior a trinta dias, contado a partir da data final do período de adimplemento da parcela.</w:t>
      </w:r>
    </w:p>
    <w:p w14:paraId="06031144" w14:textId="77777777" w:rsidR="009B492C" w:rsidRDefault="009B492C" w:rsidP="009B492C">
      <w:pPr>
        <w:widowControl w:val="0"/>
        <w:suppressAutoHyphens/>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xml:space="preserve">9. </w:t>
      </w:r>
      <w:r>
        <w:rPr>
          <w:rFonts w:ascii="Arial" w:eastAsia="Times New Roman" w:hAnsi="Arial" w:cs="Arial"/>
          <w:color w:val="000000"/>
          <w:sz w:val="24"/>
          <w:szCs w:val="24"/>
          <w:lang w:eastAsia="zh-CN"/>
        </w:rPr>
        <w:tab/>
        <w:t>O cronograma de desembolso máximo por período estará em conformidade com o valor global estimado cujo empenho será emitido.</w:t>
      </w:r>
    </w:p>
    <w:p w14:paraId="3EBA0B8F" w14:textId="77777777" w:rsidR="009B492C" w:rsidRDefault="009B492C" w:rsidP="009B492C">
      <w:pPr>
        <w:widowControl w:val="0"/>
        <w:suppressAutoHyphens/>
        <w:spacing w:after="0" w:line="240" w:lineRule="auto"/>
        <w:jc w:val="both"/>
        <w:rPr>
          <w:rFonts w:ascii="Arial" w:eastAsia="Times New Roman" w:hAnsi="Arial" w:cs="Arial"/>
          <w:sz w:val="24"/>
          <w:szCs w:val="24"/>
          <w:shd w:val="clear" w:color="auto" w:fill="FFFF00"/>
          <w:lang w:eastAsia="zh-CN"/>
        </w:rPr>
      </w:pPr>
      <w:r>
        <w:rPr>
          <w:rFonts w:ascii="Arial" w:eastAsia="Times New Roman" w:hAnsi="Arial" w:cs="Arial"/>
          <w:color w:val="000000"/>
          <w:sz w:val="24"/>
          <w:szCs w:val="24"/>
          <w:lang w:eastAsia="zh-CN"/>
        </w:rPr>
        <w:t>10.  E</w:t>
      </w:r>
      <w:r w:rsidRPr="0051383A">
        <w:rPr>
          <w:rFonts w:ascii="Arial" w:eastAsia="Times New Roman" w:hAnsi="Arial" w:cs="Arial"/>
          <w:color w:val="000000"/>
          <w:sz w:val="24"/>
          <w:szCs w:val="24"/>
          <w:lang w:eastAsia="zh-CN"/>
        </w:rPr>
        <w:t xml:space="preserve">m caso de atraso do pagamento </w:t>
      </w:r>
      <w:r w:rsidRPr="0051383A">
        <w:rPr>
          <w:rFonts w:ascii="Arial" w:eastAsia="Times New Roman" w:hAnsi="Arial" w:cs="Arial"/>
          <w:b/>
          <w:color w:val="000000"/>
          <w:sz w:val="24"/>
          <w:szCs w:val="24"/>
          <w:lang w:eastAsia="zh-CN"/>
        </w:rPr>
        <w:t>imputável exclusivamente à ADMINISTRAÇÃO</w:t>
      </w:r>
      <w:r w:rsidRPr="0051383A">
        <w:rPr>
          <w:rFonts w:ascii="Arial" w:eastAsia="Times New Roman" w:hAnsi="Arial" w:cs="Arial"/>
          <w:color w:val="000000"/>
          <w:sz w:val="24"/>
          <w:szCs w:val="24"/>
          <w:lang w:eastAsia="zh-CN"/>
        </w:rPr>
        <w:t xml:space="preserve">, </w:t>
      </w:r>
      <w:r>
        <w:rPr>
          <w:rFonts w:ascii="Arial" w:eastAsia="Times New Roman" w:hAnsi="Arial" w:cs="Arial"/>
          <w:color w:val="000000"/>
          <w:sz w:val="24"/>
          <w:szCs w:val="24"/>
          <w:lang w:eastAsia="zh-CN"/>
        </w:rPr>
        <w:t xml:space="preserve">a LICITANTE </w:t>
      </w:r>
      <w:r w:rsidRPr="0051383A">
        <w:rPr>
          <w:rFonts w:ascii="Arial" w:eastAsia="Times New Roman" w:hAnsi="Arial" w:cs="Arial"/>
          <w:color w:val="000000"/>
          <w:sz w:val="24"/>
          <w:szCs w:val="24"/>
          <w:lang w:eastAsia="zh-CN"/>
        </w:rPr>
        <w:t xml:space="preserve">terá direito </w:t>
      </w:r>
      <w:r>
        <w:rPr>
          <w:rFonts w:ascii="Arial" w:eastAsia="Times New Roman" w:hAnsi="Arial" w:cs="Arial"/>
          <w:color w:val="000000"/>
          <w:sz w:val="24"/>
          <w:szCs w:val="24"/>
          <w:lang w:eastAsia="zh-CN"/>
        </w:rPr>
        <w:t xml:space="preserve">à </w:t>
      </w:r>
      <w:r w:rsidRPr="0051383A">
        <w:rPr>
          <w:rFonts w:ascii="Arial" w:eastAsia="Times New Roman" w:hAnsi="Arial" w:cs="Arial"/>
          <w:color w:val="000000"/>
          <w:sz w:val="24"/>
          <w:szCs w:val="24"/>
          <w:lang w:eastAsia="zh-CN"/>
        </w:rPr>
        <w:t xml:space="preserve">correção monetária </w:t>
      </w:r>
      <w:r>
        <w:rPr>
          <w:rFonts w:ascii="Arial" w:eastAsia="Times New Roman" w:hAnsi="Arial" w:cs="Arial"/>
          <w:color w:val="000000"/>
          <w:sz w:val="24"/>
          <w:szCs w:val="24"/>
          <w:lang w:eastAsia="zh-CN"/>
        </w:rPr>
        <w:t xml:space="preserve">a </w:t>
      </w:r>
      <w:r w:rsidRPr="0051383A">
        <w:rPr>
          <w:rFonts w:ascii="Arial" w:eastAsia="Times New Roman" w:hAnsi="Arial" w:cs="Arial"/>
          <w:color w:val="000000"/>
          <w:sz w:val="24"/>
          <w:szCs w:val="24"/>
          <w:lang w:eastAsia="zh-CN"/>
        </w:rPr>
        <w:t>partir do</w:t>
      </w:r>
      <w:r>
        <w:rPr>
          <w:rFonts w:ascii="Arial" w:eastAsia="Times New Roman" w:hAnsi="Arial" w:cs="Arial"/>
          <w:color w:val="000000"/>
          <w:sz w:val="24"/>
          <w:szCs w:val="24"/>
          <w:lang w:eastAsia="zh-CN"/>
        </w:rPr>
        <w:t xml:space="preserve"> </w:t>
      </w:r>
      <w:r w:rsidRPr="0051383A">
        <w:rPr>
          <w:rFonts w:ascii="Arial" w:eastAsia="Times New Roman" w:hAnsi="Arial" w:cs="Arial"/>
          <w:color w:val="000000"/>
          <w:sz w:val="24"/>
          <w:szCs w:val="24"/>
          <w:lang w:eastAsia="zh-CN"/>
        </w:rPr>
        <w:t>primeiro dia posterior ao termo final do prazo para pagamento.</w:t>
      </w:r>
      <w:r>
        <w:rPr>
          <w:rFonts w:ascii="Arial" w:eastAsia="Times New Roman" w:hAnsi="Arial" w:cs="Arial"/>
          <w:color w:val="000000"/>
          <w:sz w:val="24"/>
          <w:szCs w:val="24"/>
          <w:lang w:eastAsia="zh-CN"/>
        </w:rPr>
        <w:t xml:space="preserve"> Para a correção monetária será usado o </w:t>
      </w:r>
      <w:r w:rsidR="000C507B" w:rsidRPr="007E69B5">
        <w:rPr>
          <w:rFonts w:ascii="Arial" w:eastAsia="Times New Roman" w:hAnsi="Arial" w:cs="Arial"/>
          <w:color w:val="000000" w:themeColor="text1"/>
          <w:sz w:val="24"/>
          <w:szCs w:val="24"/>
          <w:lang w:eastAsia="zh-CN"/>
        </w:rPr>
        <w:t>INPC</w:t>
      </w:r>
      <w:r w:rsidR="000C507B" w:rsidRPr="007E69B5">
        <w:rPr>
          <w:rFonts w:ascii="Arial" w:hAnsi="Arial" w:cs="Arial"/>
          <w:color w:val="000000" w:themeColor="text1"/>
          <w:sz w:val="24"/>
          <w:szCs w:val="24"/>
          <w:shd w:val="clear" w:color="auto" w:fill="FFFFFF"/>
        </w:rPr>
        <w:t xml:space="preserve"> (Índice Nacional de Preços ao Consumidor) criado pelo IBGE</w:t>
      </w:r>
      <w:r w:rsidR="000C507B" w:rsidRPr="008D6DCC">
        <w:rPr>
          <w:rFonts w:ascii="Arial" w:hAnsi="Arial" w:cs="Arial"/>
          <w:color w:val="000000"/>
          <w:sz w:val="24"/>
          <w:szCs w:val="24"/>
        </w:rPr>
        <w:t>, ou qualquer outro índice oficial que vier a substituí-lo.</w:t>
      </w:r>
    </w:p>
    <w:p w14:paraId="025A4D16" w14:textId="77777777" w:rsidR="00813F00" w:rsidRDefault="00813F00" w:rsidP="00FF4DED">
      <w:pPr>
        <w:widowControl w:val="0"/>
        <w:suppressAutoHyphens/>
        <w:spacing w:after="0" w:line="240" w:lineRule="auto"/>
        <w:jc w:val="both"/>
        <w:rPr>
          <w:rFonts w:ascii="Arial" w:eastAsia="Times New Roman" w:hAnsi="Arial" w:cs="Arial"/>
          <w:b/>
          <w:sz w:val="24"/>
          <w:szCs w:val="24"/>
          <w:lang w:eastAsia="zh-CN"/>
        </w:rPr>
      </w:pPr>
    </w:p>
    <w:p w14:paraId="5D4BFA31" w14:textId="77777777" w:rsidR="00FF4DED" w:rsidRPr="008D6DCC" w:rsidRDefault="00FF4DED" w:rsidP="00FF4DED">
      <w:pPr>
        <w:widowControl w:val="0"/>
        <w:suppressAutoHyphens/>
        <w:spacing w:after="0" w:line="240" w:lineRule="auto"/>
        <w:jc w:val="both"/>
        <w:rPr>
          <w:rFonts w:ascii="Arial" w:eastAsia="Times New Roman" w:hAnsi="Arial" w:cs="Arial"/>
          <w:sz w:val="24"/>
          <w:szCs w:val="24"/>
          <w:lang w:eastAsia="zh-CN"/>
        </w:rPr>
      </w:pPr>
      <w:r w:rsidRPr="008D6DCC">
        <w:rPr>
          <w:rFonts w:ascii="Arial" w:eastAsia="Times New Roman" w:hAnsi="Arial" w:cs="Arial"/>
          <w:b/>
          <w:sz w:val="24"/>
          <w:szCs w:val="24"/>
          <w:lang w:eastAsia="zh-CN"/>
        </w:rPr>
        <w:t xml:space="preserve">28. </w:t>
      </w:r>
      <w:r>
        <w:rPr>
          <w:rFonts w:ascii="Arial" w:eastAsia="Times New Roman" w:hAnsi="Arial" w:cs="Arial"/>
          <w:b/>
          <w:sz w:val="24"/>
          <w:szCs w:val="24"/>
          <w:lang w:eastAsia="zh-CN"/>
        </w:rPr>
        <w:t xml:space="preserve">DAS ALTERAÇÕES DO CONTRATO/ </w:t>
      </w:r>
      <w:r w:rsidRPr="008D6DCC">
        <w:rPr>
          <w:rFonts w:ascii="Arial" w:eastAsia="Times New Roman" w:hAnsi="Arial" w:cs="Arial"/>
          <w:b/>
          <w:sz w:val="24"/>
          <w:szCs w:val="24"/>
          <w:lang w:eastAsia="zh-CN"/>
        </w:rPr>
        <w:t>DO CRITÉRIO DE REAJUSTE / D</w:t>
      </w:r>
      <w:r>
        <w:rPr>
          <w:rFonts w:ascii="Arial" w:eastAsia="Times New Roman" w:hAnsi="Arial" w:cs="Arial"/>
          <w:b/>
          <w:sz w:val="24"/>
          <w:szCs w:val="24"/>
          <w:lang w:eastAsia="zh-CN"/>
        </w:rPr>
        <w:t>O</w:t>
      </w:r>
      <w:r w:rsidRPr="008D6DCC">
        <w:rPr>
          <w:rFonts w:ascii="Arial" w:eastAsia="Times New Roman" w:hAnsi="Arial" w:cs="Arial"/>
          <w:b/>
          <w:sz w:val="24"/>
          <w:szCs w:val="24"/>
          <w:lang w:eastAsia="zh-CN"/>
        </w:rPr>
        <w:t xml:space="preserve"> RE</w:t>
      </w:r>
      <w:r>
        <w:rPr>
          <w:rFonts w:ascii="Arial" w:eastAsia="Times New Roman" w:hAnsi="Arial" w:cs="Arial"/>
          <w:b/>
          <w:sz w:val="24"/>
          <w:szCs w:val="24"/>
          <w:lang w:eastAsia="zh-CN"/>
        </w:rPr>
        <w:t>EQUILÍBRIO ECONÔMICO-FINANCEIRO</w:t>
      </w:r>
    </w:p>
    <w:p w14:paraId="46CA024B" w14:textId="77777777" w:rsidR="00FF4DED" w:rsidRPr="008D6DCC" w:rsidRDefault="00FF4DED" w:rsidP="00FF4DED">
      <w:pPr>
        <w:widowControl w:val="0"/>
        <w:suppressAutoHyphens/>
        <w:spacing w:after="0" w:line="240" w:lineRule="auto"/>
        <w:jc w:val="both"/>
        <w:rPr>
          <w:rFonts w:ascii="Arial" w:eastAsia="Times New Roman" w:hAnsi="Arial" w:cs="Arial"/>
          <w:sz w:val="24"/>
          <w:szCs w:val="24"/>
          <w:lang w:eastAsia="zh-CN"/>
        </w:rPr>
      </w:pPr>
    </w:p>
    <w:p w14:paraId="4EC6D595" w14:textId="77777777" w:rsidR="00FF4DED" w:rsidRDefault="00FF4DED" w:rsidP="00FF4DED">
      <w:pPr>
        <w:widowControl w:val="0"/>
        <w:suppressAutoHyphens/>
        <w:overflowPunct w:val="0"/>
        <w:autoSpaceDE w:val="0"/>
        <w:spacing w:after="0" w:line="240" w:lineRule="auto"/>
        <w:jc w:val="both"/>
        <w:rPr>
          <w:rFonts w:ascii="Arial" w:eastAsia="Times New Roman" w:hAnsi="Arial" w:cs="Arial"/>
          <w:color w:val="000000" w:themeColor="text1"/>
          <w:sz w:val="24"/>
          <w:szCs w:val="24"/>
          <w:lang w:eastAsia="zh-CN"/>
        </w:rPr>
      </w:pPr>
      <w:r w:rsidRPr="008D6DCC">
        <w:rPr>
          <w:rFonts w:ascii="Arial" w:eastAsia="Times New Roman" w:hAnsi="Arial" w:cs="Arial"/>
          <w:sz w:val="24"/>
          <w:szCs w:val="24"/>
          <w:lang w:eastAsia="zh-CN"/>
        </w:rPr>
        <w:t>28</w:t>
      </w:r>
      <w:r w:rsidRPr="007E69B5">
        <w:rPr>
          <w:rFonts w:ascii="Arial" w:eastAsia="Times New Roman" w:hAnsi="Arial" w:cs="Arial"/>
          <w:color w:val="000000" w:themeColor="text1"/>
          <w:sz w:val="24"/>
          <w:szCs w:val="24"/>
          <w:lang w:eastAsia="zh-CN"/>
        </w:rPr>
        <w:t>.01. As alterações d</w:t>
      </w:r>
      <w:r w:rsidR="00813F00">
        <w:rPr>
          <w:rFonts w:ascii="Arial" w:eastAsia="Times New Roman" w:hAnsi="Arial" w:cs="Arial"/>
          <w:color w:val="000000" w:themeColor="text1"/>
          <w:sz w:val="24"/>
          <w:szCs w:val="24"/>
          <w:lang w:eastAsia="zh-CN"/>
        </w:rPr>
        <w:t>a Nota de Empenho</w:t>
      </w:r>
      <w:r w:rsidRPr="007E69B5">
        <w:rPr>
          <w:rFonts w:ascii="Arial" w:eastAsia="Times New Roman" w:hAnsi="Arial" w:cs="Arial"/>
          <w:color w:val="000000" w:themeColor="text1"/>
          <w:sz w:val="24"/>
          <w:szCs w:val="24"/>
          <w:lang w:eastAsia="zh-CN"/>
        </w:rPr>
        <w:t xml:space="preserve"> poderão ocorrer nos termos do Artigo 65 da Lei 8.666/93, mediante celebração de Termo Aditivo entre as partes;</w:t>
      </w:r>
    </w:p>
    <w:p w14:paraId="3CFC82E8" w14:textId="77777777" w:rsidR="00FF4DED" w:rsidRPr="007E69B5" w:rsidRDefault="00FF4DED" w:rsidP="00FF4DED">
      <w:pPr>
        <w:widowControl w:val="0"/>
        <w:suppressAutoHyphens/>
        <w:overflowPunct w:val="0"/>
        <w:autoSpaceDE w:val="0"/>
        <w:spacing w:after="0" w:line="240" w:lineRule="auto"/>
        <w:jc w:val="both"/>
        <w:rPr>
          <w:rFonts w:ascii="Arial" w:eastAsia="Times New Roman" w:hAnsi="Arial" w:cs="Arial"/>
          <w:color w:val="000000" w:themeColor="text1"/>
          <w:sz w:val="24"/>
          <w:szCs w:val="24"/>
          <w:lang w:eastAsia="zh-CN"/>
        </w:rPr>
      </w:pPr>
    </w:p>
    <w:p w14:paraId="3E36C696" w14:textId="77777777" w:rsidR="00FF4DED" w:rsidRDefault="00FF4DED" w:rsidP="00FF4DED">
      <w:pPr>
        <w:widowControl w:val="0"/>
        <w:suppressAutoHyphens/>
        <w:spacing w:after="0" w:line="240" w:lineRule="auto"/>
        <w:jc w:val="both"/>
        <w:rPr>
          <w:rFonts w:ascii="Arial" w:hAnsi="Arial" w:cs="Arial"/>
          <w:color w:val="000000" w:themeColor="text1"/>
          <w:sz w:val="24"/>
          <w:szCs w:val="24"/>
          <w:shd w:val="clear" w:color="auto" w:fill="FFFFFF"/>
        </w:rPr>
      </w:pPr>
      <w:r w:rsidRPr="007E69B5">
        <w:rPr>
          <w:rFonts w:ascii="Arial" w:eastAsia="Times New Roman" w:hAnsi="Arial" w:cs="Arial"/>
          <w:color w:val="000000" w:themeColor="text1"/>
          <w:sz w:val="24"/>
          <w:szCs w:val="24"/>
          <w:lang w:eastAsia="zh-CN"/>
        </w:rPr>
        <w:t>28.02. Admite-se o reajustamento de preços d</w:t>
      </w:r>
      <w:r w:rsidR="00813F00">
        <w:rPr>
          <w:rFonts w:ascii="Arial" w:eastAsia="Times New Roman" w:hAnsi="Arial" w:cs="Arial"/>
          <w:color w:val="000000" w:themeColor="text1"/>
          <w:sz w:val="24"/>
          <w:szCs w:val="24"/>
          <w:lang w:eastAsia="zh-CN"/>
        </w:rPr>
        <w:t>a Nota de Empenho</w:t>
      </w:r>
      <w:r w:rsidRPr="007E69B5">
        <w:rPr>
          <w:rFonts w:ascii="Arial" w:eastAsia="Times New Roman" w:hAnsi="Arial" w:cs="Arial"/>
          <w:color w:val="000000" w:themeColor="text1"/>
          <w:sz w:val="24"/>
          <w:szCs w:val="24"/>
          <w:lang w:eastAsia="zh-CN"/>
        </w:rPr>
        <w:t>, que só ocorrerá após decorrido o prazo de 12 (doze) meses da apresentação da proposta, com base no INPC</w:t>
      </w:r>
      <w:r w:rsidRPr="007E69B5">
        <w:rPr>
          <w:rFonts w:ascii="Arial" w:hAnsi="Arial" w:cs="Arial"/>
          <w:color w:val="000000" w:themeColor="text1"/>
          <w:sz w:val="24"/>
          <w:szCs w:val="24"/>
          <w:shd w:val="clear" w:color="auto" w:fill="FFFFFF"/>
        </w:rPr>
        <w:t xml:space="preserve"> (Índice Nacional de Preços ao Consumidor) criado pelo IBGE</w:t>
      </w:r>
      <w:r>
        <w:rPr>
          <w:rFonts w:ascii="Arial" w:hAnsi="Arial" w:cs="Arial"/>
          <w:color w:val="000000" w:themeColor="text1"/>
          <w:sz w:val="24"/>
          <w:szCs w:val="24"/>
          <w:shd w:val="clear" w:color="auto" w:fill="FFFFFF"/>
        </w:rPr>
        <w:t xml:space="preserve">. </w:t>
      </w:r>
      <w:r w:rsidRPr="007E69B5">
        <w:rPr>
          <w:rFonts w:ascii="Arial" w:hAnsi="Arial" w:cs="Arial"/>
          <w:color w:val="000000" w:themeColor="text1"/>
          <w:sz w:val="24"/>
          <w:szCs w:val="24"/>
          <w:shd w:val="clear" w:color="auto" w:fill="FFFFFF"/>
        </w:rPr>
        <w:t>O índice a ser aplicado é o acumulado dos últimos 12 meses no mês do vencimento</w:t>
      </w:r>
      <w:r>
        <w:rPr>
          <w:rFonts w:ascii="Arial" w:hAnsi="Arial" w:cs="Arial"/>
          <w:color w:val="000000" w:themeColor="text1"/>
          <w:sz w:val="24"/>
          <w:szCs w:val="24"/>
          <w:shd w:val="clear" w:color="auto" w:fill="FFFFFF"/>
        </w:rPr>
        <w:t>, mediante termo aditivo, e conforme a seguinte fórmula:</w:t>
      </w:r>
    </w:p>
    <w:p w14:paraId="566D4D32" w14:textId="77777777" w:rsidR="00FF4DED" w:rsidRDefault="00FF4DED" w:rsidP="00FF4DED">
      <w:pPr>
        <w:widowControl w:val="0"/>
        <w:suppressAutoHyphens/>
        <w:spacing w:after="0" w:line="240" w:lineRule="auto"/>
        <w:jc w:val="both"/>
        <w:rPr>
          <w:rFonts w:ascii="Arial" w:hAnsi="Arial" w:cs="Arial"/>
          <w:color w:val="000000" w:themeColor="text1"/>
          <w:sz w:val="24"/>
          <w:szCs w:val="24"/>
          <w:shd w:val="clear" w:color="auto" w:fill="FFFFFF"/>
        </w:rPr>
      </w:pPr>
    </w:p>
    <w:p w14:paraId="3A3755CD" w14:textId="77777777" w:rsidR="00FF4DED" w:rsidRPr="00BF463F" w:rsidRDefault="00FF4DED" w:rsidP="00FF4DED">
      <w:pPr>
        <w:widowControl w:val="0"/>
        <w:suppressAutoHyphens/>
        <w:spacing w:after="0" w:line="240" w:lineRule="auto"/>
        <w:jc w:val="both"/>
        <w:rPr>
          <w:rFonts w:ascii="Arial" w:hAnsi="Arial" w:cs="Arial"/>
          <w:color w:val="000000" w:themeColor="text1"/>
          <w:sz w:val="24"/>
          <w:szCs w:val="24"/>
          <w:shd w:val="clear" w:color="auto" w:fill="FFFFFF"/>
        </w:rPr>
      </w:pPr>
      <w:r w:rsidRPr="00BF463F">
        <w:rPr>
          <w:rFonts w:ascii="Arial" w:hAnsi="Arial" w:cs="Arial"/>
          <w:color w:val="000000" w:themeColor="text1"/>
          <w:sz w:val="24"/>
          <w:szCs w:val="24"/>
          <w:shd w:val="clear" w:color="auto" w:fill="FFFFFF"/>
        </w:rPr>
        <w:t xml:space="preserve">Contrato atualizado = </w:t>
      </w:r>
      <w:r w:rsidRPr="00BF463F">
        <w:rPr>
          <w:rFonts w:ascii="Arial" w:hAnsi="Arial" w:cs="Arial"/>
          <w:b/>
          <w:color w:val="000000" w:themeColor="text1"/>
          <w:sz w:val="24"/>
          <w:szCs w:val="24"/>
          <w:shd w:val="clear" w:color="auto" w:fill="FFFFFF"/>
        </w:rPr>
        <w:t>VA</w:t>
      </w:r>
      <w:r>
        <w:rPr>
          <w:rFonts w:ascii="Arial" w:hAnsi="Arial" w:cs="Arial"/>
          <w:b/>
          <w:color w:val="000000" w:themeColor="text1"/>
          <w:sz w:val="24"/>
          <w:szCs w:val="24"/>
          <w:shd w:val="clear" w:color="auto" w:fill="FFFFFF"/>
        </w:rPr>
        <w:t xml:space="preserve"> </w:t>
      </w:r>
      <w:r w:rsidRPr="00BF463F">
        <w:rPr>
          <w:rFonts w:ascii="Arial" w:hAnsi="Arial" w:cs="Arial"/>
          <w:b/>
          <w:color w:val="000000" w:themeColor="text1"/>
          <w:sz w:val="24"/>
          <w:szCs w:val="24"/>
          <w:shd w:val="clear" w:color="auto" w:fill="FFFFFF"/>
        </w:rPr>
        <w:t>+</w:t>
      </w:r>
      <w:r>
        <w:rPr>
          <w:rFonts w:ascii="Arial" w:hAnsi="Arial" w:cs="Arial"/>
          <w:b/>
          <w:color w:val="000000" w:themeColor="text1"/>
          <w:sz w:val="24"/>
          <w:szCs w:val="24"/>
          <w:shd w:val="clear" w:color="auto" w:fill="FFFFFF"/>
        </w:rPr>
        <w:t xml:space="preserve"> </w:t>
      </w:r>
      <w:r w:rsidRPr="00BF463F">
        <w:rPr>
          <w:rFonts w:ascii="Arial" w:hAnsi="Arial" w:cs="Arial"/>
          <w:b/>
          <w:color w:val="000000" w:themeColor="text1"/>
          <w:sz w:val="24"/>
          <w:szCs w:val="24"/>
          <w:shd w:val="clear" w:color="auto" w:fill="FFFFFF"/>
        </w:rPr>
        <w:t>IA</w:t>
      </w:r>
    </w:p>
    <w:p w14:paraId="77E35CC1" w14:textId="77777777" w:rsidR="00FF4DED" w:rsidRPr="00BF463F" w:rsidRDefault="00FF4DED" w:rsidP="00FF4DED">
      <w:pPr>
        <w:widowControl w:val="0"/>
        <w:suppressAutoHyphens/>
        <w:spacing w:after="0" w:line="240" w:lineRule="auto"/>
        <w:jc w:val="both"/>
        <w:rPr>
          <w:rFonts w:ascii="Arial" w:hAnsi="Arial" w:cs="Arial"/>
          <w:color w:val="000000" w:themeColor="text1"/>
          <w:sz w:val="24"/>
          <w:szCs w:val="24"/>
          <w:shd w:val="clear" w:color="auto" w:fill="FFFFFF"/>
        </w:rPr>
      </w:pPr>
      <w:r w:rsidRPr="00BF463F">
        <w:rPr>
          <w:rFonts w:ascii="Arial" w:hAnsi="Arial" w:cs="Arial"/>
          <w:color w:val="000000" w:themeColor="text1"/>
          <w:sz w:val="24"/>
          <w:szCs w:val="24"/>
          <w:shd w:val="clear" w:color="auto" w:fill="FFFFFF"/>
        </w:rPr>
        <w:t xml:space="preserve">VA = Valor atual do </w:t>
      </w:r>
      <w:r w:rsidR="00A27DA3">
        <w:rPr>
          <w:rFonts w:ascii="Arial" w:hAnsi="Arial" w:cs="Arial"/>
          <w:color w:val="000000" w:themeColor="text1"/>
          <w:sz w:val="24"/>
          <w:szCs w:val="24"/>
          <w:shd w:val="clear" w:color="auto" w:fill="FFFFFF"/>
        </w:rPr>
        <w:t>empenho</w:t>
      </w:r>
      <w:r>
        <w:rPr>
          <w:rFonts w:ascii="Arial" w:hAnsi="Arial" w:cs="Arial"/>
          <w:color w:val="000000" w:themeColor="text1"/>
          <w:sz w:val="24"/>
          <w:szCs w:val="24"/>
          <w:shd w:val="clear" w:color="auto" w:fill="FFFFFF"/>
        </w:rPr>
        <w:t>.</w:t>
      </w:r>
    </w:p>
    <w:p w14:paraId="686A5CA9" w14:textId="77777777" w:rsidR="00FF4DED" w:rsidRPr="00BF463F" w:rsidRDefault="00FF4DED" w:rsidP="00FF4DED">
      <w:pPr>
        <w:widowControl w:val="0"/>
        <w:suppressAutoHyphens/>
        <w:spacing w:after="0" w:line="240" w:lineRule="auto"/>
        <w:jc w:val="both"/>
        <w:rPr>
          <w:rFonts w:ascii="Arial" w:hAnsi="Arial" w:cs="Arial"/>
          <w:color w:val="000000" w:themeColor="text1"/>
          <w:sz w:val="24"/>
          <w:szCs w:val="24"/>
          <w:shd w:val="clear" w:color="auto" w:fill="FFFFFF"/>
        </w:rPr>
      </w:pPr>
      <w:r w:rsidRPr="00BF463F">
        <w:rPr>
          <w:rFonts w:ascii="Arial" w:hAnsi="Arial" w:cs="Arial"/>
          <w:color w:val="000000" w:themeColor="text1"/>
          <w:sz w:val="24"/>
          <w:szCs w:val="24"/>
          <w:shd w:val="clear" w:color="auto" w:fill="FFFFFF"/>
        </w:rPr>
        <w:t xml:space="preserve">IA= Índice acumulado nos </w:t>
      </w:r>
      <w:r>
        <w:rPr>
          <w:rFonts w:ascii="Arial" w:hAnsi="Arial" w:cs="Arial"/>
          <w:color w:val="000000" w:themeColor="text1"/>
          <w:sz w:val="24"/>
          <w:szCs w:val="24"/>
          <w:shd w:val="clear" w:color="auto" w:fill="FFFFFF"/>
        </w:rPr>
        <w:t>úl</w:t>
      </w:r>
      <w:r w:rsidRPr="00BF463F">
        <w:rPr>
          <w:rFonts w:ascii="Arial" w:hAnsi="Arial" w:cs="Arial"/>
          <w:color w:val="000000" w:themeColor="text1"/>
          <w:sz w:val="24"/>
          <w:szCs w:val="24"/>
          <w:shd w:val="clear" w:color="auto" w:fill="FFFFFF"/>
        </w:rPr>
        <w:t>timos doze meses no mês do vencimento</w:t>
      </w:r>
      <w:r>
        <w:rPr>
          <w:rFonts w:ascii="Arial" w:hAnsi="Arial" w:cs="Arial"/>
          <w:color w:val="000000" w:themeColor="text1"/>
          <w:sz w:val="24"/>
          <w:szCs w:val="24"/>
          <w:shd w:val="clear" w:color="auto" w:fill="FFFFFF"/>
        </w:rPr>
        <w:t>.</w:t>
      </w:r>
    </w:p>
    <w:p w14:paraId="5371A5AC" w14:textId="77777777" w:rsidR="00FF4DED" w:rsidRPr="007E69B5" w:rsidRDefault="00FF4DED" w:rsidP="00FF4DED">
      <w:pPr>
        <w:widowControl w:val="0"/>
        <w:suppressAutoHyphens/>
        <w:spacing w:after="0" w:line="240" w:lineRule="auto"/>
        <w:jc w:val="both"/>
        <w:rPr>
          <w:rFonts w:ascii="Arial" w:eastAsia="Times New Roman" w:hAnsi="Arial" w:cs="Arial"/>
          <w:color w:val="000000" w:themeColor="text1"/>
          <w:sz w:val="24"/>
          <w:szCs w:val="24"/>
          <w:lang w:eastAsia="zh-CN"/>
        </w:rPr>
      </w:pPr>
    </w:p>
    <w:p w14:paraId="49ED8F00" w14:textId="77777777" w:rsidR="00FF4DED" w:rsidRPr="00297A3C" w:rsidRDefault="00FF4DED" w:rsidP="00FF4DED">
      <w:pPr>
        <w:widowControl w:val="0"/>
        <w:suppressAutoHyphens/>
        <w:overflowPunct w:val="0"/>
        <w:autoSpaceDE w:val="0"/>
        <w:spacing w:after="0" w:line="240" w:lineRule="auto"/>
        <w:jc w:val="both"/>
        <w:rPr>
          <w:rFonts w:ascii="Arial" w:eastAsia="Times New Roman" w:hAnsi="Arial" w:cs="Arial"/>
          <w:color w:val="000000" w:themeColor="text1"/>
          <w:sz w:val="24"/>
          <w:szCs w:val="24"/>
          <w:lang w:eastAsia="pt-BR"/>
        </w:rPr>
      </w:pPr>
      <w:r>
        <w:rPr>
          <w:rFonts w:ascii="Arial" w:eastAsia="Times New Roman" w:hAnsi="Arial" w:cs="Arial"/>
          <w:color w:val="000000" w:themeColor="text1"/>
          <w:sz w:val="24"/>
          <w:szCs w:val="24"/>
          <w:lang w:eastAsia="pt-BR"/>
        </w:rPr>
        <w:t>28.03 Admite-se o</w:t>
      </w:r>
      <w:r w:rsidRPr="00297A3C">
        <w:rPr>
          <w:rFonts w:ascii="Arial" w:eastAsia="Times New Roman" w:hAnsi="Arial" w:cs="Arial"/>
          <w:color w:val="000000" w:themeColor="text1"/>
          <w:sz w:val="24"/>
          <w:szCs w:val="24"/>
          <w:lang w:eastAsia="pt-BR"/>
        </w:rPr>
        <w:t xml:space="preserve"> direito ao reequilíbrio econômico-financeiro d</w:t>
      </w:r>
      <w:r w:rsidR="00813F00">
        <w:rPr>
          <w:rFonts w:ascii="Arial" w:eastAsia="Times New Roman" w:hAnsi="Arial" w:cs="Arial"/>
          <w:color w:val="000000" w:themeColor="text1"/>
          <w:sz w:val="24"/>
          <w:szCs w:val="24"/>
          <w:lang w:eastAsia="pt-BR"/>
        </w:rPr>
        <w:t>a Nota de Empenho</w:t>
      </w:r>
      <w:r w:rsidRPr="00297A3C">
        <w:rPr>
          <w:rFonts w:ascii="Arial" w:eastAsia="Times New Roman" w:hAnsi="Arial" w:cs="Arial"/>
          <w:color w:val="000000" w:themeColor="text1"/>
          <w:sz w:val="24"/>
          <w:szCs w:val="24"/>
          <w:lang w:eastAsia="pt-BR"/>
        </w:rPr>
        <w:t>, previsto no artigo 65, d, da Lei nº 8.666/93</w:t>
      </w:r>
      <w:r>
        <w:rPr>
          <w:rFonts w:ascii="Arial" w:eastAsia="Times New Roman" w:hAnsi="Arial" w:cs="Arial"/>
          <w:color w:val="000000" w:themeColor="text1"/>
          <w:sz w:val="24"/>
          <w:szCs w:val="24"/>
          <w:lang w:eastAsia="pt-BR"/>
        </w:rPr>
        <w:t xml:space="preserve">. O </w:t>
      </w:r>
      <w:r w:rsidRPr="00297A3C">
        <w:rPr>
          <w:rFonts w:ascii="Arial" w:eastAsia="Times New Roman" w:hAnsi="Arial" w:cs="Arial"/>
          <w:color w:val="000000" w:themeColor="text1"/>
          <w:sz w:val="24"/>
          <w:szCs w:val="24"/>
          <w:lang w:eastAsia="pt-BR"/>
        </w:rPr>
        <w:t xml:space="preserve">reequilíbrio econômico-financeiro </w:t>
      </w:r>
      <w:r>
        <w:rPr>
          <w:rFonts w:ascii="Arial" w:eastAsia="Times New Roman" w:hAnsi="Arial" w:cs="Arial"/>
          <w:color w:val="000000" w:themeColor="text1"/>
          <w:sz w:val="24"/>
          <w:szCs w:val="24"/>
          <w:lang w:eastAsia="pt-BR"/>
        </w:rPr>
        <w:t xml:space="preserve">só </w:t>
      </w:r>
      <w:r w:rsidRPr="00297A3C">
        <w:rPr>
          <w:rFonts w:ascii="Arial" w:eastAsia="Times New Roman" w:hAnsi="Arial" w:cs="Arial"/>
          <w:color w:val="000000" w:themeColor="text1"/>
          <w:sz w:val="24"/>
          <w:szCs w:val="24"/>
          <w:lang w:eastAsia="pt-BR"/>
        </w:rPr>
        <w:t>pode</w:t>
      </w:r>
      <w:r>
        <w:rPr>
          <w:rFonts w:ascii="Arial" w:eastAsia="Times New Roman" w:hAnsi="Arial" w:cs="Arial"/>
          <w:color w:val="000000" w:themeColor="text1"/>
          <w:sz w:val="24"/>
          <w:szCs w:val="24"/>
          <w:lang w:eastAsia="pt-BR"/>
        </w:rPr>
        <w:t>rá</w:t>
      </w:r>
      <w:r w:rsidRPr="00297A3C">
        <w:rPr>
          <w:rFonts w:ascii="Arial" w:eastAsia="Times New Roman" w:hAnsi="Arial" w:cs="Arial"/>
          <w:color w:val="000000" w:themeColor="text1"/>
          <w:sz w:val="24"/>
          <w:szCs w:val="24"/>
          <w:lang w:eastAsia="pt-BR"/>
        </w:rPr>
        <w:t xml:space="preserve"> ser pleiteado apenas no caso de ocorrência de fato imprevisível, ou previsível com consequências incalculáveis, posterior à celebração do </w:t>
      </w:r>
      <w:r w:rsidR="00A27DA3">
        <w:rPr>
          <w:rFonts w:ascii="Arial" w:eastAsia="Times New Roman" w:hAnsi="Arial" w:cs="Arial"/>
          <w:color w:val="000000" w:themeColor="text1"/>
          <w:sz w:val="24"/>
          <w:szCs w:val="24"/>
          <w:lang w:eastAsia="pt-BR"/>
        </w:rPr>
        <w:t>empenho</w:t>
      </w:r>
      <w:r w:rsidRPr="00297A3C">
        <w:rPr>
          <w:rFonts w:ascii="Arial" w:eastAsia="Times New Roman" w:hAnsi="Arial" w:cs="Arial"/>
          <w:color w:val="000000" w:themeColor="text1"/>
          <w:sz w:val="24"/>
          <w:szCs w:val="24"/>
          <w:lang w:eastAsia="pt-BR"/>
        </w:rPr>
        <w:t>, que altere substancialmente a sua equação econômico-financeira e para o qual a parte p</w:t>
      </w:r>
      <w:r>
        <w:rPr>
          <w:rFonts w:ascii="Arial" w:eastAsia="Times New Roman" w:hAnsi="Arial" w:cs="Arial"/>
          <w:color w:val="000000" w:themeColor="text1"/>
          <w:sz w:val="24"/>
          <w:szCs w:val="24"/>
          <w:lang w:eastAsia="pt-BR"/>
        </w:rPr>
        <w:t>rejudicada não tenha dado causa, mediante solicitação da parte prejudicada e celebração de termo aditivo.</w:t>
      </w:r>
      <w:r w:rsidRPr="00297A3C">
        <w:rPr>
          <w:rFonts w:ascii="Tahoma" w:hAnsi="Tahoma" w:cs="Tahoma"/>
          <w:color w:val="545454"/>
          <w:sz w:val="20"/>
          <w:szCs w:val="20"/>
        </w:rPr>
        <w:t xml:space="preserve"> </w:t>
      </w:r>
      <w:r w:rsidRPr="00297A3C">
        <w:rPr>
          <w:rFonts w:ascii="Arial" w:hAnsi="Arial" w:cs="Arial"/>
          <w:color w:val="000000" w:themeColor="text1"/>
          <w:sz w:val="24"/>
          <w:szCs w:val="24"/>
        </w:rPr>
        <w:t>O pedido para o exercício desse direito deve ser instruído com informações qualitativas e quantitativas detalhadas que comprovem o desequilíbrio.</w:t>
      </w:r>
    </w:p>
    <w:p w14:paraId="3993D2D6" w14:textId="77777777" w:rsidR="009B492C" w:rsidRDefault="009B492C" w:rsidP="009B492C">
      <w:pPr>
        <w:widowControl w:val="0"/>
        <w:suppressAutoHyphens/>
        <w:overflowPunct w:val="0"/>
        <w:autoSpaceDE w:val="0"/>
        <w:spacing w:after="0" w:line="240" w:lineRule="auto"/>
        <w:jc w:val="both"/>
        <w:rPr>
          <w:rFonts w:ascii="Arial" w:eastAsia="Times New Roman" w:hAnsi="Arial" w:cs="Arial"/>
          <w:sz w:val="24"/>
          <w:szCs w:val="24"/>
          <w:lang w:eastAsia="zh-CN"/>
        </w:rPr>
      </w:pPr>
    </w:p>
    <w:p w14:paraId="770C1B6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29. DA DISPENSA DE GARANTIA</w:t>
      </w:r>
    </w:p>
    <w:p w14:paraId="268533F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F264418" w14:textId="77777777" w:rsidR="00CB6338"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t>29.01. Não será exigida a prestação de garantia</w:t>
      </w:r>
      <w:r w:rsidR="00CB6338">
        <w:rPr>
          <w:rFonts w:ascii="Arial" w:eastAsia="Times New Roman" w:hAnsi="Arial" w:cs="Arial"/>
          <w:sz w:val="24"/>
          <w:szCs w:val="24"/>
          <w:lang w:eastAsia="zh-CN"/>
        </w:rPr>
        <w:t xml:space="preserve"> para </w:t>
      </w:r>
      <w:r w:rsidR="006023A6">
        <w:rPr>
          <w:rFonts w:ascii="Arial" w:eastAsia="Times New Roman" w:hAnsi="Arial" w:cs="Arial"/>
          <w:sz w:val="24"/>
          <w:szCs w:val="24"/>
          <w:lang w:eastAsia="zh-CN"/>
        </w:rPr>
        <w:t>o fornecimento</w:t>
      </w:r>
      <w:r w:rsidR="00CB6338">
        <w:rPr>
          <w:rFonts w:ascii="Arial" w:eastAsia="Times New Roman" w:hAnsi="Arial" w:cs="Arial"/>
          <w:sz w:val="24"/>
          <w:szCs w:val="24"/>
          <w:lang w:eastAsia="zh-CN"/>
        </w:rPr>
        <w:t xml:space="preserve"> do objeto e nem</w:t>
      </w:r>
      <w:r w:rsidRPr="002E6ABF">
        <w:rPr>
          <w:rFonts w:ascii="Arial" w:eastAsia="Times New Roman" w:hAnsi="Arial" w:cs="Arial"/>
          <w:sz w:val="24"/>
          <w:szCs w:val="24"/>
          <w:lang w:eastAsia="zh-CN"/>
        </w:rPr>
        <w:t xml:space="preserve"> para participação no presente </w:t>
      </w:r>
      <w:r w:rsidRPr="002E6ABF">
        <w:rPr>
          <w:rFonts w:ascii="Arial" w:eastAsia="Times New Roman" w:hAnsi="Arial" w:cs="Arial"/>
          <w:b/>
          <w:sz w:val="24"/>
          <w:szCs w:val="24"/>
          <w:lang w:eastAsia="zh-CN"/>
        </w:rPr>
        <w:t>PREGÃO.</w:t>
      </w:r>
      <w:r w:rsidR="00CB6338">
        <w:rPr>
          <w:rFonts w:ascii="Arial" w:eastAsia="Times New Roman" w:hAnsi="Arial" w:cs="Arial"/>
          <w:b/>
          <w:sz w:val="24"/>
          <w:szCs w:val="24"/>
          <w:lang w:eastAsia="zh-CN"/>
        </w:rPr>
        <w:t xml:space="preserve"> </w:t>
      </w:r>
    </w:p>
    <w:p w14:paraId="14FBCE7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lastRenderedPageBreak/>
        <w:t>30. DAS SANÇÕES</w:t>
      </w:r>
    </w:p>
    <w:p w14:paraId="1B2C15CE"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54D3544" w14:textId="77777777" w:rsidR="00FF51BD" w:rsidRPr="00FF51BD" w:rsidRDefault="00FF51BD">
      <w:pPr>
        <w:pStyle w:val="PargrafodaLista"/>
        <w:numPr>
          <w:ilvl w:val="1"/>
          <w:numId w:val="10"/>
        </w:numPr>
        <w:spacing w:after="0" w:line="240" w:lineRule="auto"/>
        <w:ind w:left="41" w:hanging="41"/>
        <w:jc w:val="both"/>
        <w:rPr>
          <w:rFonts w:ascii="Arial" w:hAnsi="Arial" w:cs="Arial"/>
          <w:color w:val="000000"/>
          <w:sz w:val="24"/>
          <w:szCs w:val="24"/>
        </w:rPr>
      </w:pPr>
      <w:r w:rsidRPr="00FF51BD">
        <w:rPr>
          <w:rFonts w:ascii="Arial" w:hAnsi="Arial" w:cs="Arial"/>
          <w:color w:val="000000"/>
          <w:sz w:val="24"/>
          <w:szCs w:val="24"/>
        </w:rPr>
        <w:t xml:space="preserve">O não fornecimento total ou parcial deste </w:t>
      </w:r>
      <w:r w:rsidR="00813F00">
        <w:rPr>
          <w:rFonts w:ascii="Arial" w:hAnsi="Arial" w:cs="Arial"/>
          <w:color w:val="000000"/>
          <w:sz w:val="24"/>
          <w:szCs w:val="24"/>
        </w:rPr>
        <w:t>EDITAL</w:t>
      </w:r>
      <w:r w:rsidRPr="00FF51BD">
        <w:rPr>
          <w:rFonts w:ascii="Arial" w:hAnsi="Arial" w:cs="Arial"/>
          <w:color w:val="000000"/>
          <w:sz w:val="24"/>
          <w:szCs w:val="24"/>
        </w:rPr>
        <w:t xml:space="preserve"> enseja a sua rescisão, com as consequências contratuais e as previstas na Lei 8.666/93.</w:t>
      </w:r>
    </w:p>
    <w:p w14:paraId="7E01125E" w14:textId="77777777" w:rsidR="00FF51BD" w:rsidRPr="00FF51BD" w:rsidRDefault="00FF51BD">
      <w:pPr>
        <w:pStyle w:val="PargrafodaLista"/>
        <w:numPr>
          <w:ilvl w:val="1"/>
          <w:numId w:val="10"/>
        </w:numPr>
        <w:spacing w:after="0" w:line="240" w:lineRule="auto"/>
        <w:ind w:left="41" w:hanging="41"/>
        <w:jc w:val="both"/>
        <w:rPr>
          <w:rFonts w:ascii="Arial" w:hAnsi="Arial" w:cs="Arial"/>
          <w:color w:val="000000"/>
          <w:sz w:val="24"/>
          <w:szCs w:val="24"/>
        </w:rPr>
      </w:pPr>
      <w:r w:rsidRPr="00FF51BD">
        <w:rPr>
          <w:rFonts w:ascii="Arial" w:hAnsi="Arial" w:cs="Arial"/>
          <w:color w:val="000000"/>
          <w:sz w:val="24"/>
          <w:szCs w:val="24"/>
        </w:rPr>
        <w:t xml:space="preserve">A recusa injustificada </w:t>
      </w:r>
      <w:r w:rsidR="00813F00">
        <w:rPr>
          <w:rFonts w:ascii="Arial" w:hAnsi="Arial" w:cs="Arial"/>
          <w:color w:val="000000"/>
          <w:sz w:val="24"/>
          <w:szCs w:val="24"/>
        </w:rPr>
        <w:t>da LICITANTE</w:t>
      </w:r>
      <w:r w:rsidRPr="00FF51BD">
        <w:rPr>
          <w:rFonts w:ascii="Arial" w:hAnsi="Arial" w:cs="Arial"/>
          <w:color w:val="000000"/>
          <w:sz w:val="24"/>
          <w:szCs w:val="24"/>
        </w:rPr>
        <w:t xml:space="preserve"> em aceitar ou retirar o instrumento equivalente</w:t>
      </w:r>
      <w:r w:rsidR="00813F00">
        <w:rPr>
          <w:rFonts w:ascii="Arial" w:hAnsi="Arial" w:cs="Arial"/>
          <w:color w:val="000000"/>
          <w:sz w:val="24"/>
          <w:szCs w:val="24"/>
        </w:rPr>
        <w:t xml:space="preserve"> ao Contrato</w:t>
      </w:r>
      <w:r w:rsidRPr="00FF51BD">
        <w:rPr>
          <w:rFonts w:ascii="Arial" w:hAnsi="Arial" w:cs="Arial"/>
          <w:color w:val="000000"/>
          <w:sz w:val="24"/>
          <w:szCs w:val="24"/>
        </w:rPr>
        <w:t xml:space="preserve">, dentro do prazo de até cinco dias úteis, caracteriza o descumprimento total da obrigação assumida, sujeitando </w:t>
      </w:r>
      <w:r w:rsidR="00813F00">
        <w:rPr>
          <w:rFonts w:ascii="Arial" w:hAnsi="Arial" w:cs="Arial"/>
          <w:color w:val="000000"/>
          <w:sz w:val="24"/>
          <w:szCs w:val="24"/>
        </w:rPr>
        <w:t>a LICITANTE</w:t>
      </w:r>
      <w:r w:rsidRPr="00FF51BD">
        <w:rPr>
          <w:rFonts w:ascii="Arial" w:hAnsi="Arial" w:cs="Arial"/>
          <w:color w:val="000000"/>
          <w:sz w:val="24"/>
          <w:szCs w:val="24"/>
        </w:rPr>
        <w:t xml:space="preserve"> às penalidades aqui estabelecidas.</w:t>
      </w:r>
    </w:p>
    <w:p w14:paraId="0A2AA7D9" w14:textId="77777777" w:rsidR="00FF51BD" w:rsidRDefault="00FF51BD" w:rsidP="00FF51BD">
      <w:pPr>
        <w:spacing w:after="0" w:line="240" w:lineRule="auto"/>
        <w:jc w:val="both"/>
        <w:rPr>
          <w:rFonts w:ascii="Arial" w:hAnsi="Arial" w:cs="Arial"/>
          <w:color w:val="000000"/>
          <w:sz w:val="24"/>
          <w:szCs w:val="24"/>
        </w:rPr>
      </w:pPr>
      <w:r>
        <w:rPr>
          <w:rFonts w:ascii="Arial" w:hAnsi="Arial" w:cs="Arial"/>
          <w:color w:val="000000"/>
          <w:sz w:val="24"/>
          <w:szCs w:val="24"/>
        </w:rPr>
        <w:t xml:space="preserve">30.3 </w:t>
      </w:r>
      <w:r w:rsidRPr="00741324">
        <w:rPr>
          <w:rFonts w:ascii="Arial" w:hAnsi="Arial" w:cs="Arial"/>
          <w:color w:val="000000"/>
          <w:sz w:val="24"/>
          <w:szCs w:val="24"/>
        </w:rPr>
        <w:t>O disposto n</w:t>
      </w:r>
      <w:r>
        <w:rPr>
          <w:rFonts w:ascii="Arial" w:hAnsi="Arial" w:cs="Arial"/>
          <w:color w:val="000000"/>
          <w:sz w:val="24"/>
          <w:szCs w:val="24"/>
        </w:rPr>
        <w:t>o item 30.4</w:t>
      </w:r>
      <w:r w:rsidRPr="00741324">
        <w:rPr>
          <w:rFonts w:ascii="Arial" w:hAnsi="Arial" w:cs="Arial"/>
          <w:color w:val="000000"/>
          <w:sz w:val="24"/>
          <w:szCs w:val="24"/>
        </w:rPr>
        <w:t xml:space="preserve"> </w:t>
      </w:r>
      <w:r>
        <w:rPr>
          <w:rFonts w:ascii="Arial" w:hAnsi="Arial" w:cs="Arial"/>
          <w:color w:val="000000"/>
          <w:sz w:val="24"/>
          <w:szCs w:val="24"/>
        </w:rPr>
        <w:t xml:space="preserve">“a” </w:t>
      </w:r>
      <w:r w:rsidRPr="00741324">
        <w:rPr>
          <w:rFonts w:ascii="Arial" w:hAnsi="Arial" w:cs="Arial"/>
          <w:color w:val="000000"/>
          <w:sz w:val="24"/>
          <w:szCs w:val="24"/>
        </w:rPr>
        <w:t xml:space="preserve">não se aplica aos </w:t>
      </w:r>
      <w:r w:rsidR="00813F00">
        <w:rPr>
          <w:rFonts w:ascii="Arial" w:hAnsi="Arial" w:cs="Arial"/>
          <w:color w:val="000000"/>
          <w:sz w:val="24"/>
          <w:szCs w:val="24"/>
        </w:rPr>
        <w:t>LICITANTES</w:t>
      </w:r>
      <w:r w:rsidRPr="00741324">
        <w:rPr>
          <w:rFonts w:ascii="Arial" w:hAnsi="Arial" w:cs="Arial"/>
          <w:color w:val="000000"/>
          <w:sz w:val="24"/>
          <w:szCs w:val="24"/>
        </w:rPr>
        <w:t xml:space="preserve"> convocados nos termos do art. 64, § 2o </w:t>
      </w:r>
      <w:r>
        <w:rPr>
          <w:rFonts w:ascii="Arial" w:hAnsi="Arial" w:cs="Arial"/>
          <w:color w:val="000000"/>
          <w:sz w:val="24"/>
          <w:szCs w:val="24"/>
        </w:rPr>
        <w:t>da Lei 8.666/93</w:t>
      </w:r>
      <w:r w:rsidRPr="00741324">
        <w:rPr>
          <w:rFonts w:ascii="Arial" w:hAnsi="Arial" w:cs="Arial"/>
          <w:color w:val="000000"/>
          <w:sz w:val="24"/>
          <w:szCs w:val="24"/>
        </w:rPr>
        <w:t>, que não aceitarem a contratação, nas mesmas condições propostas pelo primeiro adjudicatário, inclusive quanto ao prazo e preço.</w:t>
      </w:r>
    </w:p>
    <w:p w14:paraId="2175E183" w14:textId="77777777" w:rsidR="00FF51BD" w:rsidRPr="00FF51BD" w:rsidRDefault="00FF51BD">
      <w:pPr>
        <w:pStyle w:val="PargrafodaLista"/>
        <w:numPr>
          <w:ilvl w:val="1"/>
          <w:numId w:val="11"/>
        </w:numPr>
        <w:spacing w:after="0" w:line="240" w:lineRule="auto"/>
        <w:jc w:val="both"/>
        <w:rPr>
          <w:rFonts w:ascii="Arial" w:hAnsi="Arial" w:cs="Arial"/>
          <w:color w:val="000000"/>
          <w:sz w:val="24"/>
          <w:szCs w:val="24"/>
        </w:rPr>
      </w:pPr>
      <w:r w:rsidRPr="00FF51BD">
        <w:rPr>
          <w:rFonts w:ascii="Arial" w:hAnsi="Arial" w:cs="Arial"/>
          <w:color w:val="000000"/>
          <w:sz w:val="24"/>
          <w:szCs w:val="24"/>
        </w:rPr>
        <w:t xml:space="preserve">Pelo não fornecimento total ou parcial do objeto deste </w:t>
      </w:r>
      <w:r w:rsidR="00813F00">
        <w:rPr>
          <w:rFonts w:ascii="Arial" w:hAnsi="Arial" w:cs="Arial"/>
          <w:color w:val="000000"/>
          <w:sz w:val="24"/>
          <w:szCs w:val="24"/>
        </w:rPr>
        <w:t>EDITAL,</w:t>
      </w:r>
      <w:r w:rsidRPr="00FF51BD">
        <w:rPr>
          <w:rFonts w:ascii="Arial" w:hAnsi="Arial" w:cs="Arial"/>
          <w:color w:val="000000"/>
          <w:sz w:val="24"/>
          <w:szCs w:val="24"/>
        </w:rPr>
        <w:t xml:space="preserve"> bem como das obrigações assumidas, a </w:t>
      </w:r>
      <w:r w:rsidR="00813F00">
        <w:rPr>
          <w:rFonts w:ascii="Arial" w:hAnsi="Arial" w:cs="Arial"/>
          <w:color w:val="000000"/>
          <w:sz w:val="24"/>
          <w:szCs w:val="24"/>
        </w:rPr>
        <w:t>ADMIISTRAÇÃO p</w:t>
      </w:r>
      <w:r w:rsidRPr="00FF51BD">
        <w:rPr>
          <w:rFonts w:ascii="Arial" w:hAnsi="Arial" w:cs="Arial"/>
          <w:color w:val="000000"/>
          <w:sz w:val="24"/>
          <w:szCs w:val="24"/>
        </w:rPr>
        <w:t xml:space="preserve">oderá, garantida a prévia defesa, aplicar à </w:t>
      </w:r>
      <w:r w:rsidR="00813F00">
        <w:rPr>
          <w:rFonts w:ascii="Arial" w:hAnsi="Arial" w:cs="Arial"/>
          <w:color w:val="000000"/>
          <w:sz w:val="24"/>
          <w:szCs w:val="24"/>
        </w:rPr>
        <w:t>LICITANTE</w:t>
      </w:r>
      <w:r w:rsidRPr="00FF51BD">
        <w:rPr>
          <w:rFonts w:ascii="Arial" w:hAnsi="Arial" w:cs="Arial"/>
          <w:color w:val="000000"/>
          <w:sz w:val="24"/>
          <w:szCs w:val="24"/>
        </w:rPr>
        <w:t xml:space="preserve"> as seguintes sanções:</w:t>
      </w:r>
    </w:p>
    <w:p w14:paraId="4259227A" w14:textId="77777777" w:rsidR="00FF51BD" w:rsidRPr="000C0466" w:rsidRDefault="00FF51BD" w:rsidP="00FF51BD">
      <w:pPr>
        <w:spacing w:after="0" w:line="240" w:lineRule="auto"/>
        <w:ind w:left="360"/>
        <w:jc w:val="both"/>
        <w:rPr>
          <w:rFonts w:ascii="Arial" w:hAnsi="Arial" w:cs="Arial"/>
          <w:color w:val="000000"/>
          <w:sz w:val="24"/>
          <w:szCs w:val="24"/>
        </w:rPr>
      </w:pPr>
    </w:p>
    <w:p w14:paraId="708C6B86" w14:textId="77777777" w:rsidR="00FF51BD" w:rsidRPr="00813F00" w:rsidRDefault="00FF51BD">
      <w:pPr>
        <w:widowControl w:val="0"/>
        <w:numPr>
          <w:ilvl w:val="0"/>
          <w:numId w:val="9"/>
        </w:numPr>
        <w:suppressAutoHyphens/>
        <w:spacing w:after="0" w:line="240" w:lineRule="auto"/>
        <w:jc w:val="both"/>
        <w:rPr>
          <w:rFonts w:ascii="Arial" w:eastAsia="Times New Roman" w:hAnsi="Arial" w:cs="Arial"/>
          <w:sz w:val="24"/>
          <w:szCs w:val="24"/>
          <w:lang w:eastAsia="zh-CN"/>
        </w:rPr>
      </w:pPr>
      <w:r w:rsidRPr="00813F00">
        <w:rPr>
          <w:rFonts w:ascii="Arial" w:eastAsia="Times New Roman" w:hAnsi="Arial" w:cs="Arial"/>
          <w:sz w:val="24"/>
          <w:szCs w:val="24"/>
          <w:lang w:eastAsia="zh-CN"/>
        </w:rPr>
        <w:t>Ficará impedido de licitar e contratar com a Câmara Municipal de Extrema</w:t>
      </w:r>
      <w:r w:rsidRPr="00813F00">
        <w:rPr>
          <w:rFonts w:ascii="Arial" w:eastAsia="Times New Roman" w:hAnsi="Arial" w:cs="Arial"/>
          <w:b/>
          <w:color w:val="000000"/>
          <w:sz w:val="24"/>
          <w:szCs w:val="24"/>
          <w:lang w:eastAsia="zh-CN"/>
        </w:rPr>
        <w:t xml:space="preserve"> </w:t>
      </w:r>
      <w:r w:rsidRPr="00813F00">
        <w:rPr>
          <w:rFonts w:ascii="Arial" w:eastAsia="Times New Roman" w:hAnsi="Arial" w:cs="Arial"/>
          <w:sz w:val="24"/>
          <w:szCs w:val="24"/>
          <w:lang w:eastAsia="zh-CN"/>
        </w:rPr>
        <w:t>pelo prazo de até 5 (cinco) anos ou enquanto perdurarem os motivos determinantes da punição, a pessoa jurídica que praticar quaisquer dos atos contemplados no art. 7º da Lei Federal nº 10.520, de 17 de julho de 2002, sem prejuízo das disposições contidas nos artigos 86 e 87 da Lei Federal nº 8.666/93, que não conflitem com aquele.</w:t>
      </w:r>
    </w:p>
    <w:p w14:paraId="5605DF47" w14:textId="77777777" w:rsidR="00FF51BD" w:rsidRPr="000C0466" w:rsidRDefault="00FF51BD" w:rsidP="00FF51BD">
      <w:pPr>
        <w:widowControl w:val="0"/>
        <w:suppressAutoHyphens/>
        <w:spacing w:after="0" w:line="240" w:lineRule="auto"/>
        <w:jc w:val="both"/>
        <w:rPr>
          <w:rFonts w:ascii="Arial" w:eastAsia="Times New Roman" w:hAnsi="Arial" w:cs="Arial"/>
          <w:sz w:val="24"/>
          <w:szCs w:val="24"/>
          <w:lang w:eastAsia="zh-CN"/>
        </w:rPr>
      </w:pPr>
    </w:p>
    <w:p w14:paraId="3A537A57" w14:textId="77777777" w:rsidR="00FF51BD" w:rsidRDefault="00FF51BD">
      <w:pPr>
        <w:widowControl w:val="0"/>
        <w:numPr>
          <w:ilvl w:val="0"/>
          <w:numId w:val="9"/>
        </w:numPr>
        <w:suppressAutoHyphens/>
        <w:spacing w:after="0" w:line="240" w:lineRule="auto"/>
        <w:ind w:right="-63"/>
        <w:jc w:val="both"/>
        <w:rPr>
          <w:rFonts w:ascii="Arial" w:eastAsia="Times New Roman" w:hAnsi="Arial" w:cs="Arial"/>
          <w:color w:val="000000"/>
          <w:sz w:val="24"/>
          <w:szCs w:val="24"/>
          <w:lang w:eastAsia="ja-JP"/>
        </w:rPr>
      </w:pPr>
      <w:r w:rsidRPr="000C0466">
        <w:rPr>
          <w:rFonts w:ascii="Arial" w:eastAsia="Times New Roman" w:hAnsi="Arial" w:cs="Arial"/>
          <w:color w:val="000000"/>
          <w:sz w:val="24"/>
          <w:szCs w:val="24"/>
          <w:lang w:eastAsia="ja-JP"/>
        </w:rPr>
        <w:t xml:space="preserve">Pela recusa injustificada em assinar o instrumento </w:t>
      </w:r>
      <w:r w:rsidR="00813F00">
        <w:rPr>
          <w:rFonts w:ascii="Arial" w:eastAsia="Times New Roman" w:hAnsi="Arial" w:cs="Arial"/>
          <w:color w:val="000000"/>
          <w:sz w:val="24"/>
          <w:szCs w:val="24"/>
          <w:lang w:eastAsia="ja-JP"/>
        </w:rPr>
        <w:t xml:space="preserve">equivalente ao </w:t>
      </w:r>
      <w:r>
        <w:rPr>
          <w:rFonts w:ascii="Arial" w:eastAsia="Times New Roman" w:hAnsi="Arial" w:cs="Arial"/>
          <w:color w:val="000000"/>
          <w:sz w:val="24"/>
          <w:szCs w:val="24"/>
          <w:lang w:eastAsia="ja-JP"/>
        </w:rPr>
        <w:t>CONTRATO</w:t>
      </w:r>
      <w:r w:rsidRPr="000C0466">
        <w:rPr>
          <w:rFonts w:ascii="Arial" w:eastAsia="Times New Roman" w:hAnsi="Arial" w:cs="Arial"/>
          <w:color w:val="000000"/>
          <w:sz w:val="24"/>
          <w:szCs w:val="24"/>
          <w:lang w:eastAsia="ja-JP"/>
        </w:rPr>
        <w:t>, dentro do prazo estabelecido, será aplicada multa correspondente a 20% do valor do instrumento do documento equivalente.</w:t>
      </w:r>
    </w:p>
    <w:p w14:paraId="2F892363" w14:textId="77777777" w:rsidR="00813F00" w:rsidRPr="000C0466" w:rsidRDefault="00813F00" w:rsidP="00813F00">
      <w:pPr>
        <w:widowControl w:val="0"/>
        <w:suppressAutoHyphens/>
        <w:spacing w:after="0" w:line="240" w:lineRule="auto"/>
        <w:ind w:left="720" w:right="-63"/>
        <w:jc w:val="both"/>
        <w:rPr>
          <w:rFonts w:ascii="Arial" w:eastAsia="Times New Roman" w:hAnsi="Arial" w:cs="Arial"/>
          <w:color w:val="000000"/>
          <w:sz w:val="24"/>
          <w:szCs w:val="24"/>
          <w:lang w:eastAsia="ja-JP"/>
        </w:rPr>
      </w:pPr>
    </w:p>
    <w:p w14:paraId="3B1F6741" w14:textId="77777777" w:rsidR="00FF51BD" w:rsidRPr="000C0466" w:rsidRDefault="00FF51BD">
      <w:pPr>
        <w:widowControl w:val="0"/>
        <w:numPr>
          <w:ilvl w:val="0"/>
          <w:numId w:val="9"/>
        </w:numPr>
        <w:suppressAutoHyphens/>
        <w:spacing w:after="0" w:line="240" w:lineRule="auto"/>
        <w:jc w:val="both"/>
        <w:rPr>
          <w:rFonts w:ascii="Arial" w:eastAsia="Times New Roman" w:hAnsi="Arial" w:cs="Arial"/>
          <w:sz w:val="24"/>
          <w:szCs w:val="24"/>
          <w:lang w:eastAsia="zh-CN"/>
        </w:rPr>
      </w:pPr>
      <w:r w:rsidRPr="000C0466">
        <w:rPr>
          <w:rFonts w:ascii="Arial" w:eastAsia="Times New Roman" w:hAnsi="Arial" w:cs="Arial"/>
          <w:sz w:val="24"/>
          <w:szCs w:val="24"/>
          <w:lang w:eastAsia="zh-CN"/>
        </w:rPr>
        <w:t xml:space="preserve">Pelo descumprimento das condições estabelecidas no ajuste, </w:t>
      </w:r>
      <w:r w:rsidR="00813F00">
        <w:rPr>
          <w:rFonts w:ascii="Arial" w:eastAsia="Times New Roman" w:hAnsi="Arial" w:cs="Arial"/>
          <w:sz w:val="24"/>
          <w:szCs w:val="24"/>
          <w:lang w:eastAsia="zh-CN"/>
        </w:rPr>
        <w:t>a LICITANTE</w:t>
      </w:r>
      <w:r w:rsidRPr="000C0466">
        <w:rPr>
          <w:rFonts w:ascii="Arial" w:eastAsia="Times New Roman" w:hAnsi="Arial" w:cs="Arial"/>
          <w:sz w:val="24"/>
          <w:szCs w:val="24"/>
          <w:lang w:eastAsia="zh-CN"/>
        </w:rPr>
        <w:t xml:space="preserve"> ficará sujeit</w:t>
      </w:r>
      <w:r>
        <w:rPr>
          <w:rFonts w:ascii="Arial" w:eastAsia="Times New Roman" w:hAnsi="Arial" w:cs="Arial"/>
          <w:sz w:val="24"/>
          <w:szCs w:val="24"/>
          <w:lang w:eastAsia="zh-CN"/>
        </w:rPr>
        <w:t>o</w:t>
      </w:r>
      <w:r w:rsidRPr="000C0466">
        <w:rPr>
          <w:rFonts w:ascii="Arial" w:eastAsia="Times New Roman" w:hAnsi="Arial" w:cs="Arial"/>
          <w:sz w:val="24"/>
          <w:szCs w:val="24"/>
          <w:lang w:eastAsia="zh-CN"/>
        </w:rPr>
        <w:t xml:space="preserve"> à penalidade</w:t>
      </w:r>
      <w:r>
        <w:rPr>
          <w:rFonts w:ascii="Arial" w:eastAsia="Times New Roman" w:hAnsi="Arial" w:cs="Arial"/>
          <w:sz w:val="24"/>
          <w:szCs w:val="24"/>
          <w:lang w:eastAsia="zh-CN"/>
        </w:rPr>
        <w:t xml:space="preserve"> de ADVERTÊNCIA.</w:t>
      </w:r>
    </w:p>
    <w:p w14:paraId="3EC8FDBB" w14:textId="77777777" w:rsidR="00FF51BD" w:rsidRPr="000C0466" w:rsidRDefault="00FF51BD" w:rsidP="00FF51BD">
      <w:pPr>
        <w:widowControl w:val="0"/>
        <w:suppressAutoHyphens/>
        <w:spacing w:after="0" w:line="240" w:lineRule="auto"/>
        <w:jc w:val="both"/>
        <w:rPr>
          <w:rFonts w:ascii="Arial" w:eastAsia="Times New Roman" w:hAnsi="Arial" w:cs="Arial"/>
          <w:sz w:val="24"/>
          <w:szCs w:val="24"/>
          <w:lang w:eastAsia="zh-CN"/>
        </w:rPr>
      </w:pPr>
    </w:p>
    <w:p w14:paraId="3FBAD5F6" w14:textId="77777777" w:rsidR="00FF51BD" w:rsidRPr="000C0466" w:rsidRDefault="00FF51BD">
      <w:pPr>
        <w:widowControl w:val="0"/>
        <w:numPr>
          <w:ilvl w:val="0"/>
          <w:numId w:val="9"/>
        </w:numPr>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Pelo atraso injustificado no fornecimento</w:t>
      </w:r>
      <w:r w:rsidRPr="000C0466">
        <w:rPr>
          <w:rFonts w:ascii="Arial" w:eastAsia="Times New Roman" w:hAnsi="Arial" w:cs="Arial"/>
          <w:sz w:val="24"/>
          <w:szCs w:val="24"/>
          <w:lang w:eastAsia="zh-CN"/>
        </w:rPr>
        <w:t xml:space="preserve"> do objeto da licitação:</w:t>
      </w:r>
    </w:p>
    <w:p w14:paraId="7DAF0ED6" w14:textId="77777777" w:rsidR="00FF51BD" w:rsidRPr="000C0466" w:rsidRDefault="00FF51BD" w:rsidP="00FF51BD">
      <w:pPr>
        <w:widowControl w:val="0"/>
        <w:suppressAutoHyphens/>
        <w:spacing w:after="0" w:line="240" w:lineRule="auto"/>
        <w:jc w:val="both"/>
        <w:rPr>
          <w:rFonts w:ascii="Arial" w:eastAsia="Times New Roman" w:hAnsi="Arial" w:cs="Arial"/>
          <w:sz w:val="24"/>
          <w:szCs w:val="24"/>
          <w:lang w:eastAsia="zh-CN"/>
        </w:rPr>
      </w:pPr>
    </w:p>
    <w:p w14:paraId="3FD92B18" w14:textId="77777777" w:rsidR="00FF51BD" w:rsidRPr="000C0466" w:rsidRDefault="00FF51BD" w:rsidP="008269D6">
      <w:pPr>
        <w:widowControl w:val="0"/>
        <w:numPr>
          <w:ilvl w:val="0"/>
          <w:numId w:val="6"/>
        </w:numPr>
        <w:suppressAutoHyphens/>
        <w:spacing w:after="0" w:line="240" w:lineRule="auto"/>
        <w:jc w:val="both"/>
        <w:rPr>
          <w:rFonts w:ascii="Arial" w:eastAsia="Times New Roman" w:hAnsi="Arial" w:cs="Arial"/>
          <w:sz w:val="24"/>
          <w:szCs w:val="24"/>
          <w:lang w:eastAsia="zh-CN"/>
        </w:rPr>
      </w:pPr>
      <w:r w:rsidRPr="000C0466">
        <w:rPr>
          <w:rFonts w:ascii="Arial" w:eastAsia="Times New Roman" w:hAnsi="Arial" w:cs="Arial"/>
          <w:sz w:val="24"/>
          <w:szCs w:val="24"/>
          <w:lang w:eastAsia="zh-CN"/>
        </w:rPr>
        <w:t>até 30(trinta) dias, multa de 1</w:t>
      </w:r>
      <w:proofErr w:type="gramStart"/>
      <w:r w:rsidRPr="000C0466">
        <w:rPr>
          <w:rFonts w:ascii="Arial" w:eastAsia="Times New Roman" w:hAnsi="Arial" w:cs="Arial"/>
          <w:sz w:val="24"/>
          <w:szCs w:val="24"/>
          <w:lang w:eastAsia="zh-CN"/>
        </w:rPr>
        <w:t>%(</w:t>
      </w:r>
      <w:proofErr w:type="gramEnd"/>
      <w:r w:rsidRPr="000C0466">
        <w:rPr>
          <w:rFonts w:ascii="Arial" w:eastAsia="Times New Roman" w:hAnsi="Arial" w:cs="Arial"/>
          <w:sz w:val="24"/>
          <w:szCs w:val="24"/>
          <w:lang w:eastAsia="zh-CN"/>
        </w:rPr>
        <w:t xml:space="preserve">um por cento) sobre o valor </w:t>
      </w:r>
      <w:r>
        <w:rPr>
          <w:rFonts w:ascii="Arial" w:eastAsia="Times New Roman" w:hAnsi="Arial" w:cs="Arial"/>
          <w:sz w:val="24"/>
          <w:szCs w:val="24"/>
          <w:lang w:eastAsia="zh-CN"/>
        </w:rPr>
        <w:t xml:space="preserve">global </w:t>
      </w:r>
      <w:r w:rsidRPr="000C0466">
        <w:rPr>
          <w:rFonts w:ascii="Arial" w:eastAsia="Times New Roman" w:hAnsi="Arial" w:cs="Arial"/>
          <w:sz w:val="24"/>
          <w:szCs w:val="24"/>
          <w:lang w:eastAsia="zh-CN"/>
        </w:rPr>
        <w:t xml:space="preserve">do </w:t>
      </w:r>
      <w:r w:rsidR="00813F00">
        <w:rPr>
          <w:rFonts w:ascii="Arial" w:eastAsia="Times New Roman" w:hAnsi="Arial" w:cs="Arial"/>
          <w:sz w:val="24"/>
          <w:szCs w:val="24"/>
          <w:lang w:eastAsia="zh-CN"/>
        </w:rPr>
        <w:t>documento equivalente</w:t>
      </w:r>
      <w:r w:rsidRPr="000C0466">
        <w:rPr>
          <w:rFonts w:ascii="Arial" w:eastAsia="Times New Roman" w:hAnsi="Arial" w:cs="Arial"/>
          <w:sz w:val="24"/>
          <w:szCs w:val="24"/>
          <w:lang w:eastAsia="zh-CN"/>
        </w:rPr>
        <w:t>, por dia de atraso;</w:t>
      </w:r>
    </w:p>
    <w:p w14:paraId="0956FB3C" w14:textId="77777777" w:rsidR="00FF51BD" w:rsidRPr="000C0466" w:rsidRDefault="00FF51BD" w:rsidP="00FF51BD">
      <w:pPr>
        <w:widowControl w:val="0"/>
        <w:suppressAutoHyphens/>
        <w:spacing w:after="0" w:line="240" w:lineRule="auto"/>
        <w:jc w:val="both"/>
        <w:rPr>
          <w:rFonts w:ascii="Arial" w:eastAsia="Times New Roman" w:hAnsi="Arial" w:cs="Arial"/>
          <w:sz w:val="24"/>
          <w:szCs w:val="24"/>
          <w:lang w:eastAsia="zh-CN"/>
        </w:rPr>
      </w:pPr>
    </w:p>
    <w:p w14:paraId="68F0D328" w14:textId="77777777" w:rsidR="00FF51BD" w:rsidRDefault="00FF51BD" w:rsidP="008269D6">
      <w:pPr>
        <w:widowControl w:val="0"/>
        <w:numPr>
          <w:ilvl w:val="0"/>
          <w:numId w:val="6"/>
        </w:numPr>
        <w:suppressAutoHyphens/>
        <w:spacing w:after="0" w:line="240" w:lineRule="auto"/>
        <w:jc w:val="both"/>
        <w:rPr>
          <w:rFonts w:ascii="Arial" w:eastAsia="Times New Roman" w:hAnsi="Arial" w:cs="Arial"/>
          <w:sz w:val="24"/>
          <w:szCs w:val="24"/>
          <w:lang w:eastAsia="zh-CN"/>
        </w:rPr>
      </w:pPr>
      <w:r w:rsidRPr="000C0466">
        <w:rPr>
          <w:rFonts w:ascii="Arial" w:eastAsia="Times New Roman" w:hAnsi="Arial" w:cs="Arial"/>
          <w:sz w:val="24"/>
          <w:szCs w:val="24"/>
          <w:lang w:eastAsia="zh-CN"/>
        </w:rPr>
        <w:t>superior a 30(trinta) dias, multa de 2</w:t>
      </w:r>
      <w:proofErr w:type="gramStart"/>
      <w:r w:rsidRPr="000C0466">
        <w:rPr>
          <w:rFonts w:ascii="Arial" w:eastAsia="Times New Roman" w:hAnsi="Arial" w:cs="Arial"/>
          <w:sz w:val="24"/>
          <w:szCs w:val="24"/>
          <w:lang w:eastAsia="zh-CN"/>
        </w:rPr>
        <w:t>%(</w:t>
      </w:r>
      <w:proofErr w:type="gramEnd"/>
      <w:r w:rsidRPr="000C0466">
        <w:rPr>
          <w:rFonts w:ascii="Arial" w:eastAsia="Times New Roman" w:hAnsi="Arial" w:cs="Arial"/>
          <w:sz w:val="24"/>
          <w:szCs w:val="24"/>
          <w:lang w:eastAsia="zh-CN"/>
        </w:rPr>
        <w:t xml:space="preserve">dois por cento) sobre o valor </w:t>
      </w:r>
      <w:r>
        <w:rPr>
          <w:rFonts w:ascii="Arial" w:eastAsia="Times New Roman" w:hAnsi="Arial" w:cs="Arial"/>
          <w:sz w:val="24"/>
          <w:szCs w:val="24"/>
          <w:lang w:eastAsia="zh-CN"/>
        </w:rPr>
        <w:t xml:space="preserve">global </w:t>
      </w:r>
      <w:r w:rsidRPr="000C0466">
        <w:rPr>
          <w:rFonts w:ascii="Arial" w:eastAsia="Times New Roman" w:hAnsi="Arial" w:cs="Arial"/>
          <w:sz w:val="24"/>
          <w:szCs w:val="24"/>
          <w:lang w:eastAsia="zh-CN"/>
        </w:rPr>
        <w:t xml:space="preserve">do </w:t>
      </w:r>
      <w:r w:rsidR="00813F00">
        <w:rPr>
          <w:rFonts w:ascii="Arial" w:eastAsia="Times New Roman" w:hAnsi="Arial" w:cs="Arial"/>
          <w:sz w:val="24"/>
          <w:szCs w:val="24"/>
          <w:lang w:eastAsia="zh-CN"/>
        </w:rPr>
        <w:t>documento equivalente</w:t>
      </w:r>
      <w:r w:rsidRPr="000C0466">
        <w:rPr>
          <w:rFonts w:ascii="Arial" w:eastAsia="Times New Roman" w:hAnsi="Arial" w:cs="Arial"/>
          <w:sz w:val="24"/>
          <w:szCs w:val="24"/>
          <w:lang w:eastAsia="zh-CN"/>
        </w:rPr>
        <w:t>, por dia de atraso.</w:t>
      </w:r>
    </w:p>
    <w:p w14:paraId="79E1A5BB" w14:textId="77777777" w:rsidR="00813F00" w:rsidRDefault="00813F00" w:rsidP="00813F00">
      <w:pPr>
        <w:pStyle w:val="PargrafodaLista"/>
        <w:rPr>
          <w:rFonts w:ascii="Arial" w:eastAsia="Times New Roman" w:hAnsi="Arial" w:cs="Arial"/>
          <w:sz w:val="24"/>
          <w:szCs w:val="24"/>
          <w:lang w:eastAsia="zh-CN"/>
        </w:rPr>
      </w:pPr>
    </w:p>
    <w:p w14:paraId="609FEEF8" w14:textId="77777777" w:rsidR="00FF51BD" w:rsidRPr="000C0466" w:rsidRDefault="00FF51BD">
      <w:pPr>
        <w:widowControl w:val="0"/>
        <w:numPr>
          <w:ilvl w:val="0"/>
          <w:numId w:val="9"/>
        </w:numPr>
        <w:suppressAutoHyphens/>
        <w:spacing w:after="0" w:line="240" w:lineRule="auto"/>
        <w:jc w:val="both"/>
        <w:rPr>
          <w:rFonts w:ascii="Arial" w:eastAsia="Times New Roman" w:hAnsi="Arial" w:cs="Arial"/>
          <w:sz w:val="24"/>
          <w:szCs w:val="24"/>
          <w:lang w:eastAsia="zh-CN"/>
        </w:rPr>
      </w:pPr>
      <w:r w:rsidRPr="000C0466">
        <w:rPr>
          <w:rFonts w:ascii="Arial" w:eastAsia="Times New Roman" w:hAnsi="Arial" w:cs="Arial"/>
          <w:sz w:val="24"/>
          <w:szCs w:val="24"/>
          <w:lang w:eastAsia="zh-CN"/>
        </w:rPr>
        <w:t>Pel</w:t>
      </w:r>
      <w:r>
        <w:rPr>
          <w:rFonts w:ascii="Arial" w:eastAsia="Times New Roman" w:hAnsi="Arial" w:cs="Arial"/>
          <w:sz w:val="24"/>
          <w:szCs w:val="24"/>
          <w:lang w:eastAsia="zh-CN"/>
        </w:rPr>
        <w:t xml:space="preserve">o não fornecimento </w:t>
      </w:r>
      <w:r w:rsidRPr="000C0466">
        <w:rPr>
          <w:rFonts w:ascii="Arial" w:eastAsia="Times New Roman" w:hAnsi="Arial" w:cs="Arial"/>
          <w:sz w:val="24"/>
          <w:szCs w:val="24"/>
          <w:lang w:eastAsia="zh-CN"/>
        </w:rPr>
        <w:t xml:space="preserve">total ou parcial do ajuste, multa de 20%, calculada sobre o valor total ou parcial da obrigação não cumprida, ou multa correspondente à diferença de preço decorrente de nova licitação para o </w:t>
      </w:r>
      <w:r w:rsidRPr="000C0466">
        <w:rPr>
          <w:rFonts w:ascii="Arial" w:eastAsia="Times New Roman" w:hAnsi="Arial" w:cs="Arial"/>
          <w:sz w:val="24"/>
          <w:szCs w:val="24"/>
          <w:lang w:eastAsia="zh-CN"/>
        </w:rPr>
        <w:lastRenderedPageBreak/>
        <w:t>mesmo fim.</w:t>
      </w:r>
    </w:p>
    <w:p w14:paraId="729F79A1" w14:textId="77777777" w:rsidR="00FF51BD" w:rsidRPr="000C0466" w:rsidRDefault="00FF51BD" w:rsidP="00FF51BD">
      <w:pPr>
        <w:widowControl w:val="0"/>
        <w:suppressAutoHyphens/>
        <w:spacing w:after="0" w:line="240" w:lineRule="auto"/>
        <w:jc w:val="both"/>
        <w:rPr>
          <w:rFonts w:ascii="Arial" w:eastAsia="Times New Roman" w:hAnsi="Arial" w:cs="Arial"/>
          <w:sz w:val="24"/>
          <w:szCs w:val="24"/>
          <w:lang w:eastAsia="zh-CN"/>
        </w:rPr>
      </w:pPr>
    </w:p>
    <w:p w14:paraId="6B0A1803" w14:textId="77777777" w:rsidR="00FF51BD" w:rsidRPr="000C0466" w:rsidRDefault="00FF51BD">
      <w:pPr>
        <w:widowControl w:val="0"/>
        <w:numPr>
          <w:ilvl w:val="0"/>
          <w:numId w:val="9"/>
        </w:numPr>
        <w:suppressAutoHyphens/>
        <w:spacing w:after="0" w:line="240" w:lineRule="auto"/>
        <w:jc w:val="both"/>
        <w:rPr>
          <w:rFonts w:ascii="Arial" w:eastAsia="Times New Roman" w:hAnsi="Arial" w:cs="Arial"/>
          <w:sz w:val="24"/>
          <w:szCs w:val="24"/>
          <w:lang w:eastAsia="zh-CN"/>
        </w:rPr>
      </w:pPr>
      <w:r w:rsidRPr="000C0466">
        <w:rPr>
          <w:rFonts w:ascii="Arial" w:eastAsia="Times New Roman" w:hAnsi="Arial" w:cs="Arial"/>
          <w:sz w:val="24"/>
          <w:szCs w:val="24"/>
          <w:lang w:eastAsia="zh-CN"/>
        </w:rPr>
        <w:t>As multas serão descontadas dos pagamentos contratuais ou, em caso de</w:t>
      </w:r>
      <w:r>
        <w:rPr>
          <w:rFonts w:ascii="Arial" w:eastAsia="Times New Roman" w:hAnsi="Arial" w:cs="Arial"/>
          <w:sz w:val="24"/>
          <w:szCs w:val="24"/>
          <w:lang w:eastAsia="zh-CN"/>
        </w:rPr>
        <w:t xml:space="preserve"> não fornecimento </w:t>
      </w:r>
      <w:r w:rsidRPr="000C0466">
        <w:rPr>
          <w:rFonts w:ascii="Arial" w:eastAsia="Times New Roman" w:hAnsi="Arial" w:cs="Arial"/>
          <w:sz w:val="24"/>
          <w:szCs w:val="24"/>
          <w:lang w:eastAsia="zh-CN"/>
        </w:rPr>
        <w:t>total serão cobradas judicialmente.</w:t>
      </w:r>
    </w:p>
    <w:p w14:paraId="7D48151C" w14:textId="77777777" w:rsidR="00FF51BD" w:rsidRPr="000C0466" w:rsidRDefault="00FF51BD" w:rsidP="00FF51BD">
      <w:pPr>
        <w:widowControl w:val="0"/>
        <w:suppressAutoHyphens/>
        <w:spacing w:after="0" w:line="240" w:lineRule="auto"/>
        <w:jc w:val="both"/>
        <w:rPr>
          <w:rFonts w:ascii="Arial" w:eastAsia="Times New Roman" w:hAnsi="Arial" w:cs="Arial"/>
          <w:sz w:val="24"/>
          <w:szCs w:val="24"/>
          <w:lang w:eastAsia="zh-CN"/>
        </w:rPr>
      </w:pPr>
    </w:p>
    <w:p w14:paraId="515ED446" w14:textId="77777777" w:rsidR="00FF51BD" w:rsidRPr="000C0466" w:rsidRDefault="00FF51BD">
      <w:pPr>
        <w:widowControl w:val="0"/>
        <w:numPr>
          <w:ilvl w:val="0"/>
          <w:numId w:val="9"/>
        </w:numPr>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O não fornecimento</w:t>
      </w:r>
      <w:r w:rsidRPr="000C0466">
        <w:rPr>
          <w:rFonts w:ascii="Arial" w:eastAsia="Times New Roman" w:hAnsi="Arial" w:cs="Arial"/>
          <w:sz w:val="24"/>
          <w:szCs w:val="24"/>
          <w:lang w:eastAsia="zh-CN"/>
        </w:rPr>
        <w:t xml:space="preserve"> total ou parcial do objeto </w:t>
      </w:r>
      <w:r>
        <w:rPr>
          <w:rFonts w:ascii="Arial" w:eastAsia="Times New Roman" w:hAnsi="Arial" w:cs="Arial"/>
          <w:sz w:val="24"/>
          <w:szCs w:val="24"/>
          <w:lang w:eastAsia="zh-CN"/>
        </w:rPr>
        <w:t xml:space="preserve">deste </w:t>
      </w:r>
      <w:r w:rsidR="00813F00">
        <w:rPr>
          <w:rFonts w:ascii="Arial" w:eastAsia="Times New Roman" w:hAnsi="Arial" w:cs="Arial"/>
          <w:sz w:val="24"/>
          <w:szCs w:val="24"/>
          <w:lang w:eastAsia="zh-CN"/>
        </w:rPr>
        <w:t>EDITAL</w:t>
      </w:r>
      <w:r>
        <w:rPr>
          <w:rFonts w:ascii="Arial" w:eastAsia="Times New Roman" w:hAnsi="Arial" w:cs="Arial"/>
          <w:sz w:val="24"/>
          <w:szCs w:val="24"/>
          <w:lang w:eastAsia="zh-CN"/>
        </w:rPr>
        <w:t xml:space="preserve"> </w:t>
      </w:r>
      <w:r w:rsidRPr="000C0466">
        <w:rPr>
          <w:rFonts w:ascii="Arial" w:eastAsia="Times New Roman" w:hAnsi="Arial" w:cs="Arial"/>
          <w:sz w:val="24"/>
          <w:szCs w:val="24"/>
          <w:lang w:eastAsia="zh-CN"/>
        </w:rPr>
        <w:t xml:space="preserve">também ensejará a </w:t>
      </w:r>
      <w:r>
        <w:rPr>
          <w:rFonts w:ascii="Arial" w:eastAsia="Times New Roman" w:hAnsi="Arial" w:cs="Arial"/>
          <w:sz w:val="24"/>
          <w:szCs w:val="24"/>
          <w:lang w:eastAsia="zh-CN"/>
        </w:rPr>
        <w:t xml:space="preserve">sua </w:t>
      </w:r>
      <w:r w:rsidRPr="000C0466">
        <w:rPr>
          <w:rFonts w:ascii="Arial" w:eastAsia="Times New Roman" w:hAnsi="Arial" w:cs="Arial"/>
          <w:sz w:val="24"/>
          <w:szCs w:val="24"/>
          <w:lang w:eastAsia="zh-CN"/>
        </w:rPr>
        <w:t xml:space="preserve">rescisão unilateral, com as consequências previstas em lei, reconhecendo a </w:t>
      </w:r>
      <w:r w:rsidR="00813F00">
        <w:rPr>
          <w:rFonts w:ascii="Arial" w:eastAsia="Times New Roman" w:hAnsi="Arial" w:cs="Arial"/>
          <w:sz w:val="24"/>
          <w:szCs w:val="24"/>
          <w:lang w:eastAsia="zh-CN"/>
        </w:rPr>
        <w:t>LICITANTE</w:t>
      </w:r>
      <w:r w:rsidRPr="000C0466">
        <w:rPr>
          <w:rFonts w:ascii="Arial" w:eastAsia="Times New Roman" w:hAnsi="Arial" w:cs="Arial"/>
          <w:sz w:val="24"/>
          <w:szCs w:val="24"/>
          <w:lang w:eastAsia="zh-CN"/>
        </w:rPr>
        <w:t xml:space="preserve"> os direitos da Administração.</w:t>
      </w:r>
    </w:p>
    <w:p w14:paraId="3E025A12" w14:textId="77777777" w:rsidR="00FF51BD" w:rsidRPr="000C0466" w:rsidRDefault="00FF51BD" w:rsidP="00FF51BD">
      <w:pPr>
        <w:widowControl w:val="0"/>
        <w:suppressAutoHyphens/>
        <w:spacing w:after="0" w:line="240" w:lineRule="auto"/>
        <w:jc w:val="both"/>
        <w:rPr>
          <w:rFonts w:ascii="Arial" w:eastAsia="Times New Roman" w:hAnsi="Arial" w:cs="Arial"/>
          <w:color w:val="FF0000"/>
          <w:sz w:val="24"/>
          <w:szCs w:val="24"/>
          <w:lang w:eastAsia="zh-CN"/>
        </w:rPr>
      </w:pPr>
    </w:p>
    <w:p w14:paraId="7B4639CE" w14:textId="77777777" w:rsidR="00A11A51" w:rsidRPr="00A11A51" w:rsidRDefault="00FF51BD">
      <w:pPr>
        <w:widowControl w:val="0"/>
        <w:numPr>
          <w:ilvl w:val="0"/>
          <w:numId w:val="9"/>
        </w:numPr>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r w:rsidRPr="000C0466">
        <w:rPr>
          <w:rFonts w:ascii="Arial" w:eastAsia="Times New Roman" w:hAnsi="Arial" w:cs="Arial"/>
          <w:sz w:val="24"/>
          <w:szCs w:val="24"/>
          <w:lang w:eastAsia="zh-CN"/>
        </w:rPr>
        <w:t>Será propiciado ao licitante, antes da imposição das penalidades elencadas nos itens precedentes, o direito ao contraditório e à ampla defesa.</w:t>
      </w:r>
    </w:p>
    <w:p w14:paraId="502488CC" w14:textId="77777777" w:rsidR="00A11A51" w:rsidRDefault="00A11A51" w:rsidP="00A11A51">
      <w:pPr>
        <w:widowControl w:val="0"/>
        <w:suppressAutoHyphens/>
        <w:overflowPunct w:val="0"/>
        <w:autoSpaceDE w:val="0"/>
        <w:autoSpaceDN w:val="0"/>
        <w:adjustRightInd w:val="0"/>
        <w:spacing w:after="0" w:line="240" w:lineRule="auto"/>
        <w:ind w:left="720"/>
        <w:jc w:val="both"/>
        <w:rPr>
          <w:rFonts w:ascii="Arial" w:eastAsia="Times New Roman" w:hAnsi="Arial" w:cs="Arial"/>
          <w:sz w:val="24"/>
          <w:szCs w:val="24"/>
          <w:lang w:eastAsia="zh-CN"/>
        </w:rPr>
      </w:pPr>
    </w:p>
    <w:p w14:paraId="24A0E8C8" w14:textId="77777777" w:rsidR="00FF51BD" w:rsidRDefault="00FF51BD">
      <w:pPr>
        <w:widowControl w:val="0"/>
        <w:numPr>
          <w:ilvl w:val="1"/>
          <w:numId w:val="11"/>
        </w:numPr>
        <w:suppressAutoHyphens/>
        <w:overflowPunct w:val="0"/>
        <w:autoSpaceDE w:val="0"/>
        <w:autoSpaceDN w:val="0"/>
        <w:adjustRightInd w:val="0"/>
        <w:spacing w:after="0" w:line="240" w:lineRule="auto"/>
        <w:ind w:left="0" w:firstLine="0"/>
        <w:jc w:val="both"/>
        <w:rPr>
          <w:rFonts w:ascii="Arial" w:eastAsia="Times New Roman" w:hAnsi="Arial" w:cs="Arial"/>
          <w:sz w:val="24"/>
          <w:szCs w:val="24"/>
          <w:lang w:eastAsia="zh-CN"/>
        </w:rPr>
      </w:pPr>
      <w:r w:rsidRPr="00306DA5">
        <w:rPr>
          <w:rFonts w:ascii="Arial" w:eastAsia="Times New Roman" w:hAnsi="Arial" w:cs="Arial"/>
          <w:sz w:val="24"/>
          <w:szCs w:val="24"/>
          <w:lang w:eastAsia="zh-CN"/>
        </w:rPr>
        <w:t xml:space="preserve">Se a multa aplicada for superior ao valor da garantia prestada, além da perda desta, responderá </w:t>
      </w:r>
      <w:r w:rsidR="00813F00">
        <w:rPr>
          <w:rFonts w:ascii="Arial" w:eastAsia="Times New Roman" w:hAnsi="Arial" w:cs="Arial"/>
          <w:sz w:val="24"/>
          <w:szCs w:val="24"/>
          <w:lang w:eastAsia="zh-CN"/>
        </w:rPr>
        <w:t>a</w:t>
      </w:r>
      <w:r w:rsidRPr="00306DA5">
        <w:rPr>
          <w:rFonts w:ascii="Arial" w:eastAsia="Times New Roman" w:hAnsi="Arial" w:cs="Arial"/>
          <w:sz w:val="24"/>
          <w:szCs w:val="24"/>
          <w:lang w:eastAsia="zh-CN"/>
        </w:rPr>
        <w:t xml:space="preserve"> </w:t>
      </w:r>
      <w:r w:rsidR="00813F00">
        <w:rPr>
          <w:rFonts w:ascii="Arial" w:eastAsia="Times New Roman" w:hAnsi="Arial" w:cs="Arial"/>
          <w:sz w:val="24"/>
          <w:szCs w:val="24"/>
          <w:lang w:eastAsia="zh-CN"/>
        </w:rPr>
        <w:t>LICITANTE</w:t>
      </w:r>
      <w:r w:rsidRPr="00306DA5">
        <w:rPr>
          <w:rFonts w:ascii="Arial" w:eastAsia="Times New Roman" w:hAnsi="Arial" w:cs="Arial"/>
          <w:sz w:val="24"/>
          <w:szCs w:val="24"/>
          <w:lang w:eastAsia="zh-CN"/>
        </w:rPr>
        <w:t xml:space="preserve"> pela sua diferença, que será descontada dos pagamentos eventualmente devidos pela </w:t>
      </w:r>
      <w:r w:rsidR="00813F00">
        <w:rPr>
          <w:rFonts w:ascii="Arial" w:eastAsia="Times New Roman" w:hAnsi="Arial" w:cs="Arial"/>
          <w:sz w:val="24"/>
          <w:szCs w:val="24"/>
          <w:lang w:eastAsia="zh-CN"/>
        </w:rPr>
        <w:t>ADMINISTRAÇÃO</w:t>
      </w:r>
      <w:r w:rsidRPr="00306DA5">
        <w:rPr>
          <w:rFonts w:ascii="Arial" w:eastAsia="Times New Roman" w:hAnsi="Arial" w:cs="Arial"/>
          <w:sz w:val="24"/>
          <w:szCs w:val="24"/>
          <w:lang w:eastAsia="zh-CN"/>
        </w:rPr>
        <w:t xml:space="preserve"> ou cobrada judicialmente.</w:t>
      </w:r>
    </w:p>
    <w:p w14:paraId="4C0EFEFF" w14:textId="77777777" w:rsidR="00E9303D" w:rsidRDefault="00E9303D" w:rsidP="00E9303D">
      <w:pPr>
        <w:widowControl w:val="0"/>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p>
    <w:p w14:paraId="76595B45" w14:textId="77777777" w:rsidR="00FF51BD" w:rsidRPr="00F0084C" w:rsidRDefault="00FF51BD">
      <w:pPr>
        <w:widowControl w:val="0"/>
        <w:numPr>
          <w:ilvl w:val="1"/>
          <w:numId w:val="11"/>
        </w:numPr>
        <w:suppressAutoHyphens/>
        <w:overflowPunct w:val="0"/>
        <w:autoSpaceDE w:val="0"/>
        <w:autoSpaceDN w:val="0"/>
        <w:adjustRightInd w:val="0"/>
        <w:spacing w:after="0" w:line="240" w:lineRule="auto"/>
        <w:ind w:left="0" w:firstLine="0"/>
        <w:jc w:val="both"/>
        <w:rPr>
          <w:rFonts w:ascii="Arial" w:hAnsi="Arial" w:cs="Arial"/>
          <w:b/>
          <w:color w:val="000000"/>
          <w:sz w:val="24"/>
          <w:szCs w:val="24"/>
        </w:rPr>
      </w:pPr>
      <w:r w:rsidRPr="005248A0">
        <w:rPr>
          <w:rFonts w:ascii="Arial" w:eastAsia="Times New Roman" w:hAnsi="Arial" w:cs="Arial"/>
          <w:sz w:val="24"/>
          <w:szCs w:val="24"/>
          <w:lang w:eastAsia="zh-CN"/>
        </w:rPr>
        <w:t xml:space="preserve">As sanções estabelecidas nesta Cláusula </w:t>
      </w:r>
      <w:r>
        <w:rPr>
          <w:rFonts w:ascii="Arial" w:eastAsia="Times New Roman" w:hAnsi="Arial" w:cs="Arial"/>
          <w:sz w:val="24"/>
          <w:szCs w:val="24"/>
          <w:lang w:eastAsia="zh-CN"/>
        </w:rPr>
        <w:t xml:space="preserve">podem ser aplicadas pelo fiscal/gestor do </w:t>
      </w:r>
      <w:r w:rsidR="00813F00">
        <w:rPr>
          <w:rFonts w:ascii="Arial" w:eastAsia="Times New Roman" w:hAnsi="Arial" w:cs="Arial"/>
          <w:sz w:val="24"/>
          <w:szCs w:val="24"/>
          <w:lang w:eastAsia="zh-CN"/>
        </w:rPr>
        <w:t>termo equivalente ao contrato</w:t>
      </w:r>
      <w:r>
        <w:rPr>
          <w:rFonts w:ascii="Arial" w:eastAsia="Times New Roman" w:hAnsi="Arial" w:cs="Arial"/>
          <w:sz w:val="24"/>
          <w:szCs w:val="24"/>
          <w:lang w:eastAsia="zh-CN"/>
        </w:rPr>
        <w:t xml:space="preserve"> ou pela própria </w:t>
      </w:r>
      <w:r w:rsidR="00813F00">
        <w:rPr>
          <w:rFonts w:ascii="Arial" w:eastAsia="Times New Roman" w:hAnsi="Arial" w:cs="Arial"/>
          <w:sz w:val="24"/>
          <w:szCs w:val="24"/>
          <w:lang w:eastAsia="zh-CN"/>
        </w:rPr>
        <w:t>ADMINISTRAÇÃO</w:t>
      </w:r>
      <w:r>
        <w:rPr>
          <w:rFonts w:ascii="Arial" w:eastAsia="Times New Roman" w:hAnsi="Arial" w:cs="Arial"/>
          <w:sz w:val="24"/>
          <w:szCs w:val="24"/>
          <w:lang w:eastAsia="zh-CN"/>
        </w:rPr>
        <w:t xml:space="preserve">, salvo a alínea “a” do item 30.4 que somente poderá ser aplicada pela </w:t>
      </w:r>
      <w:r w:rsidR="00813F00">
        <w:rPr>
          <w:rFonts w:ascii="Arial" w:eastAsia="Times New Roman" w:hAnsi="Arial" w:cs="Arial"/>
          <w:sz w:val="24"/>
          <w:szCs w:val="24"/>
          <w:lang w:eastAsia="zh-CN"/>
        </w:rPr>
        <w:t>ADMINISTRAÇÃO</w:t>
      </w:r>
      <w:r>
        <w:rPr>
          <w:rFonts w:ascii="Arial" w:eastAsia="Times New Roman" w:hAnsi="Arial" w:cs="Arial"/>
          <w:sz w:val="24"/>
          <w:szCs w:val="24"/>
          <w:lang w:eastAsia="zh-CN"/>
        </w:rPr>
        <w:t>.</w:t>
      </w:r>
    </w:p>
    <w:p w14:paraId="5D0F4FB7" w14:textId="77777777" w:rsidR="009B492C" w:rsidRDefault="009B492C" w:rsidP="009B492C">
      <w:pPr>
        <w:widowControl w:val="0"/>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p>
    <w:p w14:paraId="2F71FDD1"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t>31. DOS ACRÉSCIMOS E SUPRESSÕES</w:t>
      </w:r>
    </w:p>
    <w:p w14:paraId="432308B4" w14:textId="77777777" w:rsidR="009B492C" w:rsidRPr="002E6ABF" w:rsidRDefault="009B492C" w:rsidP="009B492C">
      <w:pPr>
        <w:widowControl w:val="0"/>
        <w:suppressAutoHyphens/>
        <w:overflowPunct w:val="0"/>
        <w:autoSpaceDE w:val="0"/>
        <w:spacing w:after="0" w:line="240" w:lineRule="auto"/>
        <w:jc w:val="both"/>
        <w:rPr>
          <w:rFonts w:ascii="Arial" w:eastAsia="Times New Roman" w:hAnsi="Arial" w:cs="Arial"/>
          <w:b/>
          <w:sz w:val="24"/>
          <w:szCs w:val="24"/>
          <w:lang w:eastAsia="zh-CN"/>
        </w:rPr>
      </w:pPr>
    </w:p>
    <w:p w14:paraId="3211A9B3" w14:textId="48460E63" w:rsidR="009B492C" w:rsidRPr="002E6ABF" w:rsidRDefault="009B492C" w:rsidP="009B492C">
      <w:pPr>
        <w:widowControl w:val="0"/>
        <w:suppressAutoHyphens/>
        <w:spacing w:after="0" w:line="240" w:lineRule="auto"/>
        <w:ind w:right="-170"/>
        <w:jc w:val="both"/>
        <w:rPr>
          <w:rFonts w:ascii="Arial" w:eastAsia="Times New Roman" w:hAnsi="Arial" w:cs="Arial"/>
          <w:color w:val="000000"/>
          <w:sz w:val="24"/>
          <w:szCs w:val="24"/>
          <w:lang w:eastAsia="zh-CN"/>
        </w:rPr>
      </w:pPr>
      <w:r w:rsidRPr="002E6ABF">
        <w:rPr>
          <w:rFonts w:ascii="Arial" w:eastAsia="Times New Roman" w:hAnsi="Arial" w:cs="Arial"/>
          <w:sz w:val="24"/>
          <w:szCs w:val="24"/>
          <w:lang w:eastAsia="zh-CN"/>
        </w:rPr>
        <w:t xml:space="preserve">31.01. </w:t>
      </w:r>
      <w:r w:rsidRPr="002E6ABF">
        <w:rPr>
          <w:rFonts w:ascii="Arial" w:eastAsia="Times New Roman" w:hAnsi="Arial" w:cs="Arial"/>
          <w:color w:val="000000"/>
          <w:sz w:val="24"/>
          <w:szCs w:val="24"/>
          <w:lang w:eastAsia="zh-CN"/>
        </w:rPr>
        <w:t xml:space="preserve">A(O) adjudicatária(o) obriga-se a aceitar, nas mesmas condições </w:t>
      </w:r>
      <w:r w:rsidR="00A11A51">
        <w:rPr>
          <w:rFonts w:ascii="Arial" w:eastAsia="Times New Roman" w:hAnsi="Arial" w:cs="Arial"/>
          <w:color w:val="000000"/>
          <w:sz w:val="24"/>
          <w:szCs w:val="24"/>
          <w:lang w:eastAsia="zh-CN"/>
        </w:rPr>
        <w:t>editalícias</w:t>
      </w:r>
      <w:r w:rsidRPr="002E6ABF">
        <w:rPr>
          <w:rFonts w:ascii="Arial" w:eastAsia="Times New Roman" w:hAnsi="Arial" w:cs="Arial"/>
          <w:color w:val="000000"/>
          <w:sz w:val="24"/>
          <w:szCs w:val="24"/>
          <w:lang w:eastAsia="zh-CN"/>
        </w:rPr>
        <w:t xml:space="preserve"> e mediante Termo Aditivo, os acréscimos ou supressões que se fizerem necessárias, no montante de até 25%</w:t>
      </w:r>
      <w:r w:rsidR="00FD7015">
        <w:rPr>
          <w:rFonts w:ascii="Arial" w:eastAsia="Times New Roman" w:hAnsi="Arial" w:cs="Arial"/>
          <w:color w:val="000000"/>
          <w:sz w:val="24"/>
          <w:szCs w:val="24"/>
          <w:lang w:eastAsia="zh-CN"/>
        </w:rPr>
        <w:t xml:space="preserve"> </w:t>
      </w:r>
      <w:r w:rsidRPr="002E6ABF">
        <w:rPr>
          <w:rFonts w:ascii="Arial" w:eastAsia="Times New Roman" w:hAnsi="Arial" w:cs="Arial"/>
          <w:color w:val="000000"/>
          <w:sz w:val="24"/>
          <w:szCs w:val="24"/>
          <w:lang w:eastAsia="zh-CN"/>
        </w:rPr>
        <w:t xml:space="preserve">(vinte e cinco por cento) do valor inicial atualizado do </w:t>
      </w:r>
      <w:r w:rsidR="00A11A51">
        <w:rPr>
          <w:rFonts w:ascii="Arial" w:eastAsia="Times New Roman" w:hAnsi="Arial" w:cs="Arial"/>
          <w:color w:val="000000"/>
          <w:sz w:val="24"/>
          <w:szCs w:val="24"/>
          <w:lang w:eastAsia="zh-CN"/>
        </w:rPr>
        <w:t xml:space="preserve">instrumento equivalente ao </w:t>
      </w:r>
      <w:r w:rsidRPr="002E6ABF">
        <w:rPr>
          <w:rFonts w:ascii="Arial" w:eastAsia="Times New Roman" w:hAnsi="Arial" w:cs="Arial"/>
          <w:color w:val="000000"/>
          <w:sz w:val="24"/>
          <w:szCs w:val="24"/>
          <w:lang w:eastAsia="zh-CN"/>
        </w:rPr>
        <w:t>contrato, de acordo com o parágrafo primeiro do artigo 65 da Lei Federal 8.666/93.</w:t>
      </w:r>
    </w:p>
    <w:p w14:paraId="5F007986" w14:textId="77777777" w:rsidR="00BA4672" w:rsidRDefault="00BA4672" w:rsidP="009B492C">
      <w:pPr>
        <w:widowControl w:val="0"/>
        <w:suppressAutoHyphens/>
        <w:spacing w:after="0" w:line="240" w:lineRule="auto"/>
        <w:jc w:val="both"/>
        <w:rPr>
          <w:rFonts w:ascii="Arial" w:eastAsia="Times New Roman" w:hAnsi="Arial" w:cs="Arial"/>
          <w:b/>
          <w:sz w:val="24"/>
          <w:szCs w:val="24"/>
          <w:lang w:eastAsia="zh-CN"/>
        </w:rPr>
      </w:pPr>
    </w:p>
    <w:p w14:paraId="48A352C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32. DOS ANEXOS AO EDITAL</w:t>
      </w:r>
    </w:p>
    <w:p w14:paraId="3CABAC4E" w14:textId="77777777" w:rsidR="009B492C" w:rsidRPr="002E6ABF" w:rsidRDefault="009B492C" w:rsidP="009B492C">
      <w:pPr>
        <w:widowControl w:val="0"/>
        <w:suppressAutoHyphens/>
        <w:spacing w:after="0" w:line="240" w:lineRule="auto"/>
        <w:ind w:right="-63"/>
        <w:jc w:val="both"/>
        <w:rPr>
          <w:rFonts w:ascii="Arial" w:eastAsia="Times New Roman" w:hAnsi="Arial" w:cs="Arial"/>
          <w:sz w:val="24"/>
          <w:szCs w:val="24"/>
          <w:lang w:eastAsia="zh-CN"/>
        </w:rPr>
      </w:pPr>
    </w:p>
    <w:p w14:paraId="20FE0A86" w14:textId="77777777" w:rsidR="009B492C" w:rsidRPr="002E6ABF" w:rsidRDefault="009B492C" w:rsidP="009B492C">
      <w:pPr>
        <w:widowControl w:val="0"/>
        <w:suppressAutoHyphens/>
        <w:spacing w:after="0" w:line="240" w:lineRule="auto"/>
        <w:ind w:right="-63"/>
        <w:jc w:val="both"/>
        <w:rPr>
          <w:rFonts w:ascii="Arial" w:eastAsia="Times New Roman" w:hAnsi="Arial" w:cs="Arial"/>
          <w:b/>
          <w:bCs/>
          <w:sz w:val="24"/>
          <w:szCs w:val="24"/>
          <w:u w:val="single"/>
          <w:lang w:eastAsia="zh-CN"/>
        </w:rPr>
      </w:pPr>
      <w:r w:rsidRPr="002E6ABF">
        <w:rPr>
          <w:rFonts w:ascii="Arial" w:eastAsia="Times New Roman" w:hAnsi="Arial" w:cs="Arial"/>
          <w:sz w:val="24"/>
          <w:szCs w:val="24"/>
          <w:lang w:eastAsia="zh-CN"/>
        </w:rPr>
        <w:t>32.01 Seguem anexos ao presente Edital como parte integrante do mesmo:</w:t>
      </w:r>
    </w:p>
    <w:p w14:paraId="4CE67685" w14:textId="77777777" w:rsidR="009B492C" w:rsidRPr="002E6ABF" w:rsidRDefault="009B492C" w:rsidP="009B492C">
      <w:pPr>
        <w:widowControl w:val="0"/>
        <w:suppressAutoHyphens/>
        <w:spacing w:after="0" w:line="240" w:lineRule="auto"/>
        <w:jc w:val="both"/>
        <w:rPr>
          <w:rFonts w:ascii="Arial" w:eastAsia="Times New Roman" w:hAnsi="Arial" w:cs="Arial"/>
          <w:bCs/>
          <w:sz w:val="24"/>
          <w:szCs w:val="24"/>
          <w:lang w:eastAsia="zh-CN"/>
        </w:rPr>
      </w:pPr>
    </w:p>
    <w:p w14:paraId="405D9CDD" w14:textId="77777777" w:rsidR="009B492C" w:rsidRPr="002E6ABF" w:rsidRDefault="009B492C" w:rsidP="009B492C">
      <w:pPr>
        <w:widowControl w:val="0"/>
        <w:suppressAutoHyphens/>
        <w:spacing w:after="0" w:line="240" w:lineRule="auto"/>
        <w:jc w:val="both"/>
        <w:rPr>
          <w:rFonts w:ascii="Arial" w:eastAsia="Times New Roman" w:hAnsi="Arial" w:cs="Arial"/>
          <w:b/>
          <w:bCs/>
          <w:sz w:val="24"/>
          <w:szCs w:val="24"/>
          <w:lang w:eastAsia="zh-CN"/>
        </w:rPr>
      </w:pPr>
      <w:r w:rsidRPr="002E6ABF">
        <w:rPr>
          <w:rFonts w:ascii="Arial" w:eastAsia="Times New Roman" w:hAnsi="Arial" w:cs="Arial"/>
          <w:bCs/>
          <w:sz w:val="24"/>
          <w:szCs w:val="24"/>
          <w:lang w:eastAsia="zh-CN"/>
        </w:rPr>
        <w:t xml:space="preserve">32.01.01 Termo de Referência </w:t>
      </w:r>
      <w:r w:rsidRPr="002E6ABF">
        <w:rPr>
          <w:rFonts w:ascii="Arial" w:eastAsia="Times New Roman" w:hAnsi="Arial" w:cs="Arial"/>
          <w:b/>
          <w:bCs/>
          <w:sz w:val="24"/>
          <w:szCs w:val="24"/>
          <w:lang w:eastAsia="zh-CN"/>
        </w:rPr>
        <w:t>(ANEXO I);</w:t>
      </w:r>
    </w:p>
    <w:p w14:paraId="6257AE3D" w14:textId="77777777" w:rsidR="009B492C" w:rsidRPr="002E6ABF" w:rsidRDefault="009B492C" w:rsidP="009B492C">
      <w:pPr>
        <w:widowControl w:val="0"/>
        <w:suppressAutoHyphens/>
        <w:spacing w:after="0" w:line="240" w:lineRule="auto"/>
        <w:jc w:val="both"/>
        <w:rPr>
          <w:rFonts w:ascii="Arial" w:eastAsia="Times New Roman" w:hAnsi="Arial" w:cs="Arial"/>
          <w:bCs/>
          <w:sz w:val="24"/>
          <w:szCs w:val="24"/>
          <w:lang w:eastAsia="zh-CN"/>
        </w:rPr>
      </w:pPr>
    </w:p>
    <w:p w14:paraId="58C43FD6"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Cs/>
          <w:sz w:val="24"/>
          <w:szCs w:val="24"/>
          <w:lang w:eastAsia="zh-CN"/>
        </w:rPr>
        <w:t xml:space="preserve">32.01.02 Formulário Proposta de Preços </w:t>
      </w:r>
      <w:r w:rsidRPr="002E6ABF">
        <w:rPr>
          <w:rFonts w:ascii="Arial" w:eastAsia="Times New Roman" w:hAnsi="Arial" w:cs="Arial"/>
          <w:b/>
          <w:bCs/>
          <w:sz w:val="24"/>
          <w:szCs w:val="24"/>
          <w:lang w:eastAsia="zh-CN"/>
        </w:rPr>
        <w:t>(</w:t>
      </w:r>
      <w:r w:rsidRPr="002E6ABF">
        <w:rPr>
          <w:rFonts w:ascii="Arial" w:eastAsia="Times New Roman" w:hAnsi="Arial" w:cs="Arial"/>
          <w:b/>
          <w:sz w:val="24"/>
          <w:szCs w:val="24"/>
          <w:lang w:eastAsia="zh-CN"/>
        </w:rPr>
        <w:t>ANEXO II);</w:t>
      </w:r>
    </w:p>
    <w:p w14:paraId="7BD1E13C"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DBABB99"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t xml:space="preserve">32.01.03 Modelo de procuração para credenciamento </w:t>
      </w:r>
      <w:r w:rsidRPr="002E6ABF">
        <w:rPr>
          <w:rFonts w:ascii="Arial" w:eastAsia="Times New Roman" w:hAnsi="Arial" w:cs="Arial"/>
          <w:b/>
          <w:sz w:val="24"/>
          <w:szCs w:val="24"/>
          <w:lang w:eastAsia="zh-CN"/>
        </w:rPr>
        <w:t>(ANEXO III);</w:t>
      </w:r>
    </w:p>
    <w:p w14:paraId="3FBBBFB6"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20B68EDF" w14:textId="40B00D6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t xml:space="preserve">32.01.04 Modelo de Declaração de que a(o) proponente cumpre os requisitos de </w:t>
      </w:r>
      <w:r w:rsidR="00293121" w:rsidRPr="002E6ABF">
        <w:rPr>
          <w:rFonts w:ascii="Arial" w:eastAsia="Times New Roman" w:hAnsi="Arial" w:cs="Arial"/>
          <w:sz w:val="24"/>
          <w:szCs w:val="24"/>
          <w:lang w:eastAsia="zh-CN"/>
        </w:rPr>
        <w:lastRenderedPageBreak/>
        <w:t>habilitação</w:t>
      </w:r>
      <w:r w:rsidR="00293121" w:rsidRPr="002E6ABF">
        <w:rPr>
          <w:rFonts w:ascii="Arial" w:eastAsia="Times New Roman" w:hAnsi="Arial" w:cs="Arial"/>
          <w:b/>
          <w:sz w:val="24"/>
          <w:szCs w:val="24"/>
          <w:lang w:eastAsia="zh-CN"/>
        </w:rPr>
        <w:t xml:space="preserve"> (</w:t>
      </w:r>
      <w:r w:rsidRPr="002E6ABF">
        <w:rPr>
          <w:rFonts w:ascii="Arial" w:eastAsia="Times New Roman" w:hAnsi="Arial" w:cs="Arial"/>
          <w:b/>
          <w:sz w:val="24"/>
          <w:szCs w:val="24"/>
          <w:lang w:eastAsia="zh-CN"/>
        </w:rPr>
        <w:t xml:space="preserve">ANEXO IV); </w:t>
      </w:r>
    </w:p>
    <w:p w14:paraId="1693CE1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F5704DA" w14:textId="77777777" w:rsidR="009B492C" w:rsidRPr="002E6ABF" w:rsidRDefault="009B492C" w:rsidP="009B492C">
      <w:pPr>
        <w:widowControl w:val="0"/>
        <w:suppressAutoHyphens/>
        <w:spacing w:after="0" w:line="240" w:lineRule="auto"/>
        <w:jc w:val="both"/>
        <w:rPr>
          <w:rFonts w:ascii="Arial" w:eastAsia="Times New Roman" w:hAnsi="Arial" w:cs="Arial"/>
          <w:bCs/>
          <w:sz w:val="24"/>
          <w:szCs w:val="24"/>
          <w:lang w:eastAsia="zh-CN"/>
        </w:rPr>
      </w:pPr>
      <w:r w:rsidRPr="002E6ABF">
        <w:rPr>
          <w:rFonts w:ascii="Arial" w:eastAsia="Times New Roman" w:hAnsi="Arial" w:cs="Arial"/>
          <w:sz w:val="24"/>
          <w:szCs w:val="24"/>
          <w:lang w:eastAsia="zh-CN"/>
        </w:rPr>
        <w:t xml:space="preserve">32.01.05 </w:t>
      </w:r>
      <w:r w:rsidRPr="002E6ABF">
        <w:rPr>
          <w:rFonts w:ascii="Arial" w:eastAsia="Times New Roman" w:hAnsi="Arial" w:cs="Arial"/>
          <w:bCs/>
          <w:sz w:val="24"/>
          <w:szCs w:val="24"/>
          <w:lang w:eastAsia="zh-CN"/>
        </w:rPr>
        <w:t xml:space="preserve">Declaração de não empregabilidade de menores </w:t>
      </w:r>
      <w:r w:rsidRPr="002E6ABF">
        <w:rPr>
          <w:rFonts w:ascii="Arial" w:eastAsia="Times New Roman" w:hAnsi="Arial" w:cs="Arial"/>
          <w:b/>
          <w:bCs/>
          <w:sz w:val="24"/>
          <w:szCs w:val="24"/>
          <w:lang w:eastAsia="zh-CN"/>
        </w:rPr>
        <w:t>(ANEXO V);</w:t>
      </w:r>
    </w:p>
    <w:p w14:paraId="086202A1" w14:textId="77777777" w:rsidR="009B492C" w:rsidRPr="002E6ABF" w:rsidRDefault="009B492C" w:rsidP="009B492C">
      <w:pPr>
        <w:widowControl w:val="0"/>
        <w:suppressAutoHyphens/>
        <w:spacing w:after="0" w:line="240" w:lineRule="auto"/>
        <w:jc w:val="both"/>
        <w:rPr>
          <w:rFonts w:ascii="Arial" w:eastAsia="Times New Roman" w:hAnsi="Arial" w:cs="Arial"/>
          <w:bCs/>
          <w:sz w:val="24"/>
          <w:szCs w:val="24"/>
          <w:lang w:eastAsia="zh-CN"/>
        </w:rPr>
      </w:pPr>
    </w:p>
    <w:p w14:paraId="330B8F6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32.01.06 Modelo de declaração de Microempresa / EPP/ Equiparadas (</w:t>
      </w:r>
      <w:r w:rsidRPr="002E6ABF">
        <w:rPr>
          <w:rFonts w:ascii="Arial" w:eastAsia="Times New Roman" w:hAnsi="Arial" w:cs="Arial"/>
          <w:b/>
          <w:sz w:val="24"/>
          <w:szCs w:val="24"/>
          <w:lang w:eastAsia="zh-CN"/>
        </w:rPr>
        <w:t>ANEXO VI)</w:t>
      </w:r>
      <w:r w:rsidRPr="002E6ABF">
        <w:rPr>
          <w:rFonts w:ascii="Arial" w:eastAsia="Times New Roman" w:hAnsi="Arial" w:cs="Arial"/>
          <w:sz w:val="24"/>
          <w:szCs w:val="24"/>
          <w:lang w:eastAsia="zh-CN"/>
        </w:rPr>
        <w:t>;</w:t>
      </w:r>
    </w:p>
    <w:p w14:paraId="5D88ABF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F393ABA"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32.01.0</w:t>
      </w:r>
      <w:r w:rsidR="00A11A51">
        <w:rPr>
          <w:rFonts w:ascii="Arial" w:eastAsia="Times New Roman" w:hAnsi="Arial" w:cs="Arial"/>
          <w:sz w:val="24"/>
          <w:szCs w:val="24"/>
          <w:lang w:eastAsia="zh-CN"/>
        </w:rPr>
        <w:t>7</w:t>
      </w:r>
      <w:r w:rsidRPr="002E6ABF">
        <w:rPr>
          <w:rFonts w:ascii="Arial" w:eastAsia="Times New Roman" w:hAnsi="Arial" w:cs="Arial"/>
          <w:sz w:val="24"/>
          <w:szCs w:val="24"/>
          <w:lang w:eastAsia="zh-CN"/>
        </w:rPr>
        <w:t xml:space="preserve"> Orçamento estimado em planilha de quantitativo e média de preço unitário</w:t>
      </w:r>
      <w:r w:rsidRPr="002E6ABF">
        <w:rPr>
          <w:rFonts w:ascii="Arial" w:eastAsia="Times New Roman" w:hAnsi="Arial" w:cs="Arial"/>
          <w:b/>
          <w:sz w:val="24"/>
          <w:szCs w:val="24"/>
          <w:lang w:eastAsia="zh-CN"/>
        </w:rPr>
        <w:t xml:space="preserve"> (ANEXO </w:t>
      </w:r>
      <w:r>
        <w:rPr>
          <w:rFonts w:ascii="Arial" w:eastAsia="Times New Roman" w:hAnsi="Arial" w:cs="Arial"/>
          <w:b/>
          <w:sz w:val="24"/>
          <w:szCs w:val="24"/>
          <w:lang w:eastAsia="zh-CN"/>
        </w:rPr>
        <w:t>VII</w:t>
      </w:r>
      <w:r w:rsidRPr="002E6ABF">
        <w:rPr>
          <w:rFonts w:ascii="Arial" w:eastAsia="Times New Roman" w:hAnsi="Arial" w:cs="Arial"/>
          <w:b/>
          <w:sz w:val="24"/>
          <w:szCs w:val="24"/>
          <w:lang w:eastAsia="zh-CN"/>
        </w:rPr>
        <w:t>)</w:t>
      </w:r>
      <w:r>
        <w:rPr>
          <w:rFonts w:ascii="Arial" w:eastAsia="Times New Roman" w:hAnsi="Arial" w:cs="Arial"/>
          <w:sz w:val="24"/>
          <w:szCs w:val="24"/>
          <w:lang w:eastAsia="zh-CN"/>
        </w:rPr>
        <w:t>;</w:t>
      </w:r>
    </w:p>
    <w:p w14:paraId="318EED47" w14:textId="20F76530" w:rsidR="00FF51BD" w:rsidRDefault="00FF51BD" w:rsidP="009B492C">
      <w:pPr>
        <w:widowControl w:val="0"/>
        <w:suppressAutoHyphens/>
        <w:spacing w:after="0" w:line="240" w:lineRule="auto"/>
        <w:jc w:val="both"/>
        <w:rPr>
          <w:rFonts w:ascii="Arial" w:eastAsia="Times New Roman" w:hAnsi="Arial" w:cs="Arial"/>
          <w:sz w:val="24"/>
          <w:szCs w:val="24"/>
          <w:lang w:eastAsia="zh-CN"/>
        </w:rPr>
      </w:pPr>
    </w:p>
    <w:p w14:paraId="4329D84D" w14:textId="77777777" w:rsidR="009B492C" w:rsidRPr="00F40A79" w:rsidRDefault="009B492C" w:rsidP="009B492C">
      <w:pPr>
        <w:pStyle w:val="P"/>
        <w:widowControl w:val="0"/>
        <w:suppressAutoHyphens/>
        <w:rPr>
          <w:rFonts w:ascii="Arial" w:hAnsi="Arial" w:cs="Arial"/>
          <w:bCs w:val="0"/>
          <w:lang w:eastAsia="zh-CN"/>
        </w:rPr>
      </w:pPr>
      <w:r w:rsidRPr="00F40A79">
        <w:rPr>
          <w:rFonts w:ascii="Arial" w:hAnsi="Arial" w:cs="Arial"/>
          <w:bCs w:val="0"/>
          <w:lang w:eastAsia="zh-CN"/>
        </w:rPr>
        <w:t>3</w:t>
      </w:r>
      <w:r>
        <w:rPr>
          <w:rFonts w:ascii="Arial" w:hAnsi="Arial" w:cs="Arial"/>
          <w:bCs w:val="0"/>
          <w:lang w:eastAsia="zh-CN"/>
        </w:rPr>
        <w:t>3</w:t>
      </w:r>
      <w:r w:rsidRPr="00F40A79">
        <w:rPr>
          <w:rFonts w:ascii="Arial" w:hAnsi="Arial" w:cs="Arial"/>
          <w:bCs w:val="0"/>
          <w:lang w:eastAsia="zh-CN"/>
        </w:rPr>
        <w:t xml:space="preserve">. DAS OBRIGAÇÕES DA </w:t>
      </w:r>
      <w:r w:rsidR="00A11A51">
        <w:rPr>
          <w:rFonts w:ascii="Arial" w:hAnsi="Arial" w:cs="Arial"/>
          <w:bCs w:val="0"/>
          <w:lang w:eastAsia="zh-CN"/>
        </w:rPr>
        <w:t xml:space="preserve">LICITANTE </w:t>
      </w:r>
      <w:r w:rsidR="00044991">
        <w:rPr>
          <w:rFonts w:ascii="Arial" w:hAnsi="Arial" w:cs="Arial"/>
          <w:bCs w:val="0"/>
          <w:lang w:eastAsia="zh-CN"/>
        </w:rPr>
        <w:t xml:space="preserve">E </w:t>
      </w:r>
      <w:r w:rsidR="00A11A51">
        <w:rPr>
          <w:rFonts w:ascii="Arial" w:hAnsi="Arial" w:cs="Arial"/>
          <w:bCs w:val="0"/>
          <w:lang w:eastAsia="zh-CN"/>
        </w:rPr>
        <w:t>DA ADMINISTRAÇÃO</w:t>
      </w:r>
      <w:r>
        <w:rPr>
          <w:rFonts w:ascii="Arial" w:hAnsi="Arial" w:cs="Arial"/>
          <w:bCs w:val="0"/>
          <w:lang w:eastAsia="zh-CN"/>
        </w:rPr>
        <w:t>:</w:t>
      </w:r>
    </w:p>
    <w:p w14:paraId="375BE135"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5ADB82EC" w14:textId="77777777" w:rsidR="00F110DC"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Pr>
          <w:rFonts w:ascii="Arial" w:hAnsi="Arial" w:cs="Arial"/>
          <w:b/>
          <w:color w:val="000000"/>
          <w:sz w:val="24"/>
          <w:szCs w:val="24"/>
        </w:rPr>
        <w:t xml:space="preserve">33.01 </w:t>
      </w:r>
      <w:r w:rsidRPr="00482F58">
        <w:rPr>
          <w:rFonts w:ascii="Arial" w:hAnsi="Arial" w:cs="Arial"/>
          <w:b/>
          <w:color w:val="000000"/>
          <w:sz w:val="24"/>
          <w:szCs w:val="24"/>
        </w:rPr>
        <w:t xml:space="preserve">Obrigações da </w:t>
      </w:r>
      <w:r w:rsidR="00A11A51">
        <w:rPr>
          <w:rFonts w:ascii="Arial" w:hAnsi="Arial" w:cs="Arial"/>
          <w:b/>
          <w:color w:val="000000"/>
          <w:sz w:val="24"/>
          <w:szCs w:val="24"/>
        </w:rPr>
        <w:t>LICITANTE</w:t>
      </w:r>
      <w:r w:rsidRPr="00482F58">
        <w:rPr>
          <w:rFonts w:ascii="Arial" w:hAnsi="Arial" w:cs="Arial"/>
          <w:color w:val="000000"/>
          <w:sz w:val="24"/>
          <w:szCs w:val="24"/>
        </w:rPr>
        <w:t>:</w:t>
      </w:r>
    </w:p>
    <w:p w14:paraId="323A7B51" w14:textId="77777777" w:rsidR="000175F3" w:rsidRPr="00482F58" w:rsidRDefault="000175F3"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p>
    <w:p w14:paraId="08999544"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a)</w:t>
      </w:r>
      <w:r w:rsidRPr="00482F58">
        <w:rPr>
          <w:rFonts w:ascii="Arial" w:hAnsi="Arial" w:cs="Arial"/>
          <w:color w:val="000000"/>
          <w:sz w:val="24"/>
          <w:szCs w:val="24"/>
        </w:rPr>
        <w:tab/>
        <w:t xml:space="preserve">Assumir a responsabilidade por todos os encargos previdenciários e obrigações sociais previstos na legislação social e trabalhista em vigor, obrigando-se a saldá-la na época própria, vez que os seus empregados não manterão nenhum vínculo empregatício com a </w:t>
      </w:r>
      <w:r w:rsidR="00A11A51">
        <w:rPr>
          <w:rFonts w:ascii="Arial" w:hAnsi="Arial" w:cs="Arial"/>
          <w:color w:val="000000"/>
          <w:sz w:val="24"/>
          <w:szCs w:val="24"/>
        </w:rPr>
        <w:t>ADMINISTRAÇÃO</w:t>
      </w:r>
      <w:r w:rsidRPr="00482F58">
        <w:rPr>
          <w:rFonts w:ascii="Arial" w:hAnsi="Arial" w:cs="Arial"/>
          <w:color w:val="000000"/>
          <w:sz w:val="24"/>
          <w:szCs w:val="24"/>
        </w:rPr>
        <w:t>;</w:t>
      </w:r>
    </w:p>
    <w:p w14:paraId="07000615" w14:textId="77777777" w:rsidR="00F110DC"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b)</w:t>
      </w:r>
      <w:r w:rsidRPr="00482F58">
        <w:rPr>
          <w:rFonts w:ascii="Arial" w:hAnsi="Arial" w:cs="Arial"/>
          <w:color w:val="000000"/>
          <w:sz w:val="24"/>
          <w:szCs w:val="24"/>
        </w:rPr>
        <w:tab/>
        <w:t xml:space="preserve">Assumir também a responsabilidade por todas as providências e obrigações estabelecidas na legislação específica de acidentes do trabalho, quando em ocorrência da espécie, forem vítimas os seus técnicos no desempenho dos serviços ou em conexão com eles, ainda que acontecido em dependência da </w:t>
      </w:r>
      <w:r w:rsidR="00A11A51">
        <w:rPr>
          <w:rFonts w:ascii="Arial" w:hAnsi="Arial" w:cs="Arial"/>
          <w:color w:val="000000"/>
          <w:sz w:val="24"/>
          <w:szCs w:val="24"/>
        </w:rPr>
        <w:t>ADMINISTRAÇÃO</w:t>
      </w:r>
      <w:r w:rsidRPr="00482F58">
        <w:rPr>
          <w:rFonts w:ascii="Arial" w:hAnsi="Arial" w:cs="Arial"/>
          <w:color w:val="000000"/>
          <w:sz w:val="24"/>
          <w:szCs w:val="24"/>
        </w:rPr>
        <w:t>;</w:t>
      </w:r>
    </w:p>
    <w:p w14:paraId="26F605D5"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c)</w:t>
      </w:r>
      <w:r w:rsidRPr="00482F58">
        <w:rPr>
          <w:rFonts w:ascii="Arial" w:hAnsi="Arial" w:cs="Arial"/>
          <w:color w:val="000000"/>
          <w:sz w:val="24"/>
          <w:szCs w:val="24"/>
        </w:rPr>
        <w:tab/>
      </w:r>
      <w:r>
        <w:rPr>
          <w:rFonts w:ascii="Arial" w:hAnsi="Arial" w:cs="Arial"/>
          <w:color w:val="000000"/>
          <w:sz w:val="24"/>
          <w:szCs w:val="24"/>
        </w:rPr>
        <w:t>A</w:t>
      </w:r>
      <w:r w:rsidRPr="00482F58">
        <w:rPr>
          <w:rFonts w:ascii="Arial" w:hAnsi="Arial" w:cs="Arial"/>
          <w:color w:val="000000"/>
          <w:sz w:val="24"/>
          <w:szCs w:val="24"/>
        </w:rPr>
        <w:t>ssumir todos os encargos de possível demanda trabalhista, cível ou penal, relacionadas ao objeto, originariamente ou vinculada por prevenção, conexão ou contingência;</w:t>
      </w:r>
    </w:p>
    <w:p w14:paraId="474A8AAE"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d)</w:t>
      </w:r>
      <w:r w:rsidRPr="00482F58">
        <w:rPr>
          <w:rFonts w:ascii="Arial" w:hAnsi="Arial" w:cs="Arial"/>
          <w:color w:val="000000"/>
          <w:sz w:val="24"/>
          <w:szCs w:val="24"/>
        </w:rPr>
        <w:tab/>
      </w:r>
      <w:r w:rsidR="00E9303D">
        <w:rPr>
          <w:rFonts w:ascii="Arial" w:hAnsi="Arial" w:cs="Arial"/>
          <w:color w:val="000000"/>
          <w:sz w:val="24"/>
          <w:szCs w:val="24"/>
        </w:rPr>
        <w:t>A</w:t>
      </w:r>
      <w:r w:rsidRPr="00482F58">
        <w:rPr>
          <w:rFonts w:ascii="Arial" w:hAnsi="Arial" w:cs="Arial"/>
          <w:color w:val="000000"/>
          <w:sz w:val="24"/>
          <w:szCs w:val="24"/>
        </w:rPr>
        <w:t xml:space="preserve">ssumir a responsabilidade pelos encargos fiscais e comerciais resultantes da homologação do pregão. </w:t>
      </w:r>
    </w:p>
    <w:p w14:paraId="11B707EF"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e)</w:t>
      </w:r>
      <w:r w:rsidRPr="00482F58">
        <w:rPr>
          <w:rFonts w:ascii="Arial" w:hAnsi="Arial" w:cs="Arial"/>
          <w:color w:val="000000"/>
          <w:sz w:val="24"/>
          <w:szCs w:val="24"/>
        </w:rPr>
        <w:tab/>
      </w:r>
      <w:r w:rsidR="00E9303D">
        <w:rPr>
          <w:rFonts w:ascii="Arial" w:hAnsi="Arial" w:cs="Arial"/>
          <w:color w:val="000000"/>
          <w:sz w:val="24"/>
          <w:szCs w:val="24"/>
        </w:rPr>
        <w:t>M</w:t>
      </w:r>
      <w:r w:rsidRPr="00482F58">
        <w:rPr>
          <w:rFonts w:ascii="Arial" w:hAnsi="Arial" w:cs="Arial"/>
          <w:color w:val="000000"/>
          <w:sz w:val="24"/>
          <w:szCs w:val="24"/>
        </w:rPr>
        <w:t xml:space="preserve">anter-se em compatibilidade com as obrigações a serem assumidas e com todas as condições de habilitação e qualificação exigidas no pregão, e, em destaque também àquelas que dizem respeito aos conhecimentos e habilidades necessários para </w:t>
      </w:r>
      <w:r>
        <w:rPr>
          <w:rFonts w:ascii="Arial" w:hAnsi="Arial" w:cs="Arial"/>
          <w:color w:val="000000"/>
          <w:sz w:val="24"/>
          <w:szCs w:val="24"/>
        </w:rPr>
        <w:t xml:space="preserve">o perfeito fornecimento </w:t>
      </w:r>
      <w:r w:rsidRPr="00482F58">
        <w:rPr>
          <w:rFonts w:ascii="Arial" w:hAnsi="Arial" w:cs="Arial"/>
          <w:color w:val="000000"/>
          <w:sz w:val="24"/>
          <w:szCs w:val="24"/>
        </w:rPr>
        <w:t xml:space="preserve">do seu objeto e demais obrigações assumidas. </w:t>
      </w:r>
    </w:p>
    <w:p w14:paraId="35B823AE"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f)</w:t>
      </w:r>
      <w:r w:rsidRPr="00482F58">
        <w:rPr>
          <w:rFonts w:ascii="Arial" w:hAnsi="Arial" w:cs="Arial"/>
          <w:color w:val="000000"/>
          <w:sz w:val="24"/>
          <w:szCs w:val="24"/>
        </w:rPr>
        <w:tab/>
        <w:t xml:space="preserve">A inadimplência da </w:t>
      </w:r>
      <w:r w:rsidR="00A11A51">
        <w:rPr>
          <w:rFonts w:ascii="Arial" w:hAnsi="Arial" w:cs="Arial"/>
          <w:color w:val="000000"/>
          <w:sz w:val="24"/>
          <w:szCs w:val="24"/>
        </w:rPr>
        <w:t>LICITANTE</w:t>
      </w:r>
      <w:r w:rsidRPr="00482F58">
        <w:rPr>
          <w:rFonts w:ascii="Arial" w:hAnsi="Arial" w:cs="Arial"/>
          <w:color w:val="000000"/>
          <w:sz w:val="24"/>
          <w:szCs w:val="24"/>
        </w:rPr>
        <w:t xml:space="preserve">, com referência aos encargos estabelecidos nesta cláusula, não transfere à </w:t>
      </w:r>
      <w:r w:rsidR="00A11A51">
        <w:rPr>
          <w:rFonts w:ascii="Arial" w:hAnsi="Arial" w:cs="Arial"/>
          <w:color w:val="000000"/>
          <w:sz w:val="24"/>
          <w:szCs w:val="24"/>
        </w:rPr>
        <w:t xml:space="preserve">ADMINISTRAÇÃO </w:t>
      </w:r>
      <w:r w:rsidRPr="00482F58">
        <w:rPr>
          <w:rFonts w:ascii="Arial" w:hAnsi="Arial" w:cs="Arial"/>
          <w:color w:val="000000"/>
          <w:sz w:val="24"/>
          <w:szCs w:val="24"/>
        </w:rPr>
        <w:t xml:space="preserve">a responsabilidade por seu pagamento, nem poderá onerar o objeto deste </w:t>
      </w:r>
      <w:r w:rsidR="00A11A51">
        <w:rPr>
          <w:rFonts w:ascii="Arial" w:hAnsi="Arial" w:cs="Arial"/>
          <w:color w:val="000000"/>
          <w:sz w:val="24"/>
          <w:szCs w:val="24"/>
        </w:rPr>
        <w:t>EDITAL</w:t>
      </w:r>
      <w:r w:rsidRPr="00482F58">
        <w:rPr>
          <w:rFonts w:ascii="Arial" w:hAnsi="Arial" w:cs="Arial"/>
          <w:color w:val="000000"/>
          <w:sz w:val="24"/>
          <w:szCs w:val="24"/>
        </w:rPr>
        <w:t xml:space="preserve">, razão pela qual a </w:t>
      </w:r>
      <w:r w:rsidR="00A11A51">
        <w:rPr>
          <w:rFonts w:ascii="Arial" w:hAnsi="Arial" w:cs="Arial"/>
          <w:color w:val="000000"/>
          <w:sz w:val="24"/>
          <w:szCs w:val="24"/>
        </w:rPr>
        <w:t>LICITANTE</w:t>
      </w:r>
      <w:r w:rsidRPr="00482F58">
        <w:rPr>
          <w:rFonts w:ascii="Arial" w:hAnsi="Arial" w:cs="Arial"/>
          <w:color w:val="000000"/>
          <w:sz w:val="24"/>
          <w:szCs w:val="24"/>
        </w:rPr>
        <w:t xml:space="preserve"> renuncia expressamente a qualquer vínculo de solidariedade, ativa ou passiva, com a </w:t>
      </w:r>
      <w:r w:rsidR="00A11A51">
        <w:rPr>
          <w:rFonts w:ascii="Arial" w:hAnsi="Arial" w:cs="Arial"/>
          <w:color w:val="000000"/>
          <w:sz w:val="24"/>
          <w:szCs w:val="24"/>
        </w:rPr>
        <w:t>ADMINISTRAÇÃO</w:t>
      </w:r>
      <w:r w:rsidRPr="00482F58">
        <w:rPr>
          <w:rFonts w:ascii="Arial" w:hAnsi="Arial" w:cs="Arial"/>
          <w:color w:val="000000"/>
          <w:sz w:val="24"/>
          <w:szCs w:val="24"/>
        </w:rPr>
        <w:t>.</w:t>
      </w:r>
    </w:p>
    <w:p w14:paraId="743DAB77"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g)</w:t>
      </w:r>
      <w:r w:rsidRPr="00482F58">
        <w:rPr>
          <w:rFonts w:ascii="Arial" w:hAnsi="Arial" w:cs="Arial"/>
          <w:color w:val="000000"/>
          <w:sz w:val="24"/>
          <w:szCs w:val="24"/>
        </w:rPr>
        <w:tab/>
        <w:t>Responsabilizar-se pela qualidade dos produtos, substituindo, imediatamente, aqueles que apresentarem qualquer tipo de vício ou imperfeição, ou não se adequarem às especificações constantes deste Edi</w:t>
      </w:r>
      <w:r w:rsidR="00A11A51">
        <w:rPr>
          <w:rFonts w:ascii="Arial" w:hAnsi="Arial" w:cs="Arial"/>
          <w:color w:val="000000"/>
          <w:sz w:val="24"/>
          <w:szCs w:val="24"/>
        </w:rPr>
        <w:t>t</w:t>
      </w:r>
      <w:r w:rsidRPr="00482F58">
        <w:rPr>
          <w:rFonts w:ascii="Arial" w:hAnsi="Arial" w:cs="Arial"/>
          <w:color w:val="000000"/>
          <w:sz w:val="24"/>
          <w:szCs w:val="24"/>
        </w:rPr>
        <w:t>al, sob pena de aplicação das sanções cabíveis;</w:t>
      </w:r>
    </w:p>
    <w:p w14:paraId="7CE7EB96"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lastRenderedPageBreak/>
        <w:t>h)</w:t>
      </w:r>
      <w:r w:rsidRPr="00482F58">
        <w:rPr>
          <w:rFonts w:ascii="Arial" w:hAnsi="Arial" w:cs="Arial"/>
          <w:color w:val="000000"/>
          <w:sz w:val="24"/>
          <w:szCs w:val="24"/>
        </w:rPr>
        <w:tab/>
        <w:t xml:space="preserve">Utilizar materiais novos, comprovadamente de primeira qualidade satisfazendo rigorosamente as especificações constantes deste Termo, as normas da ABNT e dos fabricantes, e as normas internacionais consagradas, na falta de regulamentação pela ABNT; </w:t>
      </w:r>
    </w:p>
    <w:p w14:paraId="6845E754"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i)</w:t>
      </w:r>
      <w:r w:rsidRPr="00482F58">
        <w:rPr>
          <w:rFonts w:ascii="Arial" w:hAnsi="Arial" w:cs="Arial"/>
          <w:color w:val="000000"/>
          <w:sz w:val="24"/>
          <w:szCs w:val="24"/>
        </w:rPr>
        <w:tab/>
        <w:t>Cumprir todas as condições e prazos fixados no Edital ou outros que venham a ser fixados, assim como a observar, atender, respeitar, cumprir e fazer cumprir a legislação aplicável e a favorecer e garantir a qualidade do objeto.</w:t>
      </w:r>
    </w:p>
    <w:p w14:paraId="5CC87BDF"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j)</w:t>
      </w:r>
      <w:r w:rsidRPr="00482F58">
        <w:rPr>
          <w:rFonts w:ascii="Arial" w:hAnsi="Arial" w:cs="Arial"/>
          <w:color w:val="000000"/>
          <w:sz w:val="24"/>
          <w:szCs w:val="24"/>
        </w:rPr>
        <w:tab/>
        <w:t xml:space="preserve">Providenciar a imediata correção das deficiências apontadas pela </w:t>
      </w:r>
      <w:r w:rsidR="00A11A51">
        <w:rPr>
          <w:rFonts w:ascii="Arial" w:hAnsi="Arial" w:cs="Arial"/>
          <w:color w:val="000000"/>
          <w:sz w:val="24"/>
          <w:szCs w:val="24"/>
        </w:rPr>
        <w:t>ADMINISTRAÇÃO</w:t>
      </w:r>
      <w:r w:rsidRPr="00482F58">
        <w:rPr>
          <w:rFonts w:ascii="Arial" w:hAnsi="Arial" w:cs="Arial"/>
          <w:color w:val="000000"/>
          <w:sz w:val="24"/>
          <w:szCs w:val="24"/>
        </w:rPr>
        <w:t>, quanto ao fornecimento do material;</w:t>
      </w:r>
    </w:p>
    <w:p w14:paraId="12450B9B" w14:textId="5EB24303" w:rsidR="00F110DC" w:rsidRDefault="00E9303D"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k</w:t>
      </w:r>
      <w:r w:rsidR="00F110DC" w:rsidRPr="00482F58">
        <w:rPr>
          <w:rFonts w:ascii="Arial" w:hAnsi="Arial" w:cs="Arial"/>
          <w:color w:val="000000"/>
          <w:sz w:val="24"/>
          <w:szCs w:val="24"/>
        </w:rPr>
        <w:t>)</w:t>
      </w:r>
      <w:r w:rsidR="00F110DC" w:rsidRPr="00482F58">
        <w:rPr>
          <w:rFonts w:ascii="Arial" w:hAnsi="Arial" w:cs="Arial"/>
          <w:color w:val="000000"/>
          <w:sz w:val="24"/>
          <w:szCs w:val="24"/>
        </w:rPr>
        <w:tab/>
        <w:t xml:space="preserve"> Entregar o objeto de acordo com os prazos estabelecidos na proposta, contados a partir da data do recebimento da Ordem de Compras/Serviço;</w:t>
      </w:r>
    </w:p>
    <w:p w14:paraId="77C1B649" w14:textId="359740C7" w:rsidR="00970143" w:rsidRDefault="00970143"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l) </w:t>
      </w:r>
      <w:r>
        <w:rPr>
          <w:rFonts w:ascii="Arial" w:hAnsi="Arial" w:cs="Arial"/>
          <w:color w:val="000000"/>
          <w:sz w:val="24"/>
          <w:szCs w:val="24"/>
        </w:rPr>
        <w:tab/>
        <w:t xml:space="preserve"> </w:t>
      </w:r>
      <w:r w:rsidRPr="00970143">
        <w:rPr>
          <w:rFonts w:ascii="Arial" w:hAnsi="Arial" w:cs="Arial"/>
          <w:b/>
          <w:bCs/>
          <w:color w:val="000000"/>
          <w:sz w:val="24"/>
          <w:szCs w:val="24"/>
        </w:rPr>
        <w:t>Enviar o arquivo de impressão modelo</w:t>
      </w:r>
      <w:r>
        <w:rPr>
          <w:rFonts w:ascii="Arial" w:hAnsi="Arial" w:cs="Arial"/>
          <w:b/>
          <w:bCs/>
          <w:color w:val="000000"/>
          <w:sz w:val="24"/>
          <w:szCs w:val="24"/>
        </w:rPr>
        <w:t>.</w:t>
      </w:r>
    </w:p>
    <w:p w14:paraId="7DDAFADE"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p>
    <w:p w14:paraId="54D71461" w14:textId="77777777" w:rsidR="00F110DC" w:rsidRDefault="00A51CDA"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992E82">
        <w:rPr>
          <w:rFonts w:ascii="Arial" w:hAnsi="Arial" w:cs="Arial"/>
          <w:b/>
          <w:color w:val="000000"/>
          <w:sz w:val="24"/>
          <w:szCs w:val="24"/>
        </w:rPr>
        <w:t>33</w:t>
      </w:r>
      <w:r w:rsidR="00F110DC" w:rsidRPr="00992E82">
        <w:rPr>
          <w:rFonts w:ascii="Arial" w:hAnsi="Arial" w:cs="Arial"/>
          <w:b/>
          <w:color w:val="000000"/>
          <w:sz w:val="24"/>
          <w:szCs w:val="24"/>
        </w:rPr>
        <w:t>.</w:t>
      </w:r>
      <w:r w:rsidRPr="00992E82">
        <w:rPr>
          <w:rFonts w:ascii="Arial" w:hAnsi="Arial" w:cs="Arial"/>
          <w:b/>
          <w:color w:val="000000"/>
          <w:sz w:val="24"/>
          <w:szCs w:val="24"/>
        </w:rPr>
        <w:t>02</w:t>
      </w:r>
      <w:r w:rsidR="00F110DC" w:rsidRPr="00482F58">
        <w:rPr>
          <w:rFonts w:ascii="Arial" w:hAnsi="Arial" w:cs="Arial"/>
          <w:color w:val="000000"/>
          <w:sz w:val="24"/>
          <w:szCs w:val="24"/>
        </w:rPr>
        <w:tab/>
      </w:r>
      <w:r w:rsidR="00F110DC" w:rsidRPr="00482F58">
        <w:rPr>
          <w:rFonts w:ascii="Arial" w:hAnsi="Arial" w:cs="Arial"/>
          <w:b/>
          <w:color w:val="000000"/>
          <w:sz w:val="24"/>
          <w:szCs w:val="24"/>
        </w:rPr>
        <w:t xml:space="preserve">Obrigações da </w:t>
      </w:r>
      <w:r w:rsidR="00A11A51">
        <w:rPr>
          <w:rFonts w:ascii="Arial" w:hAnsi="Arial" w:cs="Arial"/>
          <w:b/>
          <w:color w:val="000000"/>
          <w:sz w:val="24"/>
          <w:szCs w:val="24"/>
        </w:rPr>
        <w:t>ADMINISTRAÇÃO</w:t>
      </w:r>
      <w:r w:rsidR="00F110DC" w:rsidRPr="00482F58">
        <w:rPr>
          <w:rFonts w:ascii="Arial" w:hAnsi="Arial" w:cs="Arial"/>
          <w:color w:val="000000"/>
          <w:sz w:val="24"/>
          <w:szCs w:val="24"/>
        </w:rPr>
        <w:t>:</w:t>
      </w:r>
    </w:p>
    <w:p w14:paraId="5A359F49" w14:textId="77777777" w:rsidR="000175F3" w:rsidRPr="00482F58" w:rsidRDefault="000175F3"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p>
    <w:p w14:paraId="562C8963"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a)</w:t>
      </w:r>
      <w:r w:rsidRPr="00482F58">
        <w:rPr>
          <w:rFonts w:ascii="Arial" w:hAnsi="Arial" w:cs="Arial"/>
          <w:color w:val="000000"/>
          <w:sz w:val="24"/>
          <w:szCs w:val="24"/>
        </w:rPr>
        <w:tab/>
        <w:t>Efetuar os devidos pagamentos no prazo estipulado;</w:t>
      </w:r>
    </w:p>
    <w:p w14:paraId="059F7AF4"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b)</w:t>
      </w:r>
      <w:r w:rsidRPr="00482F58">
        <w:rPr>
          <w:rFonts w:ascii="Arial" w:hAnsi="Arial" w:cs="Arial"/>
          <w:color w:val="000000"/>
          <w:sz w:val="24"/>
          <w:szCs w:val="24"/>
        </w:rPr>
        <w:tab/>
        <w:t xml:space="preserve">Orientar a </w:t>
      </w:r>
      <w:r w:rsidR="00A11A51">
        <w:rPr>
          <w:rFonts w:ascii="Arial" w:hAnsi="Arial" w:cs="Arial"/>
          <w:color w:val="000000"/>
          <w:sz w:val="24"/>
          <w:szCs w:val="24"/>
        </w:rPr>
        <w:t>LICITANTE</w:t>
      </w:r>
      <w:r w:rsidRPr="00482F58">
        <w:rPr>
          <w:rFonts w:ascii="Arial" w:hAnsi="Arial" w:cs="Arial"/>
          <w:color w:val="000000"/>
          <w:sz w:val="24"/>
          <w:szCs w:val="24"/>
        </w:rPr>
        <w:t xml:space="preserve"> para que os pagamentos e os documentos de cobrança não sofram atrasos;</w:t>
      </w:r>
    </w:p>
    <w:p w14:paraId="523C89E7"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c)</w:t>
      </w:r>
      <w:r w:rsidRPr="00482F58">
        <w:rPr>
          <w:rFonts w:ascii="Arial" w:hAnsi="Arial" w:cs="Arial"/>
          <w:color w:val="000000"/>
          <w:sz w:val="24"/>
          <w:szCs w:val="24"/>
        </w:rPr>
        <w:tab/>
        <w:t xml:space="preserve">Notificar por escrito a </w:t>
      </w:r>
      <w:r w:rsidR="00A11A51">
        <w:rPr>
          <w:rFonts w:ascii="Arial" w:hAnsi="Arial" w:cs="Arial"/>
          <w:color w:val="000000"/>
          <w:sz w:val="24"/>
          <w:szCs w:val="24"/>
        </w:rPr>
        <w:t>LICITANTE</w:t>
      </w:r>
      <w:r w:rsidRPr="00482F58">
        <w:rPr>
          <w:rFonts w:ascii="Arial" w:hAnsi="Arial" w:cs="Arial"/>
          <w:color w:val="000000"/>
          <w:sz w:val="24"/>
          <w:szCs w:val="24"/>
        </w:rPr>
        <w:t xml:space="preserve"> fixando-lhe prazos para corrigir eventuais irregularidades encontradas n</w:t>
      </w:r>
      <w:r>
        <w:rPr>
          <w:rFonts w:ascii="Arial" w:hAnsi="Arial" w:cs="Arial"/>
          <w:color w:val="000000"/>
          <w:sz w:val="24"/>
          <w:szCs w:val="24"/>
        </w:rPr>
        <w:t>o fornecimento d</w:t>
      </w:r>
      <w:r w:rsidRPr="00482F58">
        <w:rPr>
          <w:rFonts w:ascii="Arial" w:hAnsi="Arial" w:cs="Arial"/>
          <w:color w:val="000000"/>
          <w:sz w:val="24"/>
          <w:szCs w:val="24"/>
        </w:rPr>
        <w:t xml:space="preserve">esse </w:t>
      </w:r>
      <w:r w:rsidR="00A11A51">
        <w:rPr>
          <w:rFonts w:ascii="Arial" w:hAnsi="Arial" w:cs="Arial"/>
          <w:color w:val="000000"/>
          <w:sz w:val="24"/>
          <w:szCs w:val="24"/>
        </w:rPr>
        <w:t>EDITAL</w:t>
      </w:r>
      <w:r w:rsidRPr="00482F58">
        <w:rPr>
          <w:rFonts w:ascii="Arial" w:hAnsi="Arial" w:cs="Arial"/>
          <w:color w:val="000000"/>
          <w:sz w:val="24"/>
          <w:szCs w:val="24"/>
        </w:rPr>
        <w:t>, bem como quando da aplicação de multas, retenção por danos causados e quaisquer débitos;</w:t>
      </w:r>
    </w:p>
    <w:p w14:paraId="778343A6" w14:textId="77777777" w:rsidR="00F110DC" w:rsidRPr="00482F58"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d)</w:t>
      </w:r>
      <w:r w:rsidRPr="00482F58">
        <w:rPr>
          <w:rFonts w:ascii="Arial" w:hAnsi="Arial" w:cs="Arial"/>
          <w:color w:val="000000"/>
          <w:sz w:val="24"/>
          <w:szCs w:val="24"/>
        </w:rPr>
        <w:tab/>
        <w:t xml:space="preserve">Prestar as informações necessárias à </w:t>
      </w:r>
      <w:r w:rsidR="00A11A51">
        <w:rPr>
          <w:rFonts w:ascii="Arial" w:hAnsi="Arial" w:cs="Arial"/>
          <w:color w:val="000000"/>
          <w:sz w:val="24"/>
          <w:szCs w:val="24"/>
        </w:rPr>
        <w:t>LICITANTE</w:t>
      </w:r>
      <w:r w:rsidRPr="00482F58">
        <w:rPr>
          <w:rFonts w:ascii="Arial" w:hAnsi="Arial" w:cs="Arial"/>
          <w:color w:val="000000"/>
          <w:sz w:val="24"/>
          <w:szCs w:val="24"/>
        </w:rPr>
        <w:t xml:space="preserve"> para </w:t>
      </w:r>
      <w:r>
        <w:rPr>
          <w:rFonts w:ascii="Arial" w:hAnsi="Arial" w:cs="Arial"/>
          <w:color w:val="000000"/>
          <w:sz w:val="24"/>
          <w:szCs w:val="24"/>
        </w:rPr>
        <w:t>o perfeito fornecimento</w:t>
      </w:r>
      <w:r w:rsidRPr="00482F58">
        <w:rPr>
          <w:rFonts w:ascii="Arial" w:hAnsi="Arial" w:cs="Arial"/>
          <w:color w:val="000000"/>
          <w:sz w:val="24"/>
          <w:szCs w:val="24"/>
        </w:rPr>
        <w:t xml:space="preserve"> deste </w:t>
      </w:r>
      <w:r w:rsidR="00A11A51">
        <w:rPr>
          <w:rFonts w:ascii="Arial" w:hAnsi="Arial" w:cs="Arial"/>
          <w:color w:val="000000"/>
          <w:sz w:val="24"/>
          <w:szCs w:val="24"/>
        </w:rPr>
        <w:t>EDITAL</w:t>
      </w:r>
      <w:r w:rsidRPr="00482F58">
        <w:rPr>
          <w:rFonts w:ascii="Arial" w:hAnsi="Arial" w:cs="Arial"/>
          <w:color w:val="000000"/>
          <w:sz w:val="24"/>
          <w:szCs w:val="24"/>
        </w:rPr>
        <w:t xml:space="preserve">. </w:t>
      </w:r>
    </w:p>
    <w:p w14:paraId="01C72441" w14:textId="77777777" w:rsidR="00F110DC" w:rsidRDefault="00F110DC" w:rsidP="00F110DC">
      <w:pPr>
        <w:widowControl w:val="0"/>
        <w:suppressAutoHyphens/>
        <w:overflowPunct w:val="0"/>
        <w:autoSpaceDE w:val="0"/>
        <w:autoSpaceDN w:val="0"/>
        <w:adjustRightInd w:val="0"/>
        <w:spacing w:after="0" w:line="240" w:lineRule="auto"/>
        <w:jc w:val="both"/>
        <w:rPr>
          <w:rFonts w:ascii="Arial" w:hAnsi="Arial" w:cs="Arial"/>
          <w:color w:val="000000"/>
          <w:sz w:val="24"/>
          <w:szCs w:val="24"/>
        </w:rPr>
      </w:pPr>
      <w:r w:rsidRPr="00482F58">
        <w:rPr>
          <w:rFonts w:ascii="Arial" w:hAnsi="Arial" w:cs="Arial"/>
          <w:color w:val="000000"/>
          <w:sz w:val="24"/>
          <w:szCs w:val="24"/>
        </w:rPr>
        <w:t>e)</w:t>
      </w:r>
      <w:r w:rsidRPr="00482F58">
        <w:rPr>
          <w:rFonts w:ascii="Arial" w:hAnsi="Arial" w:cs="Arial"/>
          <w:color w:val="000000"/>
          <w:sz w:val="24"/>
          <w:szCs w:val="24"/>
        </w:rPr>
        <w:tab/>
        <w:t>Promover a emissão da requisição.</w:t>
      </w:r>
    </w:p>
    <w:p w14:paraId="4FC68949"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0E8D8DC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3</w:t>
      </w:r>
      <w:r>
        <w:rPr>
          <w:rFonts w:ascii="Arial" w:eastAsia="Times New Roman" w:hAnsi="Arial" w:cs="Arial"/>
          <w:b/>
          <w:sz w:val="24"/>
          <w:szCs w:val="24"/>
          <w:lang w:eastAsia="zh-CN"/>
        </w:rPr>
        <w:t>4</w:t>
      </w:r>
      <w:r w:rsidRPr="002E6ABF">
        <w:rPr>
          <w:rFonts w:ascii="Arial" w:eastAsia="Times New Roman" w:hAnsi="Arial" w:cs="Arial"/>
          <w:b/>
          <w:sz w:val="24"/>
          <w:szCs w:val="24"/>
          <w:lang w:eastAsia="zh-CN"/>
        </w:rPr>
        <w:t>. DISPOSIÇÕES GERAIS:</w:t>
      </w:r>
    </w:p>
    <w:p w14:paraId="678547C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F20D0B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w:t>
      </w:r>
      <w:r w:rsidRPr="002E6ABF">
        <w:rPr>
          <w:rFonts w:ascii="Arial" w:eastAsia="Times New Roman" w:hAnsi="Arial" w:cs="Arial"/>
          <w:sz w:val="24"/>
          <w:szCs w:val="24"/>
          <w:lang w:eastAsia="zh-CN"/>
        </w:rPr>
        <w:t xml:space="preserve">.01. As normas disciplinadoras deste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serão interpretadas em favor da ampliação da disputa, observada a igualdade de oportunidades entre as proponentes, sem comprometimento do interesse público</w:t>
      </w:r>
      <w:r w:rsidR="00A27DA3">
        <w:rPr>
          <w:rFonts w:ascii="Arial" w:eastAsia="Times New Roman" w:hAnsi="Arial" w:cs="Arial"/>
          <w:sz w:val="24"/>
          <w:szCs w:val="24"/>
          <w:lang w:eastAsia="zh-CN"/>
        </w:rPr>
        <w:t>.</w:t>
      </w:r>
    </w:p>
    <w:p w14:paraId="28F3509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966E07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w:t>
      </w:r>
      <w:r w:rsidRPr="002E6ABF">
        <w:rPr>
          <w:rFonts w:ascii="Arial" w:eastAsia="Times New Roman" w:hAnsi="Arial" w:cs="Arial"/>
          <w:sz w:val="24"/>
          <w:szCs w:val="24"/>
          <w:lang w:eastAsia="zh-CN"/>
        </w:rPr>
        <w:t xml:space="preserve">.02. Na contagem dos prazos estabelecidos neste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excluir-se-á o dia do início e incluir-se-á o do vencimento, e considerar-se-ão os dias consecutivos, exceto quando for explicitamente disposto em contrário. Só se iniciam e vencem os prazos referidos neste artigo em dia de expediente no órgão ou na entidade.</w:t>
      </w:r>
    </w:p>
    <w:p w14:paraId="1ABDC62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D68150B"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w:t>
      </w:r>
      <w:r w:rsidRPr="002E6ABF">
        <w:rPr>
          <w:rFonts w:ascii="Arial" w:eastAsia="Times New Roman" w:hAnsi="Arial" w:cs="Arial"/>
          <w:sz w:val="24"/>
          <w:szCs w:val="24"/>
          <w:lang w:eastAsia="zh-CN"/>
        </w:rPr>
        <w:t xml:space="preserve">.03. Não havendo expediente no órgão licitante ou ocorrendo qualquer ato ou fato superveniente que impeça a realização do certame na data marcada, a sessão será automaticamente transferida para o primeiro dia útil subsequente, no horário e local estabelecidos neste </w:t>
      </w:r>
      <w:r w:rsidRPr="002E6ABF">
        <w:rPr>
          <w:rFonts w:ascii="Arial" w:eastAsia="Times New Roman" w:hAnsi="Arial" w:cs="Arial"/>
          <w:b/>
          <w:sz w:val="24"/>
          <w:szCs w:val="24"/>
          <w:lang w:eastAsia="zh-CN"/>
        </w:rPr>
        <w:t>EDITAL</w:t>
      </w:r>
      <w:r w:rsidRPr="002E6ABF">
        <w:rPr>
          <w:rFonts w:ascii="Arial" w:eastAsia="Times New Roman" w:hAnsi="Arial" w:cs="Arial"/>
          <w:sz w:val="24"/>
          <w:szCs w:val="24"/>
          <w:lang w:eastAsia="zh-CN"/>
        </w:rPr>
        <w:t xml:space="preserve">, desde que não haja comunicação </w:t>
      </w:r>
      <w:r w:rsidRPr="002E6ABF">
        <w:rPr>
          <w:rFonts w:ascii="Arial" w:eastAsia="Times New Roman" w:hAnsi="Arial" w:cs="Arial"/>
          <w:sz w:val="24"/>
          <w:szCs w:val="24"/>
          <w:lang w:eastAsia="zh-CN"/>
        </w:rPr>
        <w:lastRenderedPageBreak/>
        <w:t xml:space="preserve">do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xml:space="preserve"> em sentido contrário.</w:t>
      </w:r>
    </w:p>
    <w:p w14:paraId="1CFC346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272C1A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.04. A autoridade competente para determinar a contratação poderá revogar a licitação por razões de interesse público superveniente, devendo invalidá-la por ilegalidade, de ofício ou por provocação de qualquer pessoa, mediante ato escrito e fundamentado, sem que caiba direito a qualquer indenização.</w:t>
      </w:r>
    </w:p>
    <w:p w14:paraId="577C485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5F0D4B3" w14:textId="77777777" w:rsidR="009B492C" w:rsidRPr="002E6ABF" w:rsidRDefault="009B492C" w:rsidP="009B492C">
      <w:pPr>
        <w:widowControl w:val="0"/>
        <w:pBdr>
          <w:top w:val="single" w:sz="4" w:space="1" w:color="000000"/>
          <w:left w:val="single" w:sz="4" w:space="4" w:color="000000"/>
          <w:bottom w:val="single" w:sz="4" w:space="1" w:color="000000"/>
          <w:right w:val="single" w:sz="4" w:space="4" w:color="000000"/>
        </w:pBdr>
        <w:shd w:val="clear" w:color="auto" w:fill="C0C0C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.05. O desatendimento de exigências formais não essenciais deixará de importar no afastamento da proponente, desde que possíveis à exata compreensão de sua proposta e a aferição da sua qualificação, durante a realização da sessão pública do </w:t>
      </w:r>
      <w:r w:rsidRPr="002E6ABF">
        <w:rPr>
          <w:rFonts w:ascii="Arial" w:eastAsia="Times New Roman" w:hAnsi="Arial" w:cs="Arial"/>
          <w:b/>
          <w:sz w:val="24"/>
          <w:szCs w:val="24"/>
          <w:lang w:eastAsia="zh-CN"/>
        </w:rPr>
        <w:t>PREGÃO.</w:t>
      </w:r>
    </w:p>
    <w:p w14:paraId="131CCAB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299B9B4"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.06. A(O)(s) proponente(s) assume(m) o(s) custo(s) para a preparação e apresentação de sua(s) proposta(s), sendo que o órgão licitante não se responsabilizará, em qualquer hipótese, por esta(s) despesa(s), independentemente da condução ou do resultado do </w:t>
      </w:r>
      <w:r w:rsidRPr="002E6ABF">
        <w:rPr>
          <w:rFonts w:ascii="Arial" w:eastAsia="Times New Roman" w:hAnsi="Arial" w:cs="Arial"/>
          <w:b/>
          <w:sz w:val="24"/>
          <w:szCs w:val="24"/>
          <w:lang w:eastAsia="zh-CN"/>
        </w:rPr>
        <w:t>PREGÃO.</w:t>
      </w:r>
    </w:p>
    <w:p w14:paraId="6E76057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0BC35E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.07. A apresentação da proposta de preços implicará na aceitação, por parte da(o) proponente, das condições previstas neste </w:t>
      </w:r>
      <w:r w:rsidRPr="002E6ABF">
        <w:rPr>
          <w:rFonts w:ascii="Arial" w:eastAsia="Times New Roman" w:hAnsi="Arial" w:cs="Arial"/>
          <w:b/>
          <w:sz w:val="24"/>
          <w:szCs w:val="24"/>
          <w:lang w:eastAsia="zh-CN"/>
        </w:rPr>
        <w:t>EDITAL</w:t>
      </w:r>
      <w:r w:rsidRPr="002E6ABF">
        <w:rPr>
          <w:rFonts w:ascii="Arial" w:eastAsia="Times New Roman" w:hAnsi="Arial" w:cs="Arial"/>
          <w:sz w:val="24"/>
          <w:szCs w:val="24"/>
          <w:lang w:eastAsia="zh-CN"/>
        </w:rPr>
        <w:t xml:space="preserve"> e seus </w:t>
      </w:r>
      <w:r w:rsidRPr="002E6ABF">
        <w:rPr>
          <w:rFonts w:ascii="Arial" w:eastAsia="Times New Roman" w:hAnsi="Arial" w:cs="Arial"/>
          <w:b/>
          <w:sz w:val="24"/>
          <w:szCs w:val="24"/>
          <w:lang w:eastAsia="zh-CN"/>
        </w:rPr>
        <w:t>ANEXOS</w:t>
      </w:r>
      <w:r w:rsidRPr="002E6ABF">
        <w:rPr>
          <w:rFonts w:ascii="Arial" w:eastAsia="Times New Roman" w:hAnsi="Arial" w:cs="Arial"/>
          <w:sz w:val="24"/>
          <w:szCs w:val="24"/>
          <w:lang w:eastAsia="zh-CN"/>
        </w:rPr>
        <w:t>.</w:t>
      </w:r>
    </w:p>
    <w:p w14:paraId="0F6C445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785C51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.08. A(O) proponente é responsável pela fidelidade e legitimidade das informações e dos documentos colacionados em qualquer fase do </w:t>
      </w:r>
      <w:r w:rsidRPr="002E6ABF">
        <w:rPr>
          <w:rFonts w:ascii="Arial" w:eastAsia="Times New Roman" w:hAnsi="Arial" w:cs="Arial"/>
          <w:b/>
          <w:sz w:val="24"/>
          <w:szCs w:val="24"/>
          <w:lang w:eastAsia="zh-CN"/>
        </w:rPr>
        <w:t>PREGÃO.</w:t>
      </w:r>
    </w:p>
    <w:p w14:paraId="71E80D1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E4B8C4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 xml:space="preserve">.09. A adjudicação do item deste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não implicará em direito à contratação.</w:t>
      </w:r>
    </w:p>
    <w:p w14:paraId="6351D7C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5D113D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.10. Ao pregoeiro ou autoridade superior é facultada, em qualquer fase da licitação, a suspensão da sessão, e a promoção de diligência destinada a esclarecer ou a complementar a instrução do processo, vedada a inclusão posterior de documento ou informação que deveria constar originariamente da proposta.</w:t>
      </w:r>
    </w:p>
    <w:p w14:paraId="50F1F6D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D968B1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.11. A diligência a que se refere o item anterior pode até mesmo implicar a apresentação de amostra do objeto cotado, ou, a critério do Pregoeiro, a verificação do objeto no local indicado pela licitante.</w:t>
      </w:r>
    </w:p>
    <w:p w14:paraId="4363B38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2EBDDCB"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4</w:t>
      </w:r>
      <w:r w:rsidRPr="002E6ABF">
        <w:rPr>
          <w:rFonts w:ascii="Arial" w:eastAsia="Times New Roman" w:hAnsi="Arial" w:cs="Arial"/>
          <w:sz w:val="24"/>
          <w:szCs w:val="24"/>
          <w:lang w:eastAsia="zh-CN"/>
        </w:rPr>
        <w:t>.1</w:t>
      </w:r>
      <w:r>
        <w:rPr>
          <w:rFonts w:ascii="Arial" w:eastAsia="Times New Roman" w:hAnsi="Arial" w:cs="Arial"/>
          <w:sz w:val="24"/>
          <w:szCs w:val="24"/>
          <w:lang w:eastAsia="zh-CN"/>
        </w:rPr>
        <w:t>2</w:t>
      </w:r>
      <w:r w:rsidRPr="002E6ABF">
        <w:rPr>
          <w:rFonts w:ascii="Arial" w:eastAsia="Times New Roman" w:hAnsi="Arial" w:cs="Arial"/>
          <w:sz w:val="24"/>
          <w:szCs w:val="24"/>
          <w:lang w:eastAsia="zh-CN"/>
        </w:rPr>
        <w:t xml:space="preserve">. Este Edital e seus Anexos, bem como a(s) proposta(s) da(o)(s) proponente(s) adjudicatária(o)(s), farão parte integrante do </w:t>
      </w:r>
      <w:r w:rsidR="00A27DA3">
        <w:rPr>
          <w:rFonts w:ascii="Arial" w:eastAsia="Times New Roman" w:hAnsi="Arial" w:cs="Arial"/>
          <w:sz w:val="24"/>
          <w:szCs w:val="24"/>
          <w:lang w:eastAsia="zh-CN"/>
        </w:rPr>
        <w:t xml:space="preserve">termo equivalente ao </w:t>
      </w:r>
      <w:r w:rsidRPr="002E6ABF">
        <w:rPr>
          <w:rFonts w:ascii="Arial" w:eastAsia="Times New Roman" w:hAnsi="Arial" w:cs="Arial"/>
          <w:sz w:val="24"/>
          <w:szCs w:val="24"/>
          <w:lang w:eastAsia="zh-CN"/>
        </w:rPr>
        <w:t xml:space="preserve">contrato, independentemente de transcrição. </w:t>
      </w:r>
    </w:p>
    <w:p w14:paraId="0DA8B015"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1B77C85C"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34.13. Caso o licitante tenha colocado os documentos de credenciamento no envelope de habilitação ou proposta, a licitante disporá da p</w:t>
      </w:r>
      <w:r w:rsidRPr="00652830">
        <w:rPr>
          <w:rFonts w:ascii="Arial" w:eastAsia="Times New Roman" w:hAnsi="Arial" w:cs="Arial"/>
          <w:sz w:val="24"/>
          <w:szCs w:val="24"/>
          <w:lang w:eastAsia="zh-CN"/>
        </w:rPr>
        <w:t xml:space="preserve">ossibilidade </w:t>
      </w:r>
      <w:r>
        <w:rPr>
          <w:rFonts w:ascii="Arial" w:eastAsia="Times New Roman" w:hAnsi="Arial" w:cs="Arial"/>
          <w:sz w:val="24"/>
          <w:szCs w:val="24"/>
          <w:lang w:eastAsia="zh-CN"/>
        </w:rPr>
        <w:t>de</w:t>
      </w:r>
      <w:r w:rsidRPr="00652830">
        <w:rPr>
          <w:rFonts w:ascii="Arial" w:eastAsia="Times New Roman" w:hAnsi="Arial" w:cs="Arial"/>
          <w:sz w:val="24"/>
          <w:szCs w:val="24"/>
          <w:lang w:eastAsia="zh-CN"/>
        </w:rPr>
        <w:t xml:space="preserve"> retirar </w:t>
      </w:r>
      <w:r w:rsidRPr="00652830">
        <w:rPr>
          <w:rFonts w:ascii="Arial" w:eastAsia="Times New Roman" w:hAnsi="Arial" w:cs="Arial"/>
          <w:sz w:val="24"/>
          <w:szCs w:val="24"/>
          <w:lang w:eastAsia="zh-CN"/>
        </w:rPr>
        <w:lastRenderedPageBreak/>
        <w:t xml:space="preserve">do envelope os documentos referentes ao credenciamento e devolver os envelopes devidamente lacrados. </w:t>
      </w:r>
      <w:r>
        <w:rPr>
          <w:rFonts w:ascii="Arial" w:eastAsia="Times New Roman" w:hAnsi="Arial" w:cs="Arial"/>
          <w:sz w:val="24"/>
          <w:szCs w:val="24"/>
          <w:lang w:eastAsia="zh-CN"/>
        </w:rPr>
        <w:t>Não</w:t>
      </w:r>
      <w:r w:rsidRPr="00652830">
        <w:rPr>
          <w:rFonts w:ascii="Arial" w:eastAsia="Times New Roman" w:hAnsi="Arial" w:cs="Arial"/>
          <w:sz w:val="24"/>
          <w:szCs w:val="24"/>
          <w:lang w:eastAsia="zh-CN"/>
        </w:rPr>
        <w:t xml:space="preserve"> poderá o pregoeiro ou equipe de apoio violar o envelope para coletar os documentos de credenciamento; o envelope deverá ser devolvido ao representante da empresa licitante para que ele mesmo retire a documentação de credenciamento do envelope, lacre-o novamente e o entregue </w:t>
      </w:r>
      <w:r>
        <w:rPr>
          <w:rFonts w:ascii="Arial" w:eastAsia="Times New Roman" w:hAnsi="Arial" w:cs="Arial"/>
          <w:sz w:val="24"/>
          <w:szCs w:val="24"/>
          <w:lang w:eastAsia="zh-CN"/>
        </w:rPr>
        <w:t xml:space="preserve">ao Pregoeiro ou equipe de apoio </w:t>
      </w:r>
      <w:r w:rsidRPr="00652830">
        <w:rPr>
          <w:rFonts w:ascii="Arial" w:eastAsia="Times New Roman" w:hAnsi="Arial" w:cs="Arial"/>
          <w:sz w:val="24"/>
          <w:szCs w:val="24"/>
          <w:lang w:eastAsia="zh-CN"/>
        </w:rPr>
        <w:t>devidamente lacrado.</w:t>
      </w:r>
      <w:r>
        <w:rPr>
          <w:rFonts w:ascii="Arial" w:eastAsia="Times New Roman" w:hAnsi="Arial" w:cs="Arial"/>
          <w:sz w:val="24"/>
          <w:szCs w:val="24"/>
          <w:lang w:eastAsia="zh-CN"/>
        </w:rPr>
        <w:t xml:space="preserve"> O Pregoeiro poderá, caso seja danificado o envelope, e o seu não aproveitamento, fornecer outro envelope ao licitante.</w:t>
      </w:r>
    </w:p>
    <w:p w14:paraId="5D4E23C6"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19BF3F2B"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34.14. </w:t>
      </w:r>
      <w:r w:rsidRPr="00652830">
        <w:rPr>
          <w:rFonts w:ascii="Arial" w:eastAsia="Times New Roman" w:hAnsi="Arial" w:cs="Arial"/>
          <w:sz w:val="24"/>
          <w:szCs w:val="24"/>
          <w:lang w:eastAsia="zh-CN"/>
        </w:rPr>
        <w:t>Não importa o motivo de o representante credenciado ausentar-se da sessão.</w:t>
      </w:r>
      <w:r>
        <w:rPr>
          <w:rFonts w:ascii="Arial" w:eastAsia="Times New Roman" w:hAnsi="Arial" w:cs="Arial"/>
          <w:sz w:val="24"/>
          <w:szCs w:val="24"/>
          <w:lang w:eastAsia="zh-CN"/>
        </w:rPr>
        <w:t xml:space="preserve"> A</w:t>
      </w:r>
      <w:r w:rsidRPr="00652830">
        <w:rPr>
          <w:rFonts w:ascii="Arial" w:eastAsia="Times New Roman" w:hAnsi="Arial" w:cs="Arial"/>
          <w:sz w:val="24"/>
          <w:szCs w:val="24"/>
          <w:lang w:eastAsia="zh-CN"/>
        </w:rPr>
        <w:t xml:space="preserve"> ausência de representante tem o mesmo efeito do não</w:t>
      </w:r>
      <w:r>
        <w:rPr>
          <w:rFonts w:ascii="Arial" w:eastAsia="Times New Roman" w:hAnsi="Arial" w:cs="Arial"/>
          <w:sz w:val="24"/>
          <w:szCs w:val="24"/>
          <w:lang w:eastAsia="zh-CN"/>
        </w:rPr>
        <w:t xml:space="preserve"> </w:t>
      </w:r>
      <w:r w:rsidRPr="00652830">
        <w:rPr>
          <w:rFonts w:ascii="Arial" w:eastAsia="Times New Roman" w:hAnsi="Arial" w:cs="Arial"/>
          <w:sz w:val="24"/>
          <w:szCs w:val="24"/>
          <w:lang w:eastAsia="zh-CN"/>
        </w:rPr>
        <w:t>credenciamento. Ou seja, a empresa licitante não será excluída do certame, mas, a partir do momento da saída do representante da sessão, não será mais possível sua manifestação dali para frente. Por exemplo, se o representante se retira da sessão no momento dos lances, fica registrado o último lance por ele ofertado – ou apenas o valor escrito da proposta, caso não tenha sido iniciada a fase de lances orais; caso retire-se no momento da manifestação de recursos, não manifestando sua intenção motivada em recorrer, não poderá interpor recurso posteriormente.</w:t>
      </w:r>
    </w:p>
    <w:p w14:paraId="58E71F19"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35A0F10D" w14:textId="77777777" w:rsidR="009B492C" w:rsidRPr="00FF3A94" w:rsidRDefault="00FF3A94" w:rsidP="009B492C">
      <w:pPr>
        <w:widowControl w:val="0"/>
        <w:suppressAutoHyphens/>
        <w:spacing w:after="0" w:line="240" w:lineRule="auto"/>
        <w:jc w:val="both"/>
        <w:rPr>
          <w:rFonts w:ascii="Arial" w:eastAsia="Times New Roman" w:hAnsi="Arial" w:cs="Arial"/>
          <w:sz w:val="28"/>
          <w:szCs w:val="24"/>
          <w:lang w:eastAsia="zh-CN"/>
        </w:rPr>
      </w:pPr>
      <w:r w:rsidRPr="00FF3A94">
        <w:rPr>
          <w:rFonts w:ascii="Arial" w:hAnsi="Arial" w:cs="Arial"/>
          <w:color w:val="1D2228"/>
          <w:sz w:val="24"/>
          <w:shd w:val="clear" w:color="auto" w:fill="FFFFFF"/>
        </w:rPr>
        <w:t>34.15. O credenciamento, assim como cada uma das fases do pregão, tem momento próprio para ocorrer. Assim, até o credenciamento do último licitante, o pregoeiro poderá credenciar licitantes que chegarem atrasados. Entretanto, efetuado o credenciamento do último licitante presente na sala da sessão, </w:t>
      </w:r>
      <w:r w:rsidRPr="00FF3A94">
        <w:rPr>
          <w:rFonts w:ascii="Arial" w:hAnsi="Arial" w:cs="Arial"/>
          <w:b/>
          <w:bCs/>
          <w:color w:val="1D2228"/>
          <w:sz w:val="24"/>
          <w:shd w:val="clear" w:color="auto" w:fill="FFFFFF"/>
        </w:rPr>
        <w:t>findo este e sendo aberto o envelope de proposta de algum licitante</w:t>
      </w:r>
      <w:r w:rsidRPr="00FF3A94">
        <w:rPr>
          <w:rFonts w:ascii="Arial" w:hAnsi="Arial" w:cs="Arial"/>
          <w:color w:val="1D2228"/>
          <w:sz w:val="24"/>
          <w:shd w:val="clear" w:color="auto" w:fill="FFFFFF"/>
        </w:rPr>
        <w:t>, não haverá mais possibilidade para credenciar licitantes que chegarem após este ato. </w:t>
      </w:r>
    </w:p>
    <w:p w14:paraId="7A4C59EF" w14:textId="77777777" w:rsidR="00FF3A94" w:rsidRDefault="00FF3A94" w:rsidP="009B492C">
      <w:pPr>
        <w:widowControl w:val="0"/>
        <w:suppressAutoHyphens/>
        <w:spacing w:after="0" w:line="240" w:lineRule="auto"/>
        <w:jc w:val="both"/>
        <w:rPr>
          <w:rFonts w:ascii="Arial" w:eastAsia="Times New Roman" w:hAnsi="Arial" w:cs="Arial"/>
          <w:sz w:val="24"/>
          <w:szCs w:val="24"/>
          <w:lang w:eastAsia="zh-CN"/>
        </w:rPr>
      </w:pPr>
    </w:p>
    <w:p w14:paraId="5E231A56"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34.16.  Há</w:t>
      </w:r>
      <w:r w:rsidRPr="00BB669F">
        <w:rPr>
          <w:rFonts w:ascii="Arial" w:eastAsia="Times New Roman" w:hAnsi="Arial" w:cs="Arial"/>
          <w:sz w:val="24"/>
          <w:szCs w:val="24"/>
          <w:lang w:eastAsia="zh-CN"/>
        </w:rPr>
        <w:t xml:space="preserve"> possibilidade de aproveitamento das propostas com erros materiais sanáveis e irrelevantes em suas respectivas planilhas de custo e de formação de preços, que não prejudiquem o teor das ofertas, em homenagem ao princípio da razoabilidade e quando isso não se mostra danoso aos demais princípios exigíveis na atuação da Administração Pública.</w:t>
      </w:r>
    </w:p>
    <w:p w14:paraId="03B64078"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01D3EC4D" w14:textId="77777777" w:rsidR="009B492C" w:rsidRPr="00354D9F" w:rsidRDefault="009B492C" w:rsidP="009B492C">
      <w:pPr>
        <w:widowControl w:val="0"/>
        <w:suppressAutoHyphens/>
        <w:spacing w:after="0" w:line="240" w:lineRule="auto"/>
        <w:jc w:val="both"/>
        <w:rPr>
          <w:rFonts w:ascii="Arial" w:eastAsia="Times New Roman" w:hAnsi="Arial" w:cs="Arial"/>
          <w:sz w:val="28"/>
          <w:szCs w:val="24"/>
          <w:lang w:eastAsia="zh-CN"/>
        </w:rPr>
      </w:pPr>
      <w:r>
        <w:rPr>
          <w:rFonts w:ascii="Arial" w:hAnsi="Arial" w:cs="Arial"/>
          <w:color w:val="26282A"/>
          <w:sz w:val="24"/>
          <w:shd w:val="clear" w:color="auto" w:fill="FFFFFF"/>
        </w:rPr>
        <w:t xml:space="preserve">34.17.  </w:t>
      </w:r>
      <w:r w:rsidRPr="009B6A68">
        <w:rPr>
          <w:rFonts w:ascii="Arial" w:hAnsi="Arial" w:cs="Arial"/>
          <w:color w:val="26282A"/>
          <w:sz w:val="24"/>
          <w:shd w:val="clear" w:color="auto" w:fill="FFFFFF"/>
        </w:rPr>
        <w:t>A licitante fica obrigada a </w:t>
      </w:r>
      <w:r w:rsidRPr="009B6A68">
        <w:rPr>
          <w:rFonts w:ascii="Arial" w:hAnsi="Arial" w:cs="Arial"/>
          <w:b/>
          <w:bCs/>
          <w:color w:val="000000"/>
          <w:sz w:val="24"/>
          <w:shd w:val="clear" w:color="auto" w:fill="FFFFFF"/>
        </w:rPr>
        <w:t>DECLARAR</w:t>
      </w:r>
      <w:r w:rsidRPr="009B6A68">
        <w:rPr>
          <w:rFonts w:ascii="Arial" w:hAnsi="Arial" w:cs="Arial"/>
          <w:color w:val="000000"/>
          <w:sz w:val="24"/>
          <w:shd w:val="clear" w:color="auto" w:fill="FFFFFF"/>
        </w:rPr>
        <w:t xml:space="preserve">, sob as penas da Lei, a qualquer momento que tenha conhecimento, ou caso ocorram fatos supervenientes, qualquer fato impeditivo à sua participação na licitação, que não foi declarada inidônea e não está impedida de contratar com o Poder </w:t>
      </w:r>
      <w:proofErr w:type="spellStart"/>
      <w:r w:rsidRPr="009B6A68">
        <w:rPr>
          <w:rFonts w:ascii="Arial" w:hAnsi="Arial" w:cs="Arial"/>
          <w:color w:val="000000"/>
          <w:sz w:val="24"/>
          <w:shd w:val="clear" w:color="auto" w:fill="FFFFFF"/>
        </w:rPr>
        <w:t>Publico</w:t>
      </w:r>
      <w:proofErr w:type="spellEnd"/>
      <w:r w:rsidRPr="009B6A68">
        <w:rPr>
          <w:rFonts w:ascii="Arial" w:hAnsi="Arial" w:cs="Arial"/>
          <w:color w:val="000000"/>
          <w:sz w:val="24"/>
          <w:shd w:val="clear" w:color="auto" w:fill="FFFFFF"/>
        </w:rPr>
        <w:t xml:space="preserve"> de qualquer esfera, ou suspensa de contratar com a Administração. </w:t>
      </w:r>
    </w:p>
    <w:p w14:paraId="3A1CFBFF"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04FC3E0F"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34.18</w:t>
      </w:r>
      <w:r w:rsidRPr="002E6ABF">
        <w:rPr>
          <w:rFonts w:ascii="Arial" w:eastAsia="Times New Roman" w:hAnsi="Arial" w:cs="Arial"/>
          <w:sz w:val="24"/>
          <w:szCs w:val="24"/>
          <w:lang w:eastAsia="zh-CN"/>
        </w:rPr>
        <w:t xml:space="preserve">. Os casos omissos neste </w:t>
      </w:r>
      <w:r w:rsidRPr="002E6ABF">
        <w:rPr>
          <w:rFonts w:ascii="Arial" w:eastAsia="Times New Roman" w:hAnsi="Arial" w:cs="Arial"/>
          <w:b/>
          <w:sz w:val="24"/>
          <w:szCs w:val="24"/>
          <w:lang w:eastAsia="zh-CN"/>
        </w:rPr>
        <w:t>EDITAL DE PREGÃO</w:t>
      </w:r>
      <w:r w:rsidRPr="002E6ABF">
        <w:rPr>
          <w:rFonts w:ascii="Arial" w:eastAsia="Times New Roman" w:hAnsi="Arial" w:cs="Arial"/>
          <w:sz w:val="24"/>
          <w:szCs w:val="24"/>
          <w:lang w:eastAsia="zh-CN"/>
        </w:rPr>
        <w:t xml:space="preserve"> serão solucionados pelo </w:t>
      </w:r>
      <w:r w:rsidRPr="002E6ABF">
        <w:rPr>
          <w:rFonts w:ascii="Arial" w:eastAsia="Times New Roman" w:hAnsi="Arial" w:cs="Arial"/>
          <w:b/>
          <w:sz w:val="24"/>
          <w:szCs w:val="24"/>
          <w:lang w:eastAsia="zh-CN"/>
        </w:rPr>
        <w:t>PREGOEIRO</w:t>
      </w:r>
      <w:r w:rsidRPr="002E6ABF">
        <w:rPr>
          <w:rFonts w:ascii="Arial" w:eastAsia="Times New Roman" w:hAnsi="Arial" w:cs="Arial"/>
          <w:sz w:val="24"/>
          <w:szCs w:val="24"/>
          <w:lang w:eastAsia="zh-CN"/>
        </w:rPr>
        <w:t>, com base na legislação municipal e, subsidiariamente, nos termos da legislação federal e princípios gerais de direito.</w:t>
      </w:r>
    </w:p>
    <w:p w14:paraId="0CFE120A" w14:textId="06096E22" w:rsidR="00E9303D" w:rsidRDefault="00E9303D" w:rsidP="00FD7015">
      <w:pPr>
        <w:widowControl w:val="0"/>
        <w:tabs>
          <w:tab w:val="left" w:pos="3768"/>
        </w:tabs>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lastRenderedPageBreak/>
        <w:t>34.19.</w:t>
      </w:r>
      <w:r w:rsidRPr="00E9303D">
        <w:t xml:space="preserve"> </w:t>
      </w:r>
      <w:r w:rsidRPr="00E9303D">
        <w:rPr>
          <w:rFonts w:ascii="Arial" w:eastAsia="Times New Roman" w:hAnsi="Arial" w:cs="Arial"/>
          <w:sz w:val="24"/>
          <w:szCs w:val="24"/>
          <w:lang w:eastAsia="zh-CN"/>
        </w:rPr>
        <w:t>São poderes do pregoeiro, sem prejuízo de outros estabelecidos na legislação e jurisprudência: advertir os licitantes; definir parâmetros ou percentagens sobre os quais os lances verbais devem ser reduzidos; tempo para os lances individuais; utilização de celulares; suspender e recomeçar o pregão; convidar a retirar-se do local qualquer pessoa que atrapalhe ou perturbe a sessão, assim como, qualquer um que desobedeça ou desacate o pregoeiro, sem prejuízo da</w:t>
      </w:r>
      <w:r w:rsidR="000175F3">
        <w:rPr>
          <w:rFonts w:ascii="Arial" w:eastAsia="Times New Roman" w:hAnsi="Arial" w:cs="Arial"/>
          <w:sz w:val="24"/>
          <w:szCs w:val="24"/>
          <w:lang w:eastAsia="zh-CN"/>
        </w:rPr>
        <w:t>s</w:t>
      </w:r>
      <w:r w:rsidRPr="00E9303D">
        <w:rPr>
          <w:rFonts w:ascii="Arial" w:eastAsia="Times New Roman" w:hAnsi="Arial" w:cs="Arial"/>
          <w:sz w:val="24"/>
          <w:szCs w:val="24"/>
          <w:lang w:eastAsia="zh-CN"/>
        </w:rPr>
        <w:t xml:space="preserve"> penas legais aplicáveis em cada caso.</w:t>
      </w:r>
    </w:p>
    <w:p w14:paraId="0A06D191" w14:textId="77777777" w:rsidR="009C6E91" w:rsidRDefault="009C6E91" w:rsidP="009B492C">
      <w:pPr>
        <w:widowControl w:val="0"/>
        <w:suppressAutoHyphens/>
        <w:spacing w:after="0" w:line="240" w:lineRule="auto"/>
        <w:jc w:val="both"/>
        <w:rPr>
          <w:rFonts w:ascii="Arial" w:eastAsia="Times New Roman" w:hAnsi="Arial" w:cs="Arial"/>
          <w:sz w:val="24"/>
          <w:szCs w:val="24"/>
          <w:lang w:eastAsia="zh-CN"/>
        </w:rPr>
      </w:pPr>
    </w:p>
    <w:p w14:paraId="42A2698A" w14:textId="77777777" w:rsidR="009C6E91" w:rsidRDefault="009C6E91" w:rsidP="009C6E91">
      <w:pPr>
        <w:widowControl w:val="0"/>
        <w:suppressAutoHyphens/>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34.20 Todos os documentos deste Edital são complementares entre si. Caso haja alguma omissão em um pode ser complementado por outro desde que descrito no próprio edital ou anexo deste, sem que haja conflito de interesse.</w:t>
      </w:r>
    </w:p>
    <w:p w14:paraId="6BB7A002" w14:textId="77777777" w:rsidR="00D45365" w:rsidRDefault="00D45365" w:rsidP="009B492C">
      <w:pPr>
        <w:spacing w:after="0" w:line="240" w:lineRule="auto"/>
        <w:jc w:val="both"/>
        <w:rPr>
          <w:rFonts w:ascii="Arial" w:eastAsia="Times New Roman" w:hAnsi="Arial" w:cs="Arial"/>
          <w:b/>
          <w:sz w:val="24"/>
          <w:szCs w:val="24"/>
          <w:lang w:eastAsia="zh-CN"/>
        </w:rPr>
      </w:pPr>
    </w:p>
    <w:p w14:paraId="7E825480" w14:textId="77777777" w:rsidR="009B492C" w:rsidRDefault="009B492C" w:rsidP="009B492C">
      <w:pPr>
        <w:spacing w:after="0" w:line="240" w:lineRule="auto"/>
        <w:jc w:val="both"/>
        <w:rPr>
          <w:rFonts w:ascii="Arial" w:hAnsi="Arial" w:cs="Arial"/>
          <w:b/>
          <w:bCs/>
          <w:color w:val="000000"/>
          <w:sz w:val="24"/>
          <w:szCs w:val="24"/>
        </w:rPr>
      </w:pPr>
      <w:r>
        <w:rPr>
          <w:rFonts w:ascii="Arial" w:eastAsia="Times New Roman" w:hAnsi="Arial" w:cs="Arial"/>
          <w:b/>
          <w:sz w:val="24"/>
          <w:szCs w:val="24"/>
          <w:lang w:eastAsia="zh-CN"/>
        </w:rPr>
        <w:t>35</w:t>
      </w:r>
      <w:r w:rsidRPr="002E6ABF">
        <w:rPr>
          <w:rFonts w:ascii="Arial" w:eastAsia="Times New Roman" w:hAnsi="Arial" w:cs="Arial"/>
          <w:b/>
          <w:sz w:val="24"/>
          <w:szCs w:val="24"/>
          <w:lang w:eastAsia="zh-CN"/>
        </w:rPr>
        <w:t>.</w:t>
      </w:r>
      <w:r w:rsidRPr="002E6ABF">
        <w:rPr>
          <w:rFonts w:ascii="Arial" w:eastAsia="Times New Roman" w:hAnsi="Arial" w:cs="Arial"/>
          <w:sz w:val="24"/>
          <w:szCs w:val="24"/>
          <w:lang w:eastAsia="zh-CN"/>
        </w:rPr>
        <w:t xml:space="preserve"> </w:t>
      </w:r>
      <w:r w:rsidRPr="002E6ABF">
        <w:rPr>
          <w:rFonts w:ascii="Arial" w:hAnsi="Arial" w:cs="Arial"/>
          <w:b/>
          <w:bCs/>
          <w:color w:val="000000"/>
          <w:sz w:val="24"/>
          <w:szCs w:val="24"/>
        </w:rPr>
        <w:t>DO HORÁRIO E LOCAL PARA OBTENÇÃO DE ESCLARECIMENTOS</w:t>
      </w:r>
    </w:p>
    <w:p w14:paraId="68F0A25E" w14:textId="77777777" w:rsidR="009B492C" w:rsidRDefault="009B492C" w:rsidP="009B492C">
      <w:pPr>
        <w:spacing w:after="0" w:line="240" w:lineRule="auto"/>
        <w:jc w:val="both"/>
        <w:rPr>
          <w:rFonts w:ascii="Arial" w:hAnsi="Arial" w:cs="Arial"/>
          <w:b/>
          <w:bCs/>
          <w:color w:val="000000"/>
          <w:sz w:val="24"/>
          <w:szCs w:val="24"/>
        </w:rPr>
      </w:pPr>
    </w:p>
    <w:p w14:paraId="7291D154" w14:textId="77777777" w:rsidR="009B492C" w:rsidRDefault="009B492C" w:rsidP="008269D6">
      <w:pPr>
        <w:numPr>
          <w:ilvl w:val="1"/>
          <w:numId w:val="7"/>
        </w:num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 Este EDITAL será afixado para conhecimento e consulta dos interessados no quadro de avisos da Câmara Municipal de Extrema, sendo fornecidas cópias aos que assim desejarem</w:t>
      </w:r>
      <w:r>
        <w:rPr>
          <w:rFonts w:ascii="Arial" w:hAnsi="Arial" w:cs="Arial"/>
          <w:color w:val="000000"/>
          <w:sz w:val="24"/>
          <w:szCs w:val="24"/>
        </w:rPr>
        <w:t>, bem como no site da Câmara Municipal de Extrema, na íntegra, no seguinte endereço:</w:t>
      </w:r>
    </w:p>
    <w:p w14:paraId="5F1873E8" w14:textId="77777777" w:rsidR="009B492C" w:rsidRDefault="00000000" w:rsidP="009B492C">
      <w:pPr>
        <w:spacing w:after="0" w:line="240" w:lineRule="auto"/>
        <w:ind w:left="600"/>
        <w:jc w:val="both"/>
        <w:rPr>
          <w:rFonts w:ascii="Arial" w:hAnsi="Arial" w:cs="Arial"/>
          <w:color w:val="000000"/>
          <w:sz w:val="24"/>
          <w:szCs w:val="24"/>
        </w:rPr>
      </w:pPr>
      <w:hyperlink r:id="rId15" w:history="1">
        <w:r w:rsidR="009B492C" w:rsidRPr="00E10CBC">
          <w:rPr>
            <w:rStyle w:val="Hyperlink"/>
            <w:sz w:val="24"/>
            <w:szCs w:val="24"/>
          </w:rPr>
          <w:t>http://www.camaraextrema.mg.gov.br/licitacoes/</w:t>
        </w:r>
      </w:hyperlink>
    </w:p>
    <w:p w14:paraId="482376CE" w14:textId="77777777" w:rsidR="009B492C" w:rsidRPr="002E6ABF" w:rsidRDefault="009B492C" w:rsidP="009B492C">
      <w:pPr>
        <w:spacing w:after="0" w:line="240" w:lineRule="auto"/>
        <w:ind w:left="600"/>
        <w:jc w:val="both"/>
        <w:rPr>
          <w:rFonts w:ascii="Arial" w:hAnsi="Arial" w:cs="Arial"/>
          <w:color w:val="000000"/>
          <w:sz w:val="24"/>
          <w:szCs w:val="24"/>
        </w:rPr>
      </w:pPr>
    </w:p>
    <w:p w14:paraId="1391896A" w14:textId="77777777" w:rsidR="009B492C" w:rsidRPr="002D4F94" w:rsidRDefault="009B492C" w:rsidP="009B492C">
      <w:pPr>
        <w:widowControl w:val="0"/>
        <w:numPr>
          <w:ilvl w:val="1"/>
          <w:numId w:val="7"/>
        </w:numPr>
        <w:suppressAutoHyphens/>
        <w:spacing w:after="0" w:line="240" w:lineRule="auto"/>
        <w:jc w:val="both"/>
        <w:rPr>
          <w:rFonts w:ascii="Arial" w:eastAsia="Times New Roman" w:hAnsi="Arial" w:cs="Arial"/>
          <w:sz w:val="24"/>
          <w:szCs w:val="24"/>
          <w:lang w:eastAsia="zh-CN"/>
        </w:rPr>
      </w:pPr>
      <w:r w:rsidRPr="002E6ABF">
        <w:rPr>
          <w:rFonts w:ascii="Arial" w:hAnsi="Arial" w:cs="Arial"/>
          <w:color w:val="000000"/>
          <w:sz w:val="24"/>
          <w:szCs w:val="24"/>
        </w:rPr>
        <w:t xml:space="preserve"> Maiores esclarecimentos poderão ser obtidos na secretaria, no endereço indicado no preâmbulo, no horário das 8h às 17h, pelo telefone 35 3435 2623, ou ainda, pelo e-mail: </w:t>
      </w:r>
      <w:hyperlink r:id="rId16" w:history="1">
        <w:r w:rsidRPr="002E6ABF">
          <w:rPr>
            <w:rFonts w:ascii="Arial" w:hAnsi="Arial" w:cs="Arial"/>
            <w:color w:val="0000FF"/>
            <w:sz w:val="24"/>
            <w:szCs w:val="24"/>
            <w:u w:val="single"/>
          </w:rPr>
          <w:t>licitacaoextrema@yahoo.com.br</w:t>
        </w:r>
      </w:hyperlink>
      <w:r w:rsidRPr="002E6ABF">
        <w:rPr>
          <w:rFonts w:ascii="Arial" w:hAnsi="Arial" w:cs="Arial"/>
          <w:color w:val="000000"/>
          <w:sz w:val="24"/>
          <w:szCs w:val="24"/>
        </w:rPr>
        <w:t xml:space="preserve">.  </w:t>
      </w:r>
    </w:p>
    <w:p w14:paraId="51517369"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3CC55D0F" w14:textId="035DD2F6"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b/>
          <w:sz w:val="24"/>
          <w:szCs w:val="24"/>
          <w:lang w:eastAsia="zh-CN"/>
        </w:rPr>
        <w:t>3</w:t>
      </w:r>
      <w:r>
        <w:rPr>
          <w:rFonts w:ascii="Arial" w:eastAsia="Times New Roman" w:hAnsi="Arial" w:cs="Arial"/>
          <w:b/>
          <w:sz w:val="24"/>
          <w:szCs w:val="24"/>
          <w:lang w:eastAsia="zh-CN"/>
        </w:rPr>
        <w:t>6</w:t>
      </w:r>
      <w:r w:rsidRPr="002E6ABF">
        <w:rPr>
          <w:rFonts w:ascii="Arial" w:eastAsia="Times New Roman" w:hAnsi="Arial" w:cs="Arial"/>
          <w:b/>
          <w:sz w:val="24"/>
          <w:szCs w:val="24"/>
          <w:lang w:eastAsia="zh-CN"/>
        </w:rPr>
        <w:t>. DO FORO</w:t>
      </w:r>
      <w:r w:rsidR="00F0183D">
        <w:rPr>
          <w:rFonts w:ascii="Arial" w:eastAsia="Times New Roman" w:hAnsi="Arial" w:cs="Arial"/>
          <w:b/>
          <w:sz w:val="24"/>
          <w:szCs w:val="24"/>
          <w:lang w:eastAsia="zh-CN"/>
        </w:rPr>
        <w:t xml:space="preserve"> / DO PARECER</w:t>
      </w:r>
    </w:p>
    <w:p w14:paraId="7A8FE116"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7CBB049F" w14:textId="4172CEEE" w:rsidR="009B492C"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3</w:t>
      </w:r>
      <w:r>
        <w:rPr>
          <w:rFonts w:ascii="Arial" w:eastAsia="Times New Roman" w:hAnsi="Arial" w:cs="Arial"/>
          <w:sz w:val="24"/>
          <w:szCs w:val="24"/>
          <w:lang w:eastAsia="zh-CN"/>
        </w:rPr>
        <w:t>6</w:t>
      </w:r>
      <w:r w:rsidRPr="002E6ABF">
        <w:rPr>
          <w:rFonts w:ascii="Arial" w:eastAsia="Times New Roman" w:hAnsi="Arial" w:cs="Arial"/>
          <w:sz w:val="24"/>
          <w:szCs w:val="24"/>
          <w:lang w:eastAsia="zh-CN"/>
        </w:rPr>
        <w:t>.01. O Foro da Comarca de Extrema, MG, será o competente para dirimir as controvérsias advindas do cumprimento da presente licitação.</w:t>
      </w:r>
    </w:p>
    <w:p w14:paraId="6C7956B3" w14:textId="060013DB" w:rsidR="00F0183D" w:rsidRDefault="00F0183D" w:rsidP="009B492C">
      <w:pPr>
        <w:widowControl w:val="0"/>
        <w:suppressAutoHyphens/>
        <w:spacing w:after="0" w:line="240" w:lineRule="auto"/>
        <w:jc w:val="both"/>
        <w:rPr>
          <w:rFonts w:ascii="Arial" w:eastAsia="Times New Roman" w:hAnsi="Arial" w:cs="Arial"/>
          <w:sz w:val="24"/>
          <w:szCs w:val="24"/>
          <w:lang w:eastAsia="zh-CN"/>
        </w:rPr>
      </w:pPr>
    </w:p>
    <w:p w14:paraId="4C0671BA" w14:textId="1C6A1117" w:rsidR="00F0183D" w:rsidRDefault="00F0183D" w:rsidP="009B492C">
      <w:pPr>
        <w:widowControl w:val="0"/>
        <w:suppressAutoHyphens/>
        <w:spacing w:after="0" w:line="240" w:lineRule="auto"/>
        <w:jc w:val="both"/>
        <w:rPr>
          <w:rFonts w:ascii="Arial" w:eastAsia="Times New Roman" w:hAnsi="Arial" w:cs="Arial"/>
          <w:sz w:val="24"/>
          <w:szCs w:val="24"/>
          <w:lang w:eastAsia="zh-CN"/>
        </w:rPr>
      </w:pPr>
      <w:r w:rsidRPr="00F0183D">
        <w:rPr>
          <w:rFonts w:ascii="Arial" w:eastAsia="Times New Roman" w:hAnsi="Arial" w:cs="Arial"/>
          <w:sz w:val="24"/>
          <w:szCs w:val="24"/>
          <w:lang w:eastAsia="zh-CN"/>
        </w:rPr>
        <w:t>36.02 Adoto, na íntegra, o parecer jurídico anexado nos autos.</w:t>
      </w:r>
    </w:p>
    <w:p w14:paraId="2C1E723A" w14:textId="77777777" w:rsidR="00F0183D" w:rsidRDefault="00F0183D" w:rsidP="009B492C">
      <w:pPr>
        <w:widowControl w:val="0"/>
        <w:suppressAutoHyphens/>
        <w:spacing w:after="0" w:line="240" w:lineRule="auto"/>
        <w:jc w:val="both"/>
        <w:rPr>
          <w:rFonts w:ascii="Arial" w:eastAsia="Times New Roman" w:hAnsi="Arial" w:cs="Arial"/>
          <w:sz w:val="24"/>
          <w:szCs w:val="24"/>
          <w:lang w:eastAsia="zh-CN"/>
        </w:rPr>
      </w:pPr>
    </w:p>
    <w:p w14:paraId="6A05339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49A10DC" w14:textId="50318E4E" w:rsidR="009B492C" w:rsidRDefault="009B492C" w:rsidP="009B492C">
      <w:pPr>
        <w:widowControl w:val="0"/>
        <w:suppressAutoHyphens/>
        <w:spacing w:after="0" w:line="240" w:lineRule="auto"/>
        <w:jc w:val="center"/>
        <w:textAlignment w:val="baseline"/>
        <w:rPr>
          <w:rFonts w:ascii="Arial" w:eastAsia="HG Mincho Light J" w:hAnsi="Arial" w:cs="Arial"/>
          <w:color w:val="000000"/>
          <w:kern w:val="1"/>
          <w:sz w:val="24"/>
          <w:szCs w:val="24"/>
          <w:lang w:eastAsia="zh-CN" w:bidi="pt-BR"/>
        </w:rPr>
      </w:pPr>
      <w:r w:rsidRPr="002E6ABF">
        <w:rPr>
          <w:rFonts w:ascii="Arial" w:eastAsia="HG Mincho Light J" w:hAnsi="Arial" w:cs="Arial"/>
          <w:color w:val="000000"/>
          <w:kern w:val="1"/>
          <w:sz w:val="24"/>
          <w:szCs w:val="24"/>
          <w:lang w:eastAsia="zh-CN" w:bidi="pt-BR"/>
        </w:rPr>
        <w:t xml:space="preserve">Extrema, </w:t>
      </w:r>
      <w:r w:rsidR="00BA4672">
        <w:rPr>
          <w:rFonts w:ascii="Arial" w:eastAsia="HG Mincho Light J" w:hAnsi="Arial" w:cs="Arial"/>
          <w:color w:val="000000"/>
          <w:kern w:val="1"/>
          <w:sz w:val="24"/>
          <w:szCs w:val="24"/>
          <w:lang w:eastAsia="zh-CN" w:bidi="pt-BR"/>
        </w:rPr>
        <w:t xml:space="preserve">MG, </w:t>
      </w:r>
      <w:r w:rsidR="00440E98">
        <w:rPr>
          <w:rFonts w:ascii="Arial" w:eastAsia="HG Mincho Light J" w:hAnsi="Arial" w:cs="Arial"/>
          <w:color w:val="000000"/>
          <w:kern w:val="1"/>
          <w:sz w:val="24"/>
          <w:szCs w:val="24"/>
          <w:lang w:eastAsia="zh-CN" w:bidi="pt-BR"/>
        </w:rPr>
        <w:t>01</w:t>
      </w:r>
      <w:r w:rsidRPr="002E6ABF">
        <w:rPr>
          <w:rFonts w:ascii="Arial" w:eastAsia="HG Mincho Light J" w:hAnsi="Arial" w:cs="Arial"/>
          <w:color w:val="000000"/>
          <w:kern w:val="1"/>
          <w:sz w:val="24"/>
          <w:szCs w:val="24"/>
          <w:lang w:eastAsia="zh-CN" w:bidi="pt-BR"/>
        </w:rPr>
        <w:t xml:space="preserve"> de </w:t>
      </w:r>
      <w:r w:rsidR="00440E98">
        <w:rPr>
          <w:rFonts w:ascii="Arial" w:eastAsia="HG Mincho Light J" w:hAnsi="Arial" w:cs="Arial"/>
          <w:color w:val="000000"/>
          <w:kern w:val="1"/>
          <w:sz w:val="24"/>
          <w:szCs w:val="24"/>
          <w:lang w:eastAsia="zh-CN" w:bidi="pt-BR"/>
        </w:rPr>
        <w:t>novembro</w:t>
      </w:r>
      <w:r w:rsidR="000175F3">
        <w:rPr>
          <w:rFonts w:ascii="Arial" w:eastAsia="HG Mincho Light J" w:hAnsi="Arial" w:cs="Arial"/>
          <w:color w:val="000000"/>
          <w:kern w:val="1"/>
          <w:sz w:val="24"/>
          <w:szCs w:val="24"/>
          <w:lang w:eastAsia="zh-CN" w:bidi="pt-BR"/>
        </w:rPr>
        <w:t xml:space="preserve"> </w:t>
      </w:r>
      <w:r w:rsidRPr="002E6ABF">
        <w:rPr>
          <w:rFonts w:ascii="Arial" w:eastAsia="HG Mincho Light J" w:hAnsi="Arial" w:cs="Arial"/>
          <w:color w:val="000000"/>
          <w:kern w:val="1"/>
          <w:sz w:val="24"/>
          <w:szCs w:val="24"/>
          <w:lang w:eastAsia="zh-CN" w:bidi="pt-BR"/>
        </w:rPr>
        <w:t xml:space="preserve">de </w:t>
      </w:r>
      <w:r w:rsidR="007E3A0F">
        <w:rPr>
          <w:rFonts w:ascii="Arial" w:eastAsia="HG Mincho Light J" w:hAnsi="Arial" w:cs="Arial"/>
          <w:color w:val="000000"/>
          <w:kern w:val="1"/>
          <w:sz w:val="24"/>
          <w:szCs w:val="24"/>
          <w:lang w:eastAsia="zh-CN" w:bidi="pt-BR"/>
        </w:rPr>
        <w:t>2022</w:t>
      </w:r>
      <w:r w:rsidRPr="002E6ABF">
        <w:rPr>
          <w:rFonts w:ascii="Arial" w:eastAsia="HG Mincho Light J" w:hAnsi="Arial" w:cs="Arial"/>
          <w:color w:val="000000"/>
          <w:kern w:val="1"/>
          <w:sz w:val="24"/>
          <w:szCs w:val="24"/>
          <w:lang w:eastAsia="zh-CN" w:bidi="pt-BR"/>
        </w:rPr>
        <w:t>.</w:t>
      </w:r>
    </w:p>
    <w:p w14:paraId="0585A74F" w14:textId="77777777" w:rsidR="009B492C" w:rsidRPr="002E6ABF" w:rsidRDefault="009B492C" w:rsidP="009B492C">
      <w:pPr>
        <w:widowControl w:val="0"/>
        <w:suppressAutoHyphens/>
        <w:spacing w:after="0" w:line="240" w:lineRule="auto"/>
        <w:jc w:val="center"/>
        <w:textAlignment w:val="baseline"/>
        <w:rPr>
          <w:rFonts w:ascii="Arial" w:eastAsia="HG Mincho Light J" w:hAnsi="Arial" w:cs="Arial"/>
          <w:color w:val="000000"/>
          <w:kern w:val="1"/>
          <w:sz w:val="24"/>
          <w:szCs w:val="24"/>
          <w:lang w:eastAsia="zh-CN" w:bidi="pt-BR"/>
        </w:rPr>
      </w:pPr>
    </w:p>
    <w:p w14:paraId="73703DF0"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40521E4"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r w:rsidRPr="002E6ABF">
        <w:rPr>
          <w:rFonts w:ascii="Arial" w:eastAsia="Times New Roman" w:hAnsi="Arial" w:cs="Arial"/>
          <w:b/>
          <w:sz w:val="24"/>
          <w:szCs w:val="24"/>
          <w:lang w:eastAsia="zh-CN"/>
        </w:rPr>
        <w:t xml:space="preserve">____________________________________________________ </w:t>
      </w:r>
    </w:p>
    <w:p w14:paraId="43F1EB7D" w14:textId="77777777" w:rsidR="00656DB3" w:rsidRPr="002E6ABF" w:rsidRDefault="00656DB3" w:rsidP="00656DB3">
      <w:pPr>
        <w:widowControl w:val="0"/>
        <w:suppressAutoHyphens/>
        <w:spacing w:after="0" w:line="240" w:lineRule="auto"/>
        <w:jc w:val="center"/>
        <w:rPr>
          <w:rFonts w:ascii="Arial" w:eastAsia="Times New Roman" w:hAnsi="Arial" w:cs="Arial"/>
          <w:b/>
          <w:sz w:val="24"/>
          <w:szCs w:val="24"/>
          <w:lang w:eastAsia="zh-CN"/>
        </w:rPr>
      </w:pPr>
      <w:r>
        <w:rPr>
          <w:rFonts w:ascii="Arial" w:eastAsia="Times New Roman" w:hAnsi="Arial" w:cs="Arial"/>
          <w:b/>
          <w:sz w:val="24"/>
          <w:szCs w:val="24"/>
          <w:lang w:eastAsia="zh-CN"/>
        </w:rPr>
        <w:t>SIDNEY SOARES CARVALHO</w:t>
      </w:r>
    </w:p>
    <w:p w14:paraId="7F8683A0" w14:textId="1AB1A121" w:rsidR="00CE34FE" w:rsidRDefault="009B492C" w:rsidP="001612B3">
      <w:pPr>
        <w:widowControl w:val="0"/>
        <w:suppressAutoHyphens/>
        <w:spacing w:after="0" w:line="240" w:lineRule="auto"/>
        <w:jc w:val="center"/>
        <w:rPr>
          <w:rFonts w:ascii="Arial" w:eastAsia="Times New Roman" w:hAnsi="Arial" w:cs="Arial"/>
          <w:b/>
          <w:sz w:val="24"/>
          <w:szCs w:val="24"/>
          <w:lang w:eastAsia="zh-CN"/>
        </w:rPr>
      </w:pPr>
      <w:r w:rsidRPr="002E6ABF">
        <w:rPr>
          <w:rFonts w:ascii="Arial" w:eastAsia="Times New Roman" w:hAnsi="Arial" w:cs="Arial"/>
          <w:b/>
          <w:sz w:val="24"/>
          <w:szCs w:val="24"/>
          <w:lang w:eastAsia="zh-CN"/>
        </w:rPr>
        <w:t>Presidente</w:t>
      </w:r>
    </w:p>
    <w:p w14:paraId="2B7F30DA" w14:textId="4981E812" w:rsidR="007E3A0F" w:rsidRDefault="007E3A0F" w:rsidP="001612B3">
      <w:pPr>
        <w:widowControl w:val="0"/>
        <w:suppressAutoHyphens/>
        <w:spacing w:after="0" w:line="240" w:lineRule="auto"/>
        <w:jc w:val="center"/>
        <w:rPr>
          <w:rFonts w:ascii="Arial" w:eastAsia="Times New Roman" w:hAnsi="Arial" w:cs="Arial"/>
          <w:b/>
          <w:sz w:val="24"/>
          <w:szCs w:val="24"/>
          <w:lang w:eastAsia="zh-CN"/>
        </w:rPr>
      </w:pPr>
    </w:p>
    <w:p w14:paraId="17B0E251" w14:textId="00C9890C" w:rsidR="007E3A0F" w:rsidRDefault="007E3A0F" w:rsidP="001612B3">
      <w:pPr>
        <w:widowControl w:val="0"/>
        <w:suppressAutoHyphens/>
        <w:spacing w:after="0" w:line="240" w:lineRule="auto"/>
        <w:jc w:val="center"/>
        <w:rPr>
          <w:rFonts w:ascii="Arial" w:eastAsia="Times New Roman" w:hAnsi="Arial" w:cs="Arial"/>
          <w:b/>
          <w:sz w:val="24"/>
          <w:szCs w:val="24"/>
          <w:lang w:eastAsia="zh-CN"/>
        </w:rPr>
      </w:pPr>
    </w:p>
    <w:p w14:paraId="4E9B461C" w14:textId="35DD7538" w:rsidR="001A03C1" w:rsidRDefault="001A03C1" w:rsidP="001612B3">
      <w:pPr>
        <w:widowControl w:val="0"/>
        <w:suppressAutoHyphens/>
        <w:spacing w:after="0" w:line="240" w:lineRule="auto"/>
        <w:jc w:val="center"/>
        <w:rPr>
          <w:rFonts w:ascii="Arial" w:eastAsia="Times New Roman" w:hAnsi="Arial" w:cs="Arial"/>
          <w:b/>
          <w:sz w:val="24"/>
          <w:szCs w:val="24"/>
          <w:lang w:eastAsia="zh-CN"/>
        </w:rPr>
      </w:pPr>
    </w:p>
    <w:p w14:paraId="0BE6AA82" w14:textId="617D1F23" w:rsidR="001A03C1" w:rsidRDefault="001A03C1" w:rsidP="001612B3">
      <w:pPr>
        <w:widowControl w:val="0"/>
        <w:suppressAutoHyphens/>
        <w:spacing w:after="0" w:line="240" w:lineRule="auto"/>
        <w:jc w:val="center"/>
        <w:rPr>
          <w:rFonts w:ascii="Arial" w:eastAsia="Times New Roman" w:hAnsi="Arial" w:cs="Arial"/>
          <w:b/>
          <w:sz w:val="24"/>
          <w:szCs w:val="24"/>
          <w:lang w:eastAsia="zh-CN"/>
        </w:rPr>
      </w:pPr>
    </w:p>
    <w:p w14:paraId="2DB85900" w14:textId="77777777" w:rsidR="00D24A0E" w:rsidRPr="00D24A0E" w:rsidRDefault="00D24A0E" w:rsidP="00D24A0E">
      <w:pPr>
        <w:autoSpaceDE w:val="0"/>
        <w:autoSpaceDN w:val="0"/>
        <w:spacing w:after="0" w:line="240" w:lineRule="auto"/>
        <w:jc w:val="center"/>
        <w:rPr>
          <w:rFonts w:ascii="Arial" w:eastAsia="Times New Roman" w:hAnsi="Arial" w:cs="Arial"/>
          <w:b/>
          <w:caps/>
          <w:sz w:val="24"/>
          <w:szCs w:val="24"/>
          <w:lang w:eastAsia="pt-BR"/>
        </w:rPr>
      </w:pPr>
      <w:r w:rsidRPr="00D24A0E">
        <w:rPr>
          <w:rFonts w:ascii="Arial" w:eastAsia="Times New Roman" w:hAnsi="Arial" w:cs="Arial"/>
          <w:b/>
          <w:caps/>
          <w:sz w:val="24"/>
          <w:szCs w:val="24"/>
          <w:lang w:eastAsia="pt-BR"/>
        </w:rPr>
        <w:lastRenderedPageBreak/>
        <w:t>ANEXO I</w:t>
      </w:r>
    </w:p>
    <w:p w14:paraId="143B1478" w14:textId="77777777" w:rsidR="00D24A0E" w:rsidRPr="00D24A0E" w:rsidRDefault="00D24A0E" w:rsidP="00D24A0E">
      <w:pPr>
        <w:autoSpaceDE w:val="0"/>
        <w:autoSpaceDN w:val="0"/>
        <w:spacing w:after="0" w:line="240" w:lineRule="auto"/>
        <w:jc w:val="center"/>
        <w:rPr>
          <w:rFonts w:ascii="Arial" w:eastAsia="Times New Roman" w:hAnsi="Arial" w:cs="Arial"/>
          <w:b/>
          <w:caps/>
          <w:sz w:val="24"/>
          <w:szCs w:val="24"/>
          <w:lang w:eastAsia="pt-BR"/>
        </w:rPr>
      </w:pPr>
    </w:p>
    <w:p w14:paraId="398CED4D" w14:textId="77777777" w:rsidR="00D24A0E" w:rsidRPr="00D24A0E" w:rsidRDefault="00D24A0E" w:rsidP="00D24A0E">
      <w:pPr>
        <w:autoSpaceDE w:val="0"/>
        <w:autoSpaceDN w:val="0"/>
        <w:spacing w:after="0" w:line="240" w:lineRule="auto"/>
        <w:jc w:val="center"/>
        <w:rPr>
          <w:rFonts w:ascii="Arial" w:eastAsia="Times New Roman" w:hAnsi="Arial" w:cs="Arial"/>
          <w:b/>
          <w:caps/>
          <w:sz w:val="24"/>
          <w:szCs w:val="24"/>
          <w:lang w:eastAsia="pt-BR"/>
        </w:rPr>
      </w:pPr>
      <w:r w:rsidRPr="00D24A0E">
        <w:rPr>
          <w:rFonts w:ascii="Arial" w:eastAsia="Times New Roman" w:hAnsi="Arial" w:cs="Arial"/>
          <w:b/>
          <w:caps/>
          <w:noProof/>
          <w:sz w:val="24"/>
          <w:szCs w:val="24"/>
          <w:lang w:eastAsia="pt-BR"/>
        </w:rPr>
        <w:t>termo de referência</w:t>
      </w:r>
      <w:r w:rsidRPr="00D24A0E">
        <w:rPr>
          <w:rFonts w:ascii="Arial" w:eastAsia="Times New Roman" w:hAnsi="Arial" w:cs="Arial"/>
          <w:b/>
          <w:caps/>
          <w:sz w:val="24"/>
          <w:szCs w:val="24"/>
          <w:lang w:eastAsia="pt-BR"/>
        </w:rPr>
        <w:t xml:space="preserve"> </w:t>
      </w:r>
    </w:p>
    <w:p w14:paraId="6E78752B" w14:textId="77777777" w:rsidR="00D24A0E" w:rsidRPr="00D24A0E" w:rsidRDefault="00D24A0E" w:rsidP="00D24A0E">
      <w:pPr>
        <w:autoSpaceDE w:val="0"/>
        <w:autoSpaceDN w:val="0"/>
        <w:spacing w:after="0" w:line="240" w:lineRule="auto"/>
        <w:jc w:val="center"/>
        <w:rPr>
          <w:rFonts w:ascii="Arial" w:eastAsia="Times New Roman" w:hAnsi="Arial" w:cs="Arial"/>
          <w:b/>
          <w:caps/>
          <w:sz w:val="24"/>
          <w:szCs w:val="24"/>
          <w:lang w:eastAsia="pt-BR"/>
        </w:rPr>
      </w:pP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600"/>
        <w:gridCol w:w="2195"/>
      </w:tblGrid>
      <w:tr w:rsidR="00D24A0E" w:rsidRPr="00D24A0E" w14:paraId="28D414E0" w14:textId="77777777" w:rsidTr="00BF0620">
        <w:trPr>
          <w:jc w:val="center"/>
        </w:trPr>
        <w:tc>
          <w:tcPr>
            <w:tcW w:w="3085" w:type="dxa"/>
            <w:vMerge w:val="restart"/>
            <w:shd w:val="clear" w:color="auto" w:fill="BFBFBF"/>
          </w:tcPr>
          <w:p w14:paraId="1E33D66E"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Número de ordem</w:t>
            </w:r>
          </w:p>
        </w:tc>
        <w:tc>
          <w:tcPr>
            <w:tcW w:w="3600" w:type="dxa"/>
            <w:shd w:val="clear" w:color="auto" w:fill="auto"/>
          </w:tcPr>
          <w:p w14:paraId="45B5EB57"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EDITAL Nº</w:t>
            </w:r>
          </w:p>
        </w:tc>
        <w:tc>
          <w:tcPr>
            <w:tcW w:w="2195" w:type="dxa"/>
            <w:shd w:val="clear" w:color="auto" w:fill="auto"/>
          </w:tcPr>
          <w:p w14:paraId="6F1236FA"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pt-BR"/>
              </w:rPr>
            </w:pPr>
            <w:r w:rsidRPr="00D24A0E">
              <w:rPr>
                <w:rFonts w:ascii="Arial" w:eastAsia="Times New Roman" w:hAnsi="Arial" w:cs="Arial"/>
                <w:b/>
                <w:bCs/>
                <w:color w:val="000000"/>
                <w:sz w:val="24"/>
                <w:szCs w:val="24"/>
                <w:lang w:eastAsia="pt-BR"/>
              </w:rPr>
              <w:t>52/2022</w:t>
            </w:r>
          </w:p>
        </w:tc>
      </w:tr>
      <w:tr w:rsidR="00D24A0E" w:rsidRPr="00D24A0E" w14:paraId="73B9840F" w14:textId="77777777" w:rsidTr="00BF0620">
        <w:trPr>
          <w:jc w:val="center"/>
        </w:trPr>
        <w:tc>
          <w:tcPr>
            <w:tcW w:w="3085" w:type="dxa"/>
            <w:vMerge/>
            <w:shd w:val="clear" w:color="auto" w:fill="BFBFBF"/>
          </w:tcPr>
          <w:p w14:paraId="6B31992F"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p>
        </w:tc>
        <w:tc>
          <w:tcPr>
            <w:tcW w:w="3600" w:type="dxa"/>
            <w:shd w:val="clear" w:color="auto" w:fill="auto"/>
          </w:tcPr>
          <w:p w14:paraId="68CE88AC"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PREGÃO PRESENCIAL Nº</w:t>
            </w:r>
          </w:p>
        </w:tc>
        <w:tc>
          <w:tcPr>
            <w:tcW w:w="2195" w:type="dxa"/>
            <w:shd w:val="clear" w:color="auto" w:fill="auto"/>
          </w:tcPr>
          <w:p w14:paraId="565E1E34"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pt-BR"/>
              </w:rPr>
            </w:pPr>
            <w:r w:rsidRPr="00D24A0E">
              <w:rPr>
                <w:rFonts w:ascii="Arial" w:eastAsia="Times New Roman" w:hAnsi="Arial" w:cs="Arial"/>
                <w:b/>
                <w:bCs/>
                <w:color w:val="000000"/>
                <w:sz w:val="24"/>
                <w:szCs w:val="24"/>
                <w:lang w:eastAsia="pt-BR"/>
              </w:rPr>
              <w:t>52/2022</w:t>
            </w:r>
          </w:p>
        </w:tc>
      </w:tr>
      <w:tr w:rsidR="00D24A0E" w:rsidRPr="00D24A0E" w14:paraId="1EDB586B" w14:textId="77777777" w:rsidTr="00BF0620">
        <w:trPr>
          <w:jc w:val="center"/>
        </w:trPr>
        <w:tc>
          <w:tcPr>
            <w:tcW w:w="3085" w:type="dxa"/>
            <w:vMerge/>
            <w:shd w:val="clear" w:color="auto" w:fill="BFBFBF"/>
          </w:tcPr>
          <w:p w14:paraId="2F0C251E"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p>
        </w:tc>
        <w:tc>
          <w:tcPr>
            <w:tcW w:w="3600" w:type="dxa"/>
            <w:shd w:val="clear" w:color="auto" w:fill="auto"/>
          </w:tcPr>
          <w:p w14:paraId="7FF8B880"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PROCESSO LICITATÓRIO Nº</w:t>
            </w:r>
          </w:p>
        </w:tc>
        <w:tc>
          <w:tcPr>
            <w:tcW w:w="2195" w:type="dxa"/>
            <w:shd w:val="clear" w:color="auto" w:fill="auto"/>
          </w:tcPr>
          <w:p w14:paraId="03CB0715"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pt-BR"/>
              </w:rPr>
            </w:pPr>
            <w:r w:rsidRPr="00D24A0E">
              <w:rPr>
                <w:rFonts w:ascii="Arial" w:eastAsia="Times New Roman" w:hAnsi="Arial" w:cs="Arial"/>
                <w:b/>
                <w:bCs/>
                <w:color w:val="000000"/>
                <w:sz w:val="24"/>
                <w:szCs w:val="24"/>
                <w:lang w:eastAsia="pt-BR"/>
              </w:rPr>
              <w:t>132/2022</w:t>
            </w:r>
          </w:p>
        </w:tc>
      </w:tr>
      <w:tr w:rsidR="00D24A0E" w:rsidRPr="00D24A0E" w14:paraId="1A6B6880" w14:textId="77777777" w:rsidTr="00BF0620">
        <w:trPr>
          <w:jc w:val="center"/>
        </w:trPr>
        <w:tc>
          <w:tcPr>
            <w:tcW w:w="3085" w:type="dxa"/>
            <w:shd w:val="clear" w:color="auto" w:fill="BFBFBF"/>
          </w:tcPr>
          <w:p w14:paraId="5FDBC5A7"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Repartição interessada</w:t>
            </w:r>
          </w:p>
        </w:tc>
        <w:tc>
          <w:tcPr>
            <w:tcW w:w="5795" w:type="dxa"/>
            <w:gridSpan w:val="2"/>
            <w:shd w:val="clear" w:color="auto" w:fill="auto"/>
          </w:tcPr>
          <w:p w14:paraId="0D3A8E22"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Diretoria Administrativa</w:t>
            </w:r>
          </w:p>
        </w:tc>
      </w:tr>
      <w:tr w:rsidR="00D24A0E" w:rsidRPr="00D24A0E" w14:paraId="75F7A6C9" w14:textId="77777777" w:rsidTr="00BF0620">
        <w:trPr>
          <w:jc w:val="center"/>
        </w:trPr>
        <w:tc>
          <w:tcPr>
            <w:tcW w:w="3085" w:type="dxa"/>
            <w:shd w:val="clear" w:color="auto" w:fill="BFBFBF"/>
          </w:tcPr>
          <w:p w14:paraId="2594A82E"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Setor</w:t>
            </w:r>
          </w:p>
        </w:tc>
        <w:tc>
          <w:tcPr>
            <w:tcW w:w="5795" w:type="dxa"/>
            <w:gridSpan w:val="2"/>
            <w:shd w:val="clear" w:color="auto" w:fill="auto"/>
          </w:tcPr>
          <w:p w14:paraId="5304B098" w14:textId="77777777" w:rsidR="00D24A0E" w:rsidRPr="00D24A0E" w:rsidRDefault="00D24A0E" w:rsidP="00D24A0E">
            <w:pPr>
              <w:spacing w:after="0" w:line="240" w:lineRule="auto"/>
              <w:jc w:val="both"/>
              <w:rPr>
                <w:rFonts w:ascii="Arial" w:eastAsia="Times New Roman" w:hAnsi="Arial" w:cs="Arial"/>
                <w:bCs/>
                <w:color w:val="000000"/>
                <w:sz w:val="24"/>
                <w:szCs w:val="24"/>
                <w:lang w:eastAsia="pt-BR"/>
              </w:rPr>
            </w:pPr>
            <w:r w:rsidRPr="00D24A0E">
              <w:rPr>
                <w:rFonts w:ascii="Arial" w:eastAsia="Times New Roman" w:hAnsi="Arial" w:cs="Arial"/>
                <w:bCs/>
                <w:color w:val="000000"/>
                <w:sz w:val="24"/>
                <w:szCs w:val="24"/>
                <w:lang w:eastAsia="pt-BR"/>
              </w:rPr>
              <w:t>Administrativo</w:t>
            </w:r>
          </w:p>
        </w:tc>
      </w:tr>
    </w:tbl>
    <w:p w14:paraId="38C6589E" w14:textId="77777777" w:rsidR="00D24A0E" w:rsidRPr="00D24A0E" w:rsidRDefault="00D24A0E" w:rsidP="00D24A0E">
      <w:pPr>
        <w:spacing w:after="0" w:line="240" w:lineRule="auto"/>
        <w:jc w:val="both"/>
        <w:rPr>
          <w:rFonts w:ascii="Arial" w:eastAsia="Times New Roman" w:hAnsi="Arial" w:cs="Arial"/>
          <w:sz w:val="24"/>
          <w:szCs w:val="24"/>
          <w:lang w:eastAsia="pt-BR"/>
        </w:rPr>
      </w:pPr>
    </w:p>
    <w:p w14:paraId="2C4278F2" w14:textId="77777777" w:rsidR="00D24A0E" w:rsidRPr="00D24A0E" w:rsidRDefault="00D24A0E" w:rsidP="00D24A0E">
      <w:pPr>
        <w:spacing w:after="0" w:line="240" w:lineRule="auto"/>
        <w:jc w:val="both"/>
        <w:rPr>
          <w:rFonts w:ascii="Arial" w:eastAsia="Times New Roman" w:hAnsi="Arial" w:cs="Arial"/>
          <w:sz w:val="24"/>
          <w:szCs w:val="24"/>
        </w:rPr>
      </w:pPr>
      <w:r w:rsidRPr="00D24A0E">
        <w:rPr>
          <w:rFonts w:ascii="Arial" w:eastAsia="Times New Roman" w:hAnsi="Arial" w:cs="Arial"/>
          <w:b/>
          <w:i/>
          <w:sz w:val="24"/>
          <w:szCs w:val="24"/>
          <w:lang w:eastAsia="pt-BR"/>
        </w:rPr>
        <w:t>Indicação e especificação do objeto:</w:t>
      </w:r>
      <w:r w:rsidRPr="00D24A0E">
        <w:rPr>
          <w:rFonts w:ascii="Arial" w:eastAsia="Times New Roman" w:hAnsi="Arial" w:cs="Arial"/>
          <w:color w:val="000000"/>
          <w:sz w:val="24"/>
          <w:szCs w:val="24"/>
          <w:lang w:eastAsia="pt-BR"/>
        </w:rPr>
        <w:t xml:space="preserve"> </w:t>
      </w:r>
      <w:r w:rsidRPr="00D24A0E">
        <w:rPr>
          <w:rFonts w:ascii="Arial" w:eastAsia="Times New Roman" w:hAnsi="Arial" w:cs="Arial"/>
          <w:b/>
          <w:bCs/>
          <w:color w:val="000000"/>
          <w:sz w:val="24"/>
          <w:szCs w:val="24"/>
          <w:lang w:eastAsia="pt-BR"/>
        </w:rPr>
        <w:t>Contratação exclusiva de ME, EPP ou Equiparadas</w:t>
      </w:r>
      <w:r w:rsidRPr="00D24A0E">
        <w:rPr>
          <w:rFonts w:ascii="Arial" w:eastAsia="Times New Roman" w:hAnsi="Arial" w:cs="Arial"/>
          <w:color w:val="000000"/>
          <w:sz w:val="24"/>
          <w:szCs w:val="24"/>
          <w:lang w:eastAsia="pt-BR"/>
        </w:rPr>
        <w:t xml:space="preserve"> para fornecimento de: </w:t>
      </w:r>
      <w:r w:rsidRPr="00D24A0E">
        <w:rPr>
          <w:rFonts w:ascii="Arial" w:eastAsia="Times New Roman" w:hAnsi="Arial" w:cs="Arial"/>
          <w:b/>
          <w:bCs/>
          <w:sz w:val="24"/>
          <w:szCs w:val="24"/>
        </w:rPr>
        <w:t>ITEM 01:</w:t>
      </w:r>
      <w:r w:rsidRPr="00D24A0E">
        <w:rPr>
          <w:rFonts w:ascii="Arial" w:eastAsia="Times New Roman" w:hAnsi="Arial" w:cs="Arial"/>
          <w:sz w:val="24"/>
          <w:szCs w:val="24"/>
        </w:rPr>
        <w:t xml:space="preserve"> Duas unidades de árvores de natal artificial com 1m80 com cerca de 500 galhos, verde, para uso interno, com base, tipo nórdico; </w:t>
      </w:r>
      <w:r w:rsidRPr="00D24A0E">
        <w:rPr>
          <w:rFonts w:ascii="Arial" w:eastAsia="Times New Roman" w:hAnsi="Arial" w:cs="Arial"/>
          <w:b/>
          <w:bCs/>
          <w:sz w:val="24"/>
          <w:szCs w:val="24"/>
        </w:rPr>
        <w:t>ITEM 02:</w:t>
      </w:r>
      <w:r w:rsidRPr="00D24A0E">
        <w:rPr>
          <w:rFonts w:ascii="Arial" w:eastAsia="Times New Roman" w:hAnsi="Arial" w:cs="Arial"/>
          <w:sz w:val="24"/>
          <w:szCs w:val="24"/>
        </w:rPr>
        <w:t xml:space="preserve"> Sessenta unidades de guirlandas para porta natalina diversa, artificial, redonda enfeitada em toda a sua esfera com dimensões 30 cm; </w:t>
      </w:r>
      <w:r w:rsidRPr="00D24A0E">
        <w:rPr>
          <w:rFonts w:ascii="Arial" w:eastAsia="Times New Roman" w:hAnsi="Arial" w:cs="Arial"/>
          <w:b/>
          <w:bCs/>
          <w:sz w:val="24"/>
          <w:szCs w:val="24"/>
        </w:rPr>
        <w:t>ITEM 03:</w:t>
      </w:r>
      <w:r w:rsidRPr="00D24A0E">
        <w:rPr>
          <w:rFonts w:ascii="Arial" w:eastAsia="Times New Roman" w:hAnsi="Arial" w:cs="Arial"/>
          <w:sz w:val="24"/>
          <w:szCs w:val="24"/>
        </w:rPr>
        <w:t xml:space="preserve"> Duas unidades de guirlandas para porta natalina diversa, artificial, redonda enfeitada em toda a sua esfera com dimensões 60 cm; </w:t>
      </w:r>
      <w:r w:rsidRPr="00D24A0E">
        <w:rPr>
          <w:rFonts w:ascii="Arial" w:eastAsia="Times New Roman" w:hAnsi="Arial" w:cs="Arial"/>
          <w:b/>
          <w:bCs/>
          <w:sz w:val="24"/>
          <w:szCs w:val="24"/>
        </w:rPr>
        <w:t>ITEM 04:</w:t>
      </w:r>
      <w:r w:rsidRPr="00D24A0E">
        <w:rPr>
          <w:rFonts w:ascii="Arial" w:eastAsia="Times New Roman" w:hAnsi="Arial" w:cs="Arial"/>
          <w:sz w:val="24"/>
          <w:szCs w:val="24"/>
        </w:rPr>
        <w:t xml:space="preserve"> Cento e vinte mini vasos com árvore de natal enfeitada, diversas, de mesa, altura 20 cm; </w:t>
      </w:r>
      <w:r w:rsidRPr="00D24A0E">
        <w:rPr>
          <w:rFonts w:ascii="Arial" w:eastAsia="Times New Roman" w:hAnsi="Arial" w:cs="Arial"/>
          <w:b/>
          <w:bCs/>
          <w:sz w:val="24"/>
          <w:szCs w:val="24"/>
        </w:rPr>
        <w:t>ITEM 05:</w:t>
      </w:r>
      <w:r w:rsidRPr="00D24A0E">
        <w:rPr>
          <w:rFonts w:ascii="Arial" w:eastAsia="Times New Roman" w:hAnsi="Arial" w:cs="Arial"/>
          <w:sz w:val="24"/>
          <w:szCs w:val="24"/>
        </w:rPr>
        <w:t xml:space="preserve"> Seis conjuntos com 03 unidades de caixas criativas em papelão resistente, enfeite de natal (p, m e g), com laços, cores diversas; </w:t>
      </w:r>
      <w:r w:rsidRPr="00D24A0E">
        <w:rPr>
          <w:rFonts w:ascii="Arial" w:eastAsia="Times New Roman" w:hAnsi="Arial" w:cs="Arial"/>
          <w:b/>
          <w:bCs/>
          <w:sz w:val="24"/>
          <w:szCs w:val="24"/>
        </w:rPr>
        <w:t>ITEM 06:</w:t>
      </w:r>
      <w:r w:rsidRPr="00D24A0E">
        <w:rPr>
          <w:rFonts w:ascii="Arial" w:eastAsia="Times New Roman" w:hAnsi="Arial" w:cs="Arial"/>
          <w:sz w:val="24"/>
          <w:szCs w:val="24"/>
        </w:rPr>
        <w:t xml:space="preserve"> Cento e vinte unidades de bolas de natal douradas com fita para pendurar 04 cm; </w:t>
      </w:r>
      <w:r w:rsidRPr="00D24A0E">
        <w:rPr>
          <w:rFonts w:ascii="Arial" w:eastAsia="Times New Roman" w:hAnsi="Arial" w:cs="Arial"/>
          <w:b/>
          <w:bCs/>
          <w:sz w:val="24"/>
          <w:szCs w:val="24"/>
        </w:rPr>
        <w:t>ITEM 07:</w:t>
      </w:r>
      <w:r w:rsidRPr="00D24A0E">
        <w:rPr>
          <w:rFonts w:ascii="Arial" w:eastAsia="Times New Roman" w:hAnsi="Arial" w:cs="Arial"/>
          <w:sz w:val="24"/>
          <w:szCs w:val="24"/>
        </w:rPr>
        <w:t xml:space="preserve"> Cento e vinte unidades de bolas de natal douradas com laço para pendurar 06 cm; </w:t>
      </w:r>
      <w:r w:rsidRPr="00D24A0E">
        <w:rPr>
          <w:rFonts w:ascii="Arial" w:eastAsia="Times New Roman" w:hAnsi="Arial" w:cs="Arial"/>
          <w:b/>
          <w:bCs/>
          <w:sz w:val="24"/>
          <w:szCs w:val="24"/>
        </w:rPr>
        <w:t>ITEM 08:</w:t>
      </w:r>
      <w:r w:rsidRPr="00D24A0E">
        <w:rPr>
          <w:rFonts w:ascii="Arial" w:eastAsia="Times New Roman" w:hAnsi="Arial" w:cs="Arial"/>
          <w:sz w:val="24"/>
          <w:szCs w:val="24"/>
        </w:rPr>
        <w:t xml:space="preserve"> Cento e vinte unidades de bolas de natal douradas com laço para pendurar 08cm; </w:t>
      </w:r>
      <w:r w:rsidRPr="00D24A0E">
        <w:rPr>
          <w:rFonts w:ascii="Arial" w:eastAsia="Times New Roman" w:hAnsi="Arial" w:cs="Arial"/>
          <w:b/>
          <w:bCs/>
          <w:sz w:val="24"/>
          <w:szCs w:val="24"/>
        </w:rPr>
        <w:t>ITEM 09:</w:t>
      </w:r>
      <w:r w:rsidRPr="00D24A0E">
        <w:rPr>
          <w:rFonts w:ascii="Arial" w:eastAsia="Times New Roman" w:hAnsi="Arial" w:cs="Arial"/>
          <w:sz w:val="24"/>
          <w:szCs w:val="24"/>
        </w:rPr>
        <w:t xml:space="preserve"> Cento e vinte unidades de bolas de natal vermelhas com laço para pendurar 04 cm; </w:t>
      </w:r>
      <w:r w:rsidRPr="00D24A0E">
        <w:rPr>
          <w:rFonts w:ascii="Arial" w:eastAsia="Times New Roman" w:hAnsi="Arial" w:cs="Arial"/>
          <w:b/>
          <w:bCs/>
          <w:sz w:val="24"/>
          <w:szCs w:val="24"/>
        </w:rPr>
        <w:t>ITEM 10:</w:t>
      </w:r>
      <w:r w:rsidRPr="00D24A0E">
        <w:rPr>
          <w:rFonts w:ascii="Arial" w:eastAsia="Times New Roman" w:hAnsi="Arial" w:cs="Arial"/>
          <w:sz w:val="24"/>
          <w:szCs w:val="24"/>
        </w:rPr>
        <w:t xml:space="preserve"> Cento e vinte unidades de bolas de natal vermelhas com laço para pendurar 06 cm; </w:t>
      </w:r>
      <w:r w:rsidRPr="00D24A0E">
        <w:rPr>
          <w:rFonts w:ascii="Arial" w:eastAsia="Times New Roman" w:hAnsi="Arial" w:cs="Arial"/>
          <w:b/>
          <w:bCs/>
          <w:sz w:val="24"/>
          <w:szCs w:val="24"/>
        </w:rPr>
        <w:t>ITEM 11:</w:t>
      </w:r>
      <w:r w:rsidRPr="00D24A0E">
        <w:rPr>
          <w:rFonts w:ascii="Arial" w:eastAsia="Times New Roman" w:hAnsi="Arial" w:cs="Arial"/>
          <w:sz w:val="24"/>
          <w:szCs w:val="24"/>
        </w:rPr>
        <w:t xml:space="preserve"> Cento e vinte unidades de bolas de natal vermelhas com laço para pendurar 08 cm; </w:t>
      </w:r>
      <w:r w:rsidRPr="00D24A0E">
        <w:rPr>
          <w:rFonts w:ascii="Arial" w:eastAsia="Times New Roman" w:hAnsi="Arial" w:cs="Arial"/>
          <w:b/>
          <w:bCs/>
          <w:sz w:val="24"/>
          <w:szCs w:val="24"/>
        </w:rPr>
        <w:t>ITEM 12:</w:t>
      </w:r>
      <w:r w:rsidRPr="00D24A0E">
        <w:rPr>
          <w:rFonts w:ascii="Arial" w:eastAsia="Times New Roman" w:hAnsi="Arial" w:cs="Arial"/>
          <w:sz w:val="24"/>
          <w:szCs w:val="24"/>
        </w:rPr>
        <w:t xml:space="preserve"> Trinta e seis unidades de </w:t>
      </w:r>
      <w:proofErr w:type="spellStart"/>
      <w:r w:rsidRPr="00D24A0E">
        <w:rPr>
          <w:rFonts w:ascii="Arial" w:eastAsia="Times New Roman" w:hAnsi="Arial" w:cs="Arial"/>
          <w:sz w:val="24"/>
          <w:szCs w:val="24"/>
        </w:rPr>
        <w:t>Pick</w:t>
      </w:r>
      <w:proofErr w:type="spellEnd"/>
      <w:r w:rsidRPr="00D24A0E">
        <w:rPr>
          <w:rFonts w:ascii="Arial" w:eastAsia="Times New Roman" w:hAnsi="Arial" w:cs="Arial"/>
          <w:sz w:val="24"/>
          <w:szCs w:val="24"/>
        </w:rPr>
        <w:t xml:space="preserve"> bolas enfeites para árvore de natal vermelho; </w:t>
      </w:r>
      <w:r w:rsidRPr="00D24A0E">
        <w:rPr>
          <w:rFonts w:ascii="Arial" w:eastAsia="Times New Roman" w:hAnsi="Arial" w:cs="Arial"/>
          <w:b/>
          <w:bCs/>
          <w:sz w:val="24"/>
          <w:szCs w:val="24"/>
        </w:rPr>
        <w:t>ITEM 13:</w:t>
      </w:r>
      <w:r w:rsidRPr="00D24A0E">
        <w:rPr>
          <w:rFonts w:ascii="Arial" w:eastAsia="Times New Roman" w:hAnsi="Arial" w:cs="Arial"/>
          <w:sz w:val="24"/>
          <w:szCs w:val="24"/>
        </w:rPr>
        <w:t xml:space="preserve"> Trinta e seis unidades de </w:t>
      </w:r>
      <w:proofErr w:type="spellStart"/>
      <w:r w:rsidRPr="00D24A0E">
        <w:rPr>
          <w:rFonts w:ascii="Arial" w:eastAsia="Times New Roman" w:hAnsi="Arial" w:cs="Arial"/>
          <w:sz w:val="24"/>
          <w:szCs w:val="24"/>
        </w:rPr>
        <w:t>Pick</w:t>
      </w:r>
      <w:proofErr w:type="spellEnd"/>
      <w:r w:rsidRPr="00D24A0E">
        <w:rPr>
          <w:rFonts w:ascii="Arial" w:eastAsia="Times New Roman" w:hAnsi="Arial" w:cs="Arial"/>
          <w:sz w:val="24"/>
          <w:szCs w:val="24"/>
        </w:rPr>
        <w:t xml:space="preserve"> bolas enfeites para árvore de natal dourado; </w:t>
      </w:r>
      <w:r w:rsidRPr="00D24A0E">
        <w:rPr>
          <w:rFonts w:ascii="Arial" w:eastAsia="Times New Roman" w:hAnsi="Arial" w:cs="Arial"/>
          <w:b/>
          <w:bCs/>
          <w:sz w:val="24"/>
          <w:szCs w:val="24"/>
        </w:rPr>
        <w:t>ITEM 14:</w:t>
      </w:r>
      <w:r w:rsidRPr="00D24A0E">
        <w:rPr>
          <w:rFonts w:ascii="Arial" w:eastAsia="Times New Roman" w:hAnsi="Arial" w:cs="Arial"/>
          <w:sz w:val="24"/>
          <w:szCs w:val="24"/>
        </w:rPr>
        <w:t xml:space="preserve"> Vinte e quatro unidades de Pendentes para árvore de natal Papai Noel 10cm; </w:t>
      </w:r>
      <w:r w:rsidRPr="00D24A0E">
        <w:rPr>
          <w:rFonts w:ascii="Arial" w:eastAsia="Times New Roman" w:hAnsi="Arial" w:cs="Arial"/>
          <w:b/>
          <w:bCs/>
          <w:sz w:val="24"/>
          <w:szCs w:val="24"/>
        </w:rPr>
        <w:t>ITEM 15:</w:t>
      </w:r>
      <w:r w:rsidRPr="00D24A0E">
        <w:rPr>
          <w:rFonts w:ascii="Arial" w:eastAsia="Times New Roman" w:hAnsi="Arial" w:cs="Arial"/>
          <w:sz w:val="24"/>
          <w:szCs w:val="24"/>
        </w:rPr>
        <w:t xml:space="preserve"> Duzentos e sessenta metros lineares de Iluminação de cascata de LED, padrão UL, 110v, com queda de 60cm para iluminação externa da Câmara Municipal de Extrema;</w:t>
      </w:r>
      <w:r w:rsidRPr="00D24A0E">
        <w:rPr>
          <w:rFonts w:ascii="Arial" w:eastAsia="Times New Roman" w:hAnsi="Arial" w:cs="Arial"/>
          <w:b/>
          <w:bCs/>
          <w:sz w:val="24"/>
          <w:szCs w:val="24"/>
        </w:rPr>
        <w:t xml:space="preserve"> ITEM 16:</w:t>
      </w:r>
      <w:r w:rsidRPr="00D24A0E">
        <w:rPr>
          <w:rFonts w:ascii="Arial" w:eastAsia="Times New Roman" w:hAnsi="Arial" w:cs="Arial"/>
          <w:sz w:val="24"/>
          <w:szCs w:val="24"/>
        </w:rPr>
        <w:t xml:space="preserve"> Sessenta unidades de </w:t>
      </w:r>
      <w:proofErr w:type="spellStart"/>
      <w:r w:rsidRPr="00D24A0E">
        <w:rPr>
          <w:rFonts w:ascii="Arial" w:eastAsia="Times New Roman" w:hAnsi="Arial" w:cs="Arial"/>
          <w:sz w:val="24"/>
          <w:szCs w:val="24"/>
        </w:rPr>
        <w:t>Strobos</w:t>
      </w:r>
      <w:proofErr w:type="spellEnd"/>
      <w:r w:rsidRPr="00D24A0E">
        <w:rPr>
          <w:rFonts w:ascii="Arial" w:eastAsia="Times New Roman" w:hAnsi="Arial" w:cs="Arial"/>
          <w:sz w:val="24"/>
          <w:szCs w:val="24"/>
        </w:rPr>
        <w:t xml:space="preserve"> tartaruga, 110v, blindados, 10watts; </w:t>
      </w:r>
      <w:r w:rsidRPr="00D24A0E">
        <w:rPr>
          <w:rFonts w:ascii="Arial" w:eastAsia="Times New Roman" w:hAnsi="Arial" w:cs="Arial"/>
          <w:b/>
          <w:bCs/>
          <w:sz w:val="24"/>
          <w:szCs w:val="24"/>
        </w:rPr>
        <w:t>ITEM 17:</w:t>
      </w:r>
      <w:r w:rsidRPr="00D24A0E">
        <w:rPr>
          <w:rFonts w:ascii="Arial" w:eastAsia="Times New Roman" w:hAnsi="Arial" w:cs="Arial"/>
          <w:sz w:val="24"/>
          <w:szCs w:val="24"/>
        </w:rPr>
        <w:t xml:space="preserve"> Dois tapetes verdes redondos com dimensões aproximadas 1m. Composição Superfície: 100% Poliéster Base: 100% Polipropileno;  </w:t>
      </w:r>
      <w:r w:rsidRPr="00D24A0E">
        <w:rPr>
          <w:rFonts w:ascii="Arial" w:eastAsia="Times New Roman" w:hAnsi="Arial" w:cs="Arial"/>
          <w:b/>
          <w:bCs/>
          <w:sz w:val="24"/>
          <w:szCs w:val="24"/>
        </w:rPr>
        <w:t>ITEM 18:</w:t>
      </w:r>
      <w:r w:rsidRPr="00D24A0E">
        <w:rPr>
          <w:rFonts w:ascii="Arial" w:eastAsia="Times New Roman" w:hAnsi="Arial" w:cs="Arial"/>
          <w:sz w:val="24"/>
          <w:szCs w:val="24"/>
        </w:rPr>
        <w:t xml:space="preserve"> Duas Ponteiras para Árvore de Natal 40cm Dourada.</w:t>
      </w:r>
    </w:p>
    <w:p w14:paraId="0D26A3B3" w14:textId="77777777" w:rsidR="00D24A0E" w:rsidRPr="00D24A0E" w:rsidRDefault="00D24A0E" w:rsidP="00D24A0E">
      <w:pPr>
        <w:spacing w:after="0" w:line="240" w:lineRule="auto"/>
        <w:jc w:val="both"/>
        <w:rPr>
          <w:rFonts w:ascii="Arial" w:eastAsia="Times New Roman" w:hAnsi="Arial" w:cs="Arial"/>
          <w:color w:val="000000"/>
          <w:sz w:val="24"/>
          <w:szCs w:val="24"/>
          <w:lang w:eastAsia="pt-BR"/>
        </w:rPr>
      </w:pPr>
    </w:p>
    <w:p w14:paraId="1E62BDF4" w14:textId="77777777" w:rsidR="00D24A0E" w:rsidRPr="00D24A0E" w:rsidRDefault="00D24A0E" w:rsidP="00D24A0E">
      <w:pPr>
        <w:numPr>
          <w:ilvl w:val="0"/>
          <w:numId w:val="20"/>
        </w:numPr>
        <w:spacing w:after="0" w:line="240" w:lineRule="auto"/>
        <w:jc w:val="both"/>
        <w:rPr>
          <w:rFonts w:ascii="Arial" w:eastAsia="Times New Roman" w:hAnsi="Arial" w:cs="Arial"/>
          <w:b/>
          <w:i/>
          <w:color w:val="000000"/>
          <w:sz w:val="24"/>
          <w:szCs w:val="24"/>
          <w:lang w:eastAsia="pt-BR"/>
        </w:rPr>
      </w:pPr>
      <w:r w:rsidRPr="00D24A0E">
        <w:rPr>
          <w:rFonts w:ascii="Arial" w:eastAsia="Times New Roman" w:hAnsi="Arial" w:cs="Arial"/>
          <w:b/>
          <w:i/>
          <w:color w:val="000000"/>
          <w:sz w:val="24"/>
          <w:szCs w:val="24"/>
          <w:lang w:eastAsia="pt-BR"/>
        </w:rPr>
        <w:t>Das justificativas:</w:t>
      </w:r>
    </w:p>
    <w:p w14:paraId="4D1E0EC2" w14:textId="77777777" w:rsidR="00D24A0E" w:rsidRPr="00D24A0E" w:rsidRDefault="00D24A0E" w:rsidP="00D24A0E">
      <w:pPr>
        <w:spacing w:after="0" w:line="240" w:lineRule="auto"/>
        <w:jc w:val="both"/>
        <w:rPr>
          <w:rFonts w:ascii="Arial" w:eastAsia="Times New Roman" w:hAnsi="Arial" w:cs="Arial"/>
          <w:b/>
          <w:i/>
          <w:color w:val="000000"/>
          <w:sz w:val="24"/>
          <w:szCs w:val="24"/>
          <w:lang w:eastAsia="pt-BR"/>
        </w:rPr>
      </w:pPr>
    </w:p>
    <w:p w14:paraId="15290F82" w14:textId="77777777" w:rsidR="00D24A0E" w:rsidRPr="00D24A0E" w:rsidRDefault="00D24A0E" w:rsidP="00D24A0E">
      <w:pPr>
        <w:spacing w:after="0" w:line="240" w:lineRule="auto"/>
        <w:ind w:firstLine="708"/>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O presidente da Câmara Municipal de Extrema, Sidney Soares Carvalho, no uso de sua competência como prerrogativas os regramentos estatuídos pela </w:t>
      </w:r>
      <w:r w:rsidRPr="00D24A0E">
        <w:rPr>
          <w:rFonts w:ascii="Arial" w:eastAsia="Times New Roman" w:hAnsi="Arial" w:cs="Arial"/>
          <w:color w:val="000000"/>
          <w:sz w:val="24"/>
          <w:szCs w:val="24"/>
          <w:lang w:eastAsia="pt-BR"/>
        </w:rPr>
        <w:lastRenderedPageBreak/>
        <w:t xml:space="preserve">Lei Federal nº 8.666/93 e pela Lei 10.520/2002, e considerando que a contratação do objeto se dará na modalidade Pregão Presencial, pelo menor preço unitário, apresenta as justificativas para essa licitação. </w:t>
      </w:r>
    </w:p>
    <w:p w14:paraId="63449856" w14:textId="77777777" w:rsidR="00D24A0E" w:rsidRPr="00D24A0E" w:rsidRDefault="00D24A0E" w:rsidP="00D24A0E">
      <w:pPr>
        <w:shd w:val="clear" w:color="auto" w:fill="FFFFFF"/>
        <w:spacing w:after="0" w:line="240" w:lineRule="auto"/>
        <w:ind w:firstLine="708"/>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Na etapa de planejamento a Administração primeiramente identificou a necessidade a ser atendida e, a partir dela, definiu com precisão a solução capaz de atender à sua demanda com a melhor relação custo-benefício, dentre elas, primordialmente, a aquisição de itens natalinos.  </w:t>
      </w:r>
    </w:p>
    <w:p w14:paraId="5994F83A" w14:textId="77777777" w:rsidR="00D24A0E" w:rsidRPr="00D24A0E" w:rsidRDefault="00D24A0E" w:rsidP="00D24A0E">
      <w:pPr>
        <w:shd w:val="clear" w:color="auto" w:fill="FFFFFF"/>
        <w:spacing w:after="0" w:line="240" w:lineRule="auto"/>
        <w:ind w:firstLine="708"/>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Justifica-se a aquisição do objeto para valorizar o espírito natalino da cidade, consagrado pelos ornamentos do poder público municipal em toda a cidade, promovendo um aspecto de beleza e harmonia nesta data. No fim do ano as ruas, avenidas e praças serão decoradas com iluminação natalina, ambientando o espaço urbano para que as famílias possam contemplar a tradicional decoração de Natal, daí emerge o interesse público nessa contratação visto que a Câmara Municipal de Extrema também pode contribuir nesse momento, caracterizando as dependências do prédio da Câmara de Extrema, tanto internamente quanto externamente, e também na Casa do Cidadão. O projeto natalino para a Câmara Municipal de Extrema tem como princípio a integração da população em torno do brilho das luzes e do clima de união e solidariedade que o momento sugere, proporcionando aos servidores, visitantes, e população em geral a harmonia necessária.  </w:t>
      </w:r>
    </w:p>
    <w:p w14:paraId="4303B2DF" w14:textId="77777777" w:rsidR="00D24A0E" w:rsidRPr="00D24A0E" w:rsidRDefault="00D24A0E" w:rsidP="00D24A0E">
      <w:pPr>
        <w:shd w:val="clear" w:color="auto" w:fill="FFFFFF"/>
        <w:spacing w:after="0" w:line="240" w:lineRule="auto"/>
        <w:ind w:firstLine="708"/>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Portanto, no caso em análise, nota-se que o nível técnico para essa contratação é comum. Dessa forma, entende-se que a seleção da proposta efetivamente capaz de atender à demanda, pode ter seu julgamento restrito ao preço ofertado pelos licitantes que atendam aos critérios mínimos fixados no edital, de forma perfeitamente possível escolher a proposta de menor preço unitário. Não há a necessidade de nenhuma técnica mais apurada para a aquisição do objeto. Não há nem mesmo um razoável grau de subjetivismo.  </w:t>
      </w:r>
    </w:p>
    <w:p w14:paraId="7FF1DAC4" w14:textId="77777777" w:rsidR="00D24A0E" w:rsidRPr="00D24A0E" w:rsidRDefault="00D24A0E" w:rsidP="00D24A0E">
      <w:pPr>
        <w:spacing w:after="0" w:line="240" w:lineRule="auto"/>
        <w:ind w:firstLine="708"/>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Desta forma, a Administração ao determinar o padrão de fornecimento do objeto pretendido, de modo que os possíveis interessados possam formular suas propostas em atenção às especificações padronizadas, julga ser perfeitamente possível as licitantes competirem com base no valor da proposta e admite-se o julgamento pelo menor preço unitário. O critério de julgamento será o de menor preço unitário. </w:t>
      </w:r>
    </w:p>
    <w:p w14:paraId="7C629586" w14:textId="77777777" w:rsidR="00D24A0E" w:rsidRPr="00D24A0E" w:rsidRDefault="00D24A0E" w:rsidP="00D24A0E">
      <w:pPr>
        <w:tabs>
          <w:tab w:val="num" w:pos="0"/>
        </w:tabs>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b/>
        <w:t xml:space="preserve">Por fim, a justificativa para esta modalidade se prende ao fato de que se trata de bem comum, sem maiores complexidades técnicas, para efeito de se atender as demandas administrativas e legais, não trazendo insegurança jurídica aos licitantes por falta de alguma informação neste termo de referência. </w:t>
      </w:r>
    </w:p>
    <w:p w14:paraId="6D0F2D7D" w14:textId="77777777" w:rsidR="00D24A0E" w:rsidRPr="00D24A0E" w:rsidRDefault="00D24A0E" w:rsidP="00D24A0E">
      <w:pPr>
        <w:tabs>
          <w:tab w:val="num" w:pos="0"/>
        </w:tabs>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b/>
        <w:t xml:space="preserve">Portanto, nesta análise prévia, </w:t>
      </w:r>
      <w:r w:rsidRPr="00D24A0E">
        <w:rPr>
          <w:rFonts w:ascii="Arial" w:eastAsia="Times New Roman" w:hAnsi="Arial" w:cs="Arial"/>
          <w:i/>
          <w:color w:val="000000"/>
          <w:sz w:val="24"/>
          <w:szCs w:val="24"/>
          <w:lang w:eastAsia="pt-BR"/>
        </w:rPr>
        <w:t>in concreto</w:t>
      </w:r>
      <w:r w:rsidRPr="00D24A0E">
        <w:rPr>
          <w:rFonts w:ascii="Arial" w:eastAsia="Times New Roman" w:hAnsi="Arial" w:cs="Arial"/>
          <w:color w:val="000000"/>
          <w:sz w:val="24"/>
          <w:szCs w:val="24"/>
          <w:lang w:eastAsia="pt-BR"/>
        </w:rPr>
        <w:t xml:space="preserve">, baseada na viabilidade técnica e econômica, adotou-se o pregão presencial pelo menor preço unitário para a licitação do objeto. </w:t>
      </w:r>
    </w:p>
    <w:p w14:paraId="7A50FF54" w14:textId="77777777" w:rsidR="00D24A0E" w:rsidRPr="00D24A0E" w:rsidRDefault="00D24A0E" w:rsidP="00D24A0E">
      <w:pPr>
        <w:spacing w:after="0" w:line="240" w:lineRule="auto"/>
        <w:ind w:firstLine="708"/>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Lado outro, a opção por pregão presencial se dá pela impossibilidade de uso de recursos de tecnologia da informação visto as quedas constantes da </w:t>
      </w:r>
      <w:r w:rsidRPr="00D24A0E">
        <w:rPr>
          <w:rFonts w:ascii="Arial" w:eastAsia="Times New Roman" w:hAnsi="Arial" w:cs="Arial"/>
          <w:sz w:val="24"/>
          <w:szCs w:val="24"/>
          <w:lang w:eastAsia="pt-BR"/>
        </w:rPr>
        <w:lastRenderedPageBreak/>
        <w:t xml:space="preserve">internet na região, o fato de que os fornecedores na região não fazem uso da tecnologia para participação no pregão, fato este facilmente demonstrado, visto que até a presente data não há se quer um único fornecedor cadastrado no órgão, apesar de todos os esforços demandados, e implantação de cadastro básico </w:t>
      </w:r>
      <w:proofErr w:type="spellStart"/>
      <w:r w:rsidRPr="00D24A0E">
        <w:rPr>
          <w:rFonts w:ascii="Arial" w:eastAsia="Times New Roman" w:hAnsi="Arial" w:cs="Arial"/>
          <w:sz w:val="24"/>
          <w:szCs w:val="24"/>
          <w:lang w:eastAsia="pt-BR"/>
        </w:rPr>
        <w:t>on</w:t>
      </w:r>
      <w:proofErr w:type="spellEnd"/>
      <w:r w:rsidRPr="00D24A0E">
        <w:rPr>
          <w:rFonts w:ascii="Arial" w:eastAsia="Times New Roman" w:hAnsi="Arial" w:cs="Arial"/>
          <w:sz w:val="24"/>
          <w:szCs w:val="24"/>
          <w:lang w:eastAsia="pt-BR"/>
        </w:rPr>
        <w:t xml:space="preserve"> </w:t>
      </w:r>
      <w:proofErr w:type="spellStart"/>
      <w:r w:rsidRPr="00D24A0E">
        <w:rPr>
          <w:rFonts w:ascii="Arial" w:eastAsia="Times New Roman" w:hAnsi="Arial" w:cs="Arial"/>
          <w:sz w:val="24"/>
          <w:szCs w:val="24"/>
          <w:lang w:eastAsia="pt-BR"/>
        </w:rPr>
        <w:t>line</w:t>
      </w:r>
      <w:proofErr w:type="spellEnd"/>
      <w:r w:rsidRPr="00D24A0E">
        <w:rPr>
          <w:rFonts w:ascii="Arial" w:eastAsia="Times New Roman" w:hAnsi="Arial" w:cs="Arial"/>
          <w:sz w:val="24"/>
          <w:szCs w:val="24"/>
          <w:lang w:eastAsia="pt-BR"/>
        </w:rPr>
        <w:t>.  Do mesmo modo, o órgão licitante possui esses recursos virtuais, ainda que de forma precária, mas o mercado local não os emprega nem mesmo para um simples cadastro de forma eletrônica. A sua implantação acarretaria custos para a Câmara Municipal de Extrema tais como certificado digital, rede de internet redundante, para os casos de falhas. A Câmara Municipal de Extrema não dispõe de cadastro junto às empresas que efetuam estes serviços, e também não possui recursos técnicos para a sua realização na forma eletrônica. É sabido que a modalidade eletrônica demanda alta capacitação para a sua realização, não disponível neste momento. Ressalta-se, ainda, que a Câmara Municipal de Extrema não utiliza as transferências voluntárias da União. Sendo assim, a escolha da modalidade Pregão Presencial é a que melhor se adequa à contratação do objeto do certame.</w:t>
      </w:r>
    </w:p>
    <w:p w14:paraId="10604184" w14:textId="77777777" w:rsidR="00D24A0E" w:rsidRPr="00D24A0E" w:rsidRDefault="00D24A0E" w:rsidP="00D24A0E">
      <w:pPr>
        <w:spacing w:after="0" w:line="240" w:lineRule="auto"/>
        <w:ind w:firstLine="708"/>
        <w:jc w:val="both"/>
        <w:rPr>
          <w:rFonts w:ascii="Arial" w:eastAsia="Times New Roman" w:hAnsi="Arial" w:cs="Arial"/>
          <w:color w:val="000000"/>
          <w:sz w:val="24"/>
          <w:szCs w:val="24"/>
          <w:lang w:eastAsia="pt-BR"/>
        </w:rPr>
      </w:pPr>
      <w:r w:rsidRPr="00D24A0E">
        <w:rPr>
          <w:rFonts w:ascii="Arial" w:eastAsia="Times New Roman" w:hAnsi="Arial" w:cs="Arial"/>
          <w:sz w:val="24"/>
          <w:szCs w:val="24"/>
          <w:lang w:eastAsia="pt-BR"/>
        </w:rPr>
        <w:t xml:space="preserve">A Administração, em respeito à transparência e à motivação dos atos administrativos, no caso concreto e considerando que existem no mercado diversas empresas com potencial técnico, profissional e operacional, suficiente para atender satisfatoriamente às exigências previstas neste edital, entende que é conveniente a participação de empresas em “consórcio” ou “grupo de empresas” no Pregão presencial em tela. </w:t>
      </w:r>
    </w:p>
    <w:p w14:paraId="57BE0C24" w14:textId="77777777" w:rsidR="00D24A0E" w:rsidRPr="00D24A0E" w:rsidRDefault="00D24A0E" w:rsidP="00D24A0E">
      <w:pPr>
        <w:spacing w:after="0" w:line="240" w:lineRule="auto"/>
        <w:jc w:val="both"/>
        <w:rPr>
          <w:rFonts w:ascii="Arial" w:eastAsia="Times New Roman" w:hAnsi="Arial" w:cs="Arial"/>
          <w:b/>
          <w:color w:val="000000"/>
          <w:sz w:val="24"/>
          <w:szCs w:val="24"/>
          <w:lang w:eastAsia="pt-BR"/>
        </w:rPr>
      </w:pPr>
    </w:p>
    <w:p w14:paraId="30E49AD8" w14:textId="77777777" w:rsidR="00D24A0E" w:rsidRPr="00D24A0E" w:rsidRDefault="00D24A0E" w:rsidP="00D24A0E">
      <w:pPr>
        <w:spacing w:after="0" w:line="240" w:lineRule="auto"/>
        <w:jc w:val="both"/>
        <w:rPr>
          <w:rFonts w:ascii="Arial" w:eastAsia="Times New Roman" w:hAnsi="Arial" w:cs="Arial"/>
          <w:b/>
          <w:color w:val="000000"/>
          <w:sz w:val="24"/>
          <w:szCs w:val="24"/>
          <w:lang w:eastAsia="pt-BR"/>
        </w:rPr>
      </w:pPr>
      <w:r w:rsidRPr="00D24A0E">
        <w:rPr>
          <w:rFonts w:ascii="Arial" w:eastAsia="Times New Roman" w:hAnsi="Arial" w:cs="Arial"/>
          <w:b/>
          <w:color w:val="000000"/>
          <w:sz w:val="24"/>
          <w:szCs w:val="24"/>
          <w:lang w:eastAsia="pt-BR"/>
        </w:rPr>
        <w:t>Dos preços:</w:t>
      </w:r>
    </w:p>
    <w:p w14:paraId="4D151B2C" w14:textId="77777777" w:rsidR="00D24A0E" w:rsidRPr="00D24A0E" w:rsidRDefault="00D24A0E" w:rsidP="00D24A0E">
      <w:pPr>
        <w:spacing w:after="0" w:line="240" w:lineRule="auto"/>
        <w:jc w:val="both"/>
        <w:rPr>
          <w:rFonts w:ascii="Arial" w:eastAsia="Times New Roman" w:hAnsi="Arial" w:cs="Arial"/>
          <w:b/>
          <w:color w:val="000000"/>
          <w:sz w:val="24"/>
          <w:szCs w:val="24"/>
          <w:lang w:eastAsia="pt-BR"/>
        </w:rPr>
      </w:pPr>
    </w:p>
    <w:p w14:paraId="3DC0447F" w14:textId="77777777" w:rsidR="00D24A0E" w:rsidRPr="00D24A0E" w:rsidRDefault="00D24A0E" w:rsidP="00D24A0E">
      <w:pPr>
        <w:shd w:val="clear" w:color="auto" w:fill="FFFFFF"/>
        <w:spacing w:after="0" w:line="240" w:lineRule="auto"/>
        <w:ind w:firstLine="708"/>
        <w:jc w:val="both"/>
        <w:rPr>
          <w:rFonts w:ascii="Arial" w:eastAsia="Times New Roman" w:hAnsi="Arial" w:cs="Arial"/>
          <w:color w:val="282828"/>
          <w:sz w:val="24"/>
          <w:szCs w:val="24"/>
          <w:lang w:eastAsia="pt-BR"/>
        </w:rPr>
      </w:pPr>
      <w:r w:rsidRPr="00D24A0E">
        <w:rPr>
          <w:rFonts w:ascii="Arial" w:eastAsia="Times New Roman" w:hAnsi="Arial" w:cs="Arial"/>
          <w:color w:val="282828"/>
          <w:sz w:val="24"/>
          <w:szCs w:val="24"/>
          <w:lang w:eastAsia="pt-BR"/>
        </w:rPr>
        <w:t>Pretende-se justificar a compatibilidade do preço a ser licitado para o objeto com os preços praticados no mercado. A razoabilidade do valor das contratações decorrentes de licitação </w:t>
      </w:r>
      <w:r w:rsidRPr="00D24A0E">
        <w:rPr>
          <w:rFonts w:ascii="Arial" w:eastAsia="Times New Roman" w:hAnsi="Arial" w:cs="Arial"/>
          <w:bCs/>
          <w:color w:val="000000"/>
          <w:sz w:val="24"/>
          <w:szCs w:val="24"/>
          <w:lang w:eastAsia="pt-BR"/>
        </w:rPr>
        <w:t>poderá ser aferida por meio da comparação da proposta apresentada com os preços praticados pela futura contratada junto a outros entes públicos e/ou privados, ou outros meios igualmente idôneo</w:t>
      </w:r>
      <w:r w:rsidRPr="00D24A0E">
        <w:rPr>
          <w:rFonts w:ascii="Arial" w:eastAsia="Times New Roman" w:hAnsi="Arial" w:cs="Arial"/>
          <w:b/>
          <w:bCs/>
          <w:color w:val="000000"/>
          <w:sz w:val="24"/>
          <w:szCs w:val="24"/>
          <w:lang w:eastAsia="pt-BR"/>
        </w:rPr>
        <w:t>s</w:t>
      </w:r>
      <w:r w:rsidRPr="00D24A0E">
        <w:rPr>
          <w:rFonts w:ascii="Arial" w:eastAsia="Times New Roman" w:hAnsi="Arial" w:cs="Arial"/>
          <w:color w:val="282828"/>
          <w:sz w:val="24"/>
          <w:szCs w:val="24"/>
          <w:lang w:eastAsia="pt-BR"/>
        </w:rPr>
        <w:t xml:space="preserve">. Também importante é o entendimento pacífico de que a justificativa de preço é elemento essencial da contratação, posto que a sua validade dependa da verificação da razoabilidade.  </w:t>
      </w:r>
      <w:r w:rsidRPr="00D24A0E">
        <w:rPr>
          <w:rFonts w:ascii="Arial" w:eastAsia="Times New Roman" w:hAnsi="Arial" w:cs="Arial"/>
          <w:bCs/>
          <w:color w:val="000000"/>
          <w:sz w:val="24"/>
          <w:szCs w:val="24"/>
          <w:lang w:eastAsia="pt-BR"/>
        </w:rPr>
        <w:t xml:space="preserve">Diversos são os parâmetros que poderão ser utilizados para se avaliar a adequação dos preços, até mesmo quando se tratar de fornecedor exclusivo. </w:t>
      </w:r>
    </w:p>
    <w:p w14:paraId="141089FD" w14:textId="77777777" w:rsidR="00D24A0E" w:rsidRPr="00D24A0E" w:rsidRDefault="00D24A0E" w:rsidP="00D24A0E">
      <w:pPr>
        <w:shd w:val="clear" w:color="auto" w:fill="FFFFFF"/>
        <w:spacing w:after="0" w:line="240" w:lineRule="auto"/>
        <w:ind w:firstLine="708"/>
        <w:jc w:val="both"/>
        <w:rPr>
          <w:rFonts w:ascii="Arial" w:eastAsia="Times New Roman" w:hAnsi="Arial" w:cs="Arial"/>
          <w:sz w:val="24"/>
          <w:szCs w:val="24"/>
          <w:lang w:eastAsia="pt-BR"/>
        </w:rPr>
      </w:pPr>
      <w:r w:rsidRPr="00D24A0E">
        <w:rPr>
          <w:rFonts w:ascii="Arial" w:eastAsia="Times New Roman" w:hAnsi="Arial" w:cs="Arial"/>
          <w:color w:val="282828"/>
          <w:sz w:val="24"/>
          <w:szCs w:val="24"/>
          <w:lang w:eastAsia="pt-BR"/>
        </w:rPr>
        <w:t xml:space="preserve">Sobre esse tema, o doutrinador </w:t>
      </w:r>
      <w:r w:rsidRPr="00D24A0E">
        <w:rPr>
          <w:rFonts w:ascii="Arial" w:eastAsia="Times New Roman" w:hAnsi="Arial" w:cs="Arial"/>
          <w:i/>
          <w:color w:val="282828"/>
          <w:sz w:val="24"/>
          <w:szCs w:val="24"/>
          <w:lang w:eastAsia="pt-BR"/>
        </w:rPr>
        <w:t xml:space="preserve">Marçal </w:t>
      </w:r>
      <w:proofErr w:type="spellStart"/>
      <w:r w:rsidRPr="00D24A0E">
        <w:rPr>
          <w:rFonts w:ascii="Arial" w:eastAsia="Times New Roman" w:hAnsi="Arial" w:cs="Arial"/>
          <w:i/>
          <w:color w:val="282828"/>
          <w:sz w:val="24"/>
          <w:szCs w:val="24"/>
          <w:lang w:eastAsia="pt-BR"/>
        </w:rPr>
        <w:t>Justen</w:t>
      </w:r>
      <w:proofErr w:type="spellEnd"/>
      <w:r w:rsidRPr="00D24A0E">
        <w:rPr>
          <w:rFonts w:ascii="Arial" w:eastAsia="Times New Roman" w:hAnsi="Arial" w:cs="Arial"/>
          <w:i/>
          <w:color w:val="282828"/>
          <w:sz w:val="24"/>
          <w:szCs w:val="24"/>
          <w:lang w:eastAsia="pt-BR"/>
        </w:rPr>
        <w:t xml:space="preserve"> Filho</w:t>
      </w:r>
      <w:r w:rsidRPr="00D24A0E">
        <w:rPr>
          <w:rFonts w:ascii="Arial" w:eastAsia="Times New Roman" w:hAnsi="Arial" w:cs="Arial"/>
          <w:color w:val="282828"/>
          <w:sz w:val="24"/>
          <w:szCs w:val="24"/>
          <w:lang w:eastAsia="pt-BR"/>
        </w:rPr>
        <w:t> também afirma a existência de outros métodos possíveis para se evidenciar a razoabilidade dos preços. “Na</w:t>
      </w:r>
      <w:r w:rsidRPr="00D24A0E">
        <w:rPr>
          <w:rFonts w:ascii="Arial" w:eastAsia="Times New Roman" w:hAnsi="Arial" w:cs="Arial"/>
          <w:bCs/>
          <w:color w:val="000000"/>
          <w:sz w:val="24"/>
          <w:szCs w:val="24"/>
          <w:lang w:eastAsia="pt-BR"/>
        </w:rPr>
        <w:t xml:space="preserve"> impossibilidade de justificar o preço com base em contratos anteriores firmados entre a Administração e o particular, Marçal entende que “o contrato com a Administração Pública deverá ser praticado em condições econômicas similares com as adotadas pelo particular para o restante de sua atividade profissional</w:t>
      </w:r>
      <w:r w:rsidRPr="00D24A0E">
        <w:rPr>
          <w:rFonts w:ascii="Arial" w:eastAsia="Times New Roman" w:hAnsi="Arial" w:cs="Arial"/>
          <w:color w:val="282828"/>
          <w:sz w:val="24"/>
          <w:szCs w:val="24"/>
          <w:lang w:eastAsia="pt-BR"/>
        </w:rPr>
        <w:t xml:space="preserve">”. Dessa forma, </w:t>
      </w:r>
      <w:r w:rsidRPr="00D24A0E">
        <w:rPr>
          <w:rFonts w:ascii="Arial" w:eastAsia="Times New Roman" w:hAnsi="Arial" w:cs="Arial"/>
          <w:sz w:val="24"/>
          <w:szCs w:val="24"/>
          <w:lang w:eastAsia="pt-BR"/>
        </w:rPr>
        <w:t xml:space="preserve">constam dos autos documentos que </w:t>
      </w:r>
      <w:r w:rsidRPr="00D24A0E">
        <w:rPr>
          <w:rFonts w:ascii="Arial" w:eastAsia="Times New Roman" w:hAnsi="Arial" w:cs="Arial"/>
          <w:sz w:val="24"/>
          <w:szCs w:val="24"/>
          <w:lang w:eastAsia="pt-BR"/>
        </w:rPr>
        <w:lastRenderedPageBreak/>
        <w:t xml:space="preserve">comprovam a realização de pesquisa de preços previamente à fase externa da licitação efetuada junto a fornecedores interessados, bem como pesquisa realizada na rede mundial de computadores a respeito de objeto semelhante. Ficou demonstrado nos autos que a pesquisa de preços para a elaboração do orçamento estimativo da licitação não se restringiu a cotações realizadas com potenciais fornecedores, adotando-se, ainda, outras fontes como parâmetro, como contratações similares realizadas por outros órgãos ou entidades públicas, mídias e sítios eletrônicos especializados. O preço praticado por tais empresas, a fim de justificar e comprovar a coerência do preço da contratação ora a ser licitada encontra-se dentro do praticado no mercado. </w:t>
      </w:r>
    </w:p>
    <w:p w14:paraId="598A7E2F" w14:textId="77777777" w:rsidR="00D24A0E" w:rsidRPr="00D24A0E" w:rsidRDefault="00D24A0E" w:rsidP="00D24A0E">
      <w:pPr>
        <w:shd w:val="clear" w:color="auto" w:fill="FFFFFF"/>
        <w:spacing w:after="0" w:line="240" w:lineRule="auto"/>
        <w:jc w:val="both"/>
        <w:rPr>
          <w:rFonts w:ascii="Arial" w:eastAsia="Times New Roman" w:hAnsi="Arial" w:cs="Arial"/>
          <w:b/>
          <w:i/>
          <w:color w:val="000000"/>
          <w:sz w:val="24"/>
          <w:szCs w:val="24"/>
          <w:lang w:eastAsia="pt-BR"/>
        </w:rPr>
      </w:pPr>
    </w:p>
    <w:p w14:paraId="3117B1A8" w14:textId="77777777" w:rsidR="00D24A0E" w:rsidRPr="00D24A0E" w:rsidRDefault="00D24A0E" w:rsidP="00D24A0E">
      <w:pPr>
        <w:numPr>
          <w:ilvl w:val="0"/>
          <w:numId w:val="20"/>
        </w:numPr>
        <w:spacing w:after="200" w:line="276" w:lineRule="auto"/>
        <w:rPr>
          <w:rFonts w:ascii="Arial" w:hAnsi="Arial" w:cs="Arial"/>
          <w:b/>
          <w:sz w:val="24"/>
          <w:szCs w:val="24"/>
          <w:lang w:eastAsia="pt-BR"/>
        </w:rPr>
      </w:pPr>
      <w:r w:rsidRPr="00D24A0E">
        <w:rPr>
          <w:rFonts w:ascii="Arial" w:eastAsia="Calibri" w:hAnsi="Arial" w:cs="Arial"/>
          <w:b/>
          <w:sz w:val="24"/>
          <w:szCs w:val="24"/>
          <w:lang w:eastAsia="pt-BR"/>
        </w:rPr>
        <w:t xml:space="preserve">Forma e Regime de Fornecimento / </w:t>
      </w:r>
      <w:r w:rsidRPr="00D24A0E">
        <w:rPr>
          <w:rFonts w:ascii="Arial" w:hAnsi="Arial" w:cs="Arial"/>
          <w:b/>
          <w:sz w:val="24"/>
          <w:szCs w:val="24"/>
          <w:lang w:eastAsia="pt-BR"/>
        </w:rPr>
        <w:t xml:space="preserve">Critérios de aceitabilidade do objeto (recebimento do objeto): </w:t>
      </w:r>
    </w:p>
    <w:p w14:paraId="7507590A" w14:textId="77777777" w:rsidR="00D24A0E" w:rsidRPr="00D24A0E" w:rsidRDefault="00D24A0E" w:rsidP="00D24A0E">
      <w:pPr>
        <w:numPr>
          <w:ilvl w:val="1"/>
          <w:numId w:val="20"/>
        </w:numPr>
        <w:shd w:val="clear" w:color="auto" w:fill="FFFFFF"/>
        <w:spacing w:after="0" w:line="240" w:lineRule="auto"/>
        <w:jc w:val="both"/>
        <w:rPr>
          <w:rFonts w:ascii="Arial" w:eastAsia="Calibri" w:hAnsi="Arial" w:cs="Arial"/>
          <w:sz w:val="24"/>
          <w:szCs w:val="24"/>
          <w:lang w:eastAsia="pt-BR"/>
        </w:rPr>
      </w:pPr>
      <w:r w:rsidRPr="00D24A0E">
        <w:rPr>
          <w:rFonts w:ascii="Arial" w:eastAsia="Calibri" w:hAnsi="Arial" w:cs="Arial"/>
          <w:sz w:val="24"/>
          <w:szCs w:val="24"/>
          <w:lang w:eastAsia="pt-BR"/>
        </w:rPr>
        <w:t xml:space="preserve">O objeto será realizado por fornecimento indireto, imediato, pelo regime de empreitada por preço unitário, conforme especificações técnicas e características mínimas constantes neste Termo. O objeto deverá ser entregue na sede da Câmara Municipal de Extrema, situada na Avenida Delegado Waldemar Gomes Pinto, 1626. Bairro Ponte Nova, em Extrema, MG. </w:t>
      </w:r>
    </w:p>
    <w:p w14:paraId="35EFBAC3" w14:textId="77777777" w:rsidR="00D24A0E" w:rsidRPr="00D24A0E" w:rsidRDefault="00D24A0E" w:rsidP="00D24A0E">
      <w:pPr>
        <w:shd w:val="clear" w:color="auto" w:fill="FFFFFF"/>
        <w:spacing w:after="0" w:line="240" w:lineRule="auto"/>
        <w:ind w:left="720"/>
        <w:jc w:val="both"/>
        <w:rPr>
          <w:rFonts w:ascii="Arial" w:eastAsia="Calibri" w:hAnsi="Arial" w:cs="Arial"/>
          <w:sz w:val="24"/>
          <w:szCs w:val="24"/>
          <w:lang w:eastAsia="pt-BR"/>
        </w:rPr>
      </w:pPr>
    </w:p>
    <w:p w14:paraId="48DC947F"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 xml:space="preserve">Requisitos necessários: </w:t>
      </w:r>
    </w:p>
    <w:p w14:paraId="513994D1" w14:textId="77777777" w:rsidR="00D24A0E" w:rsidRPr="00D24A0E" w:rsidRDefault="00D24A0E" w:rsidP="00D24A0E">
      <w:pPr>
        <w:spacing w:after="0" w:line="240" w:lineRule="auto"/>
        <w:rPr>
          <w:rFonts w:ascii="Arial" w:eastAsia="Times New Roman" w:hAnsi="Arial" w:cs="Arial"/>
          <w:bCs/>
          <w:color w:val="000000"/>
          <w:sz w:val="24"/>
          <w:szCs w:val="24"/>
          <w:lang w:eastAsia="zh-CN"/>
        </w:rPr>
      </w:pPr>
    </w:p>
    <w:p w14:paraId="290EF71C"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zh-CN"/>
        </w:rPr>
      </w:pPr>
      <w:r w:rsidRPr="00D24A0E">
        <w:rPr>
          <w:rFonts w:ascii="Arial" w:eastAsia="Times New Roman" w:hAnsi="Arial" w:cs="Arial"/>
          <w:b/>
          <w:bCs/>
          <w:color w:val="000000"/>
          <w:sz w:val="24"/>
          <w:szCs w:val="24"/>
          <w:lang w:eastAsia="zh-CN"/>
        </w:rPr>
        <w:t>I – HABILITAÇÃO JURÍDICA:</w:t>
      </w:r>
    </w:p>
    <w:p w14:paraId="3E2AB734"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07C30B0E" w14:textId="77777777" w:rsidR="00D24A0E" w:rsidRPr="00D24A0E" w:rsidRDefault="00D24A0E" w:rsidP="00D24A0E">
      <w:pPr>
        <w:numPr>
          <w:ilvl w:val="0"/>
          <w:numId w:val="21"/>
        </w:num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Registro comercial, no caso de empresa individual;</w:t>
      </w:r>
    </w:p>
    <w:p w14:paraId="608BBE4C"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6C105BDF"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 xml:space="preserve">b) Ato constitutivo, estatuto ou contrato social em vigor, devidamente registrado, em se tratando de sociedades comerciais, e, no caso de sociedades por ações, acompanhado de documentos de eleição de seus administradores; </w:t>
      </w:r>
    </w:p>
    <w:p w14:paraId="4AA17A4A"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2FDD4186"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c) Decreto de autorização, em se tratando de empresa ou sociedade estrangeira em funcionamento no país, e ato de registro ou autorização para funcionamento expedido pelo órgão competente, quando a atividade assim o exigir;</w:t>
      </w:r>
    </w:p>
    <w:p w14:paraId="562786F2"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4570E6E1"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zh-CN"/>
        </w:rPr>
      </w:pPr>
      <w:r w:rsidRPr="00D24A0E">
        <w:rPr>
          <w:rFonts w:ascii="Arial" w:eastAsia="Times New Roman" w:hAnsi="Arial" w:cs="Arial"/>
          <w:b/>
          <w:bCs/>
          <w:color w:val="000000"/>
          <w:sz w:val="24"/>
          <w:szCs w:val="24"/>
          <w:lang w:eastAsia="zh-CN"/>
        </w:rPr>
        <w:t>II – REGULARIDADE FISCAL E TRABALHISTA:</w:t>
      </w:r>
    </w:p>
    <w:p w14:paraId="17560DF9"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5B62C0D4"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 xml:space="preserve">a) </w:t>
      </w:r>
      <w:r w:rsidRPr="00D24A0E">
        <w:rPr>
          <w:rFonts w:ascii="Arial" w:eastAsia="Times New Roman" w:hAnsi="Arial" w:cs="Arial"/>
          <w:bCs/>
          <w:color w:val="000000"/>
          <w:sz w:val="24"/>
          <w:szCs w:val="24"/>
          <w:lang w:eastAsia="zh-CN"/>
        </w:rPr>
        <w:tab/>
        <w:t>Prova de inscrição no Cadastro Nacional de Pessoa Jurídica do Ministério da Fazenda – CNPJ/MF;</w:t>
      </w:r>
    </w:p>
    <w:p w14:paraId="768C67C5"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0375D9D8"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lastRenderedPageBreak/>
        <w:t>b)</w:t>
      </w:r>
      <w:r w:rsidRPr="00D24A0E">
        <w:rPr>
          <w:rFonts w:ascii="Arial" w:eastAsia="Times New Roman" w:hAnsi="Arial" w:cs="Arial"/>
          <w:bCs/>
          <w:color w:val="000000"/>
          <w:sz w:val="24"/>
          <w:szCs w:val="24"/>
          <w:lang w:eastAsia="zh-CN"/>
        </w:rPr>
        <w:tab/>
        <w:t>Prova de regularidade para com a Fazenda Estadual do domicílio ou sede do licitante, ou outra equivalente, na forma da lei, com prazo de validade em vigor;</w:t>
      </w:r>
    </w:p>
    <w:p w14:paraId="5B32EEE3"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4C0355E0"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c)</w:t>
      </w:r>
      <w:r w:rsidRPr="00D24A0E">
        <w:rPr>
          <w:rFonts w:ascii="Arial" w:eastAsia="Times New Roman" w:hAnsi="Arial" w:cs="Arial"/>
          <w:bCs/>
          <w:color w:val="000000"/>
          <w:sz w:val="24"/>
          <w:szCs w:val="24"/>
          <w:lang w:eastAsia="zh-CN"/>
        </w:rPr>
        <w:tab/>
        <w:t>Prova de regularidade com débitos relativos aos Tributos Federais e à dívida ativa da União;</w:t>
      </w:r>
    </w:p>
    <w:p w14:paraId="3702634B"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71A803D1"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 xml:space="preserve">d) </w:t>
      </w:r>
      <w:r w:rsidRPr="00D24A0E">
        <w:rPr>
          <w:rFonts w:ascii="Arial" w:eastAsia="Times New Roman" w:hAnsi="Arial" w:cs="Arial"/>
          <w:bCs/>
          <w:color w:val="000000"/>
          <w:sz w:val="24"/>
          <w:szCs w:val="24"/>
          <w:lang w:eastAsia="zh-CN"/>
        </w:rPr>
        <w:tab/>
        <w:t>Prova de regularidade para com o FGTS – Fundo de Garantia de Tempo de Serviço (Lei n° 9.012, de 30/03/95), através da apresentação do Certificado de Regularidade de Situação do FGTS (CRF), emitido pela Caixa Econômica Federal, ou do documento denominado “Situação de Regularidade do Empregador”, com prazo de validade em vigor na data de encerramento do prazo de entrega dos envelopes;</w:t>
      </w:r>
    </w:p>
    <w:p w14:paraId="55A76561"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 xml:space="preserve">e) </w:t>
      </w:r>
      <w:r w:rsidRPr="00D24A0E">
        <w:rPr>
          <w:rFonts w:ascii="Arial" w:eastAsia="Times New Roman" w:hAnsi="Arial" w:cs="Arial"/>
          <w:bCs/>
          <w:color w:val="000000"/>
          <w:sz w:val="24"/>
          <w:szCs w:val="24"/>
          <w:lang w:eastAsia="zh-CN"/>
        </w:rPr>
        <w:tab/>
        <w:t>Prova de regularidade Trabalhista, mediante a apresentação da CNDT – Certidão Negativa de Débitos Trabalhistas ou da CPDT – Certidão Positiva de Débitos Trabalhistas com efeitos de negativa;</w:t>
      </w:r>
    </w:p>
    <w:p w14:paraId="11E92F34"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39C4A61F"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 xml:space="preserve">f) </w:t>
      </w:r>
      <w:r w:rsidRPr="00D24A0E">
        <w:rPr>
          <w:rFonts w:ascii="Arial" w:eastAsia="Times New Roman" w:hAnsi="Arial" w:cs="Arial"/>
          <w:bCs/>
          <w:color w:val="000000"/>
          <w:sz w:val="24"/>
          <w:szCs w:val="24"/>
          <w:lang w:eastAsia="zh-CN"/>
        </w:rPr>
        <w:tab/>
        <w:t>Prova de regularidade de Débitos da Fazenda Municipal (CND) do domicílio ou sede do licitante, ou outra equivalente, na forma da lei, com prazo de validade em vigor;</w:t>
      </w:r>
    </w:p>
    <w:p w14:paraId="4825D0FF"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6DCFA964"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r w:rsidRPr="00D24A0E">
        <w:rPr>
          <w:rFonts w:ascii="Arial" w:eastAsia="Times New Roman" w:hAnsi="Arial" w:cs="Arial"/>
          <w:bCs/>
          <w:color w:val="000000"/>
          <w:sz w:val="24"/>
          <w:szCs w:val="24"/>
          <w:lang w:eastAsia="zh-CN"/>
        </w:rPr>
        <w:t xml:space="preserve">g) </w:t>
      </w:r>
      <w:r w:rsidRPr="00D24A0E">
        <w:rPr>
          <w:rFonts w:ascii="Arial" w:eastAsia="Times New Roman" w:hAnsi="Arial" w:cs="Arial"/>
          <w:bCs/>
          <w:color w:val="000000"/>
          <w:sz w:val="24"/>
          <w:szCs w:val="24"/>
          <w:lang w:eastAsia="zh-CN"/>
        </w:rPr>
        <w:tab/>
        <w:t>As provas de regularidades poderão ser Certidões Negativas de Débitos ou Certidões Positivas com efeitos de Negativas.</w:t>
      </w:r>
    </w:p>
    <w:p w14:paraId="52A24A9A"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3714D7BA"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zh-CN"/>
        </w:rPr>
      </w:pPr>
      <w:r w:rsidRPr="00D24A0E">
        <w:rPr>
          <w:rFonts w:ascii="Arial" w:eastAsia="Times New Roman" w:hAnsi="Arial" w:cs="Arial"/>
          <w:b/>
          <w:bCs/>
          <w:color w:val="000000"/>
          <w:sz w:val="24"/>
          <w:szCs w:val="24"/>
          <w:lang w:eastAsia="zh-CN"/>
        </w:rPr>
        <w:t>III – Qualificação técnica:</w:t>
      </w:r>
    </w:p>
    <w:p w14:paraId="35A4D5FC" w14:textId="77777777" w:rsidR="00D24A0E" w:rsidRPr="00D24A0E" w:rsidRDefault="00D24A0E" w:rsidP="00D24A0E">
      <w:pPr>
        <w:widowControl w:val="0"/>
        <w:suppressAutoHyphens/>
        <w:spacing w:after="0" w:line="240" w:lineRule="auto"/>
        <w:jc w:val="both"/>
        <w:rPr>
          <w:rFonts w:ascii="Arial" w:eastAsia="Times New Roman" w:hAnsi="Arial" w:cs="Arial"/>
          <w:sz w:val="24"/>
          <w:szCs w:val="24"/>
          <w:shd w:val="clear" w:color="auto" w:fill="FFFF00"/>
          <w:lang w:eastAsia="zh-CN"/>
        </w:rPr>
      </w:pPr>
    </w:p>
    <w:p w14:paraId="0FB1EF1B" w14:textId="77777777" w:rsidR="00D24A0E" w:rsidRPr="00D24A0E" w:rsidRDefault="00D24A0E" w:rsidP="00D24A0E">
      <w:pPr>
        <w:widowControl w:val="0"/>
        <w:numPr>
          <w:ilvl w:val="0"/>
          <w:numId w:val="8"/>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b/>
          <w:sz w:val="24"/>
          <w:szCs w:val="24"/>
          <w:lang w:eastAsia="zh-CN"/>
        </w:rPr>
        <w:t>ATESTADO DE CAPACIDADE TÉCNICA:</w:t>
      </w:r>
      <w:r w:rsidRPr="00D24A0E">
        <w:rPr>
          <w:rFonts w:ascii="Arial" w:eastAsia="Times New Roman" w:hAnsi="Arial" w:cs="Arial"/>
          <w:sz w:val="24"/>
          <w:szCs w:val="24"/>
          <w:lang w:eastAsia="zh-CN"/>
        </w:rPr>
        <w:t xml:space="preserve"> prova de aptidão de desempenho de atividade pertinente e compatível em características semelhantes com o objeto da presente licitação, por meio de apresentação de no mínimo um atestado expedido, necessariamente em nome do(a) licitante, por pessoa(s) jurídica(s) de direito público ou privado.</w:t>
      </w:r>
    </w:p>
    <w:p w14:paraId="382E8805"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zh-CN"/>
        </w:rPr>
      </w:pPr>
    </w:p>
    <w:p w14:paraId="6C24FDE8"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zh-CN"/>
        </w:rPr>
      </w:pPr>
      <w:r w:rsidRPr="00D24A0E">
        <w:rPr>
          <w:rFonts w:ascii="Arial" w:eastAsia="Times New Roman" w:hAnsi="Arial" w:cs="Arial"/>
          <w:b/>
          <w:bCs/>
          <w:color w:val="000000"/>
          <w:sz w:val="24"/>
          <w:szCs w:val="24"/>
          <w:lang w:eastAsia="zh-CN"/>
        </w:rPr>
        <w:t>IV – Qualificação econômico-financeira</w:t>
      </w:r>
    </w:p>
    <w:p w14:paraId="622DA22B"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0BB33340"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roofErr w:type="spellStart"/>
      <w:r w:rsidRPr="00D24A0E">
        <w:rPr>
          <w:rFonts w:ascii="Arial" w:eastAsia="Times New Roman" w:hAnsi="Arial" w:cs="Arial"/>
          <w:bCs/>
          <w:color w:val="000000"/>
          <w:sz w:val="24"/>
          <w:szCs w:val="24"/>
          <w:lang w:eastAsia="zh-CN"/>
        </w:rPr>
        <w:t>IV.a</w:t>
      </w:r>
      <w:proofErr w:type="spellEnd"/>
      <w:r w:rsidRPr="00D24A0E">
        <w:rPr>
          <w:rFonts w:ascii="Arial" w:eastAsia="Times New Roman" w:hAnsi="Arial" w:cs="Arial"/>
          <w:bCs/>
          <w:color w:val="000000"/>
          <w:sz w:val="24"/>
          <w:szCs w:val="24"/>
          <w:lang w:eastAsia="zh-CN"/>
        </w:rPr>
        <w:t>)</w:t>
      </w:r>
      <w:r w:rsidRPr="00D24A0E">
        <w:rPr>
          <w:rFonts w:ascii="Arial" w:eastAsia="Times New Roman" w:hAnsi="Arial" w:cs="Arial"/>
          <w:bCs/>
          <w:color w:val="000000"/>
          <w:sz w:val="24"/>
          <w:szCs w:val="24"/>
          <w:lang w:eastAsia="zh-CN"/>
        </w:rPr>
        <w:tab/>
        <w:t>Certidão negativa de falência ou concordata expedida pelo distribuidor da sede da pessoa jurídica, ou de execução patrimonial, expedida no domicílio da pessoa física.</w:t>
      </w:r>
    </w:p>
    <w:p w14:paraId="74C1D9BD"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roofErr w:type="spellStart"/>
      <w:r w:rsidRPr="00D24A0E">
        <w:rPr>
          <w:rFonts w:ascii="Arial" w:eastAsia="Times New Roman" w:hAnsi="Arial" w:cs="Arial"/>
          <w:bCs/>
          <w:color w:val="000000"/>
          <w:sz w:val="24"/>
          <w:szCs w:val="24"/>
          <w:lang w:eastAsia="zh-CN"/>
        </w:rPr>
        <w:t>IV.b</w:t>
      </w:r>
      <w:proofErr w:type="spellEnd"/>
      <w:r w:rsidRPr="00D24A0E">
        <w:rPr>
          <w:rFonts w:ascii="Arial" w:eastAsia="Times New Roman" w:hAnsi="Arial" w:cs="Arial"/>
          <w:bCs/>
          <w:color w:val="000000"/>
          <w:sz w:val="24"/>
          <w:szCs w:val="24"/>
          <w:lang w:eastAsia="zh-CN"/>
        </w:rPr>
        <w:t>)</w:t>
      </w:r>
      <w:r w:rsidRPr="00D24A0E">
        <w:rPr>
          <w:rFonts w:ascii="Arial" w:eastAsia="Times New Roman" w:hAnsi="Arial" w:cs="Arial"/>
          <w:bCs/>
          <w:color w:val="000000"/>
          <w:sz w:val="24"/>
          <w:szCs w:val="24"/>
          <w:lang w:eastAsia="zh-CN"/>
        </w:rPr>
        <w:tab/>
        <w:t xml:space="preserve">Será exigida da licitante em recuperação judicial a comprovação de que o plano de recuperação foi acolhido na esfera judicial, na forma do art. 58 da Lei n. 11.101, de 2005. </w:t>
      </w:r>
    </w:p>
    <w:p w14:paraId="4BCB3067"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4D0CCC4A"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7F0609CC" w14:textId="77777777" w:rsidR="00D24A0E" w:rsidRPr="00D24A0E" w:rsidRDefault="00D24A0E" w:rsidP="00D24A0E">
      <w:pPr>
        <w:spacing w:after="0" w:line="240" w:lineRule="auto"/>
        <w:jc w:val="both"/>
        <w:rPr>
          <w:rFonts w:ascii="Arial" w:eastAsia="Times New Roman" w:hAnsi="Arial" w:cs="Arial"/>
          <w:b/>
          <w:bCs/>
          <w:color w:val="000000"/>
          <w:sz w:val="24"/>
          <w:szCs w:val="24"/>
          <w:lang w:eastAsia="zh-CN"/>
        </w:rPr>
      </w:pPr>
      <w:proofErr w:type="spellStart"/>
      <w:r w:rsidRPr="00D24A0E">
        <w:rPr>
          <w:rFonts w:ascii="Arial" w:eastAsia="Times New Roman" w:hAnsi="Arial" w:cs="Arial"/>
          <w:b/>
          <w:bCs/>
          <w:color w:val="000000"/>
          <w:sz w:val="24"/>
          <w:szCs w:val="24"/>
          <w:lang w:eastAsia="zh-CN"/>
        </w:rPr>
        <w:t>IV.c</w:t>
      </w:r>
      <w:proofErr w:type="spellEnd"/>
      <w:r w:rsidRPr="00D24A0E">
        <w:rPr>
          <w:rFonts w:ascii="Arial" w:eastAsia="Times New Roman" w:hAnsi="Arial" w:cs="Arial"/>
          <w:b/>
          <w:bCs/>
          <w:color w:val="000000"/>
          <w:sz w:val="24"/>
          <w:szCs w:val="24"/>
          <w:lang w:eastAsia="zh-CN"/>
        </w:rPr>
        <w:t xml:space="preserve"> – Documentação complementar:</w:t>
      </w:r>
    </w:p>
    <w:p w14:paraId="25B2CBED" w14:textId="77777777" w:rsidR="00D24A0E" w:rsidRPr="00D24A0E" w:rsidRDefault="00D24A0E" w:rsidP="00D24A0E">
      <w:pPr>
        <w:spacing w:after="0" w:line="240" w:lineRule="auto"/>
        <w:jc w:val="both"/>
        <w:rPr>
          <w:rFonts w:ascii="Arial" w:eastAsia="Times New Roman" w:hAnsi="Arial" w:cs="Arial"/>
          <w:bCs/>
          <w:color w:val="000000"/>
          <w:sz w:val="24"/>
          <w:szCs w:val="24"/>
          <w:lang w:eastAsia="zh-CN"/>
        </w:rPr>
      </w:pPr>
    </w:p>
    <w:p w14:paraId="5745FD77" w14:textId="77777777" w:rsidR="00D24A0E" w:rsidRPr="00D24A0E" w:rsidRDefault="00D24A0E" w:rsidP="00D24A0E">
      <w:pPr>
        <w:widowControl w:val="0"/>
        <w:numPr>
          <w:ilvl w:val="0"/>
          <w:numId w:val="22"/>
        </w:numPr>
        <w:shd w:val="clear" w:color="auto" w:fill="FFFFFF"/>
        <w:suppressAutoHyphens/>
        <w:spacing w:after="0" w:line="240" w:lineRule="auto"/>
        <w:jc w:val="both"/>
        <w:rPr>
          <w:rFonts w:ascii="Arial" w:eastAsia="Calibri" w:hAnsi="Arial" w:cs="Arial"/>
          <w:i/>
          <w:sz w:val="24"/>
          <w:szCs w:val="24"/>
          <w:lang w:eastAsia="pt-BR"/>
        </w:rPr>
      </w:pPr>
      <w:r w:rsidRPr="00D24A0E">
        <w:rPr>
          <w:rFonts w:ascii="Arial" w:eastAsia="Times New Roman" w:hAnsi="Arial" w:cs="Arial"/>
          <w:bCs/>
          <w:sz w:val="24"/>
          <w:szCs w:val="24"/>
          <w:lang w:eastAsia="zh-CN"/>
        </w:rPr>
        <w:t>Declaração de não empregabilidade de menores;</w:t>
      </w:r>
    </w:p>
    <w:p w14:paraId="3319AB2D" w14:textId="77777777" w:rsidR="00D24A0E" w:rsidRPr="00D24A0E" w:rsidRDefault="00D24A0E" w:rsidP="00D24A0E">
      <w:pPr>
        <w:spacing w:after="0" w:line="240" w:lineRule="auto"/>
        <w:jc w:val="both"/>
        <w:rPr>
          <w:rFonts w:ascii="Arial" w:eastAsia="Times New Roman" w:hAnsi="Arial" w:cs="Arial"/>
          <w:i/>
          <w:sz w:val="24"/>
          <w:szCs w:val="24"/>
          <w:lang w:eastAsia="pt-BR"/>
        </w:rPr>
      </w:pPr>
    </w:p>
    <w:p w14:paraId="7AC8BB3B" w14:textId="77777777" w:rsidR="00D24A0E" w:rsidRPr="00D24A0E" w:rsidRDefault="00D24A0E" w:rsidP="00D24A0E">
      <w:pPr>
        <w:widowControl w:val="0"/>
        <w:numPr>
          <w:ilvl w:val="0"/>
          <w:numId w:val="22"/>
        </w:numPr>
        <w:shd w:val="clear" w:color="auto" w:fill="FFFFFF"/>
        <w:suppressAutoHyphens/>
        <w:spacing w:after="0" w:line="240" w:lineRule="auto"/>
        <w:jc w:val="both"/>
        <w:rPr>
          <w:rFonts w:ascii="Arial" w:eastAsia="Calibri" w:hAnsi="Arial" w:cs="Arial"/>
          <w:i/>
          <w:sz w:val="24"/>
          <w:szCs w:val="24"/>
          <w:lang w:eastAsia="pt-BR"/>
        </w:rPr>
      </w:pPr>
      <w:r w:rsidRPr="00D24A0E">
        <w:rPr>
          <w:rFonts w:ascii="Arial" w:eastAsia="Times New Roman" w:hAnsi="Arial" w:cs="Arial"/>
          <w:sz w:val="24"/>
          <w:szCs w:val="24"/>
          <w:lang w:eastAsia="zh-CN"/>
        </w:rPr>
        <w:t>Declaração de Microempresa / EPP/ Equiparadas;</w:t>
      </w:r>
    </w:p>
    <w:p w14:paraId="01C3B721" w14:textId="77777777" w:rsidR="00D24A0E" w:rsidRPr="00D24A0E" w:rsidRDefault="00D24A0E" w:rsidP="00D24A0E">
      <w:pPr>
        <w:spacing w:after="0" w:line="240" w:lineRule="auto"/>
        <w:jc w:val="both"/>
        <w:rPr>
          <w:rFonts w:ascii="Arial" w:eastAsia="Times New Roman" w:hAnsi="Arial" w:cs="Arial"/>
          <w:i/>
          <w:sz w:val="24"/>
          <w:szCs w:val="24"/>
          <w:lang w:eastAsia="pt-BR"/>
        </w:rPr>
      </w:pPr>
    </w:p>
    <w:p w14:paraId="4C5527A8" w14:textId="77777777" w:rsidR="00D24A0E" w:rsidRPr="00D24A0E" w:rsidRDefault="00D24A0E" w:rsidP="00D24A0E">
      <w:pPr>
        <w:widowControl w:val="0"/>
        <w:numPr>
          <w:ilvl w:val="0"/>
          <w:numId w:val="22"/>
        </w:numPr>
        <w:shd w:val="clear" w:color="auto" w:fill="FFFFFF"/>
        <w:suppressAutoHyphens/>
        <w:spacing w:after="0" w:line="240" w:lineRule="auto"/>
        <w:jc w:val="both"/>
        <w:rPr>
          <w:rFonts w:ascii="Arial" w:eastAsia="Calibri" w:hAnsi="Arial" w:cs="Arial"/>
          <w:sz w:val="24"/>
          <w:szCs w:val="24"/>
          <w:lang w:eastAsia="pt-BR"/>
        </w:rPr>
      </w:pPr>
      <w:r w:rsidRPr="00D24A0E">
        <w:rPr>
          <w:rFonts w:ascii="Arial" w:eastAsia="Calibri" w:hAnsi="Arial" w:cs="Arial"/>
          <w:sz w:val="24"/>
          <w:szCs w:val="24"/>
          <w:lang w:eastAsia="pt-BR"/>
        </w:rPr>
        <w:t>Declaração de que o proponente cumpre os requisitos de habilitação.</w:t>
      </w:r>
    </w:p>
    <w:p w14:paraId="79DF3A7C" w14:textId="77777777" w:rsidR="00D24A0E" w:rsidRPr="00D24A0E" w:rsidRDefault="00D24A0E" w:rsidP="00D24A0E">
      <w:pPr>
        <w:spacing w:after="0" w:line="240" w:lineRule="auto"/>
        <w:ind w:left="850"/>
        <w:jc w:val="both"/>
        <w:rPr>
          <w:rFonts w:ascii="Arial" w:eastAsia="Calibri" w:hAnsi="Arial" w:cs="Arial"/>
          <w:sz w:val="24"/>
          <w:szCs w:val="24"/>
          <w:lang w:eastAsia="pt-BR"/>
        </w:rPr>
      </w:pPr>
    </w:p>
    <w:p w14:paraId="03D3B1D1"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Critérios de aceitabilidade da proposta:</w:t>
      </w:r>
      <w:r w:rsidRPr="00D24A0E">
        <w:rPr>
          <w:rFonts w:ascii="Arial" w:eastAsia="Times New Roman" w:hAnsi="Arial" w:cs="Arial"/>
          <w:sz w:val="24"/>
          <w:szCs w:val="24"/>
          <w:lang w:eastAsia="pt-BR"/>
        </w:rPr>
        <w:t xml:space="preserve"> A proposta deverá ser expressa em reais, </w:t>
      </w:r>
      <w:r w:rsidRPr="00D24A0E">
        <w:rPr>
          <w:rFonts w:ascii="Arial" w:eastAsia="Times New Roman" w:hAnsi="Arial" w:cs="Arial"/>
          <w:b/>
          <w:sz w:val="24"/>
          <w:szCs w:val="24"/>
          <w:lang w:eastAsia="pt-BR"/>
        </w:rPr>
        <w:t>preenchida em conformidade com o anexo do edital</w:t>
      </w:r>
      <w:r w:rsidRPr="00D24A0E">
        <w:rPr>
          <w:rFonts w:ascii="Arial" w:eastAsia="Times New Roman" w:hAnsi="Arial" w:cs="Arial"/>
          <w:sz w:val="24"/>
          <w:szCs w:val="24"/>
          <w:lang w:eastAsia="pt-BR"/>
        </w:rPr>
        <w:t xml:space="preserve">, e o indicativo do valor unitário e global, bem como a </w:t>
      </w:r>
      <w:r w:rsidRPr="00D24A0E">
        <w:rPr>
          <w:rFonts w:ascii="Arial" w:eastAsia="Times New Roman" w:hAnsi="Arial" w:cs="Arial"/>
          <w:b/>
          <w:bCs/>
          <w:sz w:val="24"/>
          <w:szCs w:val="24"/>
          <w:lang w:eastAsia="pt-BR"/>
        </w:rPr>
        <w:t>marca do item</w:t>
      </w:r>
      <w:r w:rsidRPr="00D24A0E">
        <w:rPr>
          <w:rFonts w:ascii="Arial" w:eastAsia="Times New Roman" w:hAnsi="Arial" w:cs="Arial"/>
          <w:sz w:val="24"/>
          <w:szCs w:val="24"/>
          <w:lang w:eastAsia="pt-BR"/>
        </w:rPr>
        <w:t xml:space="preserve"> e o seu </w:t>
      </w:r>
      <w:r w:rsidRPr="00D24A0E">
        <w:rPr>
          <w:rFonts w:ascii="Arial" w:eastAsia="Times New Roman" w:hAnsi="Arial" w:cs="Arial"/>
          <w:b/>
          <w:bCs/>
          <w:sz w:val="24"/>
          <w:szCs w:val="24"/>
          <w:lang w:eastAsia="pt-BR"/>
        </w:rPr>
        <w:t>modelo</w:t>
      </w:r>
      <w:r w:rsidRPr="00D24A0E">
        <w:rPr>
          <w:rFonts w:ascii="Arial" w:eastAsia="Times New Roman" w:hAnsi="Arial" w:cs="Arial"/>
          <w:sz w:val="24"/>
          <w:szCs w:val="24"/>
          <w:lang w:eastAsia="pt-BR"/>
        </w:rPr>
        <w:t xml:space="preserve"> a ser entregue. </w:t>
      </w:r>
    </w:p>
    <w:p w14:paraId="6B5961AF"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5F0570B5"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6EC1AC96" w14:textId="77777777" w:rsidR="00D24A0E" w:rsidRPr="00D24A0E" w:rsidRDefault="00D24A0E" w:rsidP="00D24A0E">
      <w:pPr>
        <w:numPr>
          <w:ilvl w:val="0"/>
          <w:numId w:val="20"/>
        </w:numPr>
        <w:spacing w:after="0" w:line="240" w:lineRule="auto"/>
        <w:jc w:val="both"/>
        <w:rPr>
          <w:rFonts w:ascii="Arial" w:eastAsia="Calibri" w:hAnsi="Arial" w:cs="Arial"/>
          <w:b/>
          <w:color w:val="000000"/>
          <w:sz w:val="24"/>
          <w:szCs w:val="24"/>
          <w:lang w:eastAsia="pt-BR"/>
        </w:rPr>
      </w:pPr>
      <w:r w:rsidRPr="00D24A0E">
        <w:rPr>
          <w:rFonts w:ascii="Arial" w:eastAsia="Calibri" w:hAnsi="Arial" w:cs="Arial"/>
          <w:b/>
          <w:color w:val="000000"/>
          <w:sz w:val="24"/>
          <w:szCs w:val="24"/>
          <w:lang w:eastAsia="pt-BR"/>
        </w:rPr>
        <w:t>Da subcontratação</w:t>
      </w:r>
    </w:p>
    <w:p w14:paraId="1706F8B8" w14:textId="77777777" w:rsidR="00D24A0E" w:rsidRPr="00D24A0E" w:rsidRDefault="00D24A0E" w:rsidP="00D24A0E">
      <w:pPr>
        <w:spacing w:after="0" w:line="240" w:lineRule="auto"/>
        <w:jc w:val="both"/>
        <w:rPr>
          <w:rFonts w:ascii="Arial" w:eastAsia="Times New Roman" w:hAnsi="Arial" w:cs="Arial"/>
          <w:sz w:val="24"/>
          <w:szCs w:val="24"/>
          <w:lang w:eastAsia="pt-BR"/>
        </w:rPr>
      </w:pPr>
    </w:p>
    <w:p w14:paraId="01807900" w14:textId="77777777" w:rsidR="00D24A0E" w:rsidRPr="00D24A0E" w:rsidRDefault="00D24A0E" w:rsidP="00D24A0E">
      <w:p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6.1 A subcontratação total do objeto do Contrato é vedada. </w:t>
      </w:r>
    </w:p>
    <w:p w14:paraId="38AE936C" w14:textId="77777777" w:rsidR="00D24A0E" w:rsidRPr="00D24A0E" w:rsidRDefault="00D24A0E" w:rsidP="00D24A0E">
      <w:pPr>
        <w:autoSpaceDE w:val="0"/>
        <w:autoSpaceDN w:val="0"/>
        <w:adjustRightInd w:val="0"/>
        <w:spacing w:after="0" w:line="240" w:lineRule="auto"/>
        <w:jc w:val="both"/>
        <w:rPr>
          <w:rFonts w:ascii="Arial" w:eastAsia="Times New Roman" w:hAnsi="Arial" w:cs="Arial"/>
          <w:color w:val="000000"/>
          <w:sz w:val="24"/>
          <w:szCs w:val="24"/>
          <w:lang w:eastAsia="pt-BR"/>
        </w:rPr>
      </w:pPr>
    </w:p>
    <w:p w14:paraId="1C5A6656"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Estimativa de valor da contratação e dotação orçamentária e financeira para a despesa:</w:t>
      </w:r>
    </w:p>
    <w:p w14:paraId="5314B6DA" w14:textId="77777777" w:rsidR="00D24A0E" w:rsidRPr="00D24A0E" w:rsidRDefault="00D24A0E" w:rsidP="00D24A0E">
      <w:pPr>
        <w:spacing w:after="0" w:line="240" w:lineRule="auto"/>
        <w:ind w:left="708"/>
        <w:rPr>
          <w:rFonts w:ascii="Arial" w:eastAsia="Times New Roman" w:hAnsi="Arial" w:cs="Arial"/>
          <w:sz w:val="24"/>
          <w:szCs w:val="24"/>
          <w:lang w:eastAsia="pt-BR"/>
        </w:rPr>
      </w:pPr>
    </w:p>
    <w:p w14:paraId="5CB79938" w14:textId="77777777" w:rsidR="00D24A0E" w:rsidRPr="00D24A0E" w:rsidRDefault="00D24A0E" w:rsidP="00D24A0E">
      <w:pPr>
        <w:spacing w:after="0" w:line="240" w:lineRule="auto"/>
        <w:ind w:left="708"/>
        <w:jc w:val="both"/>
        <w:rPr>
          <w:rFonts w:ascii="Arial" w:eastAsia="Times New Roman" w:hAnsi="Arial" w:cs="Arial"/>
          <w:b/>
          <w:i/>
          <w:sz w:val="24"/>
          <w:szCs w:val="24"/>
          <w:lang w:eastAsia="pt-BR"/>
        </w:rPr>
      </w:pPr>
      <w:r w:rsidRPr="00D24A0E">
        <w:rPr>
          <w:rFonts w:ascii="Arial" w:eastAsia="Times New Roman" w:hAnsi="Arial" w:cs="Arial"/>
          <w:sz w:val="24"/>
          <w:szCs w:val="24"/>
          <w:lang w:eastAsia="pt-BR"/>
        </w:rPr>
        <w:t xml:space="preserve">Estimativa do valor global estimado: </w:t>
      </w:r>
      <w:r w:rsidRPr="00D24A0E">
        <w:rPr>
          <w:rFonts w:ascii="Arial" w:eastAsia="Times New Roman" w:hAnsi="Arial" w:cs="Arial"/>
          <w:color w:val="000000"/>
          <w:sz w:val="24"/>
          <w:szCs w:val="24"/>
          <w:lang w:eastAsia="pt-BR"/>
        </w:rPr>
        <w:t>R$ 66.662,22 (sessenta e seis mil e seiscentos e sessenta e dois reais e vinte e dois centavos)</w:t>
      </w:r>
    </w:p>
    <w:p w14:paraId="0A7DD2E3" w14:textId="77777777" w:rsidR="00D24A0E" w:rsidRPr="00D24A0E" w:rsidRDefault="00D24A0E" w:rsidP="00D24A0E">
      <w:pPr>
        <w:spacing w:after="0" w:line="240" w:lineRule="auto"/>
        <w:ind w:left="708"/>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Dotação orçamentária: 3.3.90.30 – Material de Consumo. Ficha 16. </w:t>
      </w:r>
    </w:p>
    <w:p w14:paraId="18100444" w14:textId="77777777" w:rsidR="00D24A0E" w:rsidRPr="00D24A0E" w:rsidRDefault="00D24A0E" w:rsidP="00D24A0E">
      <w:pPr>
        <w:spacing w:after="0" w:line="240" w:lineRule="auto"/>
        <w:ind w:left="708"/>
        <w:jc w:val="both"/>
        <w:rPr>
          <w:rFonts w:ascii="Arial" w:eastAsia="Times New Roman" w:hAnsi="Arial" w:cs="Arial"/>
          <w:sz w:val="24"/>
          <w:szCs w:val="24"/>
          <w:lang w:eastAsia="pt-BR"/>
        </w:rPr>
      </w:pPr>
    </w:p>
    <w:p w14:paraId="39806837"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Condições de fornecimento (métodos, estratégias e prazos de fornecimento e garantia):</w:t>
      </w:r>
    </w:p>
    <w:p w14:paraId="0E2AD2B6"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1BE24398" w14:textId="77777777" w:rsidR="00D24A0E" w:rsidRPr="00D24A0E" w:rsidRDefault="00D24A0E" w:rsidP="00D24A0E">
      <w:pPr>
        <w:numPr>
          <w:ilvl w:val="0"/>
          <w:numId w:val="12"/>
        </w:numPr>
        <w:spacing w:after="0" w:line="240" w:lineRule="auto"/>
        <w:ind w:left="0" w:firstLine="0"/>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O objeto é de </w:t>
      </w:r>
      <w:r w:rsidRPr="00D24A0E">
        <w:rPr>
          <w:rFonts w:ascii="Arial" w:eastAsia="Times New Roman" w:hAnsi="Arial" w:cs="Arial"/>
          <w:color w:val="000000"/>
          <w:sz w:val="24"/>
          <w:szCs w:val="24"/>
          <w:lang w:eastAsia="pt-BR"/>
        </w:rPr>
        <w:t>regime de fornecimento indireto, imediato, empreitada por preço unitário</w:t>
      </w:r>
      <w:r w:rsidRPr="00D24A0E">
        <w:rPr>
          <w:rFonts w:ascii="Arial" w:eastAsia="Times New Roman" w:hAnsi="Arial" w:cs="Arial"/>
          <w:sz w:val="24"/>
          <w:szCs w:val="24"/>
          <w:lang w:eastAsia="pt-BR"/>
        </w:rPr>
        <w:t>.</w:t>
      </w:r>
    </w:p>
    <w:p w14:paraId="5247EFE4" w14:textId="77777777" w:rsidR="00D24A0E" w:rsidRPr="00D24A0E" w:rsidRDefault="00D24A0E" w:rsidP="00D24A0E">
      <w:pPr>
        <w:spacing w:after="0" w:line="240" w:lineRule="auto"/>
        <w:jc w:val="both"/>
        <w:rPr>
          <w:rFonts w:ascii="Arial" w:eastAsia="Calibri" w:hAnsi="Arial" w:cs="Arial"/>
          <w:b/>
          <w:sz w:val="24"/>
          <w:szCs w:val="24"/>
          <w:u w:val="single"/>
          <w:lang w:eastAsia="pt-BR"/>
        </w:rPr>
      </w:pPr>
    </w:p>
    <w:p w14:paraId="2CCAD738"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Obrigações da contratada:</w:t>
      </w:r>
    </w:p>
    <w:p w14:paraId="7CAF4D91"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6C3FA5CA"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assumir a responsabilidade por todos os encargos previdenciários e obrigações sociais previstos na legislação social e trabalhista em vigor, obrigando-se a saldá-la na época própria, vez que os seus empregados não manterão nenhum vínculo empregatício com a ADMINISTRAÇÃO;</w:t>
      </w:r>
    </w:p>
    <w:p w14:paraId="60C828CC"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assumir também a responsabilidade por todas as providências e obrigações estabelecidas na legislação específica de acidentes do trabalho, quando em ocorrência da espécie, forem vítimas os seus </w:t>
      </w:r>
      <w:r w:rsidRPr="00D24A0E">
        <w:rPr>
          <w:rFonts w:ascii="Arial" w:eastAsia="Times New Roman" w:hAnsi="Arial" w:cs="Arial"/>
          <w:color w:val="000000"/>
          <w:sz w:val="24"/>
          <w:szCs w:val="24"/>
          <w:lang w:eastAsia="pt-BR"/>
        </w:rPr>
        <w:lastRenderedPageBreak/>
        <w:t>técnicos no desempenho dos serviços ou em conexão com eles, ainda que acontecido em dependência da ADMINISTRAÇÃO;</w:t>
      </w:r>
    </w:p>
    <w:p w14:paraId="79D20208"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assumir todos os encargos de possível demanda trabalhista, cível ou penal, relacionadas ao objeto, originariamente ou vinculada por prevenção, conexão ou contingência;</w:t>
      </w:r>
    </w:p>
    <w:p w14:paraId="08A4EAA4"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assumir a responsabilidade pelos encargos fiscais e comerciais resultantes da homologação do pregão. </w:t>
      </w:r>
    </w:p>
    <w:p w14:paraId="39CA4143"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manter-se em compatibilidade com as obrigações a serem assumidas e com todas as condições de habilitação e qualificação exigidas no pregão, e, em destaque também àquelas que dizem respeito aos conhecimentos e habilidades necessários para o perfeito fornecimento do seu objeto e demais obrigações assumidas. </w:t>
      </w:r>
    </w:p>
    <w:p w14:paraId="1F367D36"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 inadimplência da LICITANTE, com referência aos encargos estabelecidos nesta cláusula, não transfere à Administração a responsabilidade por seu pagamento, nem poderá onerar o objeto, razão pela qual a LICITANTE renuncia expressamente a qualquer vínculo de solidariedade, ativa ou passiva, com a ADMINISTRAÇÃO.</w:t>
      </w:r>
    </w:p>
    <w:p w14:paraId="086E3A3E" w14:textId="77777777" w:rsidR="00D24A0E" w:rsidRPr="00D24A0E" w:rsidRDefault="00D24A0E" w:rsidP="00D24A0E">
      <w:pPr>
        <w:numPr>
          <w:ilvl w:val="0"/>
          <w:numId w:val="17"/>
        </w:numPr>
        <w:tabs>
          <w:tab w:val="clear" w:pos="720"/>
          <w:tab w:val="left" w:pos="709"/>
        </w:tabs>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Responsabilizar-se pela qualidade dos produtos, substituindo, imediatamente, aqueles que apresentarem qualquer tipo de vício ou imperfeição, ou não se adequarem às especificações constantes deste Termo, sob pena de aplicação das sanções cabíveis;</w:t>
      </w:r>
    </w:p>
    <w:p w14:paraId="07BD03CA"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Utilizar materiais novos, comprovadamente de primeira qualidade satisfazendo rigorosamente as especificações constantes deste Termo, as normas da ABNT e dos fabricantes, e as normas internacionais consagradas, na falta de regulamentação pela ABNT; </w:t>
      </w:r>
    </w:p>
    <w:p w14:paraId="794716C0" w14:textId="77777777" w:rsidR="00D24A0E" w:rsidRPr="00D24A0E" w:rsidRDefault="00D24A0E" w:rsidP="00D24A0E">
      <w:pPr>
        <w:numPr>
          <w:ilvl w:val="0"/>
          <w:numId w:val="17"/>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Cumprir todas as condições e prazos fixados no Edital ou outros que venham a ser fixados, assim como a observar, atender, respeitar, cumprir e fazer cumprir a legislação aplicável e a favorecer e garantir a qualidade do objeto.</w:t>
      </w:r>
    </w:p>
    <w:p w14:paraId="3740B0B2" w14:textId="77777777" w:rsidR="00D24A0E" w:rsidRPr="00D24A0E" w:rsidRDefault="00D24A0E" w:rsidP="00D24A0E">
      <w:pPr>
        <w:spacing w:after="0" w:line="240" w:lineRule="auto"/>
        <w:ind w:left="720"/>
        <w:jc w:val="both"/>
        <w:rPr>
          <w:rFonts w:ascii="Arial" w:eastAsia="Times New Roman" w:hAnsi="Arial" w:cs="Arial"/>
          <w:color w:val="000000"/>
          <w:sz w:val="24"/>
          <w:szCs w:val="24"/>
          <w:lang w:eastAsia="pt-BR"/>
        </w:rPr>
      </w:pPr>
    </w:p>
    <w:p w14:paraId="47C77AB3"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Obrigações da contratante:</w:t>
      </w:r>
    </w:p>
    <w:p w14:paraId="4ABAFD4B" w14:textId="77777777" w:rsidR="00D24A0E" w:rsidRPr="00D24A0E" w:rsidRDefault="00D24A0E" w:rsidP="00D24A0E">
      <w:pPr>
        <w:spacing w:after="0" w:line="240" w:lineRule="auto"/>
        <w:ind w:left="720"/>
        <w:jc w:val="both"/>
        <w:rPr>
          <w:rFonts w:ascii="Arial" w:eastAsia="Times New Roman" w:hAnsi="Arial" w:cs="Arial"/>
          <w:b/>
          <w:sz w:val="24"/>
          <w:szCs w:val="24"/>
          <w:lang w:eastAsia="pt-BR"/>
        </w:rPr>
      </w:pPr>
    </w:p>
    <w:p w14:paraId="0293FF0A" w14:textId="77777777" w:rsidR="00D24A0E" w:rsidRPr="00D24A0E" w:rsidRDefault="00D24A0E" w:rsidP="00D24A0E">
      <w:pPr>
        <w:numPr>
          <w:ilvl w:val="0"/>
          <w:numId w:val="19"/>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Efetuar os devidos pagamentos no prazo estipulado;</w:t>
      </w:r>
    </w:p>
    <w:p w14:paraId="02ABDF7B" w14:textId="77777777" w:rsidR="00D24A0E" w:rsidRPr="00D24A0E" w:rsidRDefault="00D24A0E" w:rsidP="00D24A0E">
      <w:pPr>
        <w:numPr>
          <w:ilvl w:val="0"/>
          <w:numId w:val="19"/>
        </w:numPr>
        <w:spacing w:after="0" w:line="240" w:lineRule="auto"/>
        <w:jc w:val="both"/>
        <w:rPr>
          <w:rFonts w:ascii="Arial" w:eastAsia="Times New Roman" w:hAnsi="Arial" w:cs="Arial"/>
          <w:color w:val="000000"/>
          <w:sz w:val="24"/>
          <w:szCs w:val="24"/>
          <w:lang w:eastAsia="pt-BR"/>
        </w:rPr>
      </w:pPr>
      <w:proofErr w:type="spellStart"/>
      <w:r w:rsidRPr="00D24A0E">
        <w:rPr>
          <w:rFonts w:ascii="Arial" w:eastAsia="Times New Roman" w:hAnsi="Arial" w:cs="Arial"/>
          <w:color w:val="000000"/>
          <w:sz w:val="24"/>
          <w:szCs w:val="24"/>
          <w:lang w:eastAsia="pt-BR"/>
        </w:rPr>
        <w:t>Fornecer</w:t>
      </w:r>
      <w:proofErr w:type="spellEnd"/>
      <w:r w:rsidRPr="00D24A0E">
        <w:rPr>
          <w:rFonts w:ascii="Arial" w:eastAsia="Times New Roman" w:hAnsi="Arial" w:cs="Arial"/>
          <w:color w:val="000000"/>
          <w:sz w:val="24"/>
          <w:szCs w:val="24"/>
          <w:lang w:eastAsia="pt-BR"/>
        </w:rPr>
        <w:t xml:space="preserve"> cópia do projeto do ar condicionado;</w:t>
      </w:r>
    </w:p>
    <w:p w14:paraId="16A911AF" w14:textId="77777777" w:rsidR="00D24A0E" w:rsidRPr="00D24A0E" w:rsidRDefault="00D24A0E" w:rsidP="00D24A0E">
      <w:pPr>
        <w:numPr>
          <w:ilvl w:val="0"/>
          <w:numId w:val="19"/>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Orientar a LICITANTE para que os pagamentos e os documentos de cobrança não sofram atrasos;</w:t>
      </w:r>
    </w:p>
    <w:p w14:paraId="6F182030" w14:textId="77777777" w:rsidR="00D24A0E" w:rsidRPr="00D24A0E" w:rsidRDefault="00D24A0E" w:rsidP="00D24A0E">
      <w:pPr>
        <w:numPr>
          <w:ilvl w:val="0"/>
          <w:numId w:val="19"/>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Notificar por escrito a LICITANTE fixando-lhe prazos para corrigir eventuais irregularidades encontradas no fornecimento do objeto, bem como quando da aplicação de multas, retenção por danos causados e quaisquer débitos;</w:t>
      </w:r>
    </w:p>
    <w:p w14:paraId="0B97BDCE" w14:textId="77777777" w:rsidR="00D24A0E" w:rsidRPr="00D24A0E" w:rsidRDefault="00D24A0E" w:rsidP="00D24A0E">
      <w:pPr>
        <w:numPr>
          <w:ilvl w:val="0"/>
          <w:numId w:val="19"/>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 xml:space="preserve">Prestar as informações necessárias à LICITANTE para o perfeito fornecimento do objeto. </w:t>
      </w:r>
    </w:p>
    <w:p w14:paraId="57594C8B" w14:textId="77777777" w:rsidR="00D24A0E" w:rsidRPr="00D24A0E" w:rsidRDefault="00D24A0E" w:rsidP="00D24A0E">
      <w:pPr>
        <w:numPr>
          <w:ilvl w:val="0"/>
          <w:numId w:val="19"/>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lastRenderedPageBreak/>
        <w:t xml:space="preserve"> Promover a emissão da requisição.</w:t>
      </w:r>
    </w:p>
    <w:p w14:paraId="17DA5FFE" w14:textId="77777777" w:rsidR="00D24A0E" w:rsidRPr="00D24A0E" w:rsidRDefault="00D24A0E" w:rsidP="00D24A0E">
      <w:pPr>
        <w:spacing w:after="0" w:line="240" w:lineRule="auto"/>
        <w:ind w:left="720"/>
        <w:jc w:val="both"/>
        <w:rPr>
          <w:rFonts w:ascii="Arial" w:eastAsia="Times New Roman" w:hAnsi="Arial" w:cs="Arial"/>
          <w:color w:val="000000"/>
          <w:sz w:val="24"/>
          <w:szCs w:val="24"/>
          <w:lang w:eastAsia="pt-BR"/>
        </w:rPr>
      </w:pPr>
    </w:p>
    <w:p w14:paraId="2FA1518A"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 xml:space="preserve"> Gestão e fiscalização do contrato:</w:t>
      </w:r>
    </w:p>
    <w:p w14:paraId="5AC1F2CC" w14:textId="77777777" w:rsidR="00D24A0E" w:rsidRPr="00D24A0E" w:rsidRDefault="00D24A0E" w:rsidP="00D24A0E">
      <w:pPr>
        <w:spacing w:after="0" w:line="240" w:lineRule="auto"/>
        <w:ind w:left="720"/>
        <w:jc w:val="both"/>
        <w:rPr>
          <w:rFonts w:ascii="Arial" w:eastAsia="Times New Roman" w:hAnsi="Arial" w:cs="Arial"/>
          <w:b/>
          <w:sz w:val="24"/>
          <w:szCs w:val="24"/>
          <w:lang w:eastAsia="pt-BR"/>
        </w:rPr>
      </w:pPr>
    </w:p>
    <w:p w14:paraId="5D8C69E1" w14:textId="77777777" w:rsidR="00D24A0E" w:rsidRPr="00D24A0E" w:rsidRDefault="00D24A0E" w:rsidP="00D24A0E">
      <w:p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11.1 O fornecimento de que trata o objeto será acompanhado e fiscalizado pela servidora Lais Oliveira Costa, CPF nº 130.749.156-17, designada para este fim, denominada em ato próprio Gestora e Fiscal de Contratos, ou qualquer outro servidor que vier a substituí-la, permitida a contratação de terceiros para assisti-la e subsidiá-la de informações pertinentes a esta atribuição.</w:t>
      </w:r>
    </w:p>
    <w:p w14:paraId="6EC6BA8C" w14:textId="77777777" w:rsidR="00D24A0E" w:rsidRPr="00D24A0E" w:rsidRDefault="00D24A0E" w:rsidP="00D24A0E">
      <w:pPr>
        <w:spacing w:after="0" w:line="240" w:lineRule="auto"/>
        <w:ind w:left="1440"/>
        <w:jc w:val="both"/>
        <w:rPr>
          <w:rFonts w:ascii="Arial" w:eastAsia="Times New Roman" w:hAnsi="Arial" w:cs="Arial"/>
          <w:color w:val="000000"/>
          <w:sz w:val="24"/>
          <w:szCs w:val="24"/>
          <w:lang w:eastAsia="pt-BR"/>
        </w:rPr>
      </w:pPr>
    </w:p>
    <w:p w14:paraId="58EF7695"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Condições de pagamento:</w:t>
      </w:r>
    </w:p>
    <w:p w14:paraId="75A5175B" w14:textId="77777777" w:rsidR="00D24A0E" w:rsidRPr="00D24A0E" w:rsidRDefault="00D24A0E" w:rsidP="00D24A0E">
      <w:pPr>
        <w:spacing w:after="0" w:line="240" w:lineRule="auto"/>
        <w:ind w:left="720"/>
        <w:jc w:val="both"/>
        <w:rPr>
          <w:rFonts w:ascii="Arial" w:eastAsia="Times New Roman" w:hAnsi="Arial" w:cs="Arial"/>
          <w:b/>
          <w:sz w:val="24"/>
          <w:szCs w:val="24"/>
          <w:lang w:eastAsia="pt-BR"/>
        </w:rPr>
      </w:pPr>
    </w:p>
    <w:p w14:paraId="597DE71B" w14:textId="77777777" w:rsidR="00D24A0E" w:rsidRPr="00D24A0E" w:rsidRDefault="00D24A0E" w:rsidP="00D24A0E">
      <w:pPr>
        <w:widowControl w:val="0"/>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 xml:space="preserve">O pagamento referente ao fornecimento do objeto do Contrato será efetuado nas seguintes condições: </w:t>
      </w:r>
    </w:p>
    <w:p w14:paraId="4E17EA1F"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Em parcela única em até 05 (cinco) dias úteis, mediante apresentação da competente nota fiscal, em consonância com o que foi efetivamente realizado e entregue. O pagamento será creditado em conta corrente da CONTRATADA, ou mediante boleto bancário emitido pela CONTRATADA.</w:t>
      </w:r>
    </w:p>
    <w:p w14:paraId="067D9602"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A nota fiscal ou documento equivalente será emitido pela CONTRATADA em inteira conformidade com as exigências legais e contratuais, especialmente as de natureza fiscal, com destaque, quando exigíveis, das retenções tributárias e/ou previdenciárias.</w:t>
      </w:r>
    </w:p>
    <w:p w14:paraId="1AF0900A"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A CONTRATANTE, identificando qualquer divergência na nota fiscal, mormente no que tange a valores dos serviços, deverá devolvê-la à CONTRATADA para que sejam feitas as correções necessárias, sendo que o prazo estipulado para pagamento será contado somente a partir da reapresentação do documento, desde que devidamente sanado o vício.</w:t>
      </w:r>
    </w:p>
    <w:p w14:paraId="19D283C9"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Nenhum pagamento será efetuado enquanto estiver pendente de liquidação qualquer obrigação por parte da CONTRATADA, sem que isto gere direito a alteração de preços, correção monetária, compensação financeira ou paralisação do fornecimento do objeto do Contrato.</w:t>
      </w:r>
    </w:p>
    <w:p w14:paraId="3C1679AE"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Uma vez paga a importância discriminada na nota fiscal, a CONTRATADA dará a CONTRATANTE plena, geral e irrestrita quitação da remuneração referente aos serviços nela discriminados, para nada mais vir a reclamar ou exigir a qualquer título, tempo ou forma.</w:t>
      </w:r>
    </w:p>
    <w:p w14:paraId="4546E2E0"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A CONTRATANTE poderá deduzir das importâncias a pagar os valores correspondentes a multas ou indenizações devidas pela CONTRATADA nos termos deste Contrato.</w:t>
      </w:r>
    </w:p>
    <w:p w14:paraId="4B7A7CF9"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O prazo de pagamento não será superior a trinta dias, contado a partir da data final do período de adimplemento da parcela.</w:t>
      </w:r>
    </w:p>
    <w:p w14:paraId="35192EE1" w14:textId="77777777" w:rsidR="00D24A0E" w:rsidRPr="00D24A0E" w:rsidRDefault="00D24A0E" w:rsidP="00D24A0E">
      <w:pPr>
        <w:widowControl w:val="0"/>
        <w:numPr>
          <w:ilvl w:val="0"/>
          <w:numId w:val="14"/>
        </w:numPr>
        <w:suppressAutoHyphens/>
        <w:spacing w:after="0" w:line="240" w:lineRule="auto"/>
        <w:jc w:val="both"/>
        <w:rPr>
          <w:rFonts w:ascii="Arial" w:eastAsia="Times New Roman" w:hAnsi="Arial" w:cs="Arial"/>
          <w:color w:val="000000"/>
          <w:sz w:val="24"/>
          <w:szCs w:val="24"/>
          <w:lang w:eastAsia="zh-CN"/>
        </w:rPr>
      </w:pPr>
      <w:r w:rsidRPr="00D24A0E">
        <w:rPr>
          <w:rFonts w:ascii="Arial" w:eastAsia="Times New Roman" w:hAnsi="Arial" w:cs="Arial"/>
          <w:color w:val="000000"/>
          <w:sz w:val="24"/>
          <w:szCs w:val="24"/>
          <w:lang w:eastAsia="zh-CN"/>
        </w:rPr>
        <w:t xml:space="preserve">O cronograma de desembolso máximo por período estará em </w:t>
      </w:r>
      <w:r w:rsidRPr="00D24A0E">
        <w:rPr>
          <w:rFonts w:ascii="Arial" w:eastAsia="Times New Roman" w:hAnsi="Arial" w:cs="Arial"/>
          <w:color w:val="000000"/>
          <w:sz w:val="24"/>
          <w:szCs w:val="24"/>
          <w:lang w:eastAsia="zh-CN"/>
        </w:rPr>
        <w:lastRenderedPageBreak/>
        <w:t>conformidade com o valor estimado cujo empenho será emitido.</w:t>
      </w:r>
    </w:p>
    <w:p w14:paraId="22284016" w14:textId="77777777" w:rsidR="00D24A0E" w:rsidRPr="00D24A0E" w:rsidRDefault="00D24A0E" w:rsidP="00D24A0E">
      <w:pPr>
        <w:widowControl w:val="0"/>
        <w:suppressAutoHyphens/>
        <w:spacing w:after="0" w:line="240" w:lineRule="auto"/>
        <w:ind w:left="720"/>
        <w:jc w:val="both"/>
        <w:rPr>
          <w:rFonts w:ascii="Arial" w:eastAsia="Times New Roman" w:hAnsi="Arial" w:cs="Arial"/>
          <w:color w:val="000000"/>
          <w:sz w:val="24"/>
          <w:szCs w:val="24"/>
          <w:lang w:eastAsia="zh-CN"/>
        </w:rPr>
      </w:pPr>
    </w:p>
    <w:p w14:paraId="7D2F575E" w14:textId="77777777" w:rsidR="00D24A0E" w:rsidRPr="00D24A0E" w:rsidRDefault="00D24A0E" w:rsidP="00D24A0E">
      <w:pPr>
        <w:numPr>
          <w:ilvl w:val="0"/>
          <w:numId w:val="20"/>
        </w:numPr>
        <w:spacing w:after="0" w:line="240" w:lineRule="auto"/>
        <w:jc w:val="both"/>
        <w:rPr>
          <w:rFonts w:ascii="Arial" w:eastAsia="Times New Roman" w:hAnsi="Arial" w:cs="Arial"/>
          <w:sz w:val="24"/>
          <w:szCs w:val="24"/>
          <w:lang w:eastAsia="pt-BR"/>
        </w:rPr>
      </w:pPr>
      <w:r w:rsidRPr="00D24A0E">
        <w:rPr>
          <w:rFonts w:ascii="Arial" w:eastAsia="Times New Roman" w:hAnsi="Arial" w:cs="Arial"/>
          <w:b/>
          <w:sz w:val="24"/>
          <w:szCs w:val="24"/>
          <w:lang w:eastAsia="pt-BR"/>
        </w:rPr>
        <w:t xml:space="preserve">Vigência do contrato: </w:t>
      </w:r>
      <w:r w:rsidRPr="00D24A0E">
        <w:rPr>
          <w:rFonts w:ascii="Arial" w:eastAsia="Times New Roman" w:hAnsi="Arial" w:cs="Arial"/>
          <w:sz w:val="24"/>
          <w:szCs w:val="24"/>
          <w:lang w:eastAsia="pt-BR"/>
        </w:rPr>
        <w:t>não será celebrado contrato. A nota de empenho servirá de termo de contrato para todos os efeitos.</w:t>
      </w:r>
    </w:p>
    <w:p w14:paraId="1C37A703" w14:textId="77777777" w:rsidR="00D24A0E" w:rsidRPr="00D24A0E" w:rsidRDefault="00D24A0E" w:rsidP="00D24A0E">
      <w:pPr>
        <w:spacing w:after="0" w:line="240" w:lineRule="auto"/>
        <w:jc w:val="both"/>
        <w:rPr>
          <w:rFonts w:ascii="Arial" w:eastAsia="Times New Roman" w:hAnsi="Arial" w:cs="Arial"/>
          <w:sz w:val="24"/>
          <w:szCs w:val="24"/>
          <w:lang w:eastAsia="pt-BR"/>
        </w:rPr>
      </w:pPr>
    </w:p>
    <w:p w14:paraId="1E0EED4B" w14:textId="77777777" w:rsidR="00D24A0E" w:rsidRPr="00D24A0E" w:rsidRDefault="00D24A0E" w:rsidP="00D24A0E">
      <w:pPr>
        <w:numPr>
          <w:ilvl w:val="0"/>
          <w:numId w:val="20"/>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Sanções contratuais:</w:t>
      </w:r>
    </w:p>
    <w:p w14:paraId="3DB2097F" w14:textId="77777777" w:rsidR="00D24A0E" w:rsidRPr="00D24A0E" w:rsidRDefault="00D24A0E" w:rsidP="00D24A0E">
      <w:pPr>
        <w:numPr>
          <w:ilvl w:val="1"/>
          <w:numId w:val="20"/>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 inexecução total ou parcial deste Contrato enseja a sua rescisão, com as consequências contratuais e as previstas na Lei 8.666/93.</w:t>
      </w:r>
    </w:p>
    <w:p w14:paraId="72233044" w14:textId="77777777" w:rsidR="00D24A0E" w:rsidRPr="00D24A0E" w:rsidRDefault="00D24A0E" w:rsidP="00D24A0E">
      <w:pPr>
        <w:numPr>
          <w:ilvl w:val="1"/>
          <w:numId w:val="20"/>
        </w:num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A recusa injustificada do CONTRATADO em assinar este Contrato, aceitar ou retirar o instrumento equivalente, dentro do prazo de até cinco dias úteis, caracteriza o descumprimento total da obrigação assumida, sujeitando o CONTRATADO às penalidades aqui estabelecidas.</w:t>
      </w:r>
    </w:p>
    <w:p w14:paraId="4AFF8675" w14:textId="77777777" w:rsidR="00D24A0E" w:rsidRPr="00D24A0E" w:rsidRDefault="00D24A0E" w:rsidP="00D24A0E">
      <w:pPr>
        <w:spacing w:after="0" w:line="240" w:lineRule="auto"/>
        <w:jc w:val="both"/>
        <w:rPr>
          <w:rFonts w:ascii="Arial" w:eastAsia="Times New Roman" w:hAnsi="Arial" w:cs="Arial"/>
          <w:color w:val="000000"/>
          <w:sz w:val="24"/>
          <w:szCs w:val="24"/>
          <w:lang w:eastAsia="pt-BR"/>
        </w:rPr>
      </w:pPr>
      <w:r w:rsidRPr="00D24A0E">
        <w:rPr>
          <w:rFonts w:ascii="Arial" w:eastAsia="Times New Roman" w:hAnsi="Arial" w:cs="Arial"/>
          <w:color w:val="000000"/>
          <w:sz w:val="24"/>
          <w:szCs w:val="24"/>
          <w:lang w:eastAsia="pt-BR"/>
        </w:rPr>
        <w:t>15.3 O disposto no item 16.2 não se aplica aos CONTRATADOS convocados nos termos do art. 64, § 2o da Lei 8.666/93, que não aceitarem a contratação, nas mesmas condições propostas pelo primeiro adjudicatário, inclusive quanto ao prazo e preço.</w:t>
      </w:r>
    </w:p>
    <w:p w14:paraId="47D603C1" w14:textId="77777777" w:rsidR="00D24A0E" w:rsidRPr="00D24A0E" w:rsidRDefault="00D24A0E" w:rsidP="00D24A0E">
      <w:pPr>
        <w:numPr>
          <w:ilvl w:val="1"/>
          <w:numId w:val="24"/>
        </w:numPr>
        <w:spacing w:after="0" w:line="240" w:lineRule="auto"/>
        <w:jc w:val="both"/>
        <w:rPr>
          <w:rFonts w:ascii="Arial" w:eastAsia="Calibri" w:hAnsi="Arial" w:cs="Arial"/>
          <w:color w:val="000000"/>
          <w:sz w:val="24"/>
          <w:szCs w:val="24"/>
          <w:lang w:eastAsia="pt-BR"/>
        </w:rPr>
      </w:pPr>
      <w:r w:rsidRPr="00D24A0E">
        <w:rPr>
          <w:rFonts w:ascii="Arial" w:eastAsia="Calibri" w:hAnsi="Arial" w:cs="Arial"/>
          <w:color w:val="000000"/>
          <w:sz w:val="24"/>
          <w:szCs w:val="24"/>
          <w:lang w:eastAsia="pt-BR"/>
        </w:rPr>
        <w:t>Pela inexecução total ou parcial do objeto deste Contrato, bem como das obrigações assumidas, a CONTRATANTE poderá, garantida a prévia defesa, aplicar à CONTRATADA as seguintes sanções:</w:t>
      </w:r>
    </w:p>
    <w:p w14:paraId="785AE75D" w14:textId="77777777" w:rsidR="00D24A0E" w:rsidRPr="00D24A0E" w:rsidRDefault="00D24A0E" w:rsidP="00D24A0E">
      <w:pPr>
        <w:spacing w:after="0" w:line="240" w:lineRule="auto"/>
        <w:jc w:val="both"/>
        <w:rPr>
          <w:rFonts w:ascii="Arial" w:eastAsia="Calibri" w:hAnsi="Arial" w:cs="Arial"/>
          <w:color w:val="000000"/>
          <w:sz w:val="24"/>
          <w:szCs w:val="24"/>
          <w:lang w:eastAsia="pt-BR"/>
        </w:rPr>
      </w:pPr>
    </w:p>
    <w:p w14:paraId="526ADC56" w14:textId="77777777" w:rsidR="00D24A0E" w:rsidRPr="00D24A0E" w:rsidRDefault="00D24A0E" w:rsidP="00D24A0E">
      <w:pPr>
        <w:widowControl w:val="0"/>
        <w:numPr>
          <w:ilvl w:val="0"/>
          <w:numId w:val="18"/>
        </w:numPr>
        <w:suppressAutoHyphens/>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Ficará impedido de licitar e contratar com a Câmara Municipal de Extrema</w:t>
      </w:r>
      <w:r w:rsidRPr="00D24A0E">
        <w:rPr>
          <w:rFonts w:ascii="Arial" w:eastAsia="Times New Roman" w:hAnsi="Arial" w:cs="Arial"/>
          <w:b/>
          <w:color w:val="000000"/>
          <w:sz w:val="24"/>
          <w:szCs w:val="24"/>
          <w:lang w:eastAsia="zh-CN"/>
        </w:rPr>
        <w:t xml:space="preserve"> </w:t>
      </w:r>
      <w:r w:rsidRPr="00D24A0E">
        <w:rPr>
          <w:rFonts w:ascii="Arial" w:eastAsia="Times New Roman" w:hAnsi="Arial" w:cs="Arial"/>
          <w:sz w:val="24"/>
          <w:szCs w:val="24"/>
          <w:lang w:eastAsia="zh-CN"/>
        </w:rPr>
        <w:t>pelo prazo de até 5 (cinco) anos ou enquanto perdurarem os motivos determinantes da punição, a pessoa jurídica que praticar quaisquer dos atos contemplados no art. 7º da Lei Federal nº 10.520, de 17 de julho de 2002, sem prejuízo das disposições contidas nos artigos 86 e 87 da Lei Federal nº 8.666/93, que não conflitem com aquele.</w:t>
      </w:r>
    </w:p>
    <w:p w14:paraId="6893AB54" w14:textId="77777777" w:rsidR="00D24A0E" w:rsidRPr="00D24A0E" w:rsidRDefault="00D24A0E" w:rsidP="00D24A0E">
      <w:pPr>
        <w:widowControl w:val="0"/>
        <w:suppressAutoHyphens/>
        <w:spacing w:after="0" w:line="240" w:lineRule="auto"/>
        <w:jc w:val="both"/>
        <w:rPr>
          <w:rFonts w:ascii="Arial" w:eastAsia="Times New Roman" w:hAnsi="Arial" w:cs="Arial"/>
          <w:sz w:val="24"/>
          <w:szCs w:val="24"/>
          <w:lang w:eastAsia="zh-CN"/>
        </w:rPr>
      </w:pPr>
    </w:p>
    <w:p w14:paraId="0420986D" w14:textId="77777777" w:rsidR="00D24A0E" w:rsidRPr="00D24A0E" w:rsidRDefault="00D24A0E" w:rsidP="00D24A0E">
      <w:pPr>
        <w:widowControl w:val="0"/>
        <w:numPr>
          <w:ilvl w:val="0"/>
          <w:numId w:val="18"/>
        </w:numPr>
        <w:suppressAutoHyphens/>
        <w:spacing w:after="0" w:line="240" w:lineRule="auto"/>
        <w:ind w:left="0" w:right="-63" w:firstLine="0"/>
        <w:jc w:val="both"/>
        <w:rPr>
          <w:rFonts w:ascii="Arial" w:eastAsia="Times New Roman" w:hAnsi="Arial" w:cs="Arial"/>
          <w:color w:val="000000"/>
          <w:sz w:val="24"/>
          <w:szCs w:val="24"/>
          <w:lang w:eastAsia="ja-JP"/>
        </w:rPr>
      </w:pPr>
      <w:r w:rsidRPr="00D24A0E">
        <w:rPr>
          <w:rFonts w:ascii="Arial" w:eastAsia="Times New Roman" w:hAnsi="Arial" w:cs="Arial"/>
          <w:color w:val="000000"/>
          <w:sz w:val="24"/>
          <w:szCs w:val="24"/>
          <w:lang w:eastAsia="ja-JP"/>
        </w:rPr>
        <w:t>Pela recusa injustificada em assinar o instrumento de contrato ou em retirar o documento equivalente, dentro do prazo estabelecido, será aplicada multa correspondente a 20% do valor do instrumento de Contrato ou do documento equivalente.</w:t>
      </w:r>
    </w:p>
    <w:p w14:paraId="71843814" w14:textId="77777777" w:rsidR="00D24A0E" w:rsidRPr="00D24A0E" w:rsidRDefault="00D24A0E" w:rsidP="00D24A0E">
      <w:pPr>
        <w:widowControl w:val="0"/>
        <w:suppressAutoHyphens/>
        <w:spacing w:after="0" w:line="240" w:lineRule="auto"/>
        <w:jc w:val="both"/>
        <w:rPr>
          <w:rFonts w:ascii="Arial" w:eastAsia="Times New Roman" w:hAnsi="Arial" w:cs="Arial"/>
          <w:sz w:val="24"/>
          <w:szCs w:val="24"/>
          <w:lang w:eastAsia="zh-CN"/>
        </w:rPr>
      </w:pPr>
    </w:p>
    <w:p w14:paraId="78685717" w14:textId="77777777" w:rsidR="00D24A0E" w:rsidRPr="00D24A0E" w:rsidRDefault="00D24A0E" w:rsidP="00D24A0E">
      <w:pPr>
        <w:widowControl w:val="0"/>
        <w:numPr>
          <w:ilvl w:val="0"/>
          <w:numId w:val="18"/>
        </w:numPr>
        <w:suppressAutoHyphens/>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Pelo descumprimento das condições estabelecidas no ajuste, O CONTRADADO ficará sujeito à penalidade de ADVERTÊNCIA.</w:t>
      </w:r>
    </w:p>
    <w:p w14:paraId="55E20910" w14:textId="77777777" w:rsidR="00D24A0E" w:rsidRPr="00D24A0E" w:rsidRDefault="00D24A0E" w:rsidP="00D24A0E">
      <w:pPr>
        <w:widowControl w:val="0"/>
        <w:suppressAutoHyphens/>
        <w:spacing w:after="0" w:line="240" w:lineRule="auto"/>
        <w:jc w:val="both"/>
        <w:rPr>
          <w:rFonts w:ascii="Arial" w:eastAsia="Times New Roman" w:hAnsi="Arial" w:cs="Arial"/>
          <w:sz w:val="24"/>
          <w:szCs w:val="24"/>
          <w:lang w:eastAsia="zh-CN"/>
        </w:rPr>
      </w:pPr>
    </w:p>
    <w:p w14:paraId="5B828074" w14:textId="77777777" w:rsidR="00D24A0E" w:rsidRPr="00D24A0E" w:rsidRDefault="00D24A0E" w:rsidP="00D24A0E">
      <w:pPr>
        <w:widowControl w:val="0"/>
        <w:numPr>
          <w:ilvl w:val="0"/>
          <w:numId w:val="18"/>
        </w:numPr>
        <w:suppressAutoHyphens/>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Pelo atraso injustificado no fornecimento do objeto da licitação:</w:t>
      </w:r>
    </w:p>
    <w:p w14:paraId="3886D395" w14:textId="77777777" w:rsidR="00D24A0E" w:rsidRPr="00D24A0E" w:rsidRDefault="00D24A0E" w:rsidP="00D24A0E">
      <w:pPr>
        <w:widowControl w:val="0"/>
        <w:numPr>
          <w:ilvl w:val="0"/>
          <w:numId w:val="6"/>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até 30(trinta) dias, multa de 1</w:t>
      </w:r>
      <w:proofErr w:type="gramStart"/>
      <w:r w:rsidRPr="00D24A0E">
        <w:rPr>
          <w:rFonts w:ascii="Arial" w:eastAsia="Times New Roman" w:hAnsi="Arial" w:cs="Arial"/>
          <w:sz w:val="24"/>
          <w:szCs w:val="24"/>
          <w:lang w:eastAsia="zh-CN"/>
        </w:rPr>
        <w:t>%(</w:t>
      </w:r>
      <w:proofErr w:type="gramEnd"/>
      <w:r w:rsidRPr="00D24A0E">
        <w:rPr>
          <w:rFonts w:ascii="Arial" w:eastAsia="Times New Roman" w:hAnsi="Arial" w:cs="Arial"/>
          <w:sz w:val="24"/>
          <w:szCs w:val="24"/>
          <w:lang w:eastAsia="zh-CN"/>
        </w:rPr>
        <w:t>um por cento) sobre o valor global do contrato, por dia de atraso;</w:t>
      </w:r>
    </w:p>
    <w:p w14:paraId="276FD51F" w14:textId="77777777" w:rsidR="00D24A0E" w:rsidRPr="00D24A0E" w:rsidRDefault="00D24A0E" w:rsidP="00D24A0E">
      <w:pPr>
        <w:widowControl w:val="0"/>
        <w:suppressAutoHyphens/>
        <w:spacing w:after="0" w:line="240" w:lineRule="auto"/>
        <w:jc w:val="both"/>
        <w:rPr>
          <w:rFonts w:ascii="Arial" w:eastAsia="Times New Roman" w:hAnsi="Arial" w:cs="Arial"/>
          <w:sz w:val="24"/>
          <w:szCs w:val="24"/>
          <w:lang w:eastAsia="zh-CN"/>
        </w:rPr>
      </w:pPr>
    </w:p>
    <w:p w14:paraId="084FBF83" w14:textId="77777777" w:rsidR="00D24A0E" w:rsidRPr="00D24A0E" w:rsidRDefault="00D24A0E" w:rsidP="00D24A0E">
      <w:pPr>
        <w:widowControl w:val="0"/>
        <w:numPr>
          <w:ilvl w:val="0"/>
          <w:numId w:val="6"/>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superior a 30(trinta) dias, multa de 2</w:t>
      </w:r>
      <w:proofErr w:type="gramStart"/>
      <w:r w:rsidRPr="00D24A0E">
        <w:rPr>
          <w:rFonts w:ascii="Arial" w:eastAsia="Times New Roman" w:hAnsi="Arial" w:cs="Arial"/>
          <w:sz w:val="24"/>
          <w:szCs w:val="24"/>
          <w:lang w:eastAsia="zh-CN"/>
        </w:rPr>
        <w:t>%(</w:t>
      </w:r>
      <w:proofErr w:type="gramEnd"/>
      <w:r w:rsidRPr="00D24A0E">
        <w:rPr>
          <w:rFonts w:ascii="Arial" w:eastAsia="Times New Roman" w:hAnsi="Arial" w:cs="Arial"/>
          <w:sz w:val="24"/>
          <w:szCs w:val="24"/>
          <w:lang w:eastAsia="zh-CN"/>
        </w:rPr>
        <w:t>dois por cento) sobre o valor global do contrato, por dia de atraso;</w:t>
      </w:r>
    </w:p>
    <w:p w14:paraId="7672AF5F" w14:textId="77777777" w:rsidR="00D24A0E" w:rsidRPr="00D24A0E" w:rsidRDefault="00D24A0E" w:rsidP="00D24A0E">
      <w:pPr>
        <w:widowControl w:val="0"/>
        <w:suppressAutoHyphens/>
        <w:spacing w:after="0" w:line="240" w:lineRule="auto"/>
        <w:ind w:left="1440"/>
        <w:jc w:val="both"/>
        <w:rPr>
          <w:rFonts w:ascii="Arial" w:eastAsia="Times New Roman" w:hAnsi="Arial" w:cs="Arial"/>
          <w:sz w:val="24"/>
          <w:szCs w:val="24"/>
          <w:lang w:eastAsia="zh-CN"/>
        </w:rPr>
      </w:pPr>
    </w:p>
    <w:p w14:paraId="28BEC4DA" w14:textId="77777777" w:rsidR="00D24A0E" w:rsidRPr="00D24A0E" w:rsidRDefault="00D24A0E" w:rsidP="00D24A0E">
      <w:pPr>
        <w:widowControl w:val="0"/>
        <w:numPr>
          <w:ilvl w:val="0"/>
          <w:numId w:val="18"/>
        </w:numPr>
        <w:suppressAutoHyphens/>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lastRenderedPageBreak/>
        <w:t>Pela inexecução total ou parcial do ajuste, multa de 20%, calculada sobre o valor total ou parcial da obrigação não cumprida, ou multa correspondente à diferença de preço decorrente de nova licitação para o mesmo fim.</w:t>
      </w:r>
    </w:p>
    <w:p w14:paraId="3992A40E" w14:textId="77777777" w:rsidR="00D24A0E" w:rsidRPr="00D24A0E" w:rsidRDefault="00D24A0E" w:rsidP="00D24A0E">
      <w:pPr>
        <w:widowControl w:val="0"/>
        <w:numPr>
          <w:ilvl w:val="0"/>
          <w:numId w:val="18"/>
        </w:numPr>
        <w:suppressAutoHyphens/>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As multas serão descontadas dos pagamentos contratuais ou, em caso de inexecução total serão cobradas judicialmente.</w:t>
      </w:r>
    </w:p>
    <w:p w14:paraId="49AC8427" w14:textId="77777777" w:rsidR="00D24A0E" w:rsidRPr="00D24A0E" w:rsidRDefault="00D24A0E" w:rsidP="00D24A0E">
      <w:pPr>
        <w:widowControl w:val="0"/>
        <w:suppressAutoHyphens/>
        <w:spacing w:after="0" w:line="240" w:lineRule="auto"/>
        <w:jc w:val="both"/>
        <w:rPr>
          <w:rFonts w:ascii="Arial" w:eastAsia="Times New Roman" w:hAnsi="Arial" w:cs="Arial"/>
          <w:sz w:val="24"/>
          <w:szCs w:val="24"/>
          <w:lang w:eastAsia="zh-CN"/>
        </w:rPr>
      </w:pPr>
    </w:p>
    <w:p w14:paraId="7A56A88D" w14:textId="77777777" w:rsidR="00D24A0E" w:rsidRPr="00D24A0E" w:rsidRDefault="00D24A0E" w:rsidP="00D24A0E">
      <w:pPr>
        <w:widowControl w:val="0"/>
        <w:numPr>
          <w:ilvl w:val="0"/>
          <w:numId w:val="18"/>
        </w:numPr>
        <w:suppressAutoHyphens/>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A inexecução total ou parcial do objeto deste Contrato também ensejará a sua rescisão unilateral, com as consequências previstas em lei, reconhecendo a CONTRATADA os direitos da Administração.</w:t>
      </w:r>
    </w:p>
    <w:p w14:paraId="698D2800" w14:textId="77777777" w:rsidR="00D24A0E" w:rsidRPr="00D24A0E" w:rsidRDefault="00D24A0E" w:rsidP="00D24A0E">
      <w:pPr>
        <w:widowControl w:val="0"/>
        <w:suppressAutoHyphens/>
        <w:spacing w:after="0" w:line="240" w:lineRule="auto"/>
        <w:jc w:val="both"/>
        <w:rPr>
          <w:rFonts w:ascii="Arial" w:eastAsia="Times New Roman" w:hAnsi="Arial" w:cs="Arial"/>
          <w:color w:val="FF0000"/>
          <w:sz w:val="24"/>
          <w:szCs w:val="24"/>
          <w:lang w:eastAsia="zh-CN"/>
        </w:rPr>
      </w:pPr>
    </w:p>
    <w:p w14:paraId="67446EBA" w14:textId="77777777" w:rsidR="00D24A0E" w:rsidRPr="00D24A0E" w:rsidRDefault="00D24A0E" w:rsidP="00D24A0E">
      <w:pPr>
        <w:widowControl w:val="0"/>
        <w:numPr>
          <w:ilvl w:val="0"/>
          <w:numId w:val="18"/>
        </w:numPr>
        <w:suppressAutoHyphens/>
        <w:overflowPunct w:val="0"/>
        <w:autoSpaceDE w:val="0"/>
        <w:autoSpaceDN w:val="0"/>
        <w:adjustRightInd w:val="0"/>
        <w:spacing w:after="0" w:line="240" w:lineRule="auto"/>
        <w:ind w:left="0" w:firstLine="0"/>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Será propiciado ao licitante, antes da imposição das penalidades elencadas nos itens precedentes, o direito ao contraditório e à ampla defesa.</w:t>
      </w:r>
    </w:p>
    <w:p w14:paraId="4758B088" w14:textId="77777777" w:rsidR="00D24A0E" w:rsidRPr="00D24A0E" w:rsidRDefault="00D24A0E" w:rsidP="00D24A0E">
      <w:pPr>
        <w:spacing w:after="0" w:line="240" w:lineRule="auto"/>
        <w:ind w:left="850"/>
        <w:jc w:val="both"/>
        <w:rPr>
          <w:rFonts w:ascii="Arial" w:eastAsia="Times New Roman" w:hAnsi="Arial" w:cs="Arial"/>
          <w:sz w:val="24"/>
          <w:szCs w:val="24"/>
          <w:lang w:eastAsia="zh-CN"/>
        </w:rPr>
      </w:pPr>
    </w:p>
    <w:p w14:paraId="30793EE1" w14:textId="77777777" w:rsidR="00D24A0E" w:rsidRPr="00D24A0E" w:rsidRDefault="00D24A0E" w:rsidP="00D24A0E">
      <w:pPr>
        <w:widowControl w:val="0"/>
        <w:numPr>
          <w:ilvl w:val="1"/>
          <w:numId w:val="24"/>
        </w:numPr>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Se a multa aplicada for superior ao valor da garantia prestada, além da perda desta, responderá o CONTRATADO pela sua diferença, que será descontada dos pagamentos eventualmente devidos pela CONTRATANTE ou cobrada judicialmente.</w:t>
      </w:r>
    </w:p>
    <w:p w14:paraId="366DFFAD" w14:textId="77777777" w:rsidR="00D24A0E" w:rsidRPr="00D24A0E" w:rsidRDefault="00D24A0E" w:rsidP="00D24A0E">
      <w:pPr>
        <w:widowControl w:val="0"/>
        <w:suppressAutoHyphens/>
        <w:overflowPunct w:val="0"/>
        <w:autoSpaceDE w:val="0"/>
        <w:autoSpaceDN w:val="0"/>
        <w:adjustRightInd w:val="0"/>
        <w:spacing w:after="0" w:line="240" w:lineRule="auto"/>
        <w:jc w:val="both"/>
        <w:rPr>
          <w:rFonts w:ascii="Arial" w:eastAsia="Times New Roman" w:hAnsi="Arial" w:cs="Arial"/>
          <w:sz w:val="24"/>
          <w:szCs w:val="24"/>
          <w:lang w:eastAsia="zh-CN"/>
        </w:rPr>
      </w:pPr>
    </w:p>
    <w:p w14:paraId="34F663B2" w14:textId="77777777" w:rsidR="00D24A0E" w:rsidRPr="00D24A0E" w:rsidRDefault="00D24A0E" w:rsidP="00D24A0E">
      <w:pPr>
        <w:widowControl w:val="0"/>
        <w:numPr>
          <w:ilvl w:val="1"/>
          <w:numId w:val="24"/>
        </w:numPr>
        <w:suppressAutoHyphens/>
        <w:overflowPunct w:val="0"/>
        <w:autoSpaceDE w:val="0"/>
        <w:autoSpaceDN w:val="0"/>
        <w:adjustRightInd w:val="0"/>
        <w:spacing w:after="0" w:line="240" w:lineRule="auto"/>
        <w:jc w:val="both"/>
        <w:rPr>
          <w:rFonts w:ascii="Arial" w:eastAsia="Times New Roman" w:hAnsi="Arial" w:cs="Arial"/>
          <w:b/>
          <w:color w:val="000000"/>
          <w:sz w:val="24"/>
          <w:szCs w:val="24"/>
          <w:lang w:eastAsia="pt-BR"/>
        </w:rPr>
      </w:pPr>
      <w:r w:rsidRPr="00D24A0E">
        <w:rPr>
          <w:rFonts w:ascii="Arial" w:eastAsia="Times New Roman" w:hAnsi="Arial" w:cs="Arial"/>
          <w:sz w:val="24"/>
          <w:szCs w:val="24"/>
          <w:lang w:eastAsia="zh-CN"/>
        </w:rPr>
        <w:t>As sanções estabelecidas nesta Cláusula podem ser aplicadas pelo fiscal/gestor do Contrato ou pela própria CONTRATANTE, salvo a alínea “a” do item 16.4 que somente poderá ser aplicada pela CONTRATANTE.</w:t>
      </w:r>
    </w:p>
    <w:p w14:paraId="6B5B60F4" w14:textId="77777777" w:rsidR="00D24A0E" w:rsidRPr="00D24A0E" w:rsidRDefault="00D24A0E" w:rsidP="00D24A0E">
      <w:pPr>
        <w:spacing w:after="0" w:line="240" w:lineRule="auto"/>
        <w:ind w:left="850"/>
        <w:jc w:val="both"/>
        <w:rPr>
          <w:rFonts w:ascii="Arial" w:eastAsia="Calibri" w:hAnsi="Arial" w:cs="Arial"/>
          <w:b/>
          <w:color w:val="000000"/>
          <w:sz w:val="24"/>
          <w:szCs w:val="24"/>
          <w:lang w:eastAsia="pt-BR"/>
        </w:rPr>
      </w:pPr>
    </w:p>
    <w:p w14:paraId="2BA360CF" w14:textId="77777777" w:rsidR="00D24A0E" w:rsidRPr="00D24A0E" w:rsidRDefault="00D24A0E" w:rsidP="00D24A0E">
      <w:pPr>
        <w:numPr>
          <w:ilvl w:val="0"/>
          <w:numId w:val="24"/>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Condições gerais:</w:t>
      </w:r>
    </w:p>
    <w:p w14:paraId="35C5BBE4" w14:textId="77777777" w:rsidR="00D24A0E" w:rsidRPr="00D24A0E" w:rsidRDefault="00D24A0E" w:rsidP="00D24A0E">
      <w:pPr>
        <w:spacing w:after="0" w:line="240" w:lineRule="auto"/>
        <w:ind w:left="570"/>
        <w:jc w:val="both"/>
        <w:rPr>
          <w:rFonts w:ascii="Arial" w:eastAsia="Times New Roman" w:hAnsi="Arial" w:cs="Arial"/>
          <w:b/>
          <w:sz w:val="24"/>
          <w:szCs w:val="24"/>
          <w:lang w:eastAsia="pt-BR"/>
        </w:rPr>
      </w:pPr>
    </w:p>
    <w:p w14:paraId="7DC5F9BC"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As normas disciplinadoras deste </w:t>
      </w:r>
      <w:r w:rsidRPr="00D24A0E">
        <w:rPr>
          <w:rFonts w:ascii="Arial" w:eastAsia="Times New Roman" w:hAnsi="Arial" w:cs="Arial"/>
          <w:b/>
          <w:sz w:val="24"/>
          <w:szCs w:val="24"/>
          <w:lang w:eastAsia="zh-CN"/>
        </w:rPr>
        <w:t>PREGÃO</w:t>
      </w:r>
      <w:r w:rsidRPr="00D24A0E">
        <w:rPr>
          <w:rFonts w:ascii="Arial" w:eastAsia="Times New Roman" w:hAnsi="Arial" w:cs="Arial"/>
          <w:sz w:val="24"/>
          <w:szCs w:val="24"/>
          <w:lang w:eastAsia="zh-CN"/>
        </w:rPr>
        <w:t xml:space="preserve"> serão interpretadas em favor da ampliação da disputa, observada a igualdade de oportunidades entre as proponentes, sem comprometimento do interesse público, e dos contratos delas decorrentes.</w:t>
      </w:r>
    </w:p>
    <w:p w14:paraId="2F0A8E52" w14:textId="77777777" w:rsidR="00D24A0E" w:rsidRPr="00D24A0E" w:rsidRDefault="00D24A0E" w:rsidP="00D24A0E">
      <w:pPr>
        <w:widowControl w:val="0"/>
        <w:suppressAutoHyphens/>
        <w:spacing w:after="0" w:line="240" w:lineRule="auto"/>
        <w:ind w:left="502"/>
        <w:jc w:val="both"/>
        <w:rPr>
          <w:rFonts w:ascii="Arial" w:eastAsia="Times New Roman" w:hAnsi="Arial" w:cs="Arial"/>
          <w:sz w:val="24"/>
          <w:szCs w:val="24"/>
          <w:lang w:eastAsia="zh-CN"/>
        </w:rPr>
      </w:pPr>
    </w:p>
    <w:p w14:paraId="43029E5B"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Na contagem dos prazos estabelecidos neste </w:t>
      </w:r>
      <w:r w:rsidRPr="00D24A0E">
        <w:rPr>
          <w:rFonts w:ascii="Arial" w:eastAsia="Times New Roman" w:hAnsi="Arial" w:cs="Arial"/>
          <w:b/>
          <w:sz w:val="24"/>
          <w:szCs w:val="24"/>
          <w:lang w:eastAsia="zh-CN"/>
        </w:rPr>
        <w:t>PREGÃO</w:t>
      </w:r>
      <w:r w:rsidRPr="00D24A0E">
        <w:rPr>
          <w:rFonts w:ascii="Arial" w:eastAsia="Times New Roman" w:hAnsi="Arial" w:cs="Arial"/>
          <w:sz w:val="24"/>
          <w:szCs w:val="24"/>
          <w:lang w:eastAsia="zh-CN"/>
        </w:rPr>
        <w:t>, excluir-se-á o dia do início e incluir-se-á o do vencimento, e considerar-se-ão os dias consecutivos, exceto quando for explicitamente disposto em contrário. Só se iniciam e vencem os prazos referidos neste artigo em dia de expediente no órgão ou na entidade.</w:t>
      </w:r>
    </w:p>
    <w:p w14:paraId="5681D63C"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Não havendo expediente no órgão licitante ou ocorrendo qualquer ato ou fato superveniente que impeça a realização do certame na data marcada, a sessão será automaticamente transferida para o primeiro dia útil subsequente, no horário e local estabelecidos neste </w:t>
      </w:r>
      <w:r w:rsidRPr="00D24A0E">
        <w:rPr>
          <w:rFonts w:ascii="Arial" w:eastAsia="Times New Roman" w:hAnsi="Arial" w:cs="Arial"/>
          <w:b/>
          <w:sz w:val="24"/>
          <w:szCs w:val="24"/>
          <w:lang w:eastAsia="zh-CN"/>
        </w:rPr>
        <w:t>EDITAL</w:t>
      </w:r>
      <w:r w:rsidRPr="00D24A0E">
        <w:rPr>
          <w:rFonts w:ascii="Arial" w:eastAsia="Times New Roman" w:hAnsi="Arial" w:cs="Arial"/>
          <w:sz w:val="24"/>
          <w:szCs w:val="24"/>
          <w:lang w:eastAsia="zh-CN"/>
        </w:rPr>
        <w:t xml:space="preserve">, desde que não haja comunicação do </w:t>
      </w:r>
      <w:r w:rsidRPr="00D24A0E">
        <w:rPr>
          <w:rFonts w:ascii="Arial" w:eastAsia="Times New Roman" w:hAnsi="Arial" w:cs="Arial"/>
          <w:b/>
          <w:sz w:val="24"/>
          <w:szCs w:val="24"/>
          <w:lang w:eastAsia="zh-CN"/>
        </w:rPr>
        <w:t>PREGOEIRO</w:t>
      </w:r>
      <w:r w:rsidRPr="00D24A0E">
        <w:rPr>
          <w:rFonts w:ascii="Arial" w:eastAsia="Times New Roman" w:hAnsi="Arial" w:cs="Arial"/>
          <w:sz w:val="24"/>
          <w:szCs w:val="24"/>
          <w:lang w:eastAsia="zh-CN"/>
        </w:rPr>
        <w:t xml:space="preserve"> em sentido contrário.</w:t>
      </w:r>
    </w:p>
    <w:p w14:paraId="4E049915"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217199F1"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A autoridade competente para determinar a contratação poderá revogar a licitação por razões de interesse público superveniente, devendo invalidá-la </w:t>
      </w:r>
      <w:r w:rsidRPr="00D24A0E">
        <w:rPr>
          <w:rFonts w:ascii="Arial" w:eastAsia="Times New Roman" w:hAnsi="Arial" w:cs="Arial"/>
          <w:sz w:val="24"/>
          <w:szCs w:val="24"/>
          <w:lang w:eastAsia="zh-CN"/>
        </w:rPr>
        <w:lastRenderedPageBreak/>
        <w:t>por ilegalidade, de ofício ou por provocação de qualquer pessoa, mediante ato escrito e fundamentado, sem que caiba direito a qualquer indenização.</w:t>
      </w:r>
    </w:p>
    <w:p w14:paraId="1E2B67D4"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023AE91D" w14:textId="77777777" w:rsidR="00D24A0E" w:rsidRPr="00D24A0E" w:rsidRDefault="00D24A0E" w:rsidP="00D24A0E">
      <w:pPr>
        <w:widowControl w:val="0"/>
        <w:numPr>
          <w:ilvl w:val="0"/>
          <w:numId w:val="13"/>
        </w:numPr>
        <w:pBdr>
          <w:top w:val="single" w:sz="4" w:space="1" w:color="000000"/>
          <w:left w:val="single" w:sz="4" w:space="4" w:color="000000"/>
          <w:bottom w:val="single" w:sz="4" w:space="1" w:color="000000"/>
          <w:right w:val="single" w:sz="4" w:space="4" w:color="000000"/>
        </w:pBdr>
        <w:shd w:val="clear" w:color="auto" w:fill="C0C0C0"/>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O desatendimento de exigências formais não essenciais deixará de importar no afastamento da proponente, desde que possíveis à exata compreensão de sua proposta e a aferição da sua qualificação, durante a realização da sessão pública do </w:t>
      </w:r>
      <w:r w:rsidRPr="00D24A0E">
        <w:rPr>
          <w:rFonts w:ascii="Arial" w:eastAsia="Times New Roman" w:hAnsi="Arial" w:cs="Arial"/>
          <w:b/>
          <w:sz w:val="24"/>
          <w:szCs w:val="24"/>
          <w:lang w:eastAsia="zh-CN"/>
        </w:rPr>
        <w:t>PREGÃO.</w:t>
      </w:r>
    </w:p>
    <w:p w14:paraId="290DC0BF" w14:textId="77777777" w:rsidR="00D24A0E" w:rsidRPr="00D24A0E" w:rsidRDefault="00D24A0E" w:rsidP="00D24A0E">
      <w:pPr>
        <w:widowControl w:val="0"/>
        <w:suppressAutoHyphens/>
        <w:spacing w:after="0" w:line="240" w:lineRule="auto"/>
        <w:ind w:left="502"/>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 </w:t>
      </w:r>
    </w:p>
    <w:p w14:paraId="0FA8369C"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A(O)(s) proponente(s) assume(m) o(s) custo(s) para a preparação e apresentação de sua(s) proposta(s), sendo que o órgão licitante não se responsabilizará, em qualquer hipótese, por esta(s) despesa(s), independentemente da condução ou do resultado do </w:t>
      </w:r>
      <w:r w:rsidRPr="00D24A0E">
        <w:rPr>
          <w:rFonts w:ascii="Arial" w:eastAsia="Times New Roman" w:hAnsi="Arial" w:cs="Arial"/>
          <w:b/>
          <w:sz w:val="24"/>
          <w:szCs w:val="24"/>
          <w:lang w:eastAsia="zh-CN"/>
        </w:rPr>
        <w:t>PREGÃO.</w:t>
      </w:r>
    </w:p>
    <w:p w14:paraId="4343B346"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17414B8A"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A apresentação da proposta de preços implicará na aceitação, por parte da(o) proponente, das condições previstas neste </w:t>
      </w:r>
      <w:r w:rsidRPr="00D24A0E">
        <w:rPr>
          <w:rFonts w:ascii="Arial" w:eastAsia="Times New Roman" w:hAnsi="Arial" w:cs="Arial"/>
          <w:b/>
          <w:sz w:val="24"/>
          <w:szCs w:val="24"/>
          <w:lang w:eastAsia="zh-CN"/>
        </w:rPr>
        <w:t>EDITAL</w:t>
      </w:r>
      <w:r w:rsidRPr="00D24A0E">
        <w:rPr>
          <w:rFonts w:ascii="Arial" w:eastAsia="Times New Roman" w:hAnsi="Arial" w:cs="Arial"/>
          <w:sz w:val="24"/>
          <w:szCs w:val="24"/>
          <w:lang w:eastAsia="zh-CN"/>
        </w:rPr>
        <w:t xml:space="preserve"> e seus </w:t>
      </w:r>
      <w:r w:rsidRPr="00D24A0E">
        <w:rPr>
          <w:rFonts w:ascii="Arial" w:eastAsia="Times New Roman" w:hAnsi="Arial" w:cs="Arial"/>
          <w:b/>
          <w:sz w:val="24"/>
          <w:szCs w:val="24"/>
          <w:lang w:eastAsia="zh-CN"/>
        </w:rPr>
        <w:t>ANEXOS</w:t>
      </w:r>
      <w:r w:rsidRPr="00D24A0E">
        <w:rPr>
          <w:rFonts w:ascii="Arial" w:eastAsia="Times New Roman" w:hAnsi="Arial" w:cs="Arial"/>
          <w:sz w:val="24"/>
          <w:szCs w:val="24"/>
          <w:lang w:eastAsia="zh-CN"/>
        </w:rPr>
        <w:t>.</w:t>
      </w:r>
    </w:p>
    <w:p w14:paraId="3EFBAF12"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58781962"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A(O) proponente é responsável pela fidelidade e legitimidade das informações e dos documentos colacionados em qualquer fase do </w:t>
      </w:r>
      <w:r w:rsidRPr="00D24A0E">
        <w:rPr>
          <w:rFonts w:ascii="Arial" w:eastAsia="Times New Roman" w:hAnsi="Arial" w:cs="Arial"/>
          <w:b/>
          <w:sz w:val="24"/>
          <w:szCs w:val="24"/>
          <w:lang w:eastAsia="zh-CN"/>
        </w:rPr>
        <w:t>PREGÃO.</w:t>
      </w:r>
    </w:p>
    <w:p w14:paraId="1272A842"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53ADB5C8"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A adjudicação do) item deste </w:t>
      </w:r>
      <w:r w:rsidRPr="00D24A0E">
        <w:rPr>
          <w:rFonts w:ascii="Arial" w:eastAsia="Times New Roman" w:hAnsi="Arial" w:cs="Arial"/>
          <w:b/>
          <w:sz w:val="24"/>
          <w:szCs w:val="24"/>
          <w:lang w:eastAsia="zh-CN"/>
        </w:rPr>
        <w:t>PREGÃO</w:t>
      </w:r>
      <w:r w:rsidRPr="00D24A0E">
        <w:rPr>
          <w:rFonts w:ascii="Arial" w:eastAsia="Times New Roman" w:hAnsi="Arial" w:cs="Arial"/>
          <w:sz w:val="24"/>
          <w:szCs w:val="24"/>
          <w:lang w:eastAsia="zh-CN"/>
        </w:rPr>
        <w:t xml:space="preserve"> não implicará em direito à contratação.</w:t>
      </w:r>
    </w:p>
    <w:p w14:paraId="4A239046" w14:textId="77777777" w:rsidR="00D24A0E" w:rsidRPr="00D24A0E" w:rsidRDefault="00D24A0E" w:rsidP="00D24A0E">
      <w:pPr>
        <w:spacing w:after="0" w:line="240" w:lineRule="auto"/>
        <w:ind w:left="850"/>
        <w:jc w:val="both"/>
        <w:rPr>
          <w:rFonts w:ascii="Arial" w:eastAsia="Times New Roman" w:hAnsi="Arial" w:cs="Arial"/>
          <w:sz w:val="24"/>
          <w:szCs w:val="24"/>
          <w:lang w:eastAsia="zh-CN"/>
        </w:rPr>
      </w:pPr>
    </w:p>
    <w:p w14:paraId="5162A65E"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Ao pregoeiro ou autoridade superior é facultada, em qualquer fase da licitação, a suspensão da sessão, e a promoção de diligência destinada a esclarecer ou a complementar a instrução do processo, vedada a inclusão posterior de documento ou informação que deveria constar originariamente da proposta.</w:t>
      </w:r>
    </w:p>
    <w:p w14:paraId="5095554A"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0BF5DC5D"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A diligência a que se refere o item anterior pode até mesmo implicar a apresentação de amostra do objeto cotado, ou, a critério do Pregoeiro, a verificação do objeto no local indicado pela licitante.</w:t>
      </w:r>
    </w:p>
    <w:p w14:paraId="7213A583" w14:textId="77777777" w:rsidR="00D24A0E" w:rsidRPr="00D24A0E" w:rsidRDefault="00D24A0E" w:rsidP="00D24A0E">
      <w:pPr>
        <w:widowControl w:val="0"/>
        <w:suppressAutoHyphens/>
        <w:spacing w:after="0" w:line="240" w:lineRule="auto"/>
        <w:ind w:left="720"/>
        <w:jc w:val="both"/>
        <w:rPr>
          <w:rFonts w:ascii="Arial" w:eastAsia="Times New Roman" w:hAnsi="Arial" w:cs="Arial"/>
          <w:sz w:val="24"/>
          <w:szCs w:val="24"/>
          <w:lang w:eastAsia="zh-CN"/>
        </w:rPr>
      </w:pPr>
    </w:p>
    <w:p w14:paraId="76C18899"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Este Edital e seus Anexos, bem como a(s) proposta(s) da(o)(s) proponente(s) adjudicatária(o)(s), farão parte integrante do contrato, independentemente de transcrição. </w:t>
      </w:r>
    </w:p>
    <w:p w14:paraId="79A25914" w14:textId="77777777" w:rsidR="00D24A0E" w:rsidRPr="00D24A0E" w:rsidRDefault="00D24A0E" w:rsidP="00D24A0E">
      <w:pPr>
        <w:spacing w:after="0" w:line="240" w:lineRule="auto"/>
        <w:ind w:left="850"/>
        <w:jc w:val="both"/>
        <w:rPr>
          <w:rFonts w:ascii="Arial" w:eastAsia="Times New Roman" w:hAnsi="Arial" w:cs="Arial"/>
          <w:sz w:val="24"/>
          <w:szCs w:val="24"/>
          <w:lang w:eastAsia="zh-CN"/>
        </w:rPr>
      </w:pPr>
    </w:p>
    <w:p w14:paraId="64404C13"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sz w:val="24"/>
          <w:szCs w:val="24"/>
          <w:lang w:eastAsia="zh-CN"/>
        </w:rPr>
        <w:t xml:space="preserve">Os casos omissos neste </w:t>
      </w:r>
      <w:r w:rsidRPr="00D24A0E">
        <w:rPr>
          <w:rFonts w:ascii="Arial" w:eastAsia="Times New Roman" w:hAnsi="Arial" w:cs="Arial"/>
          <w:b/>
          <w:sz w:val="24"/>
          <w:szCs w:val="24"/>
          <w:lang w:eastAsia="zh-CN"/>
        </w:rPr>
        <w:t>EDITAL DE PREGÃO</w:t>
      </w:r>
      <w:r w:rsidRPr="00D24A0E">
        <w:rPr>
          <w:rFonts w:ascii="Arial" w:eastAsia="Times New Roman" w:hAnsi="Arial" w:cs="Arial"/>
          <w:sz w:val="24"/>
          <w:szCs w:val="24"/>
          <w:lang w:eastAsia="zh-CN"/>
        </w:rPr>
        <w:t xml:space="preserve"> serão solucionados pelo </w:t>
      </w:r>
      <w:r w:rsidRPr="00D24A0E">
        <w:rPr>
          <w:rFonts w:ascii="Arial" w:eastAsia="Times New Roman" w:hAnsi="Arial" w:cs="Arial"/>
          <w:b/>
          <w:sz w:val="24"/>
          <w:szCs w:val="24"/>
          <w:lang w:eastAsia="zh-CN"/>
        </w:rPr>
        <w:t>PREGOEIRO</w:t>
      </w:r>
      <w:r w:rsidRPr="00D24A0E">
        <w:rPr>
          <w:rFonts w:ascii="Arial" w:eastAsia="Times New Roman" w:hAnsi="Arial" w:cs="Arial"/>
          <w:sz w:val="24"/>
          <w:szCs w:val="24"/>
          <w:lang w:eastAsia="zh-CN"/>
        </w:rPr>
        <w:t>, com base na legislação municipal e, subsidiariamente, nos termos da legislação federal e princípios gerais de direito.</w:t>
      </w:r>
    </w:p>
    <w:p w14:paraId="11B35FD4" w14:textId="77777777" w:rsidR="00D24A0E" w:rsidRPr="00D24A0E" w:rsidRDefault="00D24A0E" w:rsidP="00D24A0E">
      <w:pPr>
        <w:spacing w:after="0" w:line="240" w:lineRule="auto"/>
        <w:ind w:left="850"/>
        <w:jc w:val="both"/>
        <w:rPr>
          <w:rFonts w:ascii="Arial" w:eastAsia="Times New Roman" w:hAnsi="Arial" w:cs="Arial"/>
          <w:sz w:val="24"/>
          <w:szCs w:val="24"/>
          <w:lang w:eastAsia="zh-CN"/>
        </w:rPr>
      </w:pPr>
    </w:p>
    <w:p w14:paraId="29700336" w14:textId="77777777" w:rsidR="00D24A0E" w:rsidRPr="00D24A0E" w:rsidRDefault="00D24A0E" w:rsidP="00D24A0E">
      <w:pPr>
        <w:widowControl w:val="0"/>
        <w:numPr>
          <w:ilvl w:val="0"/>
          <w:numId w:val="13"/>
        </w:numPr>
        <w:suppressAutoHyphens/>
        <w:spacing w:after="0" w:line="240" w:lineRule="auto"/>
        <w:jc w:val="both"/>
        <w:rPr>
          <w:rFonts w:ascii="Arial" w:eastAsia="Times New Roman" w:hAnsi="Arial" w:cs="Arial"/>
          <w:sz w:val="24"/>
          <w:szCs w:val="24"/>
          <w:lang w:eastAsia="zh-CN"/>
        </w:rPr>
      </w:pPr>
      <w:r w:rsidRPr="00D24A0E">
        <w:rPr>
          <w:rFonts w:ascii="Arial" w:eastAsia="Times New Roman" w:hAnsi="Arial" w:cs="Arial"/>
          <w:color w:val="000000"/>
          <w:sz w:val="24"/>
          <w:szCs w:val="24"/>
          <w:lang w:eastAsia="pt-BR"/>
        </w:rPr>
        <w:t xml:space="preserve">Fica assegurado ao controle interno e externo o acesso irrestrito a essas </w:t>
      </w:r>
      <w:r w:rsidRPr="00D24A0E">
        <w:rPr>
          <w:rFonts w:ascii="Arial" w:eastAsia="Times New Roman" w:hAnsi="Arial" w:cs="Arial"/>
          <w:color w:val="000000"/>
          <w:sz w:val="24"/>
          <w:szCs w:val="24"/>
          <w:lang w:eastAsia="pt-BR"/>
        </w:rPr>
        <w:lastRenderedPageBreak/>
        <w:t>informações.</w:t>
      </w:r>
    </w:p>
    <w:p w14:paraId="4937F520" w14:textId="77777777" w:rsidR="00D24A0E" w:rsidRPr="00D24A0E" w:rsidRDefault="00D24A0E" w:rsidP="00D24A0E">
      <w:pPr>
        <w:widowControl w:val="0"/>
        <w:suppressAutoHyphens/>
        <w:spacing w:after="0" w:line="240" w:lineRule="auto"/>
        <w:ind w:left="502"/>
        <w:jc w:val="both"/>
        <w:rPr>
          <w:rFonts w:ascii="Arial" w:eastAsia="Times New Roman" w:hAnsi="Arial" w:cs="Arial"/>
          <w:sz w:val="24"/>
          <w:szCs w:val="24"/>
          <w:lang w:eastAsia="zh-CN"/>
        </w:rPr>
      </w:pPr>
    </w:p>
    <w:p w14:paraId="02C3A38C" w14:textId="77777777" w:rsidR="00D24A0E" w:rsidRPr="00D24A0E" w:rsidRDefault="00D24A0E" w:rsidP="00D24A0E">
      <w:pPr>
        <w:widowControl w:val="0"/>
        <w:suppressAutoHyphens/>
        <w:spacing w:after="0" w:line="240" w:lineRule="auto"/>
        <w:ind w:left="502"/>
        <w:jc w:val="both"/>
        <w:rPr>
          <w:rFonts w:ascii="Arial" w:eastAsia="Times New Roman" w:hAnsi="Arial" w:cs="Arial"/>
          <w:sz w:val="24"/>
          <w:szCs w:val="24"/>
          <w:lang w:eastAsia="zh-CN"/>
        </w:rPr>
      </w:pPr>
    </w:p>
    <w:p w14:paraId="2665D9F3" w14:textId="77777777" w:rsidR="00D24A0E" w:rsidRPr="00D24A0E" w:rsidRDefault="00D24A0E" w:rsidP="00D24A0E">
      <w:pPr>
        <w:numPr>
          <w:ilvl w:val="0"/>
          <w:numId w:val="24"/>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Orçamento detalhado estimado em planilha do preço unitário:</w:t>
      </w:r>
    </w:p>
    <w:p w14:paraId="2C66F993" w14:textId="77777777" w:rsidR="00D24A0E" w:rsidRPr="00D24A0E" w:rsidRDefault="00D24A0E" w:rsidP="00D24A0E">
      <w:pPr>
        <w:spacing w:after="0" w:line="240" w:lineRule="auto"/>
        <w:ind w:left="525"/>
        <w:jc w:val="both"/>
        <w:rPr>
          <w:rFonts w:ascii="Arial" w:eastAsia="Times New Roman" w:hAnsi="Arial" w:cs="Arial"/>
          <w:b/>
          <w:sz w:val="24"/>
          <w:szCs w:val="24"/>
          <w:lang w:eastAsia="pt-BR"/>
        </w:rPr>
      </w:pPr>
    </w:p>
    <w:tbl>
      <w:tblPr>
        <w:tblpPr w:leftFromText="141" w:rightFromText="141" w:vertAnchor="text" w:tblpXSpec="center" w:tblpY="-71"/>
        <w:tblW w:w="11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172"/>
        <w:gridCol w:w="1443"/>
        <w:gridCol w:w="1443"/>
        <w:gridCol w:w="1510"/>
        <w:gridCol w:w="1177"/>
        <w:gridCol w:w="1206"/>
        <w:gridCol w:w="1274"/>
      </w:tblGrid>
      <w:tr w:rsidR="00D24A0E" w:rsidRPr="00D24A0E" w14:paraId="61167B8A" w14:textId="77777777" w:rsidTr="00BF0620">
        <w:trPr>
          <w:trHeight w:val="562"/>
        </w:trPr>
        <w:tc>
          <w:tcPr>
            <w:tcW w:w="858" w:type="dxa"/>
            <w:tcBorders>
              <w:top w:val="single" w:sz="4" w:space="0" w:color="auto"/>
              <w:left w:val="single" w:sz="4" w:space="0" w:color="auto"/>
              <w:bottom w:val="single" w:sz="4" w:space="0" w:color="auto"/>
              <w:right w:val="single" w:sz="4" w:space="0" w:color="auto"/>
            </w:tcBorders>
            <w:shd w:val="clear" w:color="auto" w:fill="D9D9D9"/>
            <w:hideMark/>
          </w:tcPr>
          <w:p w14:paraId="05815306"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lastRenderedPageBreak/>
              <w:t>ITEM</w:t>
            </w:r>
          </w:p>
        </w:tc>
        <w:tc>
          <w:tcPr>
            <w:tcW w:w="2172" w:type="dxa"/>
            <w:tcBorders>
              <w:top w:val="single" w:sz="4" w:space="0" w:color="auto"/>
              <w:left w:val="single" w:sz="4" w:space="0" w:color="auto"/>
              <w:bottom w:val="single" w:sz="4" w:space="0" w:color="auto"/>
              <w:right w:val="single" w:sz="4" w:space="0" w:color="auto"/>
            </w:tcBorders>
            <w:shd w:val="clear" w:color="auto" w:fill="D9D9D9"/>
            <w:hideMark/>
          </w:tcPr>
          <w:p w14:paraId="4D5ABFC1"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MEMORIAL DESCRITIVO</w:t>
            </w:r>
          </w:p>
        </w:tc>
        <w:tc>
          <w:tcPr>
            <w:tcW w:w="1443" w:type="dxa"/>
            <w:tcBorders>
              <w:top w:val="single" w:sz="4" w:space="0" w:color="auto"/>
              <w:left w:val="single" w:sz="4" w:space="0" w:color="auto"/>
              <w:right w:val="single" w:sz="4" w:space="0" w:color="auto"/>
            </w:tcBorders>
            <w:shd w:val="clear" w:color="auto" w:fill="D9D9D9"/>
          </w:tcPr>
          <w:p w14:paraId="2D7B4042"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QUANT.</w:t>
            </w:r>
          </w:p>
          <w:p w14:paraId="6C5CE217"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p>
        </w:tc>
        <w:tc>
          <w:tcPr>
            <w:tcW w:w="1443" w:type="dxa"/>
            <w:tcBorders>
              <w:top w:val="single" w:sz="4" w:space="0" w:color="auto"/>
              <w:left w:val="single" w:sz="4" w:space="0" w:color="auto"/>
              <w:right w:val="single" w:sz="4" w:space="0" w:color="auto"/>
            </w:tcBorders>
            <w:shd w:val="clear" w:color="auto" w:fill="D9D9D9"/>
          </w:tcPr>
          <w:p w14:paraId="425A7C73"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 xml:space="preserve">EXTREMA </w:t>
            </w:r>
          </w:p>
          <w:p w14:paraId="2465176E"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PAPER</w:t>
            </w:r>
          </w:p>
        </w:tc>
        <w:tc>
          <w:tcPr>
            <w:tcW w:w="1510" w:type="dxa"/>
            <w:tcBorders>
              <w:top w:val="single" w:sz="4" w:space="0" w:color="auto"/>
              <w:left w:val="single" w:sz="4" w:space="0" w:color="auto"/>
              <w:right w:val="single" w:sz="4" w:space="0" w:color="auto"/>
            </w:tcBorders>
            <w:shd w:val="clear" w:color="auto" w:fill="D9D9D9"/>
          </w:tcPr>
          <w:p w14:paraId="55408DA8"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LEXPAPER</w:t>
            </w:r>
          </w:p>
        </w:tc>
        <w:tc>
          <w:tcPr>
            <w:tcW w:w="1177" w:type="dxa"/>
            <w:tcBorders>
              <w:top w:val="single" w:sz="4" w:space="0" w:color="auto"/>
              <w:left w:val="single" w:sz="4" w:space="0" w:color="auto"/>
              <w:right w:val="single" w:sz="4" w:space="0" w:color="auto"/>
            </w:tcBorders>
            <w:shd w:val="clear" w:color="auto" w:fill="D9D9D9"/>
          </w:tcPr>
          <w:p w14:paraId="288756CD"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DANILO</w:t>
            </w:r>
          </w:p>
        </w:tc>
        <w:tc>
          <w:tcPr>
            <w:tcW w:w="1206" w:type="dxa"/>
            <w:tcBorders>
              <w:top w:val="single" w:sz="4" w:space="0" w:color="auto"/>
              <w:left w:val="single" w:sz="4" w:space="0" w:color="auto"/>
              <w:right w:val="single" w:sz="4" w:space="0" w:color="auto"/>
            </w:tcBorders>
            <w:shd w:val="clear" w:color="auto" w:fill="D9D9D9"/>
          </w:tcPr>
          <w:p w14:paraId="6B19B81C"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MÉDIA</w:t>
            </w:r>
          </w:p>
          <w:p w14:paraId="54B8E881"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V.U.</w:t>
            </w:r>
          </w:p>
        </w:tc>
        <w:tc>
          <w:tcPr>
            <w:tcW w:w="1274" w:type="dxa"/>
            <w:tcBorders>
              <w:top w:val="single" w:sz="4" w:space="0" w:color="auto"/>
              <w:left w:val="single" w:sz="4" w:space="0" w:color="auto"/>
              <w:right w:val="single" w:sz="4" w:space="0" w:color="auto"/>
            </w:tcBorders>
            <w:shd w:val="clear" w:color="auto" w:fill="D9D9D9"/>
          </w:tcPr>
          <w:p w14:paraId="54BC9113" w14:textId="77777777" w:rsidR="00D24A0E" w:rsidRPr="00D24A0E" w:rsidRDefault="00D24A0E" w:rsidP="00D24A0E">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V.</w:t>
            </w:r>
            <w:proofErr w:type="gramStart"/>
            <w:r w:rsidRPr="00D24A0E">
              <w:rPr>
                <w:rFonts w:ascii="Times New Roman" w:eastAsia="Times New Roman" w:hAnsi="Times New Roman" w:cs="Times New Roman"/>
                <w:b/>
                <w:sz w:val="24"/>
                <w:szCs w:val="24"/>
              </w:rPr>
              <w:t>G.E</w:t>
            </w:r>
            <w:proofErr w:type="gramEnd"/>
          </w:p>
        </w:tc>
      </w:tr>
      <w:tr w:rsidR="00D24A0E" w:rsidRPr="00D24A0E" w14:paraId="101738D4" w14:textId="77777777" w:rsidTr="00BF0620">
        <w:tc>
          <w:tcPr>
            <w:tcW w:w="858" w:type="dxa"/>
            <w:tcBorders>
              <w:top w:val="single" w:sz="4" w:space="0" w:color="auto"/>
              <w:left w:val="single" w:sz="4" w:space="0" w:color="auto"/>
              <w:bottom w:val="single" w:sz="4" w:space="0" w:color="auto"/>
              <w:right w:val="single" w:sz="4" w:space="0" w:color="auto"/>
            </w:tcBorders>
            <w:hideMark/>
          </w:tcPr>
          <w:p w14:paraId="368E3DB7"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01</w:t>
            </w:r>
          </w:p>
        </w:tc>
        <w:tc>
          <w:tcPr>
            <w:tcW w:w="2172" w:type="dxa"/>
            <w:tcBorders>
              <w:top w:val="single" w:sz="4" w:space="0" w:color="auto"/>
              <w:left w:val="single" w:sz="4" w:space="0" w:color="auto"/>
              <w:bottom w:val="single" w:sz="4" w:space="0" w:color="auto"/>
              <w:right w:val="single" w:sz="4" w:space="0" w:color="auto"/>
            </w:tcBorders>
            <w:hideMark/>
          </w:tcPr>
          <w:p w14:paraId="09E2747E"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Árvore de natal artificial com 1m80 com cerca de 500 galhos, verde, para uso interno, com base, tipo nórdico.</w:t>
            </w:r>
          </w:p>
        </w:tc>
        <w:tc>
          <w:tcPr>
            <w:tcW w:w="1443" w:type="dxa"/>
            <w:tcBorders>
              <w:top w:val="single" w:sz="4" w:space="0" w:color="auto"/>
              <w:left w:val="single" w:sz="4" w:space="0" w:color="auto"/>
              <w:bottom w:val="single" w:sz="4" w:space="0" w:color="auto"/>
              <w:right w:val="single" w:sz="4" w:space="0" w:color="auto"/>
            </w:tcBorders>
          </w:tcPr>
          <w:p w14:paraId="4F9BC589"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25F608B7"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810,00</w:t>
            </w:r>
          </w:p>
        </w:tc>
        <w:tc>
          <w:tcPr>
            <w:tcW w:w="1510" w:type="dxa"/>
            <w:tcBorders>
              <w:top w:val="single" w:sz="4" w:space="0" w:color="auto"/>
              <w:left w:val="single" w:sz="4" w:space="0" w:color="auto"/>
              <w:bottom w:val="single" w:sz="4" w:space="0" w:color="auto"/>
              <w:right w:val="single" w:sz="4" w:space="0" w:color="auto"/>
            </w:tcBorders>
          </w:tcPr>
          <w:p w14:paraId="6AB91631"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800,00</w:t>
            </w:r>
          </w:p>
        </w:tc>
        <w:tc>
          <w:tcPr>
            <w:tcW w:w="1177" w:type="dxa"/>
            <w:tcBorders>
              <w:top w:val="single" w:sz="4" w:space="0" w:color="auto"/>
              <w:left w:val="single" w:sz="4" w:space="0" w:color="auto"/>
              <w:bottom w:val="single" w:sz="4" w:space="0" w:color="auto"/>
              <w:right w:val="single" w:sz="4" w:space="0" w:color="auto"/>
            </w:tcBorders>
          </w:tcPr>
          <w:p w14:paraId="59953B1A"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750,00</w:t>
            </w:r>
          </w:p>
        </w:tc>
        <w:tc>
          <w:tcPr>
            <w:tcW w:w="1206" w:type="dxa"/>
            <w:tcBorders>
              <w:top w:val="single" w:sz="4" w:space="0" w:color="auto"/>
              <w:left w:val="single" w:sz="4" w:space="0" w:color="auto"/>
              <w:bottom w:val="single" w:sz="4" w:space="0" w:color="auto"/>
              <w:right w:val="single" w:sz="4" w:space="0" w:color="auto"/>
            </w:tcBorders>
          </w:tcPr>
          <w:p w14:paraId="4D094476"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R$ 786,66</w:t>
            </w:r>
          </w:p>
        </w:tc>
        <w:tc>
          <w:tcPr>
            <w:tcW w:w="1274" w:type="dxa"/>
            <w:tcBorders>
              <w:top w:val="single" w:sz="4" w:space="0" w:color="auto"/>
              <w:left w:val="single" w:sz="4" w:space="0" w:color="auto"/>
              <w:bottom w:val="single" w:sz="4" w:space="0" w:color="auto"/>
              <w:right w:val="single" w:sz="4" w:space="0" w:color="auto"/>
            </w:tcBorders>
          </w:tcPr>
          <w:p w14:paraId="779451E8"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R$ 1.573,32</w:t>
            </w:r>
          </w:p>
        </w:tc>
      </w:tr>
      <w:tr w:rsidR="00D24A0E" w:rsidRPr="00D24A0E" w14:paraId="7AA8619C" w14:textId="77777777" w:rsidTr="00BF0620">
        <w:tc>
          <w:tcPr>
            <w:tcW w:w="858" w:type="dxa"/>
            <w:tcBorders>
              <w:top w:val="single" w:sz="4" w:space="0" w:color="auto"/>
              <w:left w:val="single" w:sz="4" w:space="0" w:color="auto"/>
              <w:bottom w:val="single" w:sz="4" w:space="0" w:color="auto"/>
              <w:right w:val="single" w:sz="4" w:space="0" w:color="auto"/>
            </w:tcBorders>
          </w:tcPr>
          <w:p w14:paraId="65EBE71E"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2172" w:type="dxa"/>
            <w:tcBorders>
              <w:top w:val="single" w:sz="4" w:space="0" w:color="auto"/>
              <w:left w:val="single" w:sz="4" w:space="0" w:color="auto"/>
              <w:bottom w:val="single" w:sz="4" w:space="0" w:color="auto"/>
              <w:right w:val="single" w:sz="4" w:space="0" w:color="auto"/>
            </w:tcBorders>
          </w:tcPr>
          <w:p w14:paraId="260E5C64"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Guirlanda para porta natalina diversa, artificial, redonda enfeitada em toda a sua esfera com dimensões 30 cm.</w:t>
            </w:r>
          </w:p>
        </w:tc>
        <w:tc>
          <w:tcPr>
            <w:tcW w:w="1443" w:type="dxa"/>
            <w:tcBorders>
              <w:top w:val="single" w:sz="4" w:space="0" w:color="auto"/>
              <w:left w:val="single" w:sz="4" w:space="0" w:color="auto"/>
              <w:bottom w:val="single" w:sz="4" w:space="0" w:color="auto"/>
              <w:right w:val="single" w:sz="4" w:space="0" w:color="auto"/>
            </w:tcBorders>
          </w:tcPr>
          <w:p w14:paraId="0FFB30C9"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60</w:t>
            </w:r>
          </w:p>
        </w:tc>
        <w:tc>
          <w:tcPr>
            <w:tcW w:w="1443" w:type="dxa"/>
            <w:tcBorders>
              <w:top w:val="single" w:sz="4" w:space="0" w:color="auto"/>
              <w:left w:val="single" w:sz="4" w:space="0" w:color="auto"/>
              <w:bottom w:val="single" w:sz="4" w:space="0" w:color="auto"/>
              <w:right w:val="single" w:sz="4" w:space="0" w:color="auto"/>
            </w:tcBorders>
          </w:tcPr>
          <w:p w14:paraId="328B5B4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147,00</w:t>
            </w:r>
          </w:p>
        </w:tc>
        <w:tc>
          <w:tcPr>
            <w:tcW w:w="1510" w:type="dxa"/>
            <w:tcBorders>
              <w:top w:val="single" w:sz="4" w:space="0" w:color="auto"/>
              <w:left w:val="single" w:sz="4" w:space="0" w:color="auto"/>
              <w:bottom w:val="single" w:sz="4" w:space="0" w:color="auto"/>
              <w:right w:val="single" w:sz="4" w:space="0" w:color="auto"/>
            </w:tcBorders>
          </w:tcPr>
          <w:p w14:paraId="273A490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145,00</w:t>
            </w:r>
          </w:p>
        </w:tc>
        <w:tc>
          <w:tcPr>
            <w:tcW w:w="1177" w:type="dxa"/>
            <w:tcBorders>
              <w:top w:val="single" w:sz="4" w:space="0" w:color="auto"/>
              <w:left w:val="single" w:sz="4" w:space="0" w:color="auto"/>
              <w:bottom w:val="single" w:sz="4" w:space="0" w:color="auto"/>
              <w:right w:val="single" w:sz="4" w:space="0" w:color="auto"/>
            </w:tcBorders>
          </w:tcPr>
          <w:p w14:paraId="020F6F67"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140,00</w:t>
            </w:r>
          </w:p>
        </w:tc>
        <w:tc>
          <w:tcPr>
            <w:tcW w:w="1206" w:type="dxa"/>
            <w:tcBorders>
              <w:top w:val="single" w:sz="4" w:space="0" w:color="auto"/>
              <w:left w:val="single" w:sz="4" w:space="0" w:color="auto"/>
              <w:bottom w:val="single" w:sz="4" w:space="0" w:color="auto"/>
              <w:right w:val="single" w:sz="4" w:space="0" w:color="auto"/>
            </w:tcBorders>
          </w:tcPr>
          <w:p w14:paraId="2531733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R$ 144,00</w:t>
            </w:r>
          </w:p>
        </w:tc>
        <w:tc>
          <w:tcPr>
            <w:tcW w:w="1274" w:type="dxa"/>
            <w:tcBorders>
              <w:top w:val="single" w:sz="4" w:space="0" w:color="auto"/>
              <w:left w:val="single" w:sz="4" w:space="0" w:color="auto"/>
              <w:bottom w:val="single" w:sz="4" w:space="0" w:color="auto"/>
              <w:right w:val="single" w:sz="4" w:space="0" w:color="auto"/>
            </w:tcBorders>
          </w:tcPr>
          <w:p w14:paraId="751D2885"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R$ 8.640,00</w:t>
            </w:r>
          </w:p>
        </w:tc>
      </w:tr>
      <w:tr w:rsidR="00D24A0E" w:rsidRPr="00D24A0E" w14:paraId="67BFBFB7" w14:textId="77777777" w:rsidTr="00BF0620">
        <w:tc>
          <w:tcPr>
            <w:tcW w:w="858" w:type="dxa"/>
            <w:tcBorders>
              <w:top w:val="single" w:sz="4" w:space="0" w:color="auto"/>
              <w:left w:val="single" w:sz="4" w:space="0" w:color="auto"/>
              <w:bottom w:val="single" w:sz="4" w:space="0" w:color="auto"/>
              <w:right w:val="single" w:sz="4" w:space="0" w:color="auto"/>
            </w:tcBorders>
          </w:tcPr>
          <w:p w14:paraId="28B5A212"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03</w:t>
            </w:r>
          </w:p>
        </w:tc>
        <w:tc>
          <w:tcPr>
            <w:tcW w:w="2172" w:type="dxa"/>
            <w:tcBorders>
              <w:top w:val="single" w:sz="4" w:space="0" w:color="auto"/>
              <w:left w:val="single" w:sz="4" w:space="0" w:color="auto"/>
              <w:bottom w:val="single" w:sz="4" w:space="0" w:color="auto"/>
              <w:right w:val="single" w:sz="4" w:space="0" w:color="auto"/>
            </w:tcBorders>
          </w:tcPr>
          <w:p w14:paraId="5B1764E1"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Guirlanda para porta natalina diversa, artificial, redonda enfeitada em toda a sua esfera com dimensões 60 cm.</w:t>
            </w:r>
          </w:p>
        </w:tc>
        <w:tc>
          <w:tcPr>
            <w:tcW w:w="1443" w:type="dxa"/>
            <w:tcBorders>
              <w:top w:val="single" w:sz="4" w:space="0" w:color="auto"/>
              <w:left w:val="single" w:sz="4" w:space="0" w:color="auto"/>
              <w:bottom w:val="single" w:sz="4" w:space="0" w:color="auto"/>
              <w:right w:val="single" w:sz="4" w:space="0" w:color="auto"/>
            </w:tcBorders>
          </w:tcPr>
          <w:p w14:paraId="2B85EB80"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4BA84638"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900,00</w:t>
            </w:r>
          </w:p>
        </w:tc>
        <w:tc>
          <w:tcPr>
            <w:tcW w:w="1510" w:type="dxa"/>
            <w:tcBorders>
              <w:top w:val="single" w:sz="4" w:space="0" w:color="auto"/>
              <w:left w:val="single" w:sz="4" w:space="0" w:color="auto"/>
              <w:bottom w:val="single" w:sz="4" w:space="0" w:color="auto"/>
              <w:right w:val="single" w:sz="4" w:space="0" w:color="auto"/>
            </w:tcBorders>
          </w:tcPr>
          <w:p w14:paraId="119ABF7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1.020,00</w:t>
            </w:r>
          </w:p>
        </w:tc>
        <w:tc>
          <w:tcPr>
            <w:tcW w:w="1177" w:type="dxa"/>
            <w:tcBorders>
              <w:top w:val="single" w:sz="4" w:space="0" w:color="auto"/>
              <w:left w:val="single" w:sz="4" w:space="0" w:color="auto"/>
              <w:bottom w:val="single" w:sz="4" w:space="0" w:color="auto"/>
              <w:right w:val="single" w:sz="4" w:space="0" w:color="auto"/>
            </w:tcBorders>
          </w:tcPr>
          <w:p w14:paraId="78AF178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1.000,00</w:t>
            </w:r>
          </w:p>
        </w:tc>
        <w:tc>
          <w:tcPr>
            <w:tcW w:w="1206" w:type="dxa"/>
            <w:tcBorders>
              <w:top w:val="single" w:sz="4" w:space="0" w:color="auto"/>
              <w:left w:val="single" w:sz="4" w:space="0" w:color="auto"/>
              <w:bottom w:val="single" w:sz="4" w:space="0" w:color="auto"/>
              <w:right w:val="single" w:sz="4" w:space="0" w:color="auto"/>
            </w:tcBorders>
          </w:tcPr>
          <w:p w14:paraId="7025BEA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R$ 973,33</w:t>
            </w:r>
          </w:p>
        </w:tc>
        <w:tc>
          <w:tcPr>
            <w:tcW w:w="1274" w:type="dxa"/>
            <w:tcBorders>
              <w:top w:val="single" w:sz="4" w:space="0" w:color="auto"/>
              <w:left w:val="single" w:sz="4" w:space="0" w:color="auto"/>
              <w:bottom w:val="single" w:sz="4" w:space="0" w:color="auto"/>
              <w:right w:val="single" w:sz="4" w:space="0" w:color="auto"/>
            </w:tcBorders>
          </w:tcPr>
          <w:p w14:paraId="7310D4C7"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R$ 1.946,66</w:t>
            </w:r>
          </w:p>
        </w:tc>
      </w:tr>
      <w:tr w:rsidR="00D24A0E" w:rsidRPr="00D24A0E" w14:paraId="6E3BA862" w14:textId="77777777" w:rsidTr="00BF0620">
        <w:tc>
          <w:tcPr>
            <w:tcW w:w="858" w:type="dxa"/>
            <w:tcBorders>
              <w:top w:val="single" w:sz="4" w:space="0" w:color="auto"/>
              <w:left w:val="single" w:sz="4" w:space="0" w:color="auto"/>
              <w:bottom w:val="single" w:sz="4" w:space="0" w:color="auto"/>
              <w:right w:val="single" w:sz="4" w:space="0" w:color="auto"/>
            </w:tcBorders>
          </w:tcPr>
          <w:p w14:paraId="422ABF33"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04</w:t>
            </w:r>
          </w:p>
        </w:tc>
        <w:tc>
          <w:tcPr>
            <w:tcW w:w="2172" w:type="dxa"/>
            <w:tcBorders>
              <w:top w:val="single" w:sz="4" w:space="0" w:color="auto"/>
              <w:left w:val="single" w:sz="4" w:space="0" w:color="auto"/>
              <w:bottom w:val="single" w:sz="4" w:space="0" w:color="auto"/>
              <w:right w:val="single" w:sz="4" w:space="0" w:color="auto"/>
            </w:tcBorders>
          </w:tcPr>
          <w:p w14:paraId="7CF5DAB2"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Mini vaso com árvore de natal enfeitada, diversas, de mesa, altura 20 cm.</w:t>
            </w:r>
          </w:p>
        </w:tc>
        <w:tc>
          <w:tcPr>
            <w:tcW w:w="1443" w:type="dxa"/>
            <w:tcBorders>
              <w:top w:val="single" w:sz="4" w:space="0" w:color="auto"/>
              <w:left w:val="single" w:sz="4" w:space="0" w:color="auto"/>
              <w:bottom w:val="single" w:sz="4" w:space="0" w:color="auto"/>
              <w:right w:val="single" w:sz="4" w:space="0" w:color="auto"/>
            </w:tcBorders>
          </w:tcPr>
          <w:p w14:paraId="7ED3D05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1EEC157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79,00</w:t>
            </w:r>
          </w:p>
        </w:tc>
        <w:tc>
          <w:tcPr>
            <w:tcW w:w="1510" w:type="dxa"/>
            <w:tcBorders>
              <w:top w:val="single" w:sz="4" w:space="0" w:color="auto"/>
              <w:left w:val="single" w:sz="4" w:space="0" w:color="auto"/>
              <w:bottom w:val="single" w:sz="4" w:space="0" w:color="auto"/>
              <w:right w:val="single" w:sz="4" w:space="0" w:color="auto"/>
            </w:tcBorders>
          </w:tcPr>
          <w:p w14:paraId="62011055"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80,00</w:t>
            </w:r>
          </w:p>
        </w:tc>
        <w:tc>
          <w:tcPr>
            <w:tcW w:w="1177" w:type="dxa"/>
            <w:tcBorders>
              <w:top w:val="single" w:sz="4" w:space="0" w:color="auto"/>
              <w:left w:val="single" w:sz="4" w:space="0" w:color="auto"/>
              <w:bottom w:val="single" w:sz="4" w:space="0" w:color="auto"/>
              <w:right w:val="single" w:sz="4" w:space="0" w:color="auto"/>
            </w:tcBorders>
          </w:tcPr>
          <w:p w14:paraId="5DDC885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80,00</w:t>
            </w:r>
          </w:p>
        </w:tc>
        <w:tc>
          <w:tcPr>
            <w:tcW w:w="1206" w:type="dxa"/>
            <w:tcBorders>
              <w:top w:val="single" w:sz="4" w:space="0" w:color="auto"/>
              <w:left w:val="single" w:sz="4" w:space="0" w:color="auto"/>
              <w:bottom w:val="single" w:sz="4" w:space="0" w:color="auto"/>
              <w:right w:val="single" w:sz="4" w:space="0" w:color="auto"/>
            </w:tcBorders>
          </w:tcPr>
          <w:p w14:paraId="7068187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R$ 79,66</w:t>
            </w:r>
          </w:p>
        </w:tc>
        <w:tc>
          <w:tcPr>
            <w:tcW w:w="1274" w:type="dxa"/>
            <w:tcBorders>
              <w:top w:val="single" w:sz="4" w:space="0" w:color="auto"/>
              <w:left w:val="single" w:sz="4" w:space="0" w:color="auto"/>
              <w:bottom w:val="single" w:sz="4" w:space="0" w:color="auto"/>
              <w:right w:val="single" w:sz="4" w:space="0" w:color="auto"/>
            </w:tcBorders>
          </w:tcPr>
          <w:p w14:paraId="647EC440"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R$ 9.559,20</w:t>
            </w:r>
          </w:p>
        </w:tc>
      </w:tr>
      <w:tr w:rsidR="00D24A0E" w:rsidRPr="00D24A0E" w14:paraId="4E6F96EE" w14:textId="77777777" w:rsidTr="00BF0620">
        <w:tc>
          <w:tcPr>
            <w:tcW w:w="858" w:type="dxa"/>
            <w:tcBorders>
              <w:top w:val="single" w:sz="4" w:space="0" w:color="auto"/>
              <w:left w:val="single" w:sz="4" w:space="0" w:color="auto"/>
              <w:bottom w:val="single" w:sz="4" w:space="0" w:color="auto"/>
              <w:right w:val="single" w:sz="4" w:space="0" w:color="auto"/>
            </w:tcBorders>
          </w:tcPr>
          <w:p w14:paraId="01B7AF57"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05</w:t>
            </w:r>
          </w:p>
        </w:tc>
        <w:tc>
          <w:tcPr>
            <w:tcW w:w="2172" w:type="dxa"/>
            <w:tcBorders>
              <w:top w:val="single" w:sz="4" w:space="0" w:color="auto"/>
              <w:left w:val="single" w:sz="4" w:space="0" w:color="auto"/>
              <w:bottom w:val="single" w:sz="4" w:space="0" w:color="auto"/>
              <w:right w:val="single" w:sz="4" w:space="0" w:color="auto"/>
            </w:tcBorders>
          </w:tcPr>
          <w:p w14:paraId="7ECE5A45"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Caixa criativa em papelão resistente, enfeite de natal (p, m e g), com laços, cores diversas.</w:t>
            </w:r>
          </w:p>
        </w:tc>
        <w:tc>
          <w:tcPr>
            <w:tcW w:w="1443" w:type="dxa"/>
            <w:tcBorders>
              <w:top w:val="single" w:sz="4" w:space="0" w:color="auto"/>
              <w:left w:val="single" w:sz="4" w:space="0" w:color="auto"/>
              <w:bottom w:val="single" w:sz="4" w:space="0" w:color="auto"/>
              <w:right w:val="single" w:sz="4" w:space="0" w:color="auto"/>
            </w:tcBorders>
          </w:tcPr>
          <w:p w14:paraId="4D69F5B7"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06</w:t>
            </w:r>
          </w:p>
        </w:tc>
        <w:tc>
          <w:tcPr>
            <w:tcW w:w="1443" w:type="dxa"/>
            <w:tcBorders>
              <w:top w:val="single" w:sz="4" w:space="0" w:color="auto"/>
              <w:left w:val="single" w:sz="4" w:space="0" w:color="auto"/>
              <w:bottom w:val="single" w:sz="4" w:space="0" w:color="auto"/>
              <w:right w:val="single" w:sz="4" w:space="0" w:color="auto"/>
            </w:tcBorders>
          </w:tcPr>
          <w:p w14:paraId="7504469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752,00</w:t>
            </w:r>
          </w:p>
        </w:tc>
        <w:tc>
          <w:tcPr>
            <w:tcW w:w="1510" w:type="dxa"/>
            <w:tcBorders>
              <w:top w:val="single" w:sz="4" w:space="0" w:color="auto"/>
              <w:left w:val="single" w:sz="4" w:space="0" w:color="auto"/>
              <w:bottom w:val="single" w:sz="4" w:space="0" w:color="auto"/>
              <w:right w:val="single" w:sz="4" w:space="0" w:color="auto"/>
            </w:tcBorders>
          </w:tcPr>
          <w:p w14:paraId="401427C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750,00</w:t>
            </w:r>
          </w:p>
        </w:tc>
        <w:tc>
          <w:tcPr>
            <w:tcW w:w="1177" w:type="dxa"/>
            <w:tcBorders>
              <w:top w:val="single" w:sz="4" w:space="0" w:color="auto"/>
              <w:left w:val="single" w:sz="4" w:space="0" w:color="auto"/>
              <w:bottom w:val="single" w:sz="4" w:space="0" w:color="auto"/>
              <w:right w:val="single" w:sz="4" w:space="0" w:color="auto"/>
            </w:tcBorders>
          </w:tcPr>
          <w:p w14:paraId="6045F359"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750,00</w:t>
            </w:r>
          </w:p>
        </w:tc>
        <w:tc>
          <w:tcPr>
            <w:tcW w:w="1206" w:type="dxa"/>
            <w:tcBorders>
              <w:top w:val="single" w:sz="4" w:space="0" w:color="auto"/>
              <w:left w:val="single" w:sz="4" w:space="0" w:color="auto"/>
              <w:bottom w:val="single" w:sz="4" w:space="0" w:color="auto"/>
              <w:right w:val="single" w:sz="4" w:space="0" w:color="auto"/>
            </w:tcBorders>
          </w:tcPr>
          <w:p w14:paraId="76958E2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R$ 750,66</w:t>
            </w:r>
          </w:p>
        </w:tc>
        <w:tc>
          <w:tcPr>
            <w:tcW w:w="1274" w:type="dxa"/>
            <w:tcBorders>
              <w:top w:val="single" w:sz="4" w:space="0" w:color="auto"/>
              <w:left w:val="single" w:sz="4" w:space="0" w:color="auto"/>
              <w:bottom w:val="single" w:sz="4" w:space="0" w:color="auto"/>
              <w:right w:val="single" w:sz="4" w:space="0" w:color="auto"/>
            </w:tcBorders>
          </w:tcPr>
          <w:p w14:paraId="627C1CF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R$ 4.503,96</w:t>
            </w:r>
          </w:p>
        </w:tc>
      </w:tr>
      <w:tr w:rsidR="00D24A0E" w:rsidRPr="00D24A0E" w14:paraId="504478F5" w14:textId="77777777" w:rsidTr="00BF0620">
        <w:tc>
          <w:tcPr>
            <w:tcW w:w="858" w:type="dxa"/>
            <w:tcBorders>
              <w:top w:val="single" w:sz="4" w:space="0" w:color="auto"/>
              <w:left w:val="single" w:sz="4" w:space="0" w:color="auto"/>
              <w:bottom w:val="single" w:sz="4" w:space="0" w:color="auto"/>
              <w:right w:val="single" w:sz="4" w:space="0" w:color="auto"/>
            </w:tcBorders>
          </w:tcPr>
          <w:p w14:paraId="29FDFD95"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06</w:t>
            </w:r>
          </w:p>
        </w:tc>
        <w:tc>
          <w:tcPr>
            <w:tcW w:w="2172" w:type="dxa"/>
            <w:tcBorders>
              <w:top w:val="single" w:sz="4" w:space="0" w:color="auto"/>
              <w:left w:val="single" w:sz="4" w:space="0" w:color="auto"/>
              <w:bottom w:val="single" w:sz="4" w:space="0" w:color="auto"/>
              <w:right w:val="single" w:sz="4" w:space="0" w:color="auto"/>
            </w:tcBorders>
          </w:tcPr>
          <w:p w14:paraId="0FF5FDCC"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douradas com fita para pendurar 04 cm</w:t>
            </w:r>
          </w:p>
        </w:tc>
        <w:tc>
          <w:tcPr>
            <w:tcW w:w="1443" w:type="dxa"/>
            <w:tcBorders>
              <w:top w:val="single" w:sz="4" w:space="0" w:color="auto"/>
              <w:left w:val="single" w:sz="4" w:space="0" w:color="auto"/>
              <w:bottom w:val="single" w:sz="4" w:space="0" w:color="auto"/>
              <w:right w:val="single" w:sz="4" w:space="0" w:color="auto"/>
            </w:tcBorders>
          </w:tcPr>
          <w:p w14:paraId="6B162537"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4B9EB25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16,90</w:t>
            </w:r>
          </w:p>
        </w:tc>
        <w:tc>
          <w:tcPr>
            <w:tcW w:w="1510" w:type="dxa"/>
            <w:tcBorders>
              <w:top w:val="single" w:sz="4" w:space="0" w:color="auto"/>
              <w:left w:val="single" w:sz="4" w:space="0" w:color="auto"/>
              <w:bottom w:val="single" w:sz="4" w:space="0" w:color="auto"/>
              <w:right w:val="single" w:sz="4" w:space="0" w:color="auto"/>
            </w:tcBorders>
          </w:tcPr>
          <w:p w14:paraId="222C2A6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17,00</w:t>
            </w:r>
          </w:p>
        </w:tc>
        <w:tc>
          <w:tcPr>
            <w:tcW w:w="1177" w:type="dxa"/>
            <w:tcBorders>
              <w:top w:val="single" w:sz="4" w:space="0" w:color="auto"/>
              <w:left w:val="single" w:sz="4" w:space="0" w:color="auto"/>
              <w:bottom w:val="single" w:sz="4" w:space="0" w:color="auto"/>
              <w:right w:val="single" w:sz="4" w:space="0" w:color="auto"/>
            </w:tcBorders>
          </w:tcPr>
          <w:p w14:paraId="13630B0F"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15,00</w:t>
            </w:r>
          </w:p>
        </w:tc>
        <w:tc>
          <w:tcPr>
            <w:tcW w:w="1206" w:type="dxa"/>
            <w:tcBorders>
              <w:top w:val="single" w:sz="4" w:space="0" w:color="auto"/>
              <w:left w:val="single" w:sz="4" w:space="0" w:color="auto"/>
              <w:bottom w:val="single" w:sz="4" w:space="0" w:color="auto"/>
              <w:right w:val="single" w:sz="4" w:space="0" w:color="auto"/>
            </w:tcBorders>
          </w:tcPr>
          <w:p w14:paraId="59ABF1E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R$ 16,30</w:t>
            </w:r>
          </w:p>
        </w:tc>
        <w:tc>
          <w:tcPr>
            <w:tcW w:w="1274" w:type="dxa"/>
            <w:tcBorders>
              <w:top w:val="single" w:sz="4" w:space="0" w:color="auto"/>
              <w:left w:val="single" w:sz="4" w:space="0" w:color="auto"/>
              <w:bottom w:val="single" w:sz="4" w:space="0" w:color="auto"/>
              <w:right w:val="single" w:sz="4" w:space="0" w:color="auto"/>
            </w:tcBorders>
          </w:tcPr>
          <w:p w14:paraId="346CE2C5"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R$ 1.956,00</w:t>
            </w:r>
          </w:p>
        </w:tc>
      </w:tr>
      <w:tr w:rsidR="00D24A0E" w:rsidRPr="00D24A0E" w14:paraId="616F94AA" w14:textId="77777777" w:rsidTr="00BF0620">
        <w:tc>
          <w:tcPr>
            <w:tcW w:w="858" w:type="dxa"/>
            <w:tcBorders>
              <w:top w:val="single" w:sz="4" w:space="0" w:color="auto"/>
              <w:left w:val="single" w:sz="4" w:space="0" w:color="auto"/>
              <w:bottom w:val="single" w:sz="4" w:space="0" w:color="auto"/>
              <w:right w:val="single" w:sz="4" w:space="0" w:color="auto"/>
            </w:tcBorders>
          </w:tcPr>
          <w:p w14:paraId="6DE11D3A"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07</w:t>
            </w:r>
          </w:p>
        </w:tc>
        <w:tc>
          <w:tcPr>
            <w:tcW w:w="2172" w:type="dxa"/>
            <w:tcBorders>
              <w:top w:val="single" w:sz="4" w:space="0" w:color="auto"/>
              <w:left w:val="single" w:sz="4" w:space="0" w:color="auto"/>
              <w:bottom w:val="single" w:sz="4" w:space="0" w:color="auto"/>
              <w:right w:val="single" w:sz="4" w:space="0" w:color="auto"/>
            </w:tcBorders>
          </w:tcPr>
          <w:p w14:paraId="702B2C2F"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douradas com laço para pendurar 06 cm</w:t>
            </w:r>
          </w:p>
        </w:tc>
        <w:tc>
          <w:tcPr>
            <w:tcW w:w="1443" w:type="dxa"/>
            <w:tcBorders>
              <w:top w:val="single" w:sz="4" w:space="0" w:color="auto"/>
              <w:left w:val="single" w:sz="4" w:space="0" w:color="auto"/>
              <w:bottom w:val="single" w:sz="4" w:space="0" w:color="auto"/>
              <w:right w:val="single" w:sz="4" w:space="0" w:color="auto"/>
            </w:tcBorders>
          </w:tcPr>
          <w:p w14:paraId="434AF97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2E521856"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16,90</w:t>
            </w:r>
          </w:p>
        </w:tc>
        <w:tc>
          <w:tcPr>
            <w:tcW w:w="1510" w:type="dxa"/>
            <w:tcBorders>
              <w:top w:val="single" w:sz="4" w:space="0" w:color="auto"/>
              <w:left w:val="single" w:sz="4" w:space="0" w:color="auto"/>
              <w:bottom w:val="single" w:sz="4" w:space="0" w:color="auto"/>
              <w:right w:val="single" w:sz="4" w:space="0" w:color="auto"/>
            </w:tcBorders>
          </w:tcPr>
          <w:p w14:paraId="1E7C729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17,00</w:t>
            </w:r>
          </w:p>
        </w:tc>
        <w:tc>
          <w:tcPr>
            <w:tcW w:w="1177" w:type="dxa"/>
            <w:tcBorders>
              <w:top w:val="single" w:sz="4" w:space="0" w:color="auto"/>
              <w:left w:val="single" w:sz="4" w:space="0" w:color="auto"/>
              <w:bottom w:val="single" w:sz="4" w:space="0" w:color="auto"/>
              <w:right w:val="single" w:sz="4" w:space="0" w:color="auto"/>
            </w:tcBorders>
          </w:tcPr>
          <w:p w14:paraId="27459C9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17,00</w:t>
            </w:r>
          </w:p>
        </w:tc>
        <w:tc>
          <w:tcPr>
            <w:tcW w:w="1206" w:type="dxa"/>
            <w:tcBorders>
              <w:top w:val="single" w:sz="4" w:space="0" w:color="auto"/>
              <w:left w:val="single" w:sz="4" w:space="0" w:color="auto"/>
              <w:bottom w:val="single" w:sz="4" w:space="0" w:color="auto"/>
              <w:right w:val="single" w:sz="4" w:space="0" w:color="auto"/>
            </w:tcBorders>
          </w:tcPr>
          <w:p w14:paraId="349454F9"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R$ 16,96</w:t>
            </w:r>
          </w:p>
        </w:tc>
        <w:tc>
          <w:tcPr>
            <w:tcW w:w="1274" w:type="dxa"/>
            <w:tcBorders>
              <w:top w:val="single" w:sz="4" w:space="0" w:color="auto"/>
              <w:left w:val="single" w:sz="4" w:space="0" w:color="auto"/>
              <w:bottom w:val="single" w:sz="4" w:space="0" w:color="auto"/>
              <w:right w:val="single" w:sz="4" w:space="0" w:color="auto"/>
            </w:tcBorders>
          </w:tcPr>
          <w:p w14:paraId="398C965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R$ 2.035,20</w:t>
            </w:r>
          </w:p>
        </w:tc>
      </w:tr>
      <w:tr w:rsidR="00D24A0E" w:rsidRPr="00D24A0E" w14:paraId="20C0C452" w14:textId="77777777" w:rsidTr="00BF0620">
        <w:tc>
          <w:tcPr>
            <w:tcW w:w="858" w:type="dxa"/>
            <w:tcBorders>
              <w:top w:val="single" w:sz="4" w:space="0" w:color="auto"/>
              <w:left w:val="single" w:sz="4" w:space="0" w:color="auto"/>
              <w:bottom w:val="single" w:sz="4" w:space="0" w:color="auto"/>
              <w:right w:val="single" w:sz="4" w:space="0" w:color="auto"/>
            </w:tcBorders>
          </w:tcPr>
          <w:p w14:paraId="10A72589"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08</w:t>
            </w:r>
          </w:p>
        </w:tc>
        <w:tc>
          <w:tcPr>
            <w:tcW w:w="2172" w:type="dxa"/>
            <w:tcBorders>
              <w:top w:val="single" w:sz="4" w:space="0" w:color="auto"/>
              <w:left w:val="single" w:sz="4" w:space="0" w:color="auto"/>
              <w:bottom w:val="single" w:sz="4" w:space="0" w:color="auto"/>
              <w:right w:val="single" w:sz="4" w:space="0" w:color="auto"/>
            </w:tcBorders>
          </w:tcPr>
          <w:p w14:paraId="7757C232"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douradas com laço para pendurar 08cm</w:t>
            </w:r>
          </w:p>
        </w:tc>
        <w:tc>
          <w:tcPr>
            <w:tcW w:w="1443" w:type="dxa"/>
            <w:tcBorders>
              <w:top w:val="single" w:sz="4" w:space="0" w:color="auto"/>
              <w:left w:val="single" w:sz="4" w:space="0" w:color="auto"/>
              <w:bottom w:val="single" w:sz="4" w:space="0" w:color="auto"/>
              <w:right w:val="single" w:sz="4" w:space="0" w:color="auto"/>
            </w:tcBorders>
          </w:tcPr>
          <w:p w14:paraId="7CC1F8AA"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386D7F6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21,90</w:t>
            </w:r>
          </w:p>
        </w:tc>
        <w:tc>
          <w:tcPr>
            <w:tcW w:w="1510" w:type="dxa"/>
            <w:tcBorders>
              <w:top w:val="single" w:sz="4" w:space="0" w:color="auto"/>
              <w:left w:val="single" w:sz="4" w:space="0" w:color="auto"/>
              <w:bottom w:val="single" w:sz="4" w:space="0" w:color="auto"/>
              <w:right w:val="single" w:sz="4" w:space="0" w:color="auto"/>
            </w:tcBorders>
          </w:tcPr>
          <w:p w14:paraId="5BBC7C2F"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22,00</w:t>
            </w:r>
          </w:p>
        </w:tc>
        <w:tc>
          <w:tcPr>
            <w:tcW w:w="1177" w:type="dxa"/>
            <w:tcBorders>
              <w:top w:val="single" w:sz="4" w:space="0" w:color="auto"/>
              <w:left w:val="single" w:sz="4" w:space="0" w:color="auto"/>
              <w:bottom w:val="single" w:sz="4" w:space="0" w:color="auto"/>
              <w:right w:val="single" w:sz="4" w:space="0" w:color="auto"/>
            </w:tcBorders>
          </w:tcPr>
          <w:p w14:paraId="68F5100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20,00</w:t>
            </w:r>
          </w:p>
        </w:tc>
        <w:tc>
          <w:tcPr>
            <w:tcW w:w="1206" w:type="dxa"/>
            <w:tcBorders>
              <w:top w:val="single" w:sz="4" w:space="0" w:color="auto"/>
              <w:left w:val="single" w:sz="4" w:space="0" w:color="auto"/>
              <w:bottom w:val="single" w:sz="4" w:space="0" w:color="auto"/>
              <w:right w:val="single" w:sz="4" w:space="0" w:color="auto"/>
            </w:tcBorders>
          </w:tcPr>
          <w:p w14:paraId="1C73FD0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R$ 21,30</w:t>
            </w:r>
          </w:p>
        </w:tc>
        <w:tc>
          <w:tcPr>
            <w:tcW w:w="1274" w:type="dxa"/>
            <w:tcBorders>
              <w:top w:val="single" w:sz="4" w:space="0" w:color="auto"/>
              <w:left w:val="single" w:sz="4" w:space="0" w:color="auto"/>
              <w:bottom w:val="single" w:sz="4" w:space="0" w:color="auto"/>
              <w:right w:val="single" w:sz="4" w:space="0" w:color="auto"/>
            </w:tcBorders>
          </w:tcPr>
          <w:p w14:paraId="28BE1F3A"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R$ 2.556,00</w:t>
            </w:r>
          </w:p>
        </w:tc>
      </w:tr>
      <w:tr w:rsidR="00D24A0E" w:rsidRPr="00D24A0E" w14:paraId="6161FA97" w14:textId="77777777" w:rsidTr="00BF0620">
        <w:tc>
          <w:tcPr>
            <w:tcW w:w="858" w:type="dxa"/>
            <w:tcBorders>
              <w:top w:val="single" w:sz="4" w:space="0" w:color="auto"/>
              <w:left w:val="single" w:sz="4" w:space="0" w:color="auto"/>
              <w:bottom w:val="single" w:sz="4" w:space="0" w:color="auto"/>
              <w:right w:val="single" w:sz="4" w:space="0" w:color="auto"/>
            </w:tcBorders>
          </w:tcPr>
          <w:p w14:paraId="1E3845DF"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09</w:t>
            </w:r>
          </w:p>
        </w:tc>
        <w:tc>
          <w:tcPr>
            <w:tcW w:w="2172" w:type="dxa"/>
            <w:tcBorders>
              <w:top w:val="single" w:sz="4" w:space="0" w:color="auto"/>
              <w:left w:val="single" w:sz="4" w:space="0" w:color="auto"/>
              <w:bottom w:val="single" w:sz="4" w:space="0" w:color="auto"/>
              <w:right w:val="single" w:sz="4" w:space="0" w:color="auto"/>
            </w:tcBorders>
          </w:tcPr>
          <w:p w14:paraId="6FDD4BCF"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vermelhas com laço para pendurar 04 cm</w:t>
            </w:r>
          </w:p>
        </w:tc>
        <w:tc>
          <w:tcPr>
            <w:tcW w:w="1443" w:type="dxa"/>
            <w:tcBorders>
              <w:top w:val="single" w:sz="4" w:space="0" w:color="auto"/>
              <w:left w:val="single" w:sz="4" w:space="0" w:color="auto"/>
              <w:bottom w:val="single" w:sz="4" w:space="0" w:color="auto"/>
              <w:right w:val="single" w:sz="4" w:space="0" w:color="auto"/>
            </w:tcBorders>
          </w:tcPr>
          <w:p w14:paraId="17B22F3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29C979B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16,90</w:t>
            </w:r>
          </w:p>
        </w:tc>
        <w:tc>
          <w:tcPr>
            <w:tcW w:w="1510" w:type="dxa"/>
            <w:tcBorders>
              <w:top w:val="single" w:sz="4" w:space="0" w:color="auto"/>
              <w:left w:val="single" w:sz="4" w:space="0" w:color="auto"/>
              <w:bottom w:val="single" w:sz="4" w:space="0" w:color="auto"/>
              <w:right w:val="single" w:sz="4" w:space="0" w:color="auto"/>
            </w:tcBorders>
          </w:tcPr>
          <w:p w14:paraId="314E3DB0"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17,00</w:t>
            </w:r>
          </w:p>
        </w:tc>
        <w:tc>
          <w:tcPr>
            <w:tcW w:w="1177" w:type="dxa"/>
            <w:tcBorders>
              <w:top w:val="single" w:sz="4" w:space="0" w:color="auto"/>
              <w:left w:val="single" w:sz="4" w:space="0" w:color="auto"/>
              <w:bottom w:val="single" w:sz="4" w:space="0" w:color="auto"/>
              <w:right w:val="single" w:sz="4" w:space="0" w:color="auto"/>
            </w:tcBorders>
          </w:tcPr>
          <w:p w14:paraId="21A1603B"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15,00</w:t>
            </w:r>
          </w:p>
        </w:tc>
        <w:tc>
          <w:tcPr>
            <w:tcW w:w="1206" w:type="dxa"/>
            <w:tcBorders>
              <w:top w:val="single" w:sz="4" w:space="0" w:color="auto"/>
              <w:left w:val="single" w:sz="4" w:space="0" w:color="auto"/>
              <w:bottom w:val="single" w:sz="4" w:space="0" w:color="auto"/>
              <w:right w:val="single" w:sz="4" w:space="0" w:color="auto"/>
            </w:tcBorders>
          </w:tcPr>
          <w:p w14:paraId="46F5825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R$ 16,30</w:t>
            </w:r>
          </w:p>
        </w:tc>
        <w:tc>
          <w:tcPr>
            <w:tcW w:w="1274" w:type="dxa"/>
            <w:tcBorders>
              <w:top w:val="single" w:sz="4" w:space="0" w:color="auto"/>
              <w:left w:val="single" w:sz="4" w:space="0" w:color="auto"/>
              <w:bottom w:val="single" w:sz="4" w:space="0" w:color="auto"/>
              <w:right w:val="single" w:sz="4" w:space="0" w:color="auto"/>
            </w:tcBorders>
          </w:tcPr>
          <w:p w14:paraId="5396F5D6"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R$ 1.956,00</w:t>
            </w:r>
          </w:p>
        </w:tc>
      </w:tr>
      <w:tr w:rsidR="00D24A0E" w:rsidRPr="00D24A0E" w14:paraId="581CAE55" w14:textId="77777777" w:rsidTr="00BF0620">
        <w:tc>
          <w:tcPr>
            <w:tcW w:w="858" w:type="dxa"/>
            <w:tcBorders>
              <w:top w:val="single" w:sz="4" w:space="0" w:color="auto"/>
              <w:left w:val="single" w:sz="4" w:space="0" w:color="auto"/>
              <w:bottom w:val="single" w:sz="4" w:space="0" w:color="auto"/>
              <w:right w:val="single" w:sz="4" w:space="0" w:color="auto"/>
            </w:tcBorders>
          </w:tcPr>
          <w:p w14:paraId="06D7699F"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lastRenderedPageBreak/>
              <w:t>10</w:t>
            </w:r>
          </w:p>
        </w:tc>
        <w:tc>
          <w:tcPr>
            <w:tcW w:w="2172" w:type="dxa"/>
            <w:tcBorders>
              <w:top w:val="single" w:sz="4" w:space="0" w:color="auto"/>
              <w:left w:val="single" w:sz="4" w:space="0" w:color="auto"/>
              <w:bottom w:val="single" w:sz="4" w:space="0" w:color="auto"/>
              <w:right w:val="single" w:sz="4" w:space="0" w:color="auto"/>
            </w:tcBorders>
          </w:tcPr>
          <w:p w14:paraId="10FBA86B"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vermelhas com laço para pendurar 06 cm</w:t>
            </w:r>
          </w:p>
        </w:tc>
        <w:tc>
          <w:tcPr>
            <w:tcW w:w="1443" w:type="dxa"/>
            <w:tcBorders>
              <w:top w:val="single" w:sz="4" w:space="0" w:color="auto"/>
              <w:left w:val="single" w:sz="4" w:space="0" w:color="auto"/>
              <w:bottom w:val="single" w:sz="4" w:space="0" w:color="auto"/>
              <w:right w:val="single" w:sz="4" w:space="0" w:color="auto"/>
            </w:tcBorders>
          </w:tcPr>
          <w:p w14:paraId="2178D86E"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3413B958"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19,90</w:t>
            </w:r>
          </w:p>
        </w:tc>
        <w:tc>
          <w:tcPr>
            <w:tcW w:w="1510" w:type="dxa"/>
            <w:tcBorders>
              <w:top w:val="single" w:sz="4" w:space="0" w:color="auto"/>
              <w:left w:val="single" w:sz="4" w:space="0" w:color="auto"/>
              <w:bottom w:val="single" w:sz="4" w:space="0" w:color="auto"/>
              <w:right w:val="single" w:sz="4" w:space="0" w:color="auto"/>
            </w:tcBorders>
          </w:tcPr>
          <w:p w14:paraId="73BA467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19,00</w:t>
            </w:r>
          </w:p>
        </w:tc>
        <w:tc>
          <w:tcPr>
            <w:tcW w:w="1177" w:type="dxa"/>
            <w:tcBorders>
              <w:top w:val="single" w:sz="4" w:space="0" w:color="auto"/>
              <w:left w:val="single" w:sz="4" w:space="0" w:color="auto"/>
              <w:bottom w:val="single" w:sz="4" w:space="0" w:color="auto"/>
              <w:right w:val="single" w:sz="4" w:space="0" w:color="auto"/>
            </w:tcBorders>
          </w:tcPr>
          <w:p w14:paraId="4C2D8FAE"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17,00</w:t>
            </w:r>
          </w:p>
        </w:tc>
        <w:tc>
          <w:tcPr>
            <w:tcW w:w="1206" w:type="dxa"/>
            <w:tcBorders>
              <w:top w:val="single" w:sz="4" w:space="0" w:color="auto"/>
              <w:left w:val="single" w:sz="4" w:space="0" w:color="auto"/>
              <w:bottom w:val="single" w:sz="4" w:space="0" w:color="auto"/>
              <w:right w:val="single" w:sz="4" w:space="0" w:color="auto"/>
            </w:tcBorders>
          </w:tcPr>
          <w:p w14:paraId="0AEDE14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R$ 18,63</w:t>
            </w:r>
          </w:p>
        </w:tc>
        <w:tc>
          <w:tcPr>
            <w:tcW w:w="1274" w:type="dxa"/>
            <w:tcBorders>
              <w:top w:val="single" w:sz="4" w:space="0" w:color="auto"/>
              <w:left w:val="single" w:sz="4" w:space="0" w:color="auto"/>
              <w:bottom w:val="single" w:sz="4" w:space="0" w:color="auto"/>
              <w:right w:val="single" w:sz="4" w:space="0" w:color="auto"/>
            </w:tcBorders>
          </w:tcPr>
          <w:p w14:paraId="62E7225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R$ 2.235,60</w:t>
            </w:r>
          </w:p>
        </w:tc>
      </w:tr>
      <w:tr w:rsidR="00D24A0E" w:rsidRPr="00D24A0E" w14:paraId="280B016B" w14:textId="77777777" w:rsidTr="00BF0620">
        <w:tc>
          <w:tcPr>
            <w:tcW w:w="858" w:type="dxa"/>
            <w:tcBorders>
              <w:top w:val="single" w:sz="4" w:space="0" w:color="auto"/>
              <w:left w:val="single" w:sz="4" w:space="0" w:color="auto"/>
              <w:bottom w:val="single" w:sz="4" w:space="0" w:color="auto"/>
              <w:right w:val="single" w:sz="4" w:space="0" w:color="auto"/>
            </w:tcBorders>
          </w:tcPr>
          <w:p w14:paraId="5F58C719"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11</w:t>
            </w:r>
          </w:p>
        </w:tc>
        <w:tc>
          <w:tcPr>
            <w:tcW w:w="2172" w:type="dxa"/>
            <w:tcBorders>
              <w:top w:val="single" w:sz="4" w:space="0" w:color="auto"/>
              <w:left w:val="single" w:sz="4" w:space="0" w:color="auto"/>
              <w:bottom w:val="single" w:sz="4" w:space="0" w:color="auto"/>
              <w:right w:val="single" w:sz="4" w:space="0" w:color="auto"/>
            </w:tcBorders>
          </w:tcPr>
          <w:p w14:paraId="6BDAEA36"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vermelhas com laço para pendurar 08 cm</w:t>
            </w:r>
          </w:p>
        </w:tc>
        <w:tc>
          <w:tcPr>
            <w:tcW w:w="1443" w:type="dxa"/>
            <w:tcBorders>
              <w:top w:val="single" w:sz="4" w:space="0" w:color="auto"/>
              <w:left w:val="single" w:sz="4" w:space="0" w:color="auto"/>
              <w:bottom w:val="single" w:sz="4" w:space="0" w:color="auto"/>
              <w:right w:val="single" w:sz="4" w:space="0" w:color="auto"/>
            </w:tcBorders>
          </w:tcPr>
          <w:p w14:paraId="48581B8B"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77257C2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21,90</w:t>
            </w:r>
          </w:p>
        </w:tc>
        <w:tc>
          <w:tcPr>
            <w:tcW w:w="1510" w:type="dxa"/>
            <w:tcBorders>
              <w:top w:val="single" w:sz="4" w:space="0" w:color="auto"/>
              <w:left w:val="single" w:sz="4" w:space="0" w:color="auto"/>
              <w:bottom w:val="single" w:sz="4" w:space="0" w:color="auto"/>
              <w:right w:val="single" w:sz="4" w:space="0" w:color="auto"/>
            </w:tcBorders>
          </w:tcPr>
          <w:p w14:paraId="74181FFB"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22,00</w:t>
            </w:r>
          </w:p>
        </w:tc>
        <w:tc>
          <w:tcPr>
            <w:tcW w:w="1177" w:type="dxa"/>
            <w:tcBorders>
              <w:top w:val="single" w:sz="4" w:space="0" w:color="auto"/>
              <w:left w:val="single" w:sz="4" w:space="0" w:color="auto"/>
              <w:bottom w:val="single" w:sz="4" w:space="0" w:color="auto"/>
              <w:right w:val="single" w:sz="4" w:space="0" w:color="auto"/>
            </w:tcBorders>
          </w:tcPr>
          <w:p w14:paraId="5C8FD54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20,00</w:t>
            </w:r>
          </w:p>
        </w:tc>
        <w:tc>
          <w:tcPr>
            <w:tcW w:w="1206" w:type="dxa"/>
            <w:tcBorders>
              <w:top w:val="single" w:sz="4" w:space="0" w:color="auto"/>
              <w:left w:val="single" w:sz="4" w:space="0" w:color="auto"/>
              <w:bottom w:val="single" w:sz="4" w:space="0" w:color="auto"/>
              <w:right w:val="single" w:sz="4" w:space="0" w:color="auto"/>
            </w:tcBorders>
          </w:tcPr>
          <w:p w14:paraId="14F69ADB"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R$ 21,30</w:t>
            </w:r>
          </w:p>
        </w:tc>
        <w:tc>
          <w:tcPr>
            <w:tcW w:w="1274" w:type="dxa"/>
            <w:tcBorders>
              <w:top w:val="single" w:sz="4" w:space="0" w:color="auto"/>
              <w:left w:val="single" w:sz="4" w:space="0" w:color="auto"/>
              <w:bottom w:val="single" w:sz="4" w:space="0" w:color="auto"/>
              <w:right w:val="single" w:sz="4" w:space="0" w:color="auto"/>
            </w:tcBorders>
          </w:tcPr>
          <w:p w14:paraId="539F79A8"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R$ 2.556,00</w:t>
            </w:r>
          </w:p>
        </w:tc>
      </w:tr>
      <w:tr w:rsidR="00D24A0E" w:rsidRPr="00D24A0E" w14:paraId="7F65D3BD" w14:textId="77777777" w:rsidTr="00BF0620">
        <w:tc>
          <w:tcPr>
            <w:tcW w:w="858" w:type="dxa"/>
            <w:tcBorders>
              <w:top w:val="single" w:sz="4" w:space="0" w:color="auto"/>
              <w:left w:val="single" w:sz="4" w:space="0" w:color="auto"/>
              <w:bottom w:val="single" w:sz="4" w:space="0" w:color="auto"/>
              <w:right w:val="single" w:sz="4" w:space="0" w:color="auto"/>
            </w:tcBorders>
          </w:tcPr>
          <w:p w14:paraId="4942221D"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12</w:t>
            </w:r>
          </w:p>
        </w:tc>
        <w:tc>
          <w:tcPr>
            <w:tcW w:w="2172" w:type="dxa"/>
            <w:tcBorders>
              <w:top w:val="single" w:sz="4" w:space="0" w:color="auto"/>
              <w:left w:val="single" w:sz="4" w:space="0" w:color="auto"/>
              <w:bottom w:val="single" w:sz="4" w:space="0" w:color="auto"/>
              <w:right w:val="single" w:sz="4" w:space="0" w:color="auto"/>
            </w:tcBorders>
          </w:tcPr>
          <w:p w14:paraId="09238DE0"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proofErr w:type="spellStart"/>
            <w:r w:rsidRPr="00D24A0E">
              <w:rPr>
                <w:rFonts w:ascii="Times New Roman" w:eastAsia="Times New Roman" w:hAnsi="Times New Roman" w:cs="Times New Roman"/>
                <w:sz w:val="24"/>
                <w:szCs w:val="24"/>
              </w:rPr>
              <w:t>Pick</w:t>
            </w:r>
            <w:proofErr w:type="spellEnd"/>
            <w:r w:rsidRPr="00D24A0E">
              <w:rPr>
                <w:rFonts w:ascii="Times New Roman" w:eastAsia="Times New Roman" w:hAnsi="Times New Roman" w:cs="Times New Roman"/>
                <w:sz w:val="24"/>
                <w:szCs w:val="24"/>
              </w:rPr>
              <w:t xml:space="preserve"> bolas enfeites para árvore de natal vermelho</w:t>
            </w:r>
          </w:p>
        </w:tc>
        <w:tc>
          <w:tcPr>
            <w:tcW w:w="1443" w:type="dxa"/>
            <w:tcBorders>
              <w:top w:val="single" w:sz="4" w:space="0" w:color="auto"/>
              <w:left w:val="single" w:sz="4" w:space="0" w:color="auto"/>
              <w:bottom w:val="single" w:sz="4" w:space="0" w:color="auto"/>
              <w:right w:val="single" w:sz="4" w:space="0" w:color="auto"/>
            </w:tcBorders>
          </w:tcPr>
          <w:p w14:paraId="34068DF6"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36</w:t>
            </w:r>
          </w:p>
        </w:tc>
        <w:tc>
          <w:tcPr>
            <w:tcW w:w="1443" w:type="dxa"/>
            <w:tcBorders>
              <w:top w:val="single" w:sz="4" w:space="0" w:color="auto"/>
              <w:left w:val="single" w:sz="4" w:space="0" w:color="auto"/>
              <w:bottom w:val="single" w:sz="4" w:space="0" w:color="auto"/>
              <w:right w:val="single" w:sz="4" w:space="0" w:color="auto"/>
            </w:tcBorders>
          </w:tcPr>
          <w:p w14:paraId="7A80EA0F"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79,80</w:t>
            </w:r>
          </w:p>
        </w:tc>
        <w:tc>
          <w:tcPr>
            <w:tcW w:w="1510" w:type="dxa"/>
            <w:tcBorders>
              <w:top w:val="single" w:sz="4" w:space="0" w:color="auto"/>
              <w:left w:val="single" w:sz="4" w:space="0" w:color="auto"/>
              <w:bottom w:val="single" w:sz="4" w:space="0" w:color="auto"/>
              <w:right w:val="single" w:sz="4" w:space="0" w:color="auto"/>
            </w:tcBorders>
          </w:tcPr>
          <w:p w14:paraId="3EA03D88"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80,00</w:t>
            </w:r>
          </w:p>
        </w:tc>
        <w:tc>
          <w:tcPr>
            <w:tcW w:w="1177" w:type="dxa"/>
            <w:tcBorders>
              <w:top w:val="single" w:sz="4" w:space="0" w:color="auto"/>
              <w:left w:val="single" w:sz="4" w:space="0" w:color="auto"/>
              <w:bottom w:val="single" w:sz="4" w:space="0" w:color="auto"/>
              <w:right w:val="single" w:sz="4" w:space="0" w:color="auto"/>
            </w:tcBorders>
          </w:tcPr>
          <w:p w14:paraId="24655C7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80,00</w:t>
            </w:r>
          </w:p>
        </w:tc>
        <w:tc>
          <w:tcPr>
            <w:tcW w:w="1206" w:type="dxa"/>
            <w:tcBorders>
              <w:top w:val="single" w:sz="4" w:space="0" w:color="auto"/>
              <w:left w:val="single" w:sz="4" w:space="0" w:color="auto"/>
              <w:bottom w:val="single" w:sz="4" w:space="0" w:color="auto"/>
              <w:right w:val="single" w:sz="4" w:space="0" w:color="auto"/>
            </w:tcBorders>
          </w:tcPr>
          <w:p w14:paraId="5F98A40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R$ 79,93</w:t>
            </w:r>
          </w:p>
        </w:tc>
        <w:tc>
          <w:tcPr>
            <w:tcW w:w="1274" w:type="dxa"/>
            <w:tcBorders>
              <w:top w:val="single" w:sz="4" w:space="0" w:color="auto"/>
              <w:left w:val="single" w:sz="4" w:space="0" w:color="auto"/>
              <w:bottom w:val="single" w:sz="4" w:space="0" w:color="auto"/>
              <w:right w:val="single" w:sz="4" w:space="0" w:color="auto"/>
            </w:tcBorders>
          </w:tcPr>
          <w:p w14:paraId="7DD8C0B5"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R$ 2.877,48</w:t>
            </w:r>
          </w:p>
        </w:tc>
      </w:tr>
      <w:tr w:rsidR="00D24A0E" w:rsidRPr="00D24A0E" w14:paraId="3F579F92" w14:textId="77777777" w:rsidTr="00BF0620">
        <w:tc>
          <w:tcPr>
            <w:tcW w:w="858" w:type="dxa"/>
            <w:tcBorders>
              <w:top w:val="single" w:sz="4" w:space="0" w:color="auto"/>
              <w:left w:val="single" w:sz="4" w:space="0" w:color="auto"/>
              <w:bottom w:val="single" w:sz="4" w:space="0" w:color="auto"/>
              <w:right w:val="single" w:sz="4" w:space="0" w:color="auto"/>
            </w:tcBorders>
          </w:tcPr>
          <w:p w14:paraId="007900C3"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13</w:t>
            </w:r>
          </w:p>
        </w:tc>
        <w:tc>
          <w:tcPr>
            <w:tcW w:w="2172" w:type="dxa"/>
            <w:tcBorders>
              <w:top w:val="single" w:sz="4" w:space="0" w:color="auto"/>
              <w:left w:val="single" w:sz="4" w:space="0" w:color="auto"/>
              <w:bottom w:val="single" w:sz="4" w:space="0" w:color="auto"/>
              <w:right w:val="single" w:sz="4" w:space="0" w:color="auto"/>
            </w:tcBorders>
          </w:tcPr>
          <w:p w14:paraId="3D1ED922"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proofErr w:type="spellStart"/>
            <w:r w:rsidRPr="00D24A0E">
              <w:rPr>
                <w:rFonts w:ascii="Times New Roman" w:eastAsia="Times New Roman" w:hAnsi="Times New Roman" w:cs="Times New Roman"/>
                <w:sz w:val="24"/>
                <w:szCs w:val="24"/>
              </w:rPr>
              <w:t>Pick</w:t>
            </w:r>
            <w:proofErr w:type="spellEnd"/>
            <w:r w:rsidRPr="00D24A0E">
              <w:rPr>
                <w:rFonts w:ascii="Times New Roman" w:eastAsia="Times New Roman" w:hAnsi="Times New Roman" w:cs="Times New Roman"/>
                <w:sz w:val="24"/>
                <w:szCs w:val="24"/>
              </w:rPr>
              <w:t xml:space="preserve"> bolas enfeites para árvore de natal dourado</w:t>
            </w:r>
          </w:p>
        </w:tc>
        <w:tc>
          <w:tcPr>
            <w:tcW w:w="1443" w:type="dxa"/>
            <w:tcBorders>
              <w:top w:val="single" w:sz="4" w:space="0" w:color="auto"/>
              <w:left w:val="single" w:sz="4" w:space="0" w:color="auto"/>
              <w:bottom w:val="single" w:sz="4" w:space="0" w:color="auto"/>
              <w:right w:val="single" w:sz="4" w:space="0" w:color="auto"/>
            </w:tcBorders>
          </w:tcPr>
          <w:p w14:paraId="637CD23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36</w:t>
            </w:r>
          </w:p>
        </w:tc>
        <w:tc>
          <w:tcPr>
            <w:tcW w:w="1443" w:type="dxa"/>
            <w:tcBorders>
              <w:top w:val="single" w:sz="4" w:space="0" w:color="auto"/>
              <w:left w:val="single" w:sz="4" w:space="0" w:color="auto"/>
              <w:bottom w:val="single" w:sz="4" w:space="0" w:color="auto"/>
              <w:right w:val="single" w:sz="4" w:space="0" w:color="auto"/>
            </w:tcBorders>
          </w:tcPr>
          <w:p w14:paraId="46990CE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79,80</w:t>
            </w:r>
          </w:p>
        </w:tc>
        <w:tc>
          <w:tcPr>
            <w:tcW w:w="1510" w:type="dxa"/>
            <w:tcBorders>
              <w:top w:val="single" w:sz="4" w:space="0" w:color="auto"/>
              <w:left w:val="single" w:sz="4" w:space="0" w:color="auto"/>
              <w:bottom w:val="single" w:sz="4" w:space="0" w:color="auto"/>
              <w:right w:val="single" w:sz="4" w:space="0" w:color="auto"/>
            </w:tcBorders>
          </w:tcPr>
          <w:p w14:paraId="7891B97C"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80,00</w:t>
            </w:r>
          </w:p>
        </w:tc>
        <w:tc>
          <w:tcPr>
            <w:tcW w:w="1177" w:type="dxa"/>
            <w:tcBorders>
              <w:top w:val="single" w:sz="4" w:space="0" w:color="auto"/>
              <w:left w:val="single" w:sz="4" w:space="0" w:color="auto"/>
              <w:bottom w:val="single" w:sz="4" w:space="0" w:color="auto"/>
              <w:right w:val="single" w:sz="4" w:space="0" w:color="auto"/>
            </w:tcBorders>
          </w:tcPr>
          <w:p w14:paraId="0985BEA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80,00</w:t>
            </w:r>
          </w:p>
        </w:tc>
        <w:tc>
          <w:tcPr>
            <w:tcW w:w="1206" w:type="dxa"/>
            <w:tcBorders>
              <w:top w:val="single" w:sz="4" w:space="0" w:color="auto"/>
              <w:left w:val="single" w:sz="4" w:space="0" w:color="auto"/>
              <w:bottom w:val="single" w:sz="4" w:space="0" w:color="auto"/>
              <w:right w:val="single" w:sz="4" w:space="0" w:color="auto"/>
            </w:tcBorders>
          </w:tcPr>
          <w:p w14:paraId="6AEF3EF7"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R$ 79,93</w:t>
            </w:r>
          </w:p>
        </w:tc>
        <w:tc>
          <w:tcPr>
            <w:tcW w:w="1274" w:type="dxa"/>
            <w:tcBorders>
              <w:top w:val="single" w:sz="4" w:space="0" w:color="auto"/>
              <w:left w:val="single" w:sz="4" w:space="0" w:color="auto"/>
              <w:bottom w:val="single" w:sz="4" w:space="0" w:color="auto"/>
              <w:right w:val="single" w:sz="4" w:space="0" w:color="auto"/>
            </w:tcBorders>
          </w:tcPr>
          <w:p w14:paraId="774F7C1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R$ 2.877,48</w:t>
            </w:r>
          </w:p>
        </w:tc>
      </w:tr>
      <w:tr w:rsidR="00D24A0E" w:rsidRPr="00D24A0E" w14:paraId="1714C76D" w14:textId="77777777" w:rsidTr="00BF0620">
        <w:tc>
          <w:tcPr>
            <w:tcW w:w="858" w:type="dxa"/>
            <w:tcBorders>
              <w:top w:val="single" w:sz="4" w:space="0" w:color="auto"/>
              <w:left w:val="single" w:sz="4" w:space="0" w:color="auto"/>
              <w:bottom w:val="single" w:sz="4" w:space="0" w:color="auto"/>
              <w:right w:val="single" w:sz="4" w:space="0" w:color="auto"/>
            </w:tcBorders>
          </w:tcPr>
          <w:p w14:paraId="1F918692"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14</w:t>
            </w:r>
          </w:p>
        </w:tc>
        <w:tc>
          <w:tcPr>
            <w:tcW w:w="2172" w:type="dxa"/>
            <w:tcBorders>
              <w:top w:val="single" w:sz="4" w:space="0" w:color="auto"/>
              <w:left w:val="single" w:sz="4" w:space="0" w:color="auto"/>
              <w:bottom w:val="single" w:sz="4" w:space="0" w:color="auto"/>
              <w:right w:val="single" w:sz="4" w:space="0" w:color="auto"/>
            </w:tcBorders>
          </w:tcPr>
          <w:p w14:paraId="2CE46369"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Pendentes para árvore de natal Papai Noel 10cm</w:t>
            </w:r>
          </w:p>
        </w:tc>
        <w:tc>
          <w:tcPr>
            <w:tcW w:w="1443" w:type="dxa"/>
            <w:tcBorders>
              <w:top w:val="single" w:sz="4" w:space="0" w:color="auto"/>
              <w:left w:val="single" w:sz="4" w:space="0" w:color="auto"/>
              <w:bottom w:val="single" w:sz="4" w:space="0" w:color="auto"/>
              <w:right w:val="single" w:sz="4" w:space="0" w:color="auto"/>
            </w:tcBorders>
          </w:tcPr>
          <w:p w14:paraId="50C67ADA"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24</w:t>
            </w:r>
          </w:p>
        </w:tc>
        <w:tc>
          <w:tcPr>
            <w:tcW w:w="1443" w:type="dxa"/>
            <w:tcBorders>
              <w:top w:val="single" w:sz="4" w:space="0" w:color="auto"/>
              <w:left w:val="single" w:sz="4" w:space="0" w:color="auto"/>
              <w:bottom w:val="single" w:sz="4" w:space="0" w:color="auto"/>
              <w:right w:val="single" w:sz="4" w:space="0" w:color="auto"/>
            </w:tcBorders>
          </w:tcPr>
          <w:p w14:paraId="6963D08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37,00</w:t>
            </w:r>
          </w:p>
        </w:tc>
        <w:tc>
          <w:tcPr>
            <w:tcW w:w="1510" w:type="dxa"/>
            <w:tcBorders>
              <w:top w:val="single" w:sz="4" w:space="0" w:color="auto"/>
              <w:left w:val="single" w:sz="4" w:space="0" w:color="auto"/>
              <w:bottom w:val="single" w:sz="4" w:space="0" w:color="auto"/>
              <w:right w:val="single" w:sz="4" w:space="0" w:color="auto"/>
            </w:tcBorders>
          </w:tcPr>
          <w:p w14:paraId="3543313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37,00</w:t>
            </w:r>
          </w:p>
        </w:tc>
        <w:tc>
          <w:tcPr>
            <w:tcW w:w="1177" w:type="dxa"/>
            <w:tcBorders>
              <w:top w:val="single" w:sz="4" w:space="0" w:color="auto"/>
              <w:left w:val="single" w:sz="4" w:space="0" w:color="auto"/>
              <w:bottom w:val="single" w:sz="4" w:space="0" w:color="auto"/>
              <w:right w:val="single" w:sz="4" w:space="0" w:color="auto"/>
            </w:tcBorders>
          </w:tcPr>
          <w:p w14:paraId="6DC30B73"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35,00</w:t>
            </w:r>
          </w:p>
        </w:tc>
        <w:tc>
          <w:tcPr>
            <w:tcW w:w="1206" w:type="dxa"/>
            <w:tcBorders>
              <w:top w:val="single" w:sz="4" w:space="0" w:color="auto"/>
              <w:left w:val="single" w:sz="4" w:space="0" w:color="auto"/>
              <w:bottom w:val="single" w:sz="4" w:space="0" w:color="auto"/>
              <w:right w:val="single" w:sz="4" w:space="0" w:color="auto"/>
            </w:tcBorders>
          </w:tcPr>
          <w:p w14:paraId="6E9B3522"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R$ 36,33</w:t>
            </w:r>
          </w:p>
        </w:tc>
        <w:tc>
          <w:tcPr>
            <w:tcW w:w="1274" w:type="dxa"/>
            <w:tcBorders>
              <w:top w:val="single" w:sz="4" w:space="0" w:color="auto"/>
              <w:left w:val="single" w:sz="4" w:space="0" w:color="auto"/>
              <w:bottom w:val="single" w:sz="4" w:space="0" w:color="auto"/>
              <w:right w:val="single" w:sz="4" w:space="0" w:color="auto"/>
            </w:tcBorders>
          </w:tcPr>
          <w:p w14:paraId="53524B0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R$ 871,92</w:t>
            </w:r>
          </w:p>
        </w:tc>
      </w:tr>
      <w:tr w:rsidR="00D24A0E" w:rsidRPr="00D24A0E" w14:paraId="21788834" w14:textId="77777777" w:rsidTr="00BF0620">
        <w:tc>
          <w:tcPr>
            <w:tcW w:w="858" w:type="dxa"/>
            <w:tcBorders>
              <w:top w:val="single" w:sz="4" w:space="0" w:color="auto"/>
              <w:left w:val="single" w:sz="4" w:space="0" w:color="auto"/>
              <w:bottom w:val="single" w:sz="4" w:space="0" w:color="auto"/>
              <w:right w:val="single" w:sz="4" w:space="0" w:color="auto"/>
            </w:tcBorders>
          </w:tcPr>
          <w:p w14:paraId="13335473"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15</w:t>
            </w:r>
          </w:p>
        </w:tc>
        <w:tc>
          <w:tcPr>
            <w:tcW w:w="2172" w:type="dxa"/>
            <w:tcBorders>
              <w:top w:val="single" w:sz="4" w:space="0" w:color="auto"/>
              <w:left w:val="single" w:sz="4" w:space="0" w:color="auto"/>
              <w:bottom w:val="single" w:sz="4" w:space="0" w:color="auto"/>
              <w:right w:val="single" w:sz="4" w:space="0" w:color="auto"/>
            </w:tcBorders>
          </w:tcPr>
          <w:p w14:paraId="333B8DEE"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Iluminação de cascata de LED, padrão UL, 110v, com queda de 60cm para iluminação externa da Câmara Municipal de Extrema.</w:t>
            </w:r>
          </w:p>
        </w:tc>
        <w:tc>
          <w:tcPr>
            <w:tcW w:w="1443" w:type="dxa"/>
            <w:tcBorders>
              <w:top w:val="single" w:sz="4" w:space="0" w:color="auto"/>
              <w:left w:val="single" w:sz="4" w:space="0" w:color="auto"/>
              <w:bottom w:val="single" w:sz="4" w:space="0" w:color="auto"/>
              <w:right w:val="single" w:sz="4" w:space="0" w:color="auto"/>
            </w:tcBorders>
          </w:tcPr>
          <w:p w14:paraId="0EC0A840"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260 metros</w:t>
            </w:r>
          </w:p>
          <w:p w14:paraId="100348F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lineares</w:t>
            </w:r>
          </w:p>
        </w:tc>
        <w:tc>
          <w:tcPr>
            <w:tcW w:w="1443" w:type="dxa"/>
            <w:tcBorders>
              <w:top w:val="single" w:sz="4" w:space="0" w:color="auto"/>
              <w:left w:val="single" w:sz="4" w:space="0" w:color="auto"/>
              <w:bottom w:val="single" w:sz="4" w:space="0" w:color="auto"/>
              <w:right w:val="single" w:sz="4" w:space="0" w:color="auto"/>
            </w:tcBorders>
          </w:tcPr>
          <w:p w14:paraId="6913CC0D"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52,00</w:t>
            </w:r>
          </w:p>
        </w:tc>
        <w:tc>
          <w:tcPr>
            <w:tcW w:w="1510" w:type="dxa"/>
            <w:tcBorders>
              <w:top w:val="single" w:sz="4" w:space="0" w:color="auto"/>
              <w:left w:val="single" w:sz="4" w:space="0" w:color="auto"/>
              <w:bottom w:val="single" w:sz="4" w:space="0" w:color="auto"/>
              <w:right w:val="single" w:sz="4" w:space="0" w:color="auto"/>
            </w:tcBorders>
          </w:tcPr>
          <w:p w14:paraId="37880D21"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52,00</w:t>
            </w:r>
          </w:p>
        </w:tc>
        <w:tc>
          <w:tcPr>
            <w:tcW w:w="1177" w:type="dxa"/>
            <w:tcBorders>
              <w:top w:val="single" w:sz="4" w:space="0" w:color="auto"/>
              <w:left w:val="single" w:sz="4" w:space="0" w:color="auto"/>
              <w:bottom w:val="single" w:sz="4" w:space="0" w:color="auto"/>
              <w:right w:val="single" w:sz="4" w:space="0" w:color="auto"/>
            </w:tcBorders>
          </w:tcPr>
          <w:p w14:paraId="796C6EDF"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50,00</w:t>
            </w:r>
          </w:p>
        </w:tc>
        <w:tc>
          <w:tcPr>
            <w:tcW w:w="1206" w:type="dxa"/>
            <w:tcBorders>
              <w:top w:val="single" w:sz="4" w:space="0" w:color="auto"/>
              <w:left w:val="single" w:sz="4" w:space="0" w:color="auto"/>
              <w:bottom w:val="single" w:sz="4" w:space="0" w:color="auto"/>
              <w:right w:val="single" w:sz="4" w:space="0" w:color="auto"/>
            </w:tcBorders>
          </w:tcPr>
          <w:p w14:paraId="4FE65094"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R$ 51,33</w:t>
            </w:r>
          </w:p>
        </w:tc>
        <w:tc>
          <w:tcPr>
            <w:tcW w:w="1274" w:type="dxa"/>
            <w:tcBorders>
              <w:top w:val="single" w:sz="4" w:space="0" w:color="auto"/>
              <w:left w:val="single" w:sz="4" w:space="0" w:color="auto"/>
              <w:bottom w:val="single" w:sz="4" w:space="0" w:color="auto"/>
              <w:right w:val="single" w:sz="4" w:space="0" w:color="auto"/>
            </w:tcBorders>
          </w:tcPr>
          <w:p w14:paraId="51AE2970" w14:textId="77777777" w:rsidR="00D24A0E" w:rsidRPr="00D24A0E" w:rsidRDefault="00D24A0E" w:rsidP="00D24A0E">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bCs/>
                <w:sz w:val="24"/>
                <w:szCs w:val="24"/>
              </w:rPr>
              <w:t>R$ 13.345,80</w:t>
            </w:r>
          </w:p>
        </w:tc>
      </w:tr>
      <w:tr w:rsidR="00D24A0E" w:rsidRPr="00D24A0E" w14:paraId="6037D9DF" w14:textId="77777777" w:rsidTr="00BF0620">
        <w:tc>
          <w:tcPr>
            <w:tcW w:w="858" w:type="dxa"/>
            <w:tcBorders>
              <w:top w:val="single" w:sz="4" w:space="0" w:color="auto"/>
              <w:left w:val="single" w:sz="4" w:space="0" w:color="auto"/>
              <w:bottom w:val="single" w:sz="4" w:space="0" w:color="auto"/>
              <w:right w:val="single" w:sz="4" w:space="0" w:color="auto"/>
            </w:tcBorders>
          </w:tcPr>
          <w:p w14:paraId="280DF68D"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16</w:t>
            </w:r>
          </w:p>
        </w:tc>
        <w:tc>
          <w:tcPr>
            <w:tcW w:w="2172" w:type="dxa"/>
            <w:tcBorders>
              <w:top w:val="single" w:sz="4" w:space="0" w:color="auto"/>
              <w:left w:val="single" w:sz="4" w:space="0" w:color="auto"/>
              <w:bottom w:val="single" w:sz="4" w:space="0" w:color="auto"/>
              <w:right w:val="single" w:sz="4" w:space="0" w:color="auto"/>
            </w:tcBorders>
          </w:tcPr>
          <w:p w14:paraId="3AB859E3"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proofErr w:type="spellStart"/>
            <w:r w:rsidRPr="00D24A0E">
              <w:rPr>
                <w:rFonts w:ascii="Times New Roman" w:eastAsia="Times New Roman" w:hAnsi="Times New Roman" w:cs="Times New Roman"/>
                <w:sz w:val="24"/>
                <w:szCs w:val="24"/>
              </w:rPr>
              <w:t>Strobos</w:t>
            </w:r>
            <w:proofErr w:type="spellEnd"/>
            <w:r w:rsidRPr="00D24A0E">
              <w:rPr>
                <w:rFonts w:ascii="Times New Roman" w:eastAsia="Times New Roman" w:hAnsi="Times New Roman" w:cs="Times New Roman"/>
                <w:sz w:val="24"/>
                <w:szCs w:val="24"/>
              </w:rPr>
              <w:t xml:space="preserve"> tartaruga, 110v, blindados, 10watts.</w:t>
            </w:r>
          </w:p>
        </w:tc>
        <w:tc>
          <w:tcPr>
            <w:tcW w:w="1443" w:type="dxa"/>
            <w:tcBorders>
              <w:top w:val="single" w:sz="4" w:space="0" w:color="auto"/>
              <w:left w:val="single" w:sz="4" w:space="0" w:color="auto"/>
              <w:bottom w:val="single" w:sz="4" w:space="0" w:color="auto"/>
              <w:right w:val="single" w:sz="4" w:space="0" w:color="auto"/>
            </w:tcBorders>
          </w:tcPr>
          <w:p w14:paraId="4D5D2B10"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60</w:t>
            </w:r>
          </w:p>
        </w:tc>
        <w:tc>
          <w:tcPr>
            <w:tcW w:w="1443" w:type="dxa"/>
            <w:tcBorders>
              <w:top w:val="single" w:sz="4" w:space="0" w:color="auto"/>
              <w:left w:val="single" w:sz="4" w:space="0" w:color="auto"/>
              <w:bottom w:val="single" w:sz="4" w:space="0" w:color="auto"/>
              <w:right w:val="single" w:sz="4" w:space="0" w:color="auto"/>
            </w:tcBorders>
          </w:tcPr>
          <w:p w14:paraId="0A49D73D"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100,00</w:t>
            </w:r>
          </w:p>
        </w:tc>
        <w:tc>
          <w:tcPr>
            <w:tcW w:w="1510" w:type="dxa"/>
            <w:tcBorders>
              <w:top w:val="single" w:sz="4" w:space="0" w:color="auto"/>
              <w:left w:val="single" w:sz="4" w:space="0" w:color="auto"/>
              <w:bottom w:val="single" w:sz="4" w:space="0" w:color="auto"/>
              <w:right w:val="single" w:sz="4" w:space="0" w:color="auto"/>
            </w:tcBorders>
          </w:tcPr>
          <w:p w14:paraId="4DD2EB24"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102,00</w:t>
            </w:r>
          </w:p>
        </w:tc>
        <w:tc>
          <w:tcPr>
            <w:tcW w:w="1177" w:type="dxa"/>
            <w:tcBorders>
              <w:top w:val="single" w:sz="4" w:space="0" w:color="auto"/>
              <w:left w:val="single" w:sz="4" w:space="0" w:color="auto"/>
              <w:bottom w:val="single" w:sz="4" w:space="0" w:color="auto"/>
              <w:right w:val="single" w:sz="4" w:space="0" w:color="auto"/>
            </w:tcBorders>
          </w:tcPr>
          <w:p w14:paraId="2F93B5D2"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100,00</w:t>
            </w:r>
          </w:p>
        </w:tc>
        <w:tc>
          <w:tcPr>
            <w:tcW w:w="1206" w:type="dxa"/>
            <w:tcBorders>
              <w:top w:val="single" w:sz="4" w:space="0" w:color="auto"/>
              <w:left w:val="single" w:sz="4" w:space="0" w:color="auto"/>
              <w:bottom w:val="single" w:sz="4" w:space="0" w:color="auto"/>
              <w:right w:val="single" w:sz="4" w:space="0" w:color="auto"/>
            </w:tcBorders>
          </w:tcPr>
          <w:p w14:paraId="50B308CA"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R$ 100,66</w:t>
            </w:r>
          </w:p>
        </w:tc>
        <w:tc>
          <w:tcPr>
            <w:tcW w:w="1274" w:type="dxa"/>
            <w:tcBorders>
              <w:top w:val="single" w:sz="4" w:space="0" w:color="auto"/>
              <w:left w:val="single" w:sz="4" w:space="0" w:color="auto"/>
              <w:bottom w:val="single" w:sz="4" w:space="0" w:color="auto"/>
              <w:right w:val="single" w:sz="4" w:space="0" w:color="auto"/>
            </w:tcBorders>
          </w:tcPr>
          <w:p w14:paraId="7F64FC81"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R$ 6.039,60</w:t>
            </w:r>
          </w:p>
        </w:tc>
      </w:tr>
      <w:tr w:rsidR="00D24A0E" w:rsidRPr="00D24A0E" w14:paraId="41C0DA57" w14:textId="77777777" w:rsidTr="00BF0620">
        <w:tc>
          <w:tcPr>
            <w:tcW w:w="858" w:type="dxa"/>
            <w:tcBorders>
              <w:top w:val="single" w:sz="4" w:space="0" w:color="auto"/>
              <w:left w:val="single" w:sz="4" w:space="0" w:color="auto"/>
              <w:bottom w:val="single" w:sz="4" w:space="0" w:color="auto"/>
              <w:right w:val="single" w:sz="4" w:space="0" w:color="auto"/>
            </w:tcBorders>
          </w:tcPr>
          <w:p w14:paraId="59AE2756"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17</w:t>
            </w:r>
          </w:p>
        </w:tc>
        <w:tc>
          <w:tcPr>
            <w:tcW w:w="2172" w:type="dxa"/>
            <w:tcBorders>
              <w:top w:val="single" w:sz="4" w:space="0" w:color="auto"/>
              <w:left w:val="single" w:sz="4" w:space="0" w:color="auto"/>
              <w:bottom w:val="single" w:sz="4" w:space="0" w:color="auto"/>
              <w:right w:val="single" w:sz="4" w:space="0" w:color="auto"/>
            </w:tcBorders>
          </w:tcPr>
          <w:p w14:paraId="0927FA98"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Tapete verde redondo com dimensões aproximadas 1m. Composição Superfície: 100% Poliéster Base: 100% Polipropileno.</w:t>
            </w:r>
          </w:p>
        </w:tc>
        <w:tc>
          <w:tcPr>
            <w:tcW w:w="1443" w:type="dxa"/>
            <w:tcBorders>
              <w:top w:val="single" w:sz="4" w:space="0" w:color="auto"/>
              <w:left w:val="single" w:sz="4" w:space="0" w:color="auto"/>
              <w:bottom w:val="single" w:sz="4" w:space="0" w:color="auto"/>
              <w:right w:val="single" w:sz="4" w:space="0" w:color="auto"/>
            </w:tcBorders>
          </w:tcPr>
          <w:p w14:paraId="5DC53F5B"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731C715A"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319,00</w:t>
            </w:r>
          </w:p>
        </w:tc>
        <w:tc>
          <w:tcPr>
            <w:tcW w:w="1510" w:type="dxa"/>
            <w:tcBorders>
              <w:top w:val="single" w:sz="4" w:space="0" w:color="auto"/>
              <w:left w:val="single" w:sz="4" w:space="0" w:color="auto"/>
              <w:bottom w:val="single" w:sz="4" w:space="0" w:color="auto"/>
              <w:right w:val="single" w:sz="4" w:space="0" w:color="auto"/>
            </w:tcBorders>
          </w:tcPr>
          <w:p w14:paraId="25358E18"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320,00</w:t>
            </w:r>
          </w:p>
        </w:tc>
        <w:tc>
          <w:tcPr>
            <w:tcW w:w="1177" w:type="dxa"/>
            <w:tcBorders>
              <w:top w:val="single" w:sz="4" w:space="0" w:color="auto"/>
              <w:left w:val="single" w:sz="4" w:space="0" w:color="auto"/>
              <w:bottom w:val="single" w:sz="4" w:space="0" w:color="auto"/>
              <w:right w:val="single" w:sz="4" w:space="0" w:color="auto"/>
            </w:tcBorders>
          </w:tcPr>
          <w:p w14:paraId="12990710"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300,00</w:t>
            </w:r>
          </w:p>
        </w:tc>
        <w:tc>
          <w:tcPr>
            <w:tcW w:w="1206" w:type="dxa"/>
            <w:tcBorders>
              <w:top w:val="single" w:sz="4" w:space="0" w:color="auto"/>
              <w:left w:val="single" w:sz="4" w:space="0" w:color="auto"/>
              <w:bottom w:val="single" w:sz="4" w:space="0" w:color="auto"/>
              <w:right w:val="single" w:sz="4" w:space="0" w:color="auto"/>
            </w:tcBorders>
          </w:tcPr>
          <w:p w14:paraId="13B0AA36"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R$ 313,00</w:t>
            </w:r>
          </w:p>
        </w:tc>
        <w:tc>
          <w:tcPr>
            <w:tcW w:w="1274" w:type="dxa"/>
            <w:tcBorders>
              <w:top w:val="single" w:sz="4" w:space="0" w:color="auto"/>
              <w:left w:val="single" w:sz="4" w:space="0" w:color="auto"/>
              <w:bottom w:val="single" w:sz="4" w:space="0" w:color="auto"/>
              <w:right w:val="single" w:sz="4" w:space="0" w:color="auto"/>
            </w:tcBorders>
          </w:tcPr>
          <w:p w14:paraId="7B7E9256"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R$ 626,00</w:t>
            </w:r>
          </w:p>
        </w:tc>
      </w:tr>
      <w:tr w:rsidR="00D24A0E" w:rsidRPr="00D24A0E" w14:paraId="12298B06" w14:textId="77777777" w:rsidTr="00BF0620">
        <w:tc>
          <w:tcPr>
            <w:tcW w:w="858" w:type="dxa"/>
            <w:tcBorders>
              <w:top w:val="single" w:sz="4" w:space="0" w:color="auto"/>
              <w:left w:val="single" w:sz="4" w:space="0" w:color="auto"/>
              <w:bottom w:val="single" w:sz="4" w:space="0" w:color="auto"/>
              <w:right w:val="single" w:sz="4" w:space="0" w:color="auto"/>
            </w:tcBorders>
          </w:tcPr>
          <w:p w14:paraId="1E850111"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18</w:t>
            </w:r>
          </w:p>
        </w:tc>
        <w:tc>
          <w:tcPr>
            <w:tcW w:w="2172" w:type="dxa"/>
            <w:tcBorders>
              <w:top w:val="single" w:sz="4" w:space="0" w:color="auto"/>
              <w:left w:val="single" w:sz="4" w:space="0" w:color="auto"/>
              <w:bottom w:val="single" w:sz="4" w:space="0" w:color="auto"/>
              <w:right w:val="single" w:sz="4" w:space="0" w:color="auto"/>
            </w:tcBorders>
          </w:tcPr>
          <w:p w14:paraId="6F86AB43" w14:textId="77777777" w:rsidR="00D24A0E" w:rsidRPr="00D24A0E" w:rsidRDefault="00D24A0E" w:rsidP="00D24A0E">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Ponteira para Árvore de Natal 40cm Dourada</w:t>
            </w:r>
          </w:p>
        </w:tc>
        <w:tc>
          <w:tcPr>
            <w:tcW w:w="1443" w:type="dxa"/>
            <w:tcBorders>
              <w:top w:val="single" w:sz="4" w:space="0" w:color="auto"/>
              <w:left w:val="single" w:sz="4" w:space="0" w:color="auto"/>
              <w:bottom w:val="single" w:sz="4" w:space="0" w:color="auto"/>
              <w:right w:val="single" w:sz="4" w:space="0" w:color="auto"/>
            </w:tcBorders>
          </w:tcPr>
          <w:p w14:paraId="1C650B20"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6B687FBF"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254,00</w:t>
            </w:r>
          </w:p>
        </w:tc>
        <w:tc>
          <w:tcPr>
            <w:tcW w:w="1510" w:type="dxa"/>
            <w:tcBorders>
              <w:top w:val="single" w:sz="4" w:space="0" w:color="auto"/>
              <w:left w:val="single" w:sz="4" w:space="0" w:color="auto"/>
              <w:bottom w:val="single" w:sz="4" w:space="0" w:color="auto"/>
              <w:right w:val="single" w:sz="4" w:space="0" w:color="auto"/>
            </w:tcBorders>
          </w:tcPr>
          <w:p w14:paraId="22F9BA46"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255,00</w:t>
            </w:r>
          </w:p>
        </w:tc>
        <w:tc>
          <w:tcPr>
            <w:tcW w:w="1177" w:type="dxa"/>
            <w:tcBorders>
              <w:top w:val="single" w:sz="4" w:space="0" w:color="auto"/>
              <w:left w:val="single" w:sz="4" w:space="0" w:color="auto"/>
              <w:bottom w:val="single" w:sz="4" w:space="0" w:color="auto"/>
              <w:right w:val="single" w:sz="4" w:space="0" w:color="auto"/>
            </w:tcBorders>
          </w:tcPr>
          <w:p w14:paraId="616BDAE1"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250,00</w:t>
            </w:r>
          </w:p>
        </w:tc>
        <w:tc>
          <w:tcPr>
            <w:tcW w:w="1206" w:type="dxa"/>
            <w:tcBorders>
              <w:top w:val="single" w:sz="4" w:space="0" w:color="auto"/>
              <w:left w:val="single" w:sz="4" w:space="0" w:color="auto"/>
              <w:bottom w:val="single" w:sz="4" w:space="0" w:color="auto"/>
              <w:right w:val="single" w:sz="4" w:space="0" w:color="auto"/>
            </w:tcBorders>
          </w:tcPr>
          <w:p w14:paraId="01B8E693"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R$ 253,00</w:t>
            </w:r>
          </w:p>
        </w:tc>
        <w:tc>
          <w:tcPr>
            <w:tcW w:w="1274" w:type="dxa"/>
            <w:tcBorders>
              <w:top w:val="single" w:sz="4" w:space="0" w:color="auto"/>
              <w:left w:val="single" w:sz="4" w:space="0" w:color="auto"/>
              <w:bottom w:val="single" w:sz="4" w:space="0" w:color="auto"/>
              <w:right w:val="single" w:sz="4" w:space="0" w:color="auto"/>
            </w:tcBorders>
          </w:tcPr>
          <w:p w14:paraId="2D723A0B"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R$ 506,00</w:t>
            </w:r>
          </w:p>
        </w:tc>
      </w:tr>
      <w:tr w:rsidR="00D24A0E" w:rsidRPr="00D24A0E" w14:paraId="789EBEC2" w14:textId="77777777" w:rsidTr="00BF0620">
        <w:tc>
          <w:tcPr>
            <w:tcW w:w="9809" w:type="dxa"/>
            <w:gridSpan w:val="7"/>
            <w:tcBorders>
              <w:top w:val="single" w:sz="4" w:space="0" w:color="auto"/>
              <w:left w:val="single" w:sz="4" w:space="0" w:color="auto"/>
              <w:bottom w:val="single" w:sz="4" w:space="0" w:color="auto"/>
              <w:right w:val="single" w:sz="4" w:space="0" w:color="auto"/>
            </w:tcBorders>
          </w:tcPr>
          <w:p w14:paraId="5EC7132F"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V.G.E.</w:t>
            </w:r>
          </w:p>
        </w:tc>
        <w:tc>
          <w:tcPr>
            <w:tcW w:w="1274" w:type="dxa"/>
            <w:tcBorders>
              <w:top w:val="single" w:sz="4" w:space="0" w:color="auto"/>
              <w:left w:val="single" w:sz="4" w:space="0" w:color="auto"/>
              <w:bottom w:val="single" w:sz="4" w:space="0" w:color="auto"/>
              <w:right w:val="single" w:sz="4" w:space="0" w:color="auto"/>
            </w:tcBorders>
          </w:tcPr>
          <w:p w14:paraId="1637E026" w14:textId="77777777" w:rsidR="00D24A0E" w:rsidRPr="00D24A0E" w:rsidRDefault="00D24A0E" w:rsidP="00D24A0E">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R$ 66.662,22</w:t>
            </w:r>
          </w:p>
        </w:tc>
      </w:tr>
    </w:tbl>
    <w:p w14:paraId="7D091813" w14:textId="77777777" w:rsidR="00D24A0E" w:rsidRPr="00D24A0E" w:rsidRDefault="00D24A0E" w:rsidP="00D24A0E">
      <w:pPr>
        <w:spacing w:after="0" w:line="240" w:lineRule="auto"/>
        <w:rPr>
          <w:rFonts w:ascii="Arial" w:eastAsia="Times New Roman" w:hAnsi="Arial" w:cs="Arial"/>
          <w:sz w:val="24"/>
          <w:szCs w:val="24"/>
          <w:lang w:eastAsia="pt-BR"/>
        </w:rPr>
      </w:pPr>
    </w:p>
    <w:p w14:paraId="60ED9DFE" w14:textId="77777777" w:rsidR="00D24A0E" w:rsidRPr="00D24A0E" w:rsidRDefault="00D24A0E" w:rsidP="00D24A0E">
      <w:pPr>
        <w:spacing w:after="0" w:line="240" w:lineRule="auto"/>
        <w:rPr>
          <w:rFonts w:ascii="Arial" w:eastAsia="Times New Roman" w:hAnsi="Arial" w:cs="Arial"/>
          <w:vanish/>
          <w:sz w:val="24"/>
          <w:szCs w:val="24"/>
          <w:lang w:eastAsia="pt-BR"/>
        </w:rPr>
      </w:pPr>
    </w:p>
    <w:p w14:paraId="16D2F450"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35F36F24" w14:textId="77777777" w:rsidR="00D24A0E" w:rsidRPr="00D24A0E" w:rsidRDefault="00D24A0E" w:rsidP="00D24A0E">
      <w:pPr>
        <w:numPr>
          <w:ilvl w:val="0"/>
          <w:numId w:val="24"/>
        </w:numPr>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lastRenderedPageBreak/>
        <w:t>Cronograma físico-financeiro:</w:t>
      </w:r>
    </w:p>
    <w:p w14:paraId="56FB75E5" w14:textId="77777777" w:rsidR="00D24A0E" w:rsidRPr="00D24A0E" w:rsidRDefault="00D24A0E" w:rsidP="00D24A0E">
      <w:pPr>
        <w:spacing w:after="0" w:line="240" w:lineRule="auto"/>
        <w:jc w:val="both"/>
        <w:rPr>
          <w:rFonts w:ascii="Arial" w:eastAsia="Calibri" w:hAnsi="Arial" w:cs="Arial"/>
          <w:sz w:val="24"/>
          <w:szCs w:val="24"/>
          <w:lang w:eastAsia="pt-BR"/>
        </w:rPr>
      </w:pPr>
      <w:r w:rsidRPr="00D24A0E">
        <w:rPr>
          <w:rFonts w:ascii="Arial" w:eastAsia="Calibri" w:hAnsi="Arial" w:cs="Arial"/>
          <w:sz w:val="24"/>
          <w:szCs w:val="24"/>
          <w:lang w:eastAsia="pt-BR"/>
        </w:rPr>
        <w:t>Não se aplica.</w:t>
      </w:r>
    </w:p>
    <w:p w14:paraId="07E6A66A" w14:textId="77777777" w:rsidR="00D24A0E" w:rsidRPr="00D24A0E" w:rsidRDefault="00D24A0E" w:rsidP="00D24A0E">
      <w:pPr>
        <w:spacing w:after="0" w:line="240" w:lineRule="auto"/>
        <w:ind w:left="570"/>
        <w:jc w:val="both"/>
        <w:rPr>
          <w:rFonts w:ascii="Arial" w:eastAsia="Times New Roman" w:hAnsi="Arial" w:cs="Arial"/>
          <w:b/>
          <w:sz w:val="24"/>
          <w:szCs w:val="24"/>
          <w:lang w:eastAsia="pt-BR"/>
        </w:rPr>
      </w:pPr>
    </w:p>
    <w:p w14:paraId="368AEA47" w14:textId="77777777" w:rsidR="00D24A0E" w:rsidRPr="00D24A0E" w:rsidRDefault="00D24A0E" w:rsidP="00D24A0E">
      <w:pPr>
        <w:numPr>
          <w:ilvl w:val="0"/>
          <w:numId w:val="24"/>
        </w:numPr>
        <w:spacing w:after="0" w:line="240" w:lineRule="auto"/>
        <w:jc w:val="both"/>
        <w:rPr>
          <w:rFonts w:ascii="Arial" w:eastAsia="Calibri" w:hAnsi="Arial" w:cs="Arial"/>
          <w:b/>
          <w:sz w:val="24"/>
          <w:szCs w:val="24"/>
          <w:lang w:eastAsia="pt-BR"/>
        </w:rPr>
      </w:pPr>
      <w:r w:rsidRPr="00D24A0E">
        <w:rPr>
          <w:rFonts w:ascii="Arial" w:eastAsia="Calibri" w:hAnsi="Arial" w:cs="Arial"/>
          <w:b/>
          <w:sz w:val="24"/>
          <w:szCs w:val="24"/>
          <w:lang w:eastAsia="pt-BR"/>
        </w:rPr>
        <w:t xml:space="preserve">Critérios de sustentabilidade ambiental: </w:t>
      </w:r>
      <w:r w:rsidRPr="00D24A0E">
        <w:rPr>
          <w:rFonts w:ascii="Arial" w:eastAsia="Calibri" w:hAnsi="Arial" w:cs="Arial"/>
          <w:sz w:val="24"/>
          <w:szCs w:val="24"/>
          <w:lang w:eastAsia="pt-BR"/>
        </w:rPr>
        <w:t>A licitante deverá observar toda a legislação pertinente, e, precipuamente, ao artigo 3º. da Lei 8.666/93.</w:t>
      </w:r>
    </w:p>
    <w:p w14:paraId="0A4A815C" w14:textId="77777777" w:rsidR="00D24A0E" w:rsidRPr="00D24A0E" w:rsidRDefault="00D24A0E" w:rsidP="00D24A0E">
      <w:pPr>
        <w:spacing w:after="0" w:line="240" w:lineRule="auto"/>
        <w:jc w:val="both"/>
        <w:rPr>
          <w:rFonts w:ascii="Arial" w:eastAsia="Calibri" w:hAnsi="Arial" w:cs="Arial"/>
          <w:b/>
          <w:sz w:val="24"/>
          <w:szCs w:val="24"/>
          <w:lang w:eastAsia="pt-BR"/>
        </w:rPr>
      </w:pPr>
    </w:p>
    <w:p w14:paraId="53B97E6D" w14:textId="77777777" w:rsidR="00D24A0E" w:rsidRPr="00D24A0E" w:rsidRDefault="00D24A0E" w:rsidP="00D24A0E">
      <w:pPr>
        <w:numPr>
          <w:ilvl w:val="0"/>
          <w:numId w:val="24"/>
        </w:numPr>
        <w:spacing w:after="0" w:line="240" w:lineRule="auto"/>
        <w:jc w:val="both"/>
        <w:rPr>
          <w:rFonts w:ascii="Arial" w:eastAsia="Calibri" w:hAnsi="Arial" w:cs="Arial"/>
          <w:sz w:val="24"/>
          <w:szCs w:val="24"/>
          <w:lang w:eastAsia="pt-BR"/>
        </w:rPr>
      </w:pPr>
      <w:r w:rsidRPr="00D24A0E">
        <w:rPr>
          <w:rFonts w:ascii="Arial" w:eastAsia="Calibri" w:hAnsi="Arial" w:cs="Arial"/>
          <w:b/>
          <w:sz w:val="24"/>
          <w:szCs w:val="24"/>
          <w:lang w:eastAsia="pt-BR"/>
        </w:rPr>
        <w:t xml:space="preserve">Critérios de aceitabilidade do preço unitário </w:t>
      </w:r>
    </w:p>
    <w:p w14:paraId="0E340972" w14:textId="77777777" w:rsidR="00D24A0E" w:rsidRPr="00D24A0E" w:rsidRDefault="00D24A0E" w:rsidP="00D24A0E">
      <w:pPr>
        <w:spacing w:after="0" w:line="240" w:lineRule="auto"/>
        <w:ind w:left="720"/>
        <w:jc w:val="both"/>
        <w:rPr>
          <w:rFonts w:ascii="Arial" w:eastAsia="Calibri" w:hAnsi="Arial" w:cs="Arial"/>
          <w:sz w:val="24"/>
          <w:szCs w:val="24"/>
          <w:lang w:eastAsia="pt-BR"/>
        </w:rPr>
      </w:pPr>
    </w:p>
    <w:p w14:paraId="7D5B18D3" w14:textId="77777777" w:rsidR="00D24A0E" w:rsidRPr="00D24A0E" w:rsidRDefault="00D24A0E" w:rsidP="00D24A0E">
      <w:pPr>
        <w:spacing w:after="0" w:line="240" w:lineRule="auto"/>
        <w:jc w:val="both"/>
        <w:rPr>
          <w:rFonts w:ascii="Arial" w:eastAsia="Calibri" w:hAnsi="Arial" w:cs="Arial"/>
          <w:sz w:val="24"/>
          <w:szCs w:val="24"/>
          <w:lang w:eastAsia="pt-BR"/>
        </w:rPr>
      </w:pPr>
      <w:r w:rsidRPr="00D24A0E">
        <w:rPr>
          <w:rFonts w:ascii="Arial" w:eastAsia="Times New Roman" w:hAnsi="Arial" w:cs="Arial"/>
          <w:bCs/>
          <w:sz w:val="24"/>
          <w:szCs w:val="24"/>
          <w:lang w:eastAsia="pt-BR"/>
        </w:rPr>
        <w:t xml:space="preserve">20.1 O preço máximo unitário é o estabelecido na planilha de preços. Não será aceito preço unitário superior. Não será aceito nenhum valor unitário igual ou menor que zero. </w:t>
      </w:r>
    </w:p>
    <w:p w14:paraId="2AD4629F"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30D82CED" w14:textId="77777777" w:rsidR="00D24A0E" w:rsidRPr="00D24A0E" w:rsidRDefault="00D24A0E" w:rsidP="00D24A0E">
      <w:pPr>
        <w:spacing w:after="0" w:line="240" w:lineRule="auto"/>
        <w:jc w:val="both"/>
        <w:rPr>
          <w:rFonts w:ascii="Arial" w:eastAsia="Times New Roman" w:hAnsi="Arial" w:cs="Arial"/>
          <w:b/>
          <w:sz w:val="24"/>
          <w:szCs w:val="24"/>
          <w:lang w:eastAsia="pt-BR"/>
        </w:rPr>
      </w:pPr>
      <w:proofErr w:type="gramStart"/>
      <w:r w:rsidRPr="00D24A0E">
        <w:rPr>
          <w:rFonts w:ascii="Arial" w:eastAsia="Times New Roman" w:hAnsi="Arial" w:cs="Arial"/>
          <w:b/>
          <w:sz w:val="24"/>
          <w:szCs w:val="24"/>
          <w:lang w:eastAsia="pt-BR"/>
        </w:rPr>
        <w:t>21  Da</w:t>
      </w:r>
      <w:proofErr w:type="gramEnd"/>
      <w:r w:rsidRPr="00D24A0E">
        <w:rPr>
          <w:rFonts w:ascii="Arial" w:eastAsia="Times New Roman" w:hAnsi="Arial" w:cs="Arial"/>
          <w:b/>
          <w:sz w:val="24"/>
          <w:szCs w:val="24"/>
          <w:lang w:eastAsia="pt-BR"/>
        </w:rPr>
        <w:t xml:space="preserve"> participação de empresas em consórcio/das condições e da forma</w:t>
      </w:r>
    </w:p>
    <w:p w14:paraId="70405EA8" w14:textId="77777777" w:rsidR="00D24A0E" w:rsidRPr="00D24A0E" w:rsidRDefault="00D24A0E" w:rsidP="00D24A0E">
      <w:pPr>
        <w:spacing w:after="0" w:line="240" w:lineRule="auto"/>
        <w:jc w:val="both"/>
        <w:rPr>
          <w:rFonts w:ascii="Arial" w:eastAsia="Times New Roman" w:hAnsi="Arial" w:cs="Arial"/>
          <w:b/>
          <w:sz w:val="24"/>
          <w:szCs w:val="24"/>
          <w:lang w:eastAsia="pt-BR"/>
        </w:rPr>
      </w:pPr>
    </w:p>
    <w:p w14:paraId="707C35B6" w14:textId="77777777" w:rsidR="00D24A0E" w:rsidRPr="00D24A0E" w:rsidRDefault="00D24A0E" w:rsidP="00D24A0E">
      <w:pPr>
        <w:numPr>
          <w:ilvl w:val="0"/>
          <w:numId w:val="23"/>
        </w:num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Admite-se a participação de empresas em consórcio nesta licitação. O consórcio é uma associação temporária de duas ou mais empresas;</w:t>
      </w:r>
    </w:p>
    <w:p w14:paraId="6825697F" w14:textId="77777777" w:rsidR="00D24A0E" w:rsidRPr="00D24A0E" w:rsidRDefault="00D24A0E" w:rsidP="00D24A0E">
      <w:pPr>
        <w:numPr>
          <w:ilvl w:val="0"/>
          <w:numId w:val="23"/>
        </w:num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As empresas interessadas em constituir consórcio para participação nesta licitação deverão apresentar prova da constituição do consórcio, ou seja, do contrato firmado entre as empresas participantes. Esse contrato pode ser público ou particular;</w:t>
      </w:r>
    </w:p>
    <w:p w14:paraId="7E4D1A01" w14:textId="77777777" w:rsidR="00D24A0E" w:rsidRPr="00D24A0E" w:rsidRDefault="00D24A0E" w:rsidP="00D24A0E">
      <w:pPr>
        <w:numPr>
          <w:ilvl w:val="0"/>
          <w:numId w:val="23"/>
        </w:num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Mesmo estando em consórcio, na parte da habilitação jurídica, fiscal e econômica, todas as empresas participantes apresentam os documentos individualmente;</w:t>
      </w:r>
    </w:p>
    <w:p w14:paraId="6EEB95A4" w14:textId="77777777" w:rsidR="00D24A0E" w:rsidRPr="00D24A0E" w:rsidRDefault="00D24A0E" w:rsidP="00D24A0E">
      <w:pPr>
        <w:numPr>
          <w:ilvl w:val="0"/>
          <w:numId w:val="23"/>
        </w:num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Na habilitação técnica, os atestados podem ser somados a fim de comprovar a habilitação do consórcio;</w:t>
      </w:r>
    </w:p>
    <w:p w14:paraId="5ED8A964" w14:textId="77777777" w:rsidR="00D24A0E" w:rsidRPr="00D24A0E" w:rsidRDefault="00D24A0E" w:rsidP="00D24A0E">
      <w:pPr>
        <w:numPr>
          <w:ilvl w:val="0"/>
          <w:numId w:val="23"/>
        </w:num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As empresas interessadas em constituir consórcio devem indicar de forma escrita qual é a empresa líder, ou seja, qual empresa será a responsável direta pelo contato com a Administração Pública. Ao participar e vencer a licitação, todas as empresas que compõe o consórcio respondem solidariamente;</w:t>
      </w:r>
    </w:p>
    <w:p w14:paraId="38E74210" w14:textId="77777777" w:rsidR="00D24A0E" w:rsidRPr="00D24A0E" w:rsidRDefault="00D24A0E" w:rsidP="00D24A0E">
      <w:pPr>
        <w:numPr>
          <w:ilvl w:val="0"/>
          <w:numId w:val="23"/>
        </w:numPr>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Não é permitido que uma empresa integrante de consórcio participe na mesma licitação de forma individual.</w:t>
      </w:r>
    </w:p>
    <w:p w14:paraId="1ADE2666" w14:textId="635FA323" w:rsidR="00D24A0E" w:rsidRDefault="00D24A0E" w:rsidP="00D24A0E">
      <w:pPr>
        <w:spacing w:after="0" w:line="240" w:lineRule="auto"/>
        <w:ind w:left="720"/>
        <w:jc w:val="both"/>
        <w:rPr>
          <w:rFonts w:ascii="Arial" w:eastAsia="Times New Roman" w:hAnsi="Arial" w:cs="Arial"/>
          <w:sz w:val="24"/>
          <w:szCs w:val="24"/>
          <w:lang w:eastAsia="pt-BR"/>
        </w:rPr>
      </w:pPr>
    </w:p>
    <w:p w14:paraId="67026F06" w14:textId="636A15F0" w:rsidR="00D24A0E" w:rsidRDefault="00D24A0E" w:rsidP="00D24A0E">
      <w:pPr>
        <w:spacing w:after="0" w:line="240" w:lineRule="auto"/>
        <w:ind w:left="720"/>
        <w:jc w:val="both"/>
        <w:rPr>
          <w:rFonts w:ascii="Arial" w:eastAsia="Times New Roman" w:hAnsi="Arial" w:cs="Arial"/>
          <w:sz w:val="24"/>
          <w:szCs w:val="24"/>
          <w:lang w:eastAsia="pt-BR"/>
        </w:rPr>
      </w:pPr>
    </w:p>
    <w:p w14:paraId="77D89371" w14:textId="4A9D4E89" w:rsidR="00D24A0E" w:rsidRDefault="00D24A0E" w:rsidP="00D24A0E">
      <w:pPr>
        <w:spacing w:after="0" w:line="240" w:lineRule="auto"/>
        <w:ind w:left="720"/>
        <w:jc w:val="both"/>
        <w:rPr>
          <w:rFonts w:ascii="Arial" w:eastAsia="Times New Roman" w:hAnsi="Arial" w:cs="Arial"/>
          <w:sz w:val="24"/>
          <w:szCs w:val="24"/>
          <w:lang w:eastAsia="pt-BR"/>
        </w:rPr>
      </w:pPr>
    </w:p>
    <w:p w14:paraId="0FDABA9C" w14:textId="5535A82B" w:rsidR="00D24A0E" w:rsidRDefault="00D24A0E" w:rsidP="00D24A0E">
      <w:pPr>
        <w:spacing w:after="0" w:line="240" w:lineRule="auto"/>
        <w:ind w:left="720"/>
        <w:jc w:val="both"/>
        <w:rPr>
          <w:rFonts w:ascii="Arial" w:eastAsia="Times New Roman" w:hAnsi="Arial" w:cs="Arial"/>
          <w:sz w:val="24"/>
          <w:szCs w:val="24"/>
          <w:lang w:eastAsia="pt-BR"/>
        </w:rPr>
      </w:pPr>
    </w:p>
    <w:p w14:paraId="06816DFD" w14:textId="2E6539C2" w:rsidR="00D24A0E" w:rsidRDefault="00D24A0E" w:rsidP="00D24A0E">
      <w:pPr>
        <w:spacing w:after="0" w:line="240" w:lineRule="auto"/>
        <w:ind w:left="720"/>
        <w:jc w:val="both"/>
        <w:rPr>
          <w:rFonts w:ascii="Arial" w:eastAsia="Times New Roman" w:hAnsi="Arial" w:cs="Arial"/>
          <w:sz w:val="24"/>
          <w:szCs w:val="24"/>
          <w:lang w:eastAsia="pt-BR"/>
        </w:rPr>
      </w:pPr>
    </w:p>
    <w:p w14:paraId="7C659FD0" w14:textId="61B0F4AF" w:rsidR="00D24A0E" w:rsidRDefault="00D24A0E" w:rsidP="00D24A0E">
      <w:pPr>
        <w:spacing w:after="0" w:line="240" w:lineRule="auto"/>
        <w:ind w:left="720"/>
        <w:jc w:val="both"/>
        <w:rPr>
          <w:rFonts w:ascii="Arial" w:eastAsia="Times New Roman" w:hAnsi="Arial" w:cs="Arial"/>
          <w:sz w:val="24"/>
          <w:szCs w:val="24"/>
          <w:lang w:eastAsia="pt-BR"/>
        </w:rPr>
      </w:pPr>
    </w:p>
    <w:p w14:paraId="5CA7BCCF" w14:textId="2A0325DF" w:rsidR="00D24A0E" w:rsidRDefault="00D24A0E" w:rsidP="00D24A0E">
      <w:pPr>
        <w:spacing w:after="0" w:line="240" w:lineRule="auto"/>
        <w:ind w:left="720"/>
        <w:jc w:val="both"/>
        <w:rPr>
          <w:rFonts w:ascii="Arial" w:eastAsia="Times New Roman" w:hAnsi="Arial" w:cs="Arial"/>
          <w:sz w:val="24"/>
          <w:szCs w:val="24"/>
          <w:lang w:eastAsia="pt-BR"/>
        </w:rPr>
      </w:pPr>
    </w:p>
    <w:p w14:paraId="55D0993A" w14:textId="3E932F45" w:rsidR="00D24A0E" w:rsidRDefault="00D24A0E" w:rsidP="00D24A0E">
      <w:pPr>
        <w:spacing w:after="0" w:line="240" w:lineRule="auto"/>
        <w:ind w:left="720"/>
        <w:jc w:val="both"/>
        <w:rPr>
          <w:rFonts w:ascii="Arial" w:eastAsia="Times New Roman" w:hAnsi="Arial" w:cs="Arial"/>
          <w:sz w:val="24"/>
          <w:szCs w:val="24"/>
          <w:lang w:eastAsia="pt-BR"/>
        </w:rPr>
      </w:pPr>
    </w:p>
    <w:p w14:paraId="2F8944CE" w14:textId="40216B67" w:rsidR="00D24A0E" w:rsidRDefault="00D24A0E" w:rsidP="00D24A0E">
      <w:pPr>
        <w:spacing w:after="0" w:line="240" w:lineRule="auto"/>
        <w:ind w:left="720"/>
        <w:jc w:val="both"/>
        <w:rPr>
          <w:rFonts w:ascii="Arial" w:eastAsia="Times New Roman" w:hAnsi="Arial" w:cs="Arial"/>
          <w:sz w:val="24"/>
          <w:szCs w:val="24"/>
          <w:lang w:eastAsia="pt-BR"/>
        </w:rPr>
      </w:pPr>
    </w:p>
    <w:p w14:paraId="5D221CB7" w14:textId="2A412F89" w:rsidR="00D24A0E" w:rsidRPr="00D24A0E" w:rsidRDefault="00D24A0E" w:rsidP="00D24A0E">
      <w:pPr>
        <w:spacing w:after="0" w:line="240" w:lineRule="auto"/>
        <w:ind w:left="720"/>
        <w:jc w:val="both"/>
        <w:rPr>
          <w:rFonts w:ascii="Arial" w:eastAsia="Times New Roman" w:hAnsi="Arial" w:cs="Arial"/>
          <w:sz w:val="24"/>
          <w:szCs w:val="24"/>
          <w:lang w:eastAsia="pt-BR"/>
        </w:rPr>
      </w:pPr>
    </w:p>
    <w:p w14:paraId="5773CE93" w14:textId="77777777" w:rsidR="00D24A0E" w:rsidRPr="00D24A0E" w:rsidRDefault="00D24A0E" w:rsidP="00D24A0E">
      <w:pPr>
        <w:spacing w:after="0" w:line="240" w:lineRule="auto"/>
        <w:rPr>
          <w:rFonts w:ascii="Arial" w:eastAsia="Times New Roman" w:hAnsi="Arial" w:cs="Arial"/>
          <w:sz w:val="24"/>
          <w:szCs w:val="24"/>
          <w:lang w:eastAsia="pt-BR"/>
        </w:rPr>
      </w:pPr>
      <w:r w:rsidRPr="00D24A0E">
        <w:rPr>
          <w:rFonts w:ascii="Arial" w:eastAsia="Times New Roman" w:hAnsi="Arial" w:cs="Arial"/>
          <w:sz w:val="24"/>
          <w:szCs w:val="24"/>
          <w:lang w:eastAsia="pt-BR"/>
        </w:rPr>
        <w:lastRenderedPageBreak/>
        <w:t>Extrema, MG, 31 de outubro de 2022.</w:t>
      </w:r>
    </w:p>
    <w:p w14:paraId="10C8CE19" w14:textId="77777777" w:rsidR="00D24A0E" w:rsidRPr="00D24A0E" w:rsidRDefault="00D24A0E" w:rsidP="00D24A0E">
      <w:pPr>
        <w:spacing w:after="0" w:line="240" w:lineRule="auto"/>
        <w:ind w:left="708"/>
        <w:rPr>
          <w:rFonts w:ascii="Arial" w:eastAsia="Times New Roman" w:hAnsi="Arial" w:cs="Arial"/>
          <w:sz w:val="24"/>
          <w:szCs w:val="24"/>
          <w:lang w:eastAsia="pt-BR"/>
        </w:rPr>
      </w:pPr>
    </w:p>
    <w:p w14:paraId="02974FC1" w14:textId="77777777" w:rsidR="00D24A0E" w:rsidRPr="00D24A0E" w:rsidRDefault="00D24A0E" w:rsidP="00D24A0E">
      <w:pPr>
        <w:spacing w:after="0" w:line="240" w:lineRule="auto"/>
        <w:ind w:left="708"/>
        <w:rPr>
          <w:rFonts w:ascii="Arial" w:eastAsia="Times New Roman" w:hAnsi="Arial" w:cs="Arial"/>
          <w:sz w:val="24"/>
          <w:szCs w:val="24"/>
          <w:lang w:eastAsia="pt-BR"/>
        </w:rPr>
      </w:pPr>
    </w:p>
    <w:p w14:paraId="01DB5B36"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DIRETORIA ADMINISTRATIVA / FINANCEIRA</w:t>
      </w:r>
    </w:p>
    <w:p w14:paraId="5746CDA8"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sz w:val="24"/>
          <w:szCs w:val="24"/>
          <w:lang w:eastAsia="pt-BR"/>
        </w:rPr>
      </w:pPr>
    </w:p>
    <w:p w14:paraId="524C88DB"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p>
    <w:p w14:paraId="5D2B2228"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r w:rsidRPr="00D24A0E">
        <w:rPr>
          <w:rFonts w:ascii="Arial" w:eastAsia="Times New Roman" w:hAnsi="Arial" w:cs="Arial"/>
          <w:sz w:val="24"/>
          <w:szCs w:val="24"/>
          <w:lang w:eastAsia="pt-BR"/>
        </w:rPr>
        <w:t>________________________________________</w:t>
      </w:r>
    </w:p>
    <w:p w14:paraId="5ACA483F"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r w:rsidRPr="00D24A0E">
        <w:rPr>
          <w:rFonts w:ascii="Arial" w:eastAsia="Times New Roman" w:hAnsi="Arial" w:cs="Arial"/>
          <w:sz w:val="24"/>
          <w:szCs w:val="24"/>
          <w:lang w:eastAsia="pt-BR"/>
        </w:rPr>
        <w:t>Danilo de Morais</w:t>
      </w:r>
    </w:p>
    <w:p w14:paraId="1D42926C"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r w:rsidRPr="00D24A0E">
        <w:rPr>
          <w:rFonts w:ascii="Arial" w:eastAsia="Times New Roman" w:hAnsi="Arial" w:cs="Arial"/>
          <w:sz w:val="24"/>
          <w:szCs w:val="24"/>
          <w:lang w:eastAsia="pt-BR"/>
        </w:rPr>
        <w:t>Diretor Geral</w:t>
      </w:r>
    </w:p>
    <w:p w14:paraId="1DF8048A"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p>
    <w:p w14:paraId="4ED2EAAA"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p>
    <w:p w14:paraId="0C814F02"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b/>
          <w:sz w:val="24"/>
          <w:szCs w:val="24"/>
          <w:lang w:eastAsia="pt-BR"/>
        </w:rPr>
      </w:pPr>
      <w:r w:rsidRPr="00D24A0E">
        <w:rPr>
          <w:rFonts w:ascii="Arial" w:eastAsia="Times New Roman" w:hAnsi="Arial" w:cs="Arial"/>
          <w:b/>
          <w:sz w:val="24"/>
          <w:szCs w:val="24"/>
          <w:lang w:eastAsia="pt-BR"/>
        </w:rPr>
        <w:t>DESPACHO</w:t>
      </w:r>
    </w:p>
    <w:p w14:paraId="57C0ABA2"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sz w:val="24"/>
          <w:szCs w:val="24"/>
          <w:lang w:eastAsia="pt-BR"/>
        </w:rPr>
      </w:pPr>
    </w:p>
    <w:p w14:paraId="158550A1"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APROVO, na íntegra, esse </w:t>
      </w:r>
      <w:r w:rsidRPr="00D24A0E">
        <w:rPr>
          <w:rFonts w:ascii="Arial" w:eastAsia="Times New Roman" w:hAnsi="Arial" w:cs="Arial"/>
          <w:b/>
          <w:i/>
          <w:sz w:val="24"/>
          <w:szCs w:val="24"/>
          <w:lang w:eastAsia="pt-BR"/>
        </w:rPr>
        <w:t>Termo de Referência</w:t>
      </w:r>
      <w:r w:rsidRPr="00D24A0E">
        <w:rPr>
          <w:rFonts w:ascii="Arial" w:eastAsia="Times New Roman" w:hAnsi="Arial" w:cs="Arial"/>
          <w:sz w:val="24"/>
          <w:szCs w:val="24"/>
          <w:lang w:eastAsia="pt-BR"/>
        </w:rPr>
        <w:t xml:space="preserve"> (Inciso I, § 2º, art. 7º da Lei 8.666/93).</w:t>
      </w:r>
    </w:p>
    <w:p w14:paraId="3672DDBF"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sz w:val="24"/>
          <w:szCs w:val="24"/>
          <w:lang w:eastAsia="pt-BR"/>
        </w:rPr>
      </w:pPr>
    </w:p>
    <w:p w14:paraId="6FB1B722"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both"/>
        <w:rPr>
          <w:rFonts w:ascii="Arial" w:eastAsia="Times New Roman" w:hAnsi="Arial" w:cs="Arial"/>
          <w:sz w:val="24"/>
          <w:szCs w:val="24"/>
          <w:lang w:eastAsia="pt-BR"/>
        </w:rPr>
      </w:pPr>
    </w:p>
    <w:p w14:paraId="0FCB8FE3"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r w:rsidRPr="00D24A0E">
        <w:rPr>
          <w:rFonts w:ascii="Arial" w:eastAsia="Times New Roman" w:hAnsi="Arial" w:cs="Arial"/>
          <w:sz w:val="24"/>
          <w:szCs w:val="24"/>
          <w:lang w:eastAsia="pt-BR"/>
        </w:rPr>
        <w:t xml:space="preserve">__________________________________________ </w:t>
      </w:r>
    </w:p>
    <w:p w14:paraId="0F5BA6BF"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r w:rsidRPr="00D24A0E">
        <w:rPr>
          <w:rFonts w:ascii="Arial" w:eastAsia="Times New Roman" w:hAnsi="Arial" w:cs="Arial"/>
          <w:sz w:val="24"/>
          <w:szCs w:val="24"/>
          <w:lang w:eastAsia="pt-BR"/>
        </w:rPr>
        <w:t>Sidney Soares Carvalho</w:t>
      </w:r>
    </w:p>
    <w:p w14:paraId="4A18B877" w14:textId="77777777" w:rsidR="00D24A0E" w:rsidRPr="00D24A0E" w:rsidRDefault="00D24A0E" w:rsidP="00D24A0E">
      <w:pPr>
        <w:pBdr>
          <w:top w:val="single" w:sz="4" w:space="1" w:color="auto"/>
          <w:left w:val="single" w:sz="4" w:space="4" w:color="auto"/>
          <w:bottom w:val="single" w:sz="4" w:space="1" w:color="auto"/>
          <w:right w:val="single" w:sz="4" w:space="4" w:color="auto"/>
        </w:pBdr>
        <w:tabs>
          <w:tab w:val="left" w:pos="4740"/>
        </w:tabs>
        <w:spacing w:after="0" w:line="240" w:lineRule="auto"/>
        <w:jc w:val="center"/>
        <w:rPr>
          <w:rFonts w:ascii="Arial" w:eastAsia="Times New Roman" w:hAnsi="Arial" w:cs="Arial"/>
          <w:sz w:val="24"/>
          <w:szCs w:val="24"/>
          <w:lang w:eastAsia="pt-BR"/>
        </w:rPr>
      </w:pPr>
      <w:r w:rsidRPr="00D24A0E">
        <w:rPr>
          <w:rFonts w:ascii="Arial" w:eastAsia="Times New Roman" w:hAnsi="Arial" w:cs="Arial"/>
          <w:sz w:val="24"/>
          <w:szCs w:val="24"/>
          <w:lang w:eastAsia="pt-BR"/>
        </w:rPr>
        <w:t>Presidente</w:t>
      </w:r>
    </w:p>
    <w:p w14:paraId="31698738" w14:textId="77777777" w:rsidR="00D24A0E" w:rsidRPr="00D24A0E" w:rsidRDefault="00D24A0E" w:rsidP="00D24A0E">
      <w:pPr>
        <w:spacing w:after="0" w:line="240" w:lineRule="auto"/>
        <w:rPr>
          <w:rFonts w:ascii="Arial" w:eastAsia="Times New Roman" w:hAnsi="Arial" w:cs="Arial"/>
          <w:b/>
          <w:bCs/>
          <w:sz w:val="24"/>
          <w:szCs w:val="24"/>
          <w:lang w:eastAsia="pt-BR"/>
        </w:rPr>
      </w:pPr>
    </w:p>
    <w:p w14:paraId="38754EF4" w14:textId="77777777" w:rsidR="00D24A0E" w:rsidRPr="00D24A0E" w:rsidRDefault="00D24A0E" w:rsidP="00D24A0E">
      <w:pPr>
        <w:spacing w:after="0" w:line="240" w:lineRule="auto"/>
        <w:rPr>
          <w:rFonts w:ascii="Arial" w:eastAsia="Verdana" w:hAnsi="Arial" w:cs="Arial"/>
          <w:sz w:val="24"/>
          <w:szCs w:val="24"/>
          <w:lang w:eastAsia="pt-BR"/>
        </w:rPr>
      </w:pPr>
    </w:p>
    <w:p w14:paraId="18206466" w14:textId="21FA3179"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1648C14E" w14:textId="002C98B8"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49EB73FB" w14:textId="68CD334F"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23363EBC" w14:textId="73116E63"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7EC4BFBA" w14:textId="5CFC34D6"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5283CFBB" w14:textId="25C5188B"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154B5DA5" w14:textId="075451EB"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48D76915" w14:textId="0AE713C3"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5DEDDE1B" w14:textId="096E897A"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709CD4B9" w14:textId="4B99C161"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649C8FF6" w14:textId="654BB585"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247F9166" w14:textId="4CF9C6FA"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25534541" w14:textId="06949FB1"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0EBEEAF2" w14:textId="4D480EBE"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606A7E24" w14:textId="7076133A"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7CCC8457" w14:textId="4CFDE994"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43F6A2DD" w14:textId="67D2D8CA"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1ED3BBCA" w14:textId="3BD7F845"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675C3845" w14:textId="57E79AAA"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6B253F4D" w14:textId="0EFA5B1F" w:rsidR="00D24A0E" w:rsidRDefault="00D24A0E" w:rsidP="001612B3">
      <w:pPr>
        <w:widowControl w:val="0"/>
        <w:suppressAutoHyphens/>
        <w:spacing w:after="0" w:line="240" w:lineRule="auto"/>
        <w:jc w:val="center"/>
        <w:rPr>
          <w:rFonts w:ascii="Arial" w:eastAsia="Times New Roman" w:hAnsi="Arial" w:cs="Arial"/>
          <w:b/>
          <w:sz w:val="24"/>
          <w:szCs w:val="24"/>
          <w:lang w:eastAsia="zh-CN"/>
        </w:rPr>
      </w:pPr>
    </w:p>
    <w:p w14:paraId="64F5E37C" w14:textId="68781F8F" w:rsidR="009B492C" w:rsidRPr="00577969" w:rsidRDefault="00B63266" w:rsidP="009B492C">
      <w:pPr>
        <w:spacing w:after="0" w:line="240" w:lineRule="auto"/>
        <w:jc w:val="center"/>
        <w:rPr>
          <w:rFonts w:ascii="Arial" w:hAnsi="Arial" w:cs="Arial"/>
          <w:sz w:val="24"/>
          <w:szCs w:val="24"/>
        </w:rPr>
      </w:pPr>
      <w:r>
        <w:rPr>
          <w:rFonts w:ascii="Arial" w:hAnsi="Arial" w:cs="Arial"/>
          <w:b/>
          <w:bCs/>
          <w:sz w:val="24"/>
          <w:szCs w:val="24"/>
        </w:rPr>
        <w:lastRenderedPageBreak/>
        <w:t>A</w:t>
      </w:r>
      <w:r w:rsidR="009B492C" w:rsidRPr="002E6ABF">
        <w:rPr>
          <w:rFonts w:ascii="Arial" w:hAnsi="Arial" w:cs="Arial"/>
          <w:b/>
          <w:bCs/>
          <w:sz w:val="24"/>
          <w:szCs w:val="24"/>
        </w:rPr>
        <w:t>NEXO II</w:t>
      </w:r>
      <w:r w:rsidR="009B492C" w:rsidRPr="002E6ABF">
        <w:rPr>
          <w:rFonts w:ascii="Arial" w:hAnsi="Arial" w:cs="Arial"/>
          <w:sz w:val="24"/>
          <w:szCs w:val="24"/>
        </w:rPr>
        <w:t xml:space="preserve"> </w:t>
      </w:r>
      <w:r w:rsidR="009B492C" w:rsidRPr="002E6ABF">
        <w:rPr>
          <w:rFonts w:ascii="Arial" w:hAnsi="Arial" w:cs="Arial"/>
          <w:b/>
          <w:sz w:val="24"/>
          <w:szCs w:val="24"/>
        </w:rPr>
        <w:t>– DO OBJETO (PROPOSTA FINANCEIRA)</w:t>
      </w:r>
    </w:p>
    <w:p w14:paraId="4824F47F" w14:textId="77777777" w:rsidR="005E7774" w:rsidRDefault="005E7774" w:rsidP="009B492C">
      <w:pPr>
        <w:spacing w:after="0" w:line="240" w:lineRule="auto"/>
        <w:jc w:val="both"/>
        <w:rPr>
          <w:rFonts w:ascii="Arial" w:hAnsi="Arial" w:cs="Arial"/>
          <w:color w:val="000000"/>
          <w:sz w:val="24"/>
          <w:szCs w:val="24"/>
        </w:rPr>
      </w:pPr>
    </w:p>
    <w:p w14:paraId="4CC48DEB"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Dados da empresa e de seu representante legal:</w:t>
      </w:r>
    </w:p>
    <w:p w14:paraId="23415F70" w14:textId="77777777" w:rsidR="000B6206" w:rsidRDefault="000B6206" w:rsidP="009B492C">
      <w:pPr>
        <w:spacing w:after="0" w:line="240" w:lineRule="auto"/>
        <w:jc w:val="both"/>
        <w:rPr>
          <w:rFonts w:ascii="Arial" w:hAnsi="Arial" w:cs="Arial"/>
          <w:b/>
          <w:bCs/>
          <w:color w:val="000000"/>
          <w:sz w:val="24"/>
          <w:szCs w:val="24"/>
        </w:rPr>
      </w:pPr>
    </w:p>
    <w:p w14:paraId="2B854BC9" w14:textId="369F95C4" w:rsidR="009B492C" w:rsidRPr="002E6ABF" w:rsidRDefault="009B492C" w:rsidP="009B492C">
      <w:pPr>
        <w:spacing w:after="0" w:line="240" w:lineRule="auto"/>
        <w:jc w:val="both"/>
        <w:rPr>
          <w:rFonts w:ascii="Arial" w:hAnsi="Arial" w:cs="Arial"/>
          <w:b/>
          <w:bCs/>
          <w:color w:val="000000"/>
          <w:sz w:val="24"/>
          <w:szCs w:val="24"/>
        </w:rPr>
      </w:pPr>
      <w:r w:rsidRPr="002E6ABF">
        <w:rPr>
          <w:rFonts w:ascii="Arial" w:hAnsi="Arial" w:cs="Arial"/>
          <w:b/>
          <w:bCs/>
          <w:color w:val="000000"/>
          <w:sz w:val="24"/>
          <w:szCs w:val="24"/>
        </w:rPr>
        <w:t>Empresa:</w:t>
      </w:r>
    </w:p>
    <w:p w14:paraId="2CA126A4" w14:textId="77777777" w:rsidR="000B6206" w:rsidRDefault="000B6206" w:rsidP="009B492C">
      <w:pPr>
        <w:spacing w:after="0" w:line="240" w:lineRule="auto"/>
        <w:jc w:val="both"/>
        <w:rPr>
          <w:rFonts w:ascii="Arial" w:hAnsi="Arial" w:cs="Arial"/>
          <w:color w:val="000000"/>
          <w:sz w:val="24"/>
          <w:szCs w:val="24"/>
        </w:rPr>
      </w:pPr>
    </w:p>
    <w:p w14:paraId="33B92893" w14:textId="1DF7205C"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RAZÃO SOCIAL: XXX</w:t>
      </w:r>
    </w:p>
    <w:p w14:paraId="6005D13F" w14:textId="77777777" w:rsidR="000B6206" w:rsidRDefault="000B6206" w:rsidP="009B492C">
      <w:pPr>
        <w:spacing w:after="0" w:line="240" w:lineRule="auto"/>
        <w:jc w:val="both"/>
        <w:rPr>
          <w:rFonts w:ascii="Arial" w:hAnsi="Arial" w:cs="Arial"/>
          <w:color w:val="000000"/>
          <w:sz w:val="24"/>
          <w:szCs w:val="24"/>
        </w:rPr>
      </w:pPr>
    </w:p>
    <w:p w14:paraId="61565EF9" w14:textId="3D54246A"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CNPJ: XXX</w:t>
      </w:r>
    </w:p>
    <w:p w14:paraId="5FEACE70" w14:textId="77777777" w:rsidR="000B6206" w:rsidRDefault="000B6206" w:rsidP="009B492C">
      <w:pPr>
        <w:spacing w:after="0" w:line="240" w:lineRule="auto"/>
        <w:jc w:val="both"/>
        <w:rPr>
          <w:rFonts w:ascii="Arial" w:hAnsi="Arial" w:cs="Arial"/>
          <w:color w:val="000000"/>
          <w:sz w:val="24"/>
          <w:szCs w:val="24"/>
        </w:rPr>
      </w:pPr>
    </w:p>
    <w:p w14:paraId="498672EA" w14:textId="5A393673"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INSCRIÇÃO ESTADUAL: XXX</w:t>
      </w:r>
    </w:p>
    <w:p w14:paraId="3B114EC9" w14:textId="77777777" w:rsidR="000B6206" w:rsidRDefault="000B6206" w:rsidP="009B492C">
      <w:pPr>
        <w:spacing w:after="0" w:line="240" w:lineRule="auto"/>
        <w:jc w:val="both"/>
        <w:rPr>
          <w:rFonts w:ascii="Arial" w:hAnsi="Arial" w:cs="Arial"/>
          <w:color w:val="000000"/>
          <w:sz w:val="24"/>
          <w:szCs w:val="24"/>
        </w:rPr>
      </w:pPr>
    </w:p>
    <w:p w14:paraId="45F34988" w14:textId="4DFE97C5"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PROCESSO Nº.: XXX</w:t>
      </w:r>
    </w:p>
    <w:p w14:paraId="34E2B2CB" w14:textId="77777777" w:rsidR="000B6206" w:rsidRDefault="000B6206" w:rsidP="009B492C">
      <w:pPr>
        <w:spacing w:after="0" w:line="240" w:lineRule="auto"/>
        <w:jc w:val="both"/>
        <w:rPr>
          <w:rFonts w:ascii="Arial" w:hAnsi="Arial" w:cs="Arial"/>
          <w:color w:val="000000"/>
          <w:sz w:val="24"/>
          <w:szCs w:val="24"/>
        </w:rPr>
      </w:pPr>
    </w:p>
    <w:p w14:paraId="2158CE09" w14:textId="2208564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PREGÃO PRESENCIAL Nº.: XXX</w:t>
      </w:r>
    </w:p>
    <w:tbl>
      <w:tblPr>
        <w:tblpPr w:leftFromText="141" w:rightFromText="141" w:vertAnchor="text" w:tblpXSpec="center" w:tblpY="-71"/>
        <w:tblW w:w="1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27"/>
        <w:gridCol w:w="1411"/>
        <w:gridCol w:w="2048"/>
        <w:gridCol w:w="2048"/>
      </w:tblGrid>
      <w:tr w:rsidR="00381DFB" w:rsidRPr="00D24A0E" w14:paraId="0FF72D1D" w14:textId="71BF8BE2" w:rsidTr="00381DFB">
        <w:trPr>
          <w:trHeight w:val="562"/>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14:paraId="540DF830" w14:textId="77777777" w:rsidR="00381DFB" w:rsidRPr="00D24A0E" w:rsidRDefault="00381DFB" w:rsidP="00BF0620">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lastRenderedPageBreak/>
              <w:t>ITEM</w:t>
            </w:r>
          </w:p>
        </w:tc>
        <w:tc>
          <w:tcPr>
            <w:tcW w:w="4627" w:type="dxa"/>
            <w:tcBorders>
              <w:top w:val="single" w:sz="4" w:space="0" w:color="auto"/>
              <w:left w:val="single" w:sz="4" w:space="0" w:color="auto"/>
              <w:bottom w:val="single" w:sz="4" w:space="0" w:color="auto"/>
              <w:right w:val="single" w:sz="4" w:space="0" w:color="auto"/>
            </w:tcBorders>
            <w:shd w:val="clear" w:color="auto" w:fill="D9D9D9"/>
            <w:hideMark/>
          </w:tcPr>
          <w:p w14:paraId="36F718F0" w14:textId="77777777" w:rsidR="00381DFB" w:rsidRPr="00D24A0E" w:rsidRDefault="00381DFB" w:rsidP="00BF0620">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MEMORIAL DESCRITIVO</w:t>
            </w:r>
          </w:p>
        </w:tc>
        <w:tc>
          <w:tcPr>
            <w:tcW w:w="1411" w:type="dxa"/>
            <w:tcBorders>
              <w:top w:val="single" w:sz="4" w:space="0" w:color="auto"/>
              <w:left w:val="single" w:sz="4" w:space="0" w:color="auto"/>
              <w:right w:val="single" w:sz="4" w:space="0" w:color="auto"/>
            </w:tcBorders>
            <w:shd w:val="clear" w:color="auto" w:fill="D9D9D9"/>
          </w:tcPr>
          <w:p w14:paraId="40847E50" w14:textId="77777777" w:rsidR="00381DFB" w:rsidRPr="00D24A0E" w:rsidRDefault="00381DFB" w:rsidP="00BF0620">
            <w:pPr>
              <w:spacing w:after="0" w:line="240" w:lineRule="auto"/>
              <w:jc w:val="center"/>
              <w:rPr>
                <w:rFonts w:ascii="Times New Roman" w:eastAsia="Times New Roman" w:hAnsi="Times New Roman" w:cs="Times New Roman"/>
                <w:b/>
                <w:sz w:val="24"/>
                <w:szCs w:val="24"/>
              </w:rPr>
            </w:pPr>
            <w:r w:rsidRPr="00D24A0E">
              <w:rPr>
                <w:rFonts w:ascii="Times New Roman" w:eastAsia="Times New Roman" w:hAnsi="Times New Roman" w:cs="Times New Roman"/>
                <w:b/>
                <w:sz w:val="24"/>
                <w:szCs w:val="24"/>
              </w:rPr>
              <w:t>QUANT.</w:t>
            </w:r>
          </w:p>
          <w:p w14:paraId="35EE95B6" w14:textId="77777777" w:rsidR="00381DFB" w:rsidRPr="00D24A0E" w:rsidRDefault="00381DFB" w:rsidP="00BF0620">
            <w:pPr>
              <w:spacing w:after="0" w:line="240" w:lineRule="auto"/>
              <w:jc w:val="center"/>
              <w:rPr>
                <w:rFonts w:ascii="Times New Roman" w:eastAsia="Times New Roman" w:hAnsi="Times New Roman" w:cs="Times New Roman"/>
                <w:b/>
                <w:sz w:val="24"/>
                <w:szCs w:val="24"/>
              </w:rPr>
            </w:pPr>
          </w:p>
        </w:tc>
        <w:tc>
          <w:tcPr>
            <w:tcW w:w="2048" w:type="dxa"/>
            <w:tcBorders>
              <w:top w:val="single" w:sz="4" w:space="0" w:color="auto"/>
              <w:left w:val="single" w:sz="4" w:space="0" w:color="auto"/>
              <w:right w:val="single" w:sz="4" w:space="0" w:color="auto"/>
            </w:tcBorders>
            <w:shd w:val="clear" w:color="auto" w:fill="D9D9D9"/>
          </w:tcPr>
          <w:p w14:paraId="05412C5A" w14:textId="77777777" w:rsidR="00381DFB" w:rsidRDefault="00381DFB" w:rsidP="00BF062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VALOR </w:t>
            </w:r>
          </w:p>
          <w:p w14:paraId="3FD6FBFA" w14:textId="2AD33FBE" w:rsidR="00381DFB" w:rsidRPr="00D24A0E" w:rsidRDefault="00381DFB" w:rsidP="00BF062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UNITÁRIO</w:t>
            </w:r>
          </w:p>
        </w:tc>
        <w:tc>
          <w:tcPr>
            <w:tcW w:w="2048" w:type="dxa"/>
            <w:tcBorders>
              <w:top w:val="single" w:sz="4" w:space="0" w:color="auto"/>
              <w:left w:val="single" w:sz="4" w:space="0" w:color="auto"/>
              <w:right w:val="single" w:sz="4" w:space="0" w:color="auto"/>
            </w:tcBorders>
            <w:shd w:val="clear" w:color="auto" w:fill="D9D9D9"/>
          </w:tcPr>
          <w:p w14:paraId="1D78C0D4" w14:textId="77777777" w:rsidR="00381DFB" w:rsidRDefault="00381DFB" w:rsidP="00BF062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VALOR</w:t>
            </w:r>
          </w:p>
          <w:p w14:paraId="5C6654FC" w14:textId="3069C693" w:rsidR="00381DFB" w:rsidRDefault="00381DFB" w:rsidP="00BF062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GLOBAL</w:t>
            </w:r>
          </w:p>
        </w:tc>
      </w:tr>
      <w:tr w:rsidR="00381DFB" w:rsidRPr="00D24A0E" w14:paraId="65969131" w14:textId="5CD7395D" w:rsidTr="00381DFB">
        <w:tc>
          <w:tcPr>
            <w:tcW w:w="992" w:type="dxa"/>
            <w:tcBorders>
              <w:top w:val="single" w:sz="4" w:space="0" w:color="auto"/>
              <w:left w:val="single" w:sz="4" w:space="0" w:color="auto"/>
              <w:bottom w:val="single" w:sz="4" w:space="0" w:color="auto"/>
              <w:right w:val="single" w:sz="4" w:space="0" w:color="auto"/>
            </w:tcBorders>
            <w:hideMark/>
          </w:tcPr>
          <w:p w14:paraId="188A6BD5"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01</w:t>
            </w:r>
          </w:p>
        </w:tc>
        <w:tc>
          <w:tcPr>
            <w:tcW w:w="4627" w:type="dxa"/>
            <w:tcBorders>
              <w:top w:val="single" w:sz="4" w:space="0" w:color="auto"/>
              <w:left w:val="single" w:sz="4" w:space="0" w:color="auto"/>
              <w:bottom w:val="single" w:sz="4" w:space="0" w:color="auto"/>
              <w:right w:val="single" w:sz="4" w:space="0" w:color="auto"/>
            </w:tcBorders>
            <w:hideMark/>
          </w:tcPr>
          <w:p w14:paraId="115789FF"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Árvore de natal artificial com 1m80 com cerca de 500 galhos, verde, para uso interno, com base, tipo nórdico.</w:t>
            </w:r>
          </w:p>
        </w:tc>
        <w:tc>
          <w:tcPr>
            <w:tcW w:w="1411" w:type="dxa"/>
            <w:tcBorders>
              <w:top w:val="single" w:sz="4" w:space="0" w:color="auto"/>
              <w:left w:val="single" w:sz="4" w:space="0" w:color="auto"/>
              <w:bottom w:val="single" w:sz="4" w:space="0" w:color="auto"/>
              <w:right w:val="single" w:sz="4" w:space="0" w:color="auto"/>
            </w:tcBorders>
          </w:tcPr>
          <w:p w14:paraId="6655B747"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2048" w:type="dxa"/>
            <w:tcBorders>
              <w:top w:val="single" w:sz="4" w:space="0" w:color="auto"/>
              <w:left w:val="single" w:sz="4" w:space="0" w:color="auto"/>
              <w:bottom w:val="single" w:sz="4" w:space="0" w:color="auto"/>
              <w:right w:val="single" w:sz="4" w:space="0" w:color="auto"/>
            </w:tcBorders>
          </w:tcPr>
          <w:p w14:paraId="2258AF19" w14:textId="442CFB4E" w:rsidR="00381DFB" w:rsidRPr="00D24A0E" w:rsidRDefault="00381DFB" w:rsidP="00BF0620">
            <w:pPr>
              <w:spacing w:after="0" w:line="240" w:lineRule="auto"/>
              <w:jc w:val="center"/>
              <w:rPr>
                <w:rFonts w:ascii="Times New Roman" w:eastAsia="Times New Roman"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tcPr>
          <w:p w14:paraId="47C07B41"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p>
        </w:tc>
      </w:tr>
      <w:tr w:rsidR="00381DFB" w:rsidRPr="00D24A0E" w14:paraId="2E3FBB02" w14:textId="3E45379E" w:rsidTr="00381DFB">
        <w:tc>
          <w:tcPr>
            <w:tcW w:w="992" w:type="dxa"/>
            <w:tcBorders>
              <w:top w:val="single" w:sz="4" w:space="0" w:color="auto"/>
              <w:left w:val="single" w:sz="4" w:space="0" w:color="auto"/>
              <w:bottom w:val="single" w:sz="4" w:space="0" w:color="auto"/>
              <w:right w:val="single" w:sz="4" w:space="0" w:color="auto"/>
            </w:tcBorders>
          </w:tcPr>
          <w:p w14:paraId="5C4D0095"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4627" w:type="dxa"/>
            <w:tcBorders>
              <w:top w:val="single" w:sz="4" w:space="0" w:color="auto"/>
              <w:left w:val="single" w:sz="4" w:space="0" w:color="auto"/>
              <w:bottom w:val="single" w:sz="4" w:space="0" w:color="auto"/>
              <w:right w:val="single" w:sz="4" w:space="0" w:color="auto"/>
            </w:tcBorders>
          </w:tcPr>
          <w:p w14:paraId="111C30AB"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Guirlanda para porta natalina diversa, artificial, redonda enfeitada em toda a sua esfera com dimensões 30 cm.</w:t>
            </w:r>
          </w:p>
        </w:tc>
        <w:tc>
          <w:tcPr>
            <w:tcW w:w="1411" w:type="dxa"/>
            <w:tcBorders>
              <w:top w:val="single" w:sz="4" w:space="0" w:color="auto"/>
              <w:left w:val="single" w:sz="4" w:space="0" w:color="auto"/>
              <w:bottom w:val="single" w:sz="4" w:space="0" w:color="auto"/>
              <w:right w:val="single" w:sz="4" w:space="0" w:color="auto"/>
            </w:tcBorders>
          </w:tcPr>
          <w:p w14:paraId="0183D01D"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60</w:t>
            </w:r>
          </w:p>
        </w:tc>
        <w:tc>
          <w:tcPr>
            <w:tcW w:w="2048" w:type="dxa"/>
            <w:tcBorders>
              <w:top w:val="single" w:sz="4" w:space="0" w:color="auto"/>
              <w:left w:val="single" w:sz="4" w:space="0" w:color="auto"/>
              <w:bottom w:val="single" w:sz="4" w:space="0" w:color="auto"/>
              <w:right w:val="single" w:sz="4" w:space="0" w:color="auto"/>
            </w:tcBorders>
          </w:tcPr>
          <w:p w14:paraId="4CDDD871" w14:textId="0CB1C5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00737B6C"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6A44432C" w14:textId="69529B99" w:rsidTr="00381DFB">
        <w:tc>
          <w:tcPr>
            <w:tcW w:w="992" w:type="dxa"/>
            <w:tcBorders>
              <w:top w:val="single" w:sz="4" w:space="0" w:color="auto"/>
              <w:left w:val="single" w:sz="4" w:space="0" w:color="auto"/>
              <w:bottom w:val="single" w:sz="4" w:space="0" w:color="auto"/>
              <w:right w:val="single" w:sz="4" w:space="0" w:color="auto"/>
            </w:tcBorders>
          </w:tcPr>
          <w:p w14:paraId="5DF5F5A5"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03</w:t>
            </w:r>
          </w:p>
        </w:tc>
        <w:tc>
          <w:tcPr>
            <w:tcW w:w="4627" w:type="dxa"/>
            <w:tcBorders>
              <w:top w:val="single" w:sz="4" w:space="0" w:color="auto"/>
              <w:left w:val="single" w:sz="4" w:space="0" w:color="auto"/>
              <w:bottom w:val="single" w:sz="4" w:space="0" w:color="auto"/>
              <w:right w:val="single" w:sz="4" w:space="0" w:color="auto"/>
            </w:tcBorders>
          </w:tcPr>
          <w:p w14:paraId="3FDDA471"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Guirlanda para porta natalina diversa, artificial, redonda enfeitada em toda a sua esfera com dimensões 60 cm.</w:t>
            </w:r>
          </w:p>
        </w:tc>
        <w:tc>
          <w:tcPr>
            <w:tcW w:w="1411" w:type="dxa"/>
            <w:tcBorders>
              <w:top w:val="single" w:sz="4" w:space="0" w:color="auto"/>
              <w:left w:val="single" w:sz="4" w:space="0" w:color="auto"/>
              <w:bottom w:val="single" w:sz="4" w:space="0" w:color="auto"/>
              <w:right w:val="single" w:sz="4" w:space="0" w:color="auto"/>
            </w:tcBorders>
          </w:tcPr>
          <w:p w14:paraId="34FA534D"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02</w:t>
            </w:r>
          </w:p>
        </w:tc>
        <w:tc>
          <w:tcPr>
            <w:tcW w:w="2048" w:type="dxa"/>
            <w:tcBorders>
              <w:top w:val="single" w:sz="4" w:space="0" w:color="auto"/>
              <w:left w:val="single" w:sz="4" w:space="0" w:color="auto"/>
              <w:bottom w:val="single" w:sz="4" w:space="0" w:color="auto"/>
              <w:right w:val="single" w:sz="4" w:space="0" w:color="auto"/>
            </w:tcBorders>
          </w:tcPr>
          <w:p w14:paraId="3A2E489C" w14:textId="1AF12FD0"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212833B9"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39FF2A0C" w14:textId="1E54F7CE" w:rsidTr="00381DFB">
        <w:tc>
          <w:tcPr>
            <w:tcW w:w="992" w:type="dxa"/>
            <w:tcBorders>
              <w:top w:val="single" w:sz="4" w:space="0" w:color="auto"/>
              <w:left w:val="single" w:sz="4" w:space="0" w:color="auto"/>
              <w:bottom w:val="single" w:sz="4" w:space="0" w:color="auto"/>
              <w:right w:val="single" w:sz="4" w:space="0" w:color="auto"/>
            </w:tcBorders>
          </w:tcPr>
          <w:p w14:paraId="57D1E033"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04</w:t>
            </w:r>
          </w:p>
        </w:tc>
        <w:tc>
          <w:tcPr>
            <w:tcW w:w="4627" w:type="dxa"/>
            <w:tcBorders>
              <w:top w:val="single" w:sz="4" w:space="0" w:color="auto"/>
              <w:left w:val="single" w:sz="4" w:space="0" w:color="auto"/>
              <w:bottom w:val="single" w:sz="4" w:space="0" w:color="auto"/>
              <w:right w:val="single" w:sz="4" w:space="0" w:color="auto"/>
            </w:tcBorders>
          </w:tcPr>
          <w:p w14:paraId="2992EFFA"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Mini vaso com árvore de natal enfeitada, diversas, de mesa, altura 20 cm.</w:t>
            </w:r>
          </w:p>
        </w:tc>
        <w:tc>
          <w:tcPr>
            <w:tcW w:w="1411" w:type="dxa"/>
            <w:tcBorders>
              <w:top w:val="single" w:sz="4" w:space="0" w:color="auto"/>
              <w:left w:val="single" w:sz="4" w:space="0" w:color="auto"/>
              <w:bottom w:val="single" w:sz="4" w:space="0" w:color="auto"/>
              <w:right w:val="single" w:sz="4" w:space="0" w:color="auto"/>
            </w:tcBorders>
          </w:tcPr>
          <w:p w14:paraId="050D0F6F"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2D64450B" w14:textId="31C4004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3CB36B22"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1C8DE256" w14:textId="4A21D443" w:rsidTr="00381DFB">
        <w:tc>
          <w:tcPr>
            <w:tcW w:w="992" w:type="dxa"/>
            <w:tcBorders>
              <w:top w:val="single" w:sz="4" w:space="0" w:color="auto"/>
              <w:left w:val="single" w:sz="4" w:space="0" w:color="auto"/>
              <w:bottom w:val="single" w:sz="4" w:space="0" w:color="auto"/>
              <w:right w:val="single" w:sz="4" w:space="0" w:color="auto"/>
            </w:tcBorders>
          </w:tcPr>
          <w:p w14:paraId="0CFCE01C"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05</w:t>
            </w:r>
          </w:p>
        </w:tc>
        <w:tc>
          <w:tcPr>
            <w:tcW w:w="4627" w:type="dxa"/>
            <w:tcBorders>
              <w:top w:val="single" w:sz="4" w:space="0" w:color="auto"/>
              <w:left w:val="single" w:sz="4" w:space="0" w:color="auto"/>
              <w:bottom w:val="single" w:sz="4" w:space="0" w:color="auto"/>
              <w:right w:val="single" w:sz="4" w:space="0" w:color="auto"/>
            </w:tcBorders>
          </w:tcPr>
          <w:p w14:paraId="5C2E4C2A"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Caixa criativa em papelão resistente, enfeite de natal (p, m e g), com laços, cores diversas.</w:t>
            </w:r>
          </w:p>
        </w:tc>
        <w:tc>
          <w:tcPr>
            <w:tcW w:w="1411" w:type="dxa"/>
            <w:tcBorders>
              <w:top w:val="single" w:sz="4" w:space="0" w:color="auto"/>
              <w:left w:val="single" w:sz="4" w:space="0" w:color="auto"/>
              <w:bottom w:val="single" w:sz="4" w:space="0" w:color="auto"/>
              <w:right w:val="single" w:sz="4" w:space="0" w:color="auto"/>
            </w:tcBorders>
          </w:tcPr>
          <w:p w14:paraId="772CD7B9"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06</w:t>
            </w:r>
          </w:p>
        </w:tc>
        <w:tc>
          <w:tcPr>
            <w:tcW w:w="2048" w:type="dxa"/>
            <w:tcBorders>
              <w:top w:val="single" w:sz="4" w:space="0" w:color="auto"/>
              <w:left w:val="single" w:sz="4" w:space="0" w:color="auto"/>
              <w:bottom w:val="single" w:sz="4" w:space="0" w:color="auto"/>
              <w:right w:val="single" w:sz="4" w:space="0" w:color="auto"/>
            </w:tcBorders>
          </w:tcPr>
          <w:p w14:paraId="46ED148B" w14:textId="474B62BC"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0ED8F12C"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43C0500A" w14:textId="33A8EEDD" w:rsidTr="00381DFB">
        <w:tc>
          <w:tcPr>
            <w:tcW w:w="992" w:type="dxa"/>
            <w:tcBorders>
              <w:top w:val="single" w:sz="4" w:space="0" w:color="auto"/>
              <w:left w:val="single" w:sz="4" w:space="0" w:color="auto"/>
              <w:bottom w:val="single" w:sz="4" w:space="0" w:color="auto"/>
              <w:right w:val="single" w:sz="4" w:space="0" w:color="auto"/>
            </w:tcBorders>
          </w:tcPr>
          <w:p w14:paraId="0A30BA3D"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06</w:t>
            </w:r>
          </w:p>
        </w:tc>
        <w:tc>
          <w:tcPr>
            <w:tcW w:w="4627" w:type="dxa"/>
            <w:tcBorders>
              <w:top w:val="single" w:sz="4" w:space="0" w:color="auto"/>
              <w:left w:val="single" w:sz="4" w:space="0" w:color="auto"/>
              <w:bottom w:val="single" w:sz="4" w:space="0" w:color="auto"/>
              <w:right w:val="single" w:sz="4" w:space="0" w:color="auto"/>
            </w:tcBorders>
          </w:tcPr>
          <w:p w14:paraId="0A656418"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douradas com fita para pendurar 04 cm</w:t>
            </w:r>
          </w:p>
        </w:tc>
        <w:tc>
          <w:tcPr>
            <w:tcW w:w="1411" w:type="dxa"/>
            <w:tcBorders>
              <w:top w:val="single" w:sz="4" w:space="0" w:color="auto"/>
              <w:left w:val="single" w:sz="4" w:space="0" w:color="auto"/>
              <w:bottom w:val="single" w:sz="4" w:space="0" w:color="auto"/>
              <w:right w:val="single" w:sz="4" w:space="0" w:color="auto"/>
            </w:tcBorders>
          </w:tcPr>
          <w:p w14:paraId="6EBDAD74"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27566798" w14:textId="32178FF4"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72E071DE"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59404720" w14:textId="277D4CD5" w:rsidTr="00381DFB">
        <w:tc>
          <w:tcPr>
            <w:tcW w:w="992" w:type="dxa"/>
            <w:tcBorders>
              <w:top w:val="single" w:sz="4" w:space="0" w:color="auto"/>
              <w:left w:val="single" w:sz="4" w:space="0" w:color="auto"/>
              <w:bottom w:val="single" w:sz="4" w:space="0" w:color="auto"/>
              <w:right w:val="single" w:sz="4" w:space="0" w:color="auto"/>
            </w:tcBorders>
          </w:tcPr>
          <w:p w14:paraId="43CB692C"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07</w:t>
            </w:r>
          </w:p>
        </w:tc>
        <w:tc>
          <w:tcPr>
            <w:tcW w:w="4627" w:type="dxa"/>
            <w:tcBorders>
              <w:top w:val="single" w:sz="4" w:space="0" w:color="auto"/>
              <w:left w:val="single" w:sz="4" w:space="0" w:color="auto"/>
              <w:bottom w:val="single" w:sz="4" w:space="0" w:color="auto"/>
              <w:right w:val="single" w:sz="4" w:space="0" w:color="auto"/>
            </w:tcBorders>
          </w:tcPr>
          <w:p w14:paraId="6D8E9925"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douradas com laço para pendurar 06 cm</w:t>
            </w:r>
          </w:p>
        </w:tc>
        <w:tc>
          <w:tcPr>
            <w:tcW w:w="1411" w:type="dxa"/>
            <w:tcBorders>
              <w:top w:val="single" w:sz="4" w:space="0" w:color="auto"/>
              <w:left w:val="single" w:sz="4" w:space="0" w:color="auto"/>
              <w:bottom w:val="single" w:sz="4" w:space="0" w:color="auto"/>
              <w:right w:val="single" w:sz="4" w:space="0" w:color="auto"/>
            </w:tcBorders>
          </w:tcPr>
          <w:p w14:paraId="12960A51"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5F38F4B8" w14:textId="4CFA4C52"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0CF95289"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4C365D17" w14:textId="53E00C5D" w:rsidTr="00381DFB">
        <w:tc>
          <w:tcPr>
            <w:tcW w:w="992" w:type="dxa"/>
            <w:tcBorders>
              <w:top w:val="single" w:sz="4" w:space="0" w:color="auto"/>
              <w:left w:val="single" w:sz="4" w:space="0" w:color="auto"/>
              <w:bottom w:val="single" w:sz="4" w:space="0" w:color="auto"/>
              <w:right w:val="single" w:sz="4" w:space="0" w:color="auto"/>
            </w:tcBorders>
          </w:tcPr>
          <w:p w14:paraId="11F58B37"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08</w:t>
            </w:r>
          </w:p>
        </w:tc>
        <w:tc>
          <w:tcPr>
            <w:tcW w:w="4627" w:type="dxa"/>
            <w:tcBorders>
              <w:top w:val="single" w:sz="4" w:space="0" w:color="auto"/>
              <w:left w:val="single" w:sz="4" w:space="0" w:color="auto"/>
              <w:bottom w:val="single" w:sz="4" w:space="0" w:color="auto"/>
              <w:right w:val="single" w:sz="4" w:space="0" w:color="auto"/>
            </w:tcBorders>
          </w:tcPr>
          <w:p w14:paraId="13EA88BC"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douradas com laço para pendurar 08cm</w:t>
            </w:r>
          </w:p>
        </w:tc>
        <w:tc>
          <w:tcPr>
            <w:tcW w:w="1411" w:type="dxa"/>
            <w:tcBorders>
              <w:top w:val="single" w:sz="4" w:space="0" w:color="auto"/>
              <w:left w:val="single" w:sz="4" w:space="0" w:color="auto"/>
              <w:bottom w:val="single" w:sz="4" w:space="0" w:color="auto"/>
              <w:right w:val="single" w:sz="4" w:space="0" w:color="auto"/>
            </w:tcBorders>
          </w:tcPr>
          <w:p w14:paraId="278C6047"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3DEEAB02" w14:textId="394EC6F9"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55472746"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74F43843" w14:textId="25BA79F4" w:rsidTr="00381DFB">
        <w:tc>
          <w:tcPr>
            <w:tcW w:w="992" w:type="dxa"/>
            <w:tcBorders>
              <w:top w:val="single" w:sz="4" w:space="0" w:color="auto"/>
              <w:left w:val="single" w:sz="4" w:space="0" w:color="auto"/>
              <w:bottom w:val="single" w:sz="4" w:space="0" w:color="auto"/>
              <w:right w:val="single" w:sz="4" w:space="0" w:color="auto"/>
            </w:tcBorders>
          </w:tcPr>
          <w:p w14:paraId="5C9E0C80"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09</w:t>
            </w:r>
          </w:p>
        </w:tc>
        <w:tc>
          <w:tcPr>
            <w:tcW w:w="4627" w:type="dxa"/>
            <w:tcBorders>
              <w:top w:val="single" w:sz="4" w:space="0" w:color="auto"/>
              <w:left w:val="single" w:sz="4" w:space="0" w:color="auto"/>
              <w:bottom w:val="single" w:sz="4" w:space="0" w:color="auto"/>
              <w:right w:val="single" w:sz="4" w:space="0" w:color="auto"/>
            </w:tcBorders>
          </w:tcPr>
          <w:p w14:paraId="36527FD7"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vermelhas com laço para pendurar 04 cm</w:t>
            </w:r>
          </w:p>
        </w:tc>
        <w:tc>
          <w:tcPr>
            <w:tcW w:w="1411" w:type="dxa"/>
            <w:tcBorders>
              <w:top w:val="single" w:sz="4" w:space="0" w:color="auto"/>
              <w:left w:val="single" w:sz="4" w:space="0" w:color="auto"/>
              <w:bottom w:val="single" w:sz="4" w:space="0" w:color="auto"/>
              <w:right w:val="single" w:sz="4" w:space="0" w:color="auto"/>
            </w:tcBorders>
          </w:tcPr>
          <w:p w14:paraId="15FF1FD1"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3E118815" w14:textId="1E34087D"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7DE55117"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25224FFB" w14:textId="6164DC2F" w:rsidTr="00381DFB">
        <w:tc>
          <w:tcPr>
            <w:tcW w:w="992" w:type="dxa"/>
            <w:tcBorders>
              <w:top w:val="single" w:sz="4" w:space="0" w:color="auto"/>
              <w:left w:val="single" w:sz="4" w:space="0" w:color="auto"/>
              <w:bottom w:val="single" w:sz="4" w:space="0" w:color="auto"/>
              <w:right w:val="single" w:sz="4" w:space="0" w:color="auto"/>
            </w:tcBorders>
          </w:tcPr>
          <w:p w14:paraId="581F6217"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10</w:t>
            </w:r>
          </w:p>
        </w:tc>
        <w:tc>
          <w:tcPr>
            <w:tcW w:w="4627" w:type="dxa"/>
            <w:tcBorders>
              <w:top w:val="single" w:sz="4" w:space="0" w:color="auto"/>
              <w:left w:val="single" w:sz="4" w:space="0" w:color="auto"/>
              <w:bottom w:val="single" w:sz="4" w:space="0" w:color="auto"/>
              <w:right w:val="single" w:sz="4" w:space="0" w:color="auto"/>
            </w:tcBorders>
          </w:tcPr>
          <w:p w14:paraId="47030105"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vermelhas com laço para pendurar 06 cm</w:t>
            </w:r>
          </w:p>
        </w:tc>
        <w:tc>
          <w:tcPr>
            <w:tcW w:w="1411" w:type="dxa"/>
            <w:tcBorders>
              <w:top w:val="single" w:sz="4" w:space="0" w:color="auto"/>
              <w:left w:val="single" w:sz="4" w:space="0" w:color="auto"/>
              <w:bottom w:val="single" w:sz="4" w:space="0" w:color="auto"/>
              <w:right w:val="single" w:sz="4" w:space="0" w:color="auto"/>
            </w:tcBorders>
          </w:tcPr>
          <w:p w14:paraId="594AEF89"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231559CD" w14:textId="4D366892"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755FE896"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57C6FC54" w14:textId="7B6AC9CF" w:rsidTr="00381DFB">
        <w:tc>
          <w:tcPr>
            <w:tcW w:w="992" w:type="dxa"/>
            <w:tcBorders>
              <w:top w:val="single" w:sz="4" w:space="0" w:color="auto"/>
              <w:left w:val="single" w:sz="4" w:space="0" w:color="auto"/>
              <w:bottom w:val="single" w:sz="4" w:space="0" w:color="auto"/>
              <w:right w:val="single" w:sz="4" w:space="0" w:color="auto"/>
            </w:tcBorders>
          </w:tcPr>
          <w:p w14:paraId="3063157E"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11</w:t>
            </w:r>
          </w:p>
        </w:tc>
        <w:tc>
          <w:tcPr>
            <w:tcW w:w="4627" w:type="dxa"/>
            <w:tcBorders>
              <w:top w:val="single" w:sz="4" w:space="0" w:color="auto"/>
              <w:left w:val="single" w:sz="4" w:space="0" w:color="auto"/>
              <w:bottom w:val="single" w:sz="4" w:space="0" w:color="auto"/>
              <w:right w:val="single" w:sz="4" w:space="0" w:color="auto"/>
            </w:tcBorders>
          </w:tcPr>
          <w:p w14:paraId="643C5D49"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Bolas de natal vermelhas com laço para pendurar 08 cm</w:t>
            </w:r>
          </w:p>
        </w:tc>
        <w:tc>
          <w:tcPr>
            <w:tcW w:w="1411" w:type="dxa"/>
            <w:tcBorders>
              <w:top w:val="single" w:sz="4" w:space="0" w:color="auto"/>
              <w:left w:val="single" w:sz="4" w:space="0" w:color="auto"/>
              <w:bottom w:val="single" w:sz="4" w:space="0" w:color="auto"/>
              <w:right w:val="single" w:sz="4" w:space="0" w:color="auto"/>
            </w:tcBorders>
          </w:tcPr>
          <w:p w14:paraId="7AD3A38A"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120</w:t>
            </w:r>
          </w:p>
        </w:tc>
        <w:tc>
          <w:tcPr>
            <w:tcW w:w="2048" w:type="dxa"/>
            <w:tcBorders>
              <w:top w:val="single" w:sz="4" w:space="0" w:color="auto"/>
              <w:left w:val="single" w:sz="4" w:space="0" w:color="auto"/>
              <w:bottom w:val="single" w:sz="4" w:space="0" w:color="auto"/>
              <w:right w:val="single" w:sz="4" w:space="0" w:color="auto"/>
            </w:tcBorders>
          </w:tcPr>
          <w:p w14:paraId="351C2C4B" w14:textId="3B56759E"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4ACD0C33"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3D8E0BE3" w14:textId="3759E010" w:rsidTr="00381DFB">
        <w:tc>
          <w:tcPr>
            <w:tcW w:w="992" w:type="dxa"/>
            <w:tcBorders>
              <w:top w:val="single" w:sz="4" w:space="0" w:color="auto"/>
              <w:left w:val="single" w:sz="4" w:space="0" w:color="auto"/>
              <w:bottom w:val="single" w:sz="4" w:space="0" w:color="auto"/>
              <w:right w:val="single" w:sz="4" w:space="0" w:color="auto"/>
            </w:tcBorders>
          </w:tcPr>
          <w:p w14:paraId="07CB1529"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12</w:t>
            </w:r>
          </w:p>
        </w:tc>
        <w:tc>
          <w:tcPr>
            <w:tcW w:w="4627" w:type="dxa"/>
            <w:tcBorders>
              <w:top w:val="single" w:sz="4" w:space="0" w:color="auto"/>
              <w:left w:val="single" w:sz="4" w:space="0" w:color="auto"/>
              <w:bottom w:val="single" w:sz="4" w:space="0" w:color="auto"/>
              <w:right w:val="single" w:sz="4" w:space="0" w:color="auto"/>
            </w:tcBorders>
          </w:tcPr>
          <w:p w14:paraId="14F775ED"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proofErr w:type="spellStart"/>
            <w:r w:rsidRPr="00D24A0E">
              <w:rPr>
                <w:rFonts w:ascii="Times New Roman" w:eastAsia="Times New Roman" w:hAnsi="Times New Roman" w:cs="Times New Roman"/>
                <w:sz w:val="24"/>
                <w:szCs w:val="24"/>
              </w:rPr>
              <w:t>Pick</w:t>
            </w:r>
            <w:proofErr w:type="spellEnd"/>
            <w:r w:rsidRPr="00D24A0E">
              <w:rPr>
                <w:rFonts w:ascii="Times New Roman" w:eastAsia="Times New Roman" w:hAnsi="Times New Roman" w:cs="Times New Roman"/>
                <w:sz w:val="24"/>
                <w:szCs w:val="24"/>
              </w:rPr>
              <w:t xml:space="preserve"> bolas enfeites para árvore de natal vermelho</w:t>
            </w:r>
          </w:p>
        </w:tc>
        <w:tc>
          <w:tcPr>
            <w:tcW w:w="1411" w:type="dxa"/>
            <w:tcBorders>
              <w:top w:val="single" w:sz="4" w:space="0" w:color="auto"/>
              <w:left w:val="single" w:sz="4" w:space="0" w:color="auto"/>
              <w:bottom w:val="single" w:sz="4" w:space="0" w:color="auto"/>
              <w:right w:val="single" w:sz="4" w:space="0" w:color="auto"/>
            </w:tcBorders>
          </w:tcPr>
          <w:p w14:paraId="7473C921"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36</w:t>
            </w:r>
          </w:p>
        </w:tc>
        <w:tc>
          <w:tcPr>
            <w:tcW w:w="2048" w:type="dxa"/>
            <w:tcBorders>
              <w:top w:val="single" w:sz="4" w:space="0" w:color="auto"/>
              <w:left w:val="single" w:sz="4" w:space="0" w:color="auto"/>
              <w:bottom w:val="single" w:sz="4" w:space="0" w:color="auto"/>
              <w:right w:val="single" w:sz="4" w:space="0" w:color="auto"/>
            </w:tcBorders>
          </w:tcPr>
          <w:p w14:paraId="0D117A4D" w14:textId="7EEAFA4C"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0DF58FFF"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0A6957A7" w14:textId="20A1D65F" w:rsidTr="00381DFB">
        <w:tc>
          <w:tcPr>
            <w:tcW w:w="992" w:type="dxa"/>
            <w:tcBorders>
              <w:top w:val="single" w:sz="4" w:space="0" w:color="auto"/>
              <w:left w:val="single" w:sz="4" w:space="0" w:color="auto"/>
              <w:bottom w:val="single" w:sz="4" w:space="0" w:color="auto"/>
              <w:right w:val="single" w:sz="4" w:space="0" w:color="auto"/>
            </w:tcBorders>
          </w:tcPr>
          <w:p w14:paraId="0D6AD9DC"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13</w:t>
            </w:r>
          </w:p>
        </w:tc>
        <w:tc>
          <w:tcPr>
            <w:tcW w:w="4627" w:type="dxa"/>
            <w:tcBorders>
              <w:top w:val="single" w:sz="4" w:space="0" w:color="auto"/>
              <w:left w:val="single" w:sz="4" w:space="0" w:color="auto"/>
              <w:bottom w:val="single" w:sz="4" w:space="0" w:color="auto"/>
              <w:right w:val="single" w:sz="4" w:space="0" w:color="auto"/>
            </w:tcBorders>
          </w:tcPr>
          <w:p w14:paraId="573490F5"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proofErr w:type="spellStart"/>
            <w:r w:rsidRPr="00D24A0E">
              <w:rPr>
                <w:rFonts w:ascii="Times New Roman" w:eastAsia="Times New Roman" w:hAnsi="Times New Roman" w:cs="Times New Roman"/>
                <w:sz w:val="24"/>
                <w:szCs w:val="24"/>
              </w:rPr>
              <w:t>Pick</w:t>
            </w:r>
            <w:proofErr w:type="spellEnd"/>
            <w:r w:rsidRPr="00D24A0E">
              <w:rPr>
                <w:rFonts w:ascii="Times New Roman" w:eastAsia="Times New Roman" w:hAnsi="Times New Roman" w:cs="Times New Roman"/>
                <w:sz w:val="24"/>
                <w:szCs w:val="24"/>
              </w:rPr>
              <w:t xml:space="preserve"> bolas enfeites para árvore de natal dourado</w:t>
            </w:r>
          </w:p>
        </w:tc>
        <w:tc>
          <w:tcPr>
            <w:tcW w:w="1411" w:type="dxa"/>
            <w:tcBorders>
              <w:top w:val="single" w:sz="4" w:space="0" w:color="auto"/>
              <w:left w:val="single" w:sz="4" w:space="0" w:color="auto"/>
              <w:bottom w:val="single" w:sz="4" w:space="0" w:color="auto"/>
              <w:right w:val="single" w:sz="4" w:space="0" w:color="auto"/>
            </w:tcBorders>
          </w:tcPr>
          <w:p w14:paraId="16A9DE26"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36</w:t>
            </w:r>
          </w:p>
        </w:tc>
        <w:tc>
          <w:tcPr>
            <w:tcW w:w="2048" w:type="dxa"/>
            <w:tcBorders>
              <w:top w:val="single" w:sz="4" w:space="0" w:color="auto"/>
              <w:left w:val="single" w:sz="4" w:space="0" w:color="auto"/>
              <w:bottom w:val="single" w:sz="4" w:space="0" w:color="auto"/>
              <w:right w:val="single" w:sz="4" w:space="0" w:color="auto"/>
            </w:tcBorders>
          </w:tcPr>
          <w:p w14:paraId="52DD7DC2" w14:textId="179135E4"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7BA9BED8"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78573143" w14:textId="3A0B577C" w:rsidTr="00381DFB">
        <w:tc>
          <w:tcPr>
            <w:tcW w:w="992" w:type="dxa"/>
            <w:tcBorders>
              <w:top w:val="single" w:sz="4" w:space="0" w:color="auto"/>
              <w:left w:val="single" w:sz="4" w:space="0" w:color="auto"/>
              <w:bottom w:val="single" w:sz="4" w:space="0" w:color="auto"/>
              <w:right w:val="single" w:sz="4" w:space="0" w:color="auto"/>
            </w:tcBorders>
          </w:tcPr>
          <w:p w14:paraId="06545FCA"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14</w:t>
            </w:r>
          </w:p>
        </w:tc>
        <w:tc>
          <w:tcPr>
            <w:tcW w:w="4627" w:type="dxa"/>
            <w:tcBorders>
              <w:top w:val="single" w:sz="4" w:space="0" w:color="auto"/>
              <w:left w:val="single" w:sz="4" w:space="0" w:color="auto"/>
              <w:bottom w:val="single" w:sz="4" w:space="0" w:color="auto"/>
              <w:right w:val="single" w:sz="4" w:space="0" w:color="auto"/>
            </w:tcBorders>
          </w:tcPr>
          <w:p w14:paraId="6DEB6BBF"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Pendentes para árvore de natal Papai Noel 10cm</w:t>
            </w:r>
          </w:p>
        </w:tc>
        <w:tc>
          <w:tcPr>
            <w:tcW w:w="1411" w:type="dxa"/>
            <w:tcBorders>
              <w:top w:val="single" w:sz="4" w:space="0" w:color="auto"/>
              <w:left w:val="single" w:sz="4" w:space="0" w:color="auto"/>
              <w:bottom w:val="single" w:sz="4" w:space="0" w:color="auto"/>
              <w:right w:val="single" w:sz="4" w:space="0" w:color="auto"/>
            </w:tcBorders>
          </w:tcPr>
          <w:p w14:paraId="7B917465"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24</w:t>
            </w:r>
          </w:p>
        </w:tc>
        <w:tc>
          <w:tcPr>
            <w:tcW w:w="2048" w:type="dxa"/>
            <w:tcBorders>
              <w:top w:val="single" w:sz="4" w:space="0" w:color="auto"/>
              <w:left w:val="single" w:sz="4" w:space="0" w:color="auto"/>
              <w:bottom w:val="single" w:sz="4" w:space="0" w:color="auto"/>
              <w:right w:val="single" w:sz="4" w:space="0" w:color="auto"/>
            </w:tcBorders>
          </w:tcPr>
          <w:p w14:paraId="3E8BB8E3" w14:textId="38CD1E1B"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602802FE"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0D727DE8" w14:textId="7A07A708" w:rsidTr="00381DFB">
        <w:tc>
          <w:tcPr>
            <w:tcW w:w="992" w:type="dxa"/>
            <w:tcBorders>
              <w:top w:val="single" w:sz="4" w:space="0" w:color="auto"/>
              <w:left w:val="single" w:sz="4" w:space="0" w:color="auto"/>
              <w:bottom w:val="single" w:sz="4" w:space="0" w:color="auto"/>
              <w:right w:val="single" w:sz="4" w:space="0" w:color="auto"/>
            </w:tcBorders>
          </w:tcPr>
          <w:p w14:paraId="4409C69C"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15</w:t>
            </w:r>
          </w:p>
        </w:tc>
        <w:tc>
          <w:tcPr>
            <w:tcW w:w="4627" w:type="dxa"/>
            <w:tcBorders>
              <w:top w:val="single" w:sz="4" w:space="0" w:color="auto"/>
              <w:left w:val="single" w:sz="4" w:space="0" w:color="auto"/>
              <w:bottom w:val="single" w:sz="4" w:space="0" w:color="auto"/>
              <w:right w:val="single" w:sz="4" w:space="0" w:color="auto"/>
            </w:tcBorders>
          </w:tcPr>
          <w:p w14:paraId="46151E78"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Iluminação de cascata de LED, padrão UL, 110v, com queda de 60cm para iluminação externa da Câmara Municipal de Extrema.</w:t>
            </w:r>
          </w:p>
        </w:tc>
        <w:tc>
          <w:tcPr>
            <w:tcW w:w="1411" w:type="dxa"/>
            <w:tcBorders>
              <w:top w:val="single" w:sz="4" w:space="0" w:color="auto"/>
              <w:left w:val="single" w:sz="4" w:space="0" w:color="auto"/>
              <w:bottom w:val="single" w:sz="4" w:space="0" w:color="auto"/>
              <w:right w:val="single" w:sz="4" w:space="0" w:color="auto"/>
            </w:tcBorders>
          </w:tcPr>
          <w:p w14:paraId="333ECC98"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260 metros</w:t>
            </w:r>
          </w:p>
          <w:p w14:paraId="0B3BA562"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r w:rsidRPr="00D24A0E">
              <w:rPr>
                <w:rFonts w:ascii="Times New Roman" w:eastAsia="Times New Roman" w:hAnsi="Times New Roman" w:cs="Times New Roman"/>
                <w:sz w:val="24"/>
                <w:szCs w:val="24"/>
              </w:rPr>
              <w:t>lineares</w:t>
            </w:r>
          </w:p>
        </w:tc>
        <w:tc>
          <w:tcPr>
            <w:tcW w:w="2048" w:type="dxa"/>
            <w:tcBorders>
              <w:top w:val="single" w:sz="4" w:space="0" w:color="auto"/>
              <w:left w:val="single" w:sz="4" w:space="0" w:color="auto"/>
              <w:bottom w:val="single" w:sz="4" w:space="0" w:color="auto"/>
              <w:right w:val="single" w:sz="4" w:space="0" w:color="auto"/>
            </w:tcBorders>
          </w:tcPr>
          <w:p w14:paraId="3800D858" w14:textId="3008C714" w:rsidR="00381DFB" w:rsidRPr="00D24A0E" w:rsidRDefault="00381DFB" w:rsidP="00BF0620">
            <w:pPr>
              <w:spacing w:after="0" w:line="240" w:lineRule="auto"/>
              <w:jc w:val="center"/>
              <w:rPr>
                <w:rFonts w:ascii="Times New Roman" w:eastAsia="Times New Roman" w:hAnsi="Times New Roman" w:cs="Times New Roman"/>
                <w:bCs/>
                <w:sz w:val="24"/>
                <w:szCs w:val="24"/>
              </w:rPr>
            </w:pPr>
          </w:p>
        </w:tc>
        <w:tc>
          <w:tcPr>
            <w:tcW w:w="2048" w:type="dxa"/>
            <w:tcBorders>
              <w:top w:val="single" w:sz="4" w:space="0" w:color="auto"/>
              <w:left w:val="single" w:sz="4" w:space="0" w:color="auto"/>
              <w:bottom w:val="single" w:sz="4" w:space="0" w:color="auto"/>
              <w:right w:val="single" w:sz="4" w:space="0" w:color="auto"/>
            </w:tcBorders>
          </w:tcPr>
          <w:p w14:paraId="129FD92B" w14:textId="77777777" w:rsidR="00381DFB" w:rsidRPr="00D24A0E" w:rsidRDefault="00381DFB" w:rsidP="00BF0620">
            <w:pPr>
              <w:spacing w:after="0" w:line="240" w:lineRule="auto"/>
              <w:jc w:val="center"/>
              <w:rPr>
                <w:rFonts w:ascii="Times New Roman" w:eastAsia="Times New Roman" w:hAnsi="Times New Roman" w:cs="Times New Roman"/>
                <w:bCs/>
                <w:sz w:val="24"/>
                <w:szCs w:val="24"/>
              </w:rPr>
            </w:pPr>
          </w:p>
        </w:tc>
      </w:tr>
      <w:tr w:rsidR="00381DFB" w:rsidRPr="00D24A0E" w14:paraId="7F14C6E5" w14:textId="195AF275" w:rsidTr="00381DFB">
        <w:tc>
          <w:tcPr>
            <w:tcW w:w="992" w:type="dxa"/>
            <w:tcBorders>
              <w:top w:val="single" w:sz="4" w:space="0" w:color="auto"/>
              <w:left w:val="single" w:sz="4" w:space="0" w:color="auto"/>
              <w:bottom w:val="single" w:sz="4" w:space="0" w:color="auto"/>
              <w:right w:val="single" w:sz="4" w:space="0" w:color="auto"/>
            </w:tcBorders>
          </w:tcPr>
          <w:p w14:paraId="7C54DCEF"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16</w:t>
            </w:r>
          </w:p>
        </w:tc>
        <w:tc>
          <w:tcPr>
            <w:tcW w:w="4627" w:type="dxa"/>
            <w:tcBorders>
              <w:top w:val="single" w:sz="4" w:space="0" w:color="auto"/>
              <w:left w:val="single" w:sz="4" w:space="0" w:color="auto"/>
              <w:bottom w:val="single" w:sz="4" w:space="0" w:color="auto"/>
              <w:right w:val="single" w:sz="4" w:space="0" w:color="auto"/>
            </w:tcBorders>
          </w:tcPr>
          <w:p w14:paraId="5EACAABE"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proofErr w:type="spellStart"/>
            <w:r w:rsidRPr="00D24A0E">
              <w:rPr>
                <w:rFonts w:ascii="Times New Roman" w:eastAsia="Times New Roman" w:hAnsi="Times New Roman" w:cs="Times New Roman"/>
                <w:sz w:val="24"/>
                <w:szCs w:val="24"/>
              </w:rPr>
              <w:t>Strobos</w:t>
            </w:r>
            <w:proofErr w:type="spellEnd"/>
            <w:r w:rsidRPr="00D24A0E">
              <w:rPr>
                <w:rFonts w:ascii="Times New Roman" w:eastAsia="Times New Roman" w:hAnsi="Times New Roman" w:cs="Times New Roman"/>
                <w:sz w:val="24"/>
                <w:szCs w:val="24"/>
              </w:rPr>
              <w:t xml:space="preserve"> tartaruga, 110v, blindados, 10watts.</w:t>
            </w:r>
          </w:p>
        </w:tc>
        <w:tc>
          <w:tcPr>
            <w:tcW w:w="1411" w:type="dxa"/>
            <w:tcBorders>
              <w:top w:val="single" w:sz="4" w:space="0" w:color="auto"/>
              <w:left w:val="single" w:sz="4" w:space="0" w:color="auto"/>
              <w:bottom w:val="single" w:sz="4" w:space="0" w:color="auto"/>
              <w:right w:val="single" w:sz="4" w:space="0" w:color="auto"/>
            </w:tcBorders>
          </w:tcPr>
          <w:p w14:paraId="211F26D9"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60</w:t>
            </w:r>
          </w:p>
        </w:tc>
        <w:tc>
          <w:tcPr>
            <w:tcW w:w="2048" w:type="dxa"/>
            <w:tcBorders>
              <w:top w:val="single" w:sz="4" w:space="0" w:color="auto"/>
              <w:left w:val="single" w:sz="4" w:space="0" w:color="auto"/>
              <w:bottom w:val="single" w:sz="4" w:space="0" w:color="auto"/>
              <w:right w:val="single" w:sz="4" w:space="0" w:color="auto"/>
            </w:tcBorders>
          </w:tcPr>
          <w:p w14:paraId="25032AAF" w14:textId="5BCA18DD" w:rsidR="00381DFB" w:rsidRPr="00D24A0E" w:rsidRDefault="00381DFB" w:rsidP="00BF0620">
            <w:pPr>
              <w:spacing w:after="0" w:line="240" w:lineRule="auto"/>
              <w:jc w:val="center"/>
              <w:rPr>
                <w:rFonts w:ascii="Times New Roman" w:eastAsia="Times New Roman"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tcPr>
          <w:p w14:paraId="51142FF2"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p>
        </w:tc>
      </w:tr>
      <w:tr w:rsidR="00381DFB" w:rsidRPr="00D24A0E" w14:paraId="00804F7A" w14:textId="0E802EA9" w:rsidTr="00381DFB">
        <w:tc>
          <w:tcPr>
            <w:tcW w:w="992" w:type="dxa"/>
            <w:tcBorders>
              <w:top w:val="single" w:sz="4" w:space="0" w:color="auto"/>
              <w:left w:val="single" w:sz="4" w:space="0" w:color="auto"/>
              <w:bottom w:val="single" w:sz="4" w:space="0" w:color="auto"/>
              <w:right w:val="single" w:sz="4" w:space="0" w:color="auto"/>
            </w:tcBorders>
          </w:tcPr>
          <w:p w14:paraId="5B1F3414"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17</w:t>
            </w:r>
          </w:p>
        </w:tc>
        <w:tc>
          <w:tcPr>
            <w:tcW w:w="4627" w:type="dxa"/>
            <w:tcBorders>
              <w:top w:val="single" w:sz="4" w:space="0" w:color="auto"/>
              <w:left w:val="single" w:sz="4" w:space="0" w:color="auto"/>
              <w:bottom w:val="single" w:sz="4" w:space="0" w:color="auto"/>
              <w:right w:val="single" w:sz="4" w:space="0" w:color="auto"/>
            </w:tcBorders>
          </w:tcPr>
          <w:p w14:paraId="571DCAE4"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Tapete verde redondo com dimensões aproximadas 1m. Composição Superfície: 100% Poliéster Base: 100% Polipropileno.</w:t>
            </w:r>
          </w:p>
        </w:tc>
        <w:tc>
          <w:tcPr>
            <w:tcW w:w="1411" w:type="dxa"/>
            <w:tcBorders>
              <w:top w:val="single" w:sz="4" w:space="0" w:color="auto"/>
              <w:left w:val="single" w:sz="4" w:space="0" w:color="auto"/>
              <w:bottom w:val="single" w:sz="4" w:space="0" w:color="auto"/>
              <w:right w:val="single" w:sz="4" w:space="0" w:color="auto"/>
            </w:tcBorders>
          </w:tcPr>
          <w:p w14:paraId="2CFD6EB0"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2048" w:type="dxa"/>
            <w:tcBorders>
              <w:top w:val="single" w:sz="4" w:space="0" w:color="auto"/>
              <w:left w:val="single" w:sz="4" w:space="0" w:color="auto"/>
              <w:bottom w:val="single" w:sz="4" w:space="0" w:color="auto"/>
              <w:right w:val="single" w:sz="4" w:space="0" w:color="auto"/>
            </w:tcBorders>
          </w:tcPr>
          <w:p w14:paraId="479DF1C9" w14:textId="7328C4E0" w:rsidR="00381DFB" w:rsidRPr="00D24A0E" w:rsidRDefault="00381DFB" w:rsidP="00BF0620">
            <w:pPr>
              <w:spacing w:after="0" w:line="240" w:lineRule="auto"/>
              <w:jc w:val="center"/>
              <w:rPr>
                <w:rFonts w:ascii="Times New Roman" w:eastAsia="Times New Roman"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tcPr>
          <w:p w14:paraId="668AB167"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p>
        </w:tc>
      </w:tr>
      <w:tr w:rsidR="00381DFB" w:rsidRPr="00D24A0E" w14:paraId="5269C44E" w14:textId="71C4BC78" w:rsidTr="00381DFB">
        <w:tc>
          <w:tcPr>
            <w:tcW w:w="992" w:type="dxa"/>
            <w:tcBorders>
              <w:top w:val="single" w:sz="4" w:space="0" w:color="auto"/>
              <w:left w:val="single" w:sz="4" w:space="0" w:color="auto"/>
              <w:bottom w:val="single" w:sz="4" w:space="0" w:color="auto"/>
              <w:right w:val="single" w:sz="4" w:space="0" w:color="auto"/>
            </w:tcBorders>
          </w:tcPr>
          <w:p w14:paraId="5575A534"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18</w:t>
            </w:r>
          </w:p>
        </w:tc>
        <w:tc>
          <w:tcPr>
            <w:tcW w:w="4627" w:type="dxa"/>
            <w:tcBorders>
              <w:top w:val="single" w:sz="4" w:space="0" w:color="auto"/>
              <w:left w:val="single" w:sz="4" w:space="0" w:color="auto"/>
              <w:bottom w:val="single" w:sz="4" w:space="0" w:color="auto"/>
              <w:right w:val="single" w:sz="4" w:space="0" w:color="auto"/>
            </w:tcBorders>
          </w:tcPr>
          <w:p w14:paraId="1D4FAA57" w14:textId="77777777" w:rsidR="00381DFB" w:rsidRPr="00D24A0E" w:rsidRDefault="00381DFB" w:rsidP="00BF0620">
            <w:pPr>
              <w:spacing w:after="0" w:line="240" w:lineRule="auto"/>
              <w:jc w:val="both"/>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Ponteira para Árvore de Natal 40cm Dourada</w:t>
            </w:r>
          </w:p>
        </w:tc>
        <w:tc>
          <w:tcPr>
            <w:tcW w:w="1411" w:type="dxa"/>
            <w:tcBorders>
              <w:top w:val="single" w:sz="4" w:space="0" w:color="auto"/>
              <w:left w:val="single" w:sz="4" w:space="0" w:color="auto"/>
              <w:bottom w:val="single" w:sz="4" w:space="0" w:color="auto"/>
              <w:right w:val="single" w:sz="4" w:space="0" w:color="auto"/>
            </w:tcBorders>
          </w:tcPr>
          <w:p w14:paraId="14468082"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r w:rsidRPr="00D24A0E">
              <w:rPr>
                <w:rFonts w:ascii="Times New Roman" w:eastAsia="Times New Roman" w:hAnsi="Times New Roman" w:cs="Times New Roman"/>
                <w:sz w:val="24"/>
                <w:szCs w:val="24"/>
              </w:rPr>
              <w:t>02</w:t>
            </w:r>
          </w:p>
        </w:tc>
        <w:tc>
          <w:tcPr>
            <w:tcW w:w="2048" w:type="dxa"/>
            <w:tcBorders>
              <w:top w:val="single" w:sz="4" w:space="0" w:color="auto"/>
              <w:left w:val="single" w:sz="4" w:space="0" w:color="auto"/>
              <w:bottom w:val="single" w:sz="4" w:space="0" w:color="auto"/>
              <w:right w:val="single" w:sz="4" w:space="0" w:color="auto"/>
            </w:tcBorders>
          </w:tcPr>
          <w:p w14:paraId="6E137DDA" w14:textId="6661C457" w:rsidR="00381DFB" w:rsidRPr="00D24A0E" w:rsidRDefault="00381DFB" w:rsidP="00BF0620">
            <w:pPr>
              <w:spacing w:after="0" w:line="240" w:lineRule="auto"/>
              <w:jc w:val="center"/>
              <w:rPr>
                <w:rFonts w:ascii="Times New Roman" w:eastAsia="Times New Roman" w:hAnsi="Times New Roman" w:cs="Times New Roman"/>
                <w:sz w:val="24"/>
                <w:szCs w:val="24"/>
              </w:rPr>
            </w:pPr>
          </w:p>
        </w:tc>
        <w:tc>
          <w:tcPr>
            <w:tcW w:w="2048" w:type="dxa"/>
            <w:tcBorders>
              <w:top w:val="single" w:sz="4" w:space="0" w:color="auto"/>
              <w:left w:val="single" w:sz="4" w:space="0" w:color="auto"/>
              <w:bottom w:val="single" w:sz="4" w:space="0" w:color="auto"/>
              <w:right w:val="single" w:sz="4" w:space="0" w:color="auto"/>
            </w:tcBorders>
          </w:tcPr>
          <w:p w14:paraId="237F31B2" w14:textId="77777777" w:rsidR="00381DFB" w:rsidRPr="00D24A0E" w:rsidRDefault="00381DFB" w:rsidP="00BF0620">
            <w:pPr>
              <w:spacing w:after="0" w:line="240" w:lineRule="auto"/>
              <w:jc w:val="center"/>
              <w:rPr>
                <w:rFonts w:ascii="Times New Roman" w:eastAsia="Times New Roman" w:hAnsi="Times New Roman" w:cs="Times New Roman"/>
                <w:sz w:val="24"/>
                <w:szCs w:val="24"/>
              </w:rPr>
            </w:pPr>
          </w:p>
        </w:tc>
      </w:tr>
    </w:tbl>
    <w:p w14:paraId="66E4EAC3" w14:textId="77777777" w:rsidR="009B492C" w:rsidRPr="002E6ABF" w:rsidRDefault="009B492C" w:rsidP="009B492C">
      <w:pPr>
        <w:spacing w:after="0" w:line="240" w:lineRule="auto"/>
        <w:jc w:val="both"/>
        <w:rPr>
          <w:rFonts w:ascii="Arial" w:hAnsi="Arial" w:cs="Arial"/>
          <w:b/>
          <w:sz w:val="24"/>
          <w:szCs w:val="24"/>
        </w:rPr>
      </w:pPr>
    </w:p>
    <w:p w14:paraId="274DE031" w14:textId="4FB6374A" w:rsidR="005E7774" w:rsidRDefault="005E7774" w:rsidP="005A301D">
      <w:pPr>
        <w:spacing w:after="0" w:line="240" w:lineRule="auto"/>
        <w:jc w:val="center"/>
        <w:rPr>
          <w:rFonts w:ascii="Times New Roman" w:hAnsi="Times New Roman"/>
          <w:b/>
          <w:color w:val="000000" w:themeColor="text1"/>
          <w:sz w:val="20"/>
          <w:szCs w:val="20"/>
        </w:rPr>
      </w:pPr>
    </w:p>
    <w:p w14:paraId="6A2C5EEC" w14:textId="77777777" w:rsidR="009B492C" w:rsidRPr="002E6ABF" w:rsidRDefault="009B492C" w:rsidP="009B492C">
      <w:pPr>
        <w:spacing w:after="0" w:line="240" w:lineRule="auto"/>
        <w:jc w:val="both"/>
        <w:rPr>
          <w:rFonts w:ascii="Arial" w:hAnsi="Arial" w:cs="Arial"/>
          <w:b/>
          <w:bCs/>
          <w:color w:val="000000"/>
          <w:sz w:val="24"/>
          <w:szCs w:val="24"/>
        </w:rPr>
      </w:pPr>
      <w:r w:rsidRPr="002E6ABF">
        <w:rPr>
          <w:rFonts w:ascii="Arial" w:hAnsi="Arial" w:cs="Arial"/>
          <w:b/>
          <w:bCs/>
          <w:color w:val="000000"/>
          <w:sz w:val="24"/>
          <w:szCs w:val="24"/>
        </w:rPr>
        <w:t>Representante Legal:</w:t>
      </w:r>
    </w:p>
    <w:p w14:paraId="4342715B"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Nome: </w:t>
      </w:r>
      <w:proofErr w:type="spellStart"/>
      <w:r w:rsidRPr="002E6ABF">
        <w:rPr>
          <w:rFonts w:ascii="Arial" w:hAnsi="Arial" w:cs="Arial"/>
          <w:color w:val="000000"/>
          <w:sz w:val="24"/>
          <w:szCs w:val="24"/>
        </w:rPr>
        <w:t>xxx</w:t>
      </w:r>
      <w:proofErr w:type="spellEnd"/>
    </w:p>
    <w:p w14:paraId="67037FEE"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Endereço: </w:t>
      </w:r>
      <w:proofErr w:type="spellStart"/>
      <w:r w:rsidRPr="002E6ABF">
        <w:rPr>
          <w:rFonts w:ascii="Arial" w:hAnsi="Arial" w:cs="Arial"/>
          <w:color w:val="000000"/>
          <w:sz w:val="24"/>
          <w:szCs w:val="24"/>
        </w:rPr>
        <w:t>xxx</w:t>
      </w:r>
      <w:proofErr w:type="spellEnd"/>
      <w:r w:rsidRPr="002E6ABF">
        <w:rPr>
          <w:rFonts w:ascii="Arial" w:hAnsi="Arial" w:cs="Arial"/>
          <w:color w:val="000000"/>
          <w:sz w:val="24"/>
          <w:szCs w:val="24"/>
        </w:rPr>
        <w:tab/>
      </w:r>
      <w:r w:rsidRPr="002E6ABF">
        <w:rPr>
          <w:rFonts w:ascii="Arial" w:hAnsi="Arial" w:cs="Arial"/>
          <w:color w:val="000000"/>
          <w:sz w:val="24"/>
          <w:szCs w:val="24"/>
        </w:rPr>
        <w:tab/>
      </w:r>
      <w:r w:rsidRPr="002E6ABF">
        <w:rPr>
          <w:rFonts w:ascii="Arial" w:hAnsi="Arial" w:cs="Arial"/>
          <w:color w:val="000000"/>
          <w:sz w:val="24"/>
          <w:szCs w:val="24"/>
        </w:rPr>
        <w:tab/>
      </w:r>
      <w:r w:rsidRPr="002E6ABF">
        <w:rPr>
          <w:rFonts w:ascii="Arial" w:hAnsi="Arial" w:cs="Arial"/>
          <w:color w:val="000000"/>
          <w:sz w:val="24"/>
          <w:szCs w:val="24"/>
        </w:rPr>
        <w:tab/>
      </w:r>
      <w:r w:rsidRPr="002E6ABF">
        <w:rPr>
          <w:rFonts w:ascii="Arial" w:hAnsi="Arial" w:cs="Arial"/>
          <w:color w:val="000000"/>
          <w:sz w:val="24"/>
          <w:szCs w:val="24"/>
        </w:rPr>
        <w:tab/>
      </w:r>
      <w:r w:rsidRPr="002E6ABF">
        <w:rPr>
          <w:rFonts w:ascii="Arial" w:hAnsi="Arial" w:cs="Arial"/>
          <w:color w:val="000000"/>
          <w:sz w:val="24"/>
          <w:szCs w:val="24"/>
        </w:rPr>
        <w:tab/>
        <w:t xml:space="preserve">Cidade: </w:t>
      </w:r>
      <w:proofErr w:type="spellStart"/>
      <w:r w:rsidRPr="002E6ABF">
        <w:rPr>
          <w:rFonts w:ascii="Arial" w:hAnsi="Arial" w:cs="Arial"/>
          <w:color w:val="000000"/>
          <w:sz w:val="24"/>
          <w:szCs w:val="24"/>
        </w:rPr>
        <w:t>xxx</w:t>
      </w:r>
      <w:proofErr w:type="spellEnd"/>
      <w:r w:rsidRPr="002E6ABF">
        <w:rPr>
          <w:rFonts w:ascii="Arial" w:hAnsi="Arial" w:cs="Arial"/>
          <w:color w:val="000000"/>
          <w:sz w:val="24"/>
          <w:szCs w:val="24"/>
        </w:rPr>
        <w:t xml:space="preserve">           UF: </w:t>
      </w:r>
      <w:proofErr w:type="spellStart"/>
      <w:r w:rsidRPr="002E6ABF">
        <w:rPr>
          <w:rFonts w:ascii="Arial" w:hAnsi="Arial" w:cs="Arial"/>
          <w:color w:val="000000"/>
          <w:sz w:val="24"/>
          <w:szCs w:val="24"/>
        </w:rPr>
        <w:t>xxx</w:t>
      </w:r>
      <w:proofErr w:type="spellEnd"/>
    </w:p>
    <w:p w14:paraId="0C4FBF6E"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Cargo/função: </w:t>
      </w:r>
      <w:proofErr w:type="spellStart"/>
      <w:r w:rsidRPr="002E6ABF">
        <w:rPr>
          <w:rFonts w:ascii="Arial" w:hAnsi="Arial" w:cs="Arial"/>
          <w:color w:val="000000"/>
          <w:sz w:val="24"/>
          <w:szCs w:val="24"/>
        </w:rPr>
        <w:t>xxx</w:t>
      </w:r>
      <w:proofErr w:type="spellEnd"/>
    </w:p>
    <w:p w14:paraId="6A6F9D00"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CPF: </w:t>
      </w:r>
      <w:proofErr w:type="spellStart"/>
      <w:r w:rsidRPr="002E6ABF">
        <w:rPr>
          <w:rFonts w:ascii="Arial" w:hAnsi="Arial" w:cs="Arial"/>
          <w:color w:val="000000"/>
          <w:sz w:val="24"/>
          <w:szCs w:val="24"/>
        </w:rPr>
        <w:t>xxx</w:t>
      </w:r>
      <w:proofErr w:type="spellEnd"/>
    </w:p>
    <w:p w14:paraId="56E6F220"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Carteira de identidade nº: </w:t>
      </w:r>
      <w:proofErr w:type="spellStart"/>
      <w:r w:rsidRPr="002E6ABF">
        <w:rPr>
          <w:rFonts w:ascii="Arial" w:hAnsi="Arial" w:cs="Arial"/>
          <w:color w:val="000000"/>
          <w:sz w:val="24"/>
          <w:szCs w:val="24"/>
        </w:rPr>
        <w:t>xxx</w:t>
      </w:r>
      <w:proofErr w:type="spellEnd"/>
      <w:r w:rsidRPr="002E6ABF">
        <w:rPr>
          <w:rFonts w:ascii="Arial" w:hAnsi="Arial" w:cs="Arial"/>
          <w:color w:val="000000"/>
          <w:sz w:val="24"/>
          <w:szCs w:val="24"/>
        </w:rPr>
        <w:t xml:space="preserve">                      Expedição: </w:t>
      </w:r>
      <w:proofErr w:type="spellStart"/>
      <w:r w:rsidRPr="002E6ABF">
        <w:rPr>
          <w:rFonts w:ascii="Arial" w:hAnsi="Arial" w:cs="Arial"/>
          <w:color w:val="000000"/>
          <w:sz w:val="24"/>
          <w:szCs w:val="24"/>
        </w:rPr>
        <w:t>xxx</w:t>
      </w:r>
      <w:proofErr w:type="spellEnd"/>
    </w:p>
    <w:p w14:paraId="74E38964"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Naturalidade: </w:t>
      </w:r>
      <w:proofErr w:type="spellStart"/>
      <w:r w:rsidRPr="002E6ABF">
        <w:rPr>
          <w:rFonts w:ascii="Arial" w:hAnsi="Arial" w:cs="Arial"/>
          <w:color w:val="000000"/>
          <w:sz w:val="24"/>
          <w:szCs w:val="24"/>
        </w:rPr>
        <w:t>xxx</w:t>
      </w:r>
      <w:proofErr w:type="spellEnd"/>
      <w:r w:rsidRPr="002E6ABF">
        <w:rPr>
          <w:rFonts w:ascii="Arial" w:hAnsi="Arial" w:cs="Arial"/>
          <w:color w:val="000000"/>
          <w:sz w:val="24"/>
          <w:szCs w:val="24"/>
        </w:rPr>
        <w:t xml:space="preserve">                                         Nacionalidade: </w:t>
      </w:r>
      <w:proofErr w:type="spellStart"/>
      <w:r w:rsidRPr="002E6ABF">
        <w:rPr>
          <w:rFonts w:ascii="Arial" w:hAnsi="Arial" w:cs="Arial"/>
          <w:color w:val="000000"/>
          <w:sz w:val="24"/>
          <w:szCs w:val="24"/>
        </w:rPr>
        <w:t>xxx</w:t>
      </w:r>
      <w:proofErr w:type="spellEnd"/>
    </w:p>
    <w:p w14:paraId="581AC460" w14:textId="77777777" w:rsidR="009B492C" w:rsidRDefault="009B492C" w:rsidP="009B492C">
      <w:pPr>
        <w:spacing w:after="0" w:line="240" w:lineRule="auto"/>
        <w:jc w:val="both"/>
        <w:rPr>
          <w:rFonts w:ascii="Arial" w:hAnsi="Arial" w:cs="Arial"/>
          <w:color w:val="000000"/>
          <w:sz w:val="24"/>
          <w:szCs w:val="24"/>
        </w:rPr>
      </w:pPr>
    </w:p>
    <w:p w14:paraId="15EC8B3E"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Declaramos que estamos de acordo com as condições do </w:t>
      </w:r>
      <w:r w:rsidR="00A27DA3">
        <w:rPr>
          <w:rFonts w:ascii="Arial" w:hAnsi="Arial" w:cs="Arial"/>
          <w:color w:val="000000"/>
          <w:sz w:val="24"/>
          <w:szCs w:val="24"/>
        </w:rPr>
        <w:t xml:space="preserve">PREGÃO PRESENCIAL </w:t>
      </w:r>
      <w:r w:rsidRPr="002E6ABF">
        <w:rPr>
          <w:rFonts w:ascii="Arial" w:hAnsi="Arial" w:cs="Arial"/>
          <w:color w:val="000000"/>
          <w:sz w:val="24"/>
          <w:szCs w:val="24"/>
        </w:rPr>
        <w:t>e de seus anexos.</w:t>
      </w:r>
    </w:p>
    <w:p w14:paraId="2EA6805F" w14:textId="77777777" w:rsidR="009B492C" w:rsidRDefault="009B492C" w:rsidP="009B492C">
      <w:pPr>
        <w:spacing w:after="0" w:line="240" w:lineRule="auto"/>
        <w:jc w:val="both"/>
        <w:rPr>
          <w:rFonts w:ascii="Arial" w:hAnsi="Arial" w:cs="Arial"/>
          <w:color w:val="000000"/>
          <w:sz w:val="24"/>
          <w:szCs w:val="24"/>
        </w:rPr>
      </w:pPr>
    </w:p>
    <w:p w14:paraId="449794DA" w14:textId="77777777" w:rsidR="009B492C" w:rsidRPr="002E6ABF" w:rsidRDefault="009B492C" w:rsidP="009B492C">
      <w:pPr>
        <w:spacing w:after="0" w:line="240" w:lineRule="auto"/>
        <w:jc w:val="both"/>
        <w:rPr>
          <w:rFonts w:ascii="Arial" w:hAnsi="Arial" w:cs="Arial"/>
          <w:color w:val="000000"/>
          <w:sz w:val="24"/>
          <w:szCs w:val="24"/>
        </w:rPr>
      </w:pPr>
      <w:r w:rsidRPr="002E6ABF">
        <w:rPr>
          <w:rFonts w:ascii="Arial" w:hAnsi="Arial" w:cs="Arial"/>
          <w:color w:val="000000"/>
          <w:sz w:val="24"/>
          <w:szCs w:val="24"/>
        </w:rPr>
        <w:t xml:space="preserve">Local/Data: </w:t>
      </w:r>
      <w:proofErr w:type="spellStart"/>
      <w:r w:rsidRPr="002E6ABF">
        <w:rPr>
          <w:rFonts w:ascii="Arial" w:hAnsi="Arial" w:cs="Arial"/>
          <w:color w:val="000000"/>
          <w:sz w:val="24"/>
          <w:szCs w:val="24"/>
        </w:rPr>
        <w:t>xxx</w:t>
      </w:r>
      <w:proofErr w:type="spellEnd"/>
    </w:p>
    <w:p w14:paraId="06364EF5" w14:textId="77777777" w:rsidR="009B492C" w:rsidRPr="002E6ABF" w:rsidRDefault="009B492C" w:rsidP="009B492C">
      <w:pPr>
        <w:spacing w:after="0" w:line="240" w:lineRule="auto"/>
        <w:jc w:val="both"/>
        <w:rPr>
          <w:rFonts w:ascii="Arial" w:hAnsi="Arial" w:cs="Arial"/>
          <w:color w:val="000000"/>
          <w:sz w:val="24"/>
          <w:szCs w:val="24"/>
        </w:rPr>
      </w:pPr>
    </w:p>
    <w:p w14:paraId="6C7FC5B9" w14:textId="77777777" w:rsidR="009B492C" w:rsidRPr="002E6ABF" w:rsidRDefault="009B492C" w:rsidP="009B492C">
      <w:pPr>
        <w:spacing w:after="0" w:line="240" w:lineRule="auto"/>
        <w:jc w:val="both"/>
        <w:rPr>
          <w:rFonts w:ascii="Arial" w:hAnsi="Arial" w:cs="Arial"/>
          <w:b/>
          <w:color w:val="000000"/>
          <w:sz w:val="24"/>
          <w:szCs w:val="24"/>
        </w:rPr>
      </w:pPr>
      <w:r w:rsidRPr="002E6ABF">
        <w:rPr>
          <w:rFonts w:ascii="Arial" w:hAnsi="Arial" w:cs="Arial"/>
          <w:b/>
          <w:color w:val="000000"/>
          <w:sz w:val="24"/>
          <w:szCs w:val="24"/>
        </w:rPr>
        <w:t>Indicação da forma de pagamento:</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1803"/>
        <w:gridCol w:w="4868"/>
      </w:tblGrid>
      <w:tr w:rsidR="009B492C" w:rsidRPr="002E6ABF" w14:paraId="134B0446" w14:textId="77777777" w:rsidTr="00E9303D">
        <w:tc>
          <w:tcPr>
            <w:tcW w:w="2518" w:type="dxa"/>
            <w:shd w:val="clear" w:color="auto" w:fill="auto"/>
          </w:tcPr>
          <w:p w14:paraId="7CD1374D" w14:textId="77777777" w:rsidR="009B492C" w:rsidRPr="002E6ABF" w:rsidRDefault="009B492C" w:rsidP="00E9303D">
            <w:pPr>
              <w:spacing w:after="0" w:line="240" w:lineRule="auto"/>
              <w:jc w:val="center"/>
              <w:rPr>
                <w:rFonts w:ascii="Arial" w:eastAsia="Times New Roman" w:hAnsi="Arial" w:cs="Arial"/>
                <w:b/>
                <w:color w:val="000000"/>
                <w:sz w:val="24"/>
                <w:szCs w:val="24"/>
              </w:rPr>
            </w:pPr>
            <w:r w:rsidRPr="002E6ABF">
              <w:rPr>
                <w:rFonts w:ascii="Arial" w:eastAsia="Times New Roman" w:hAnsi="Arial" w:cs="Arial"/>
                <w:b/>
                <w:color w:val="000000"/>
                <w:sz w:val="24"/>
                <w:szCs w:val="24"/>
              </w:rPr>
              <w:t xml:space="preserve">BOLETO </w:t>
            </w:r>
            <w:proofErr w:type="gramStart"/>
            <w:r w:rsidRPr="002E6ABF">
              <w:rPr>
                <w:rFonts w:ascii="Arial" w:eastAsia="Times New Roman" w:hAnsi="Arial" w:cs="Arial"/>
                <w:b/>
                <w:color w:val="000000"/>
                <w:sz w:val="24"/>
                <w:szCs w:val="24"/>
              </w:rPr>
              <w:t xml:space="preserve">(  </w:t>
            </w:r>
            <w:proofErr w:type="gramEnd"/>
            <w:r w:rsidRPr="002E6ABF">
              <w:rPr>
                <w:rFonts w:ascii="Arial" w:eastAsia="Times New Roman" w:hAnsi="Arial" w:cs="Arial"/>
                <w:b/>
                <w:color w:val="000000"/>
                <w:sz w:val="24"/>
                <w:szCs w:val="24"/>
              </w:rPr>
              <w:t xml:space="preserve">  )</w:t>
            </w:r>
          </w:p>
        </w:tc>
        <w:tc>
          <w:tcPr>
            <w:tcW w:w="6662" w:type="dxa"/>
            <w:gridSpan w:val="2"/>
            <w:shd w:val="clear" w:color="auto" w:fill="auto"/>
          </w:tcPr>
          <w:p w14:paraId="014370CC" w14:textId="77777777" w:rsidR="009B492C" w:rsidRPr="002E6ABF" w:rsidRDefault="009B492C" w:rsidP="00E9303D">
            <w:pPr>
              <w:spacing w:after="0" w:line="240" w:lineRule="auto"/>
              <w:jc w:val="center"/>
              <w:rPr>
                <w:rFonts w:ascii="Arial" w:eastAsia="Times New Roman" w:hAnsi="Arial" w:cs="Arial"/>
                <w:b/>
                <w:color w:val="000000"/>
                <w:sz w:val="24"/>
                <w:szCs w:val="24"/>
              </w:rPr>
            </w:pPr>
            <w:r w:rsidRPr="002E6ABF">
              <w:rPr>
                <w:rFonts w:ascii="Arial" w:eastAsia="Times New Roman" w:hAnsi="Arial" w:cs="Arial"/>
                <w:b/>
                <w:color w:val="000000"/>
                <w:sz w:val="24"/>
                <w:szCs w:val="24"/>
              </w:rPr>
              <w:t xml:space="preserve">DEPÓSITO EM CONTA CORRENTE </w:t>
            </w:r>
            <w:proofErr w:type="gramStart"/>
            <w:r w:rsidRPr="002E6ABF">
              <w:rPr>
                <w:rFonts w:ascii="Arial" w:eastAsia="Times New Roman" w:hAnsi="Arial" w:cs="Arial"/>
                <w:b/>
                <w:color w:val="000000"/>
                <w:sz w:val="24"/>
                <w:szCs w:val="24"/>
              </w:rPr>
              <w:t xml:space="preserve">(  </w:t>
            </w:r>
            <w:proofErr w:type="gramEnd"/>
            <w:r w:rsidRPr="002E6ABF">
              <w:rPr>
                <w:rFonts w:ascii="Arial" w:eastAsia="Times New Roman" w:hAnsi="Arial" w:cs="Arial"/>
                <w:b/>
                <w:color w:val="000000"/>
                <w:sz w:val="24"/>
                <w:szCs w:val="24"/>
              </w:rPr>
              <w:t xml:space="preserve"> )</w:t>
            </w:r>
          </w:p>
        </w:tc>
      </w:tr>
      <w:tr w:rsidR="009B492C" w:rsidRPr="002E6ABF" w14:paraId="4974FAA2" w14:textId="77777777" w:rsidTr="00E9303D">
        <w:tc>
          <w:tcPr>
            <w:tcW w:w="2518" w:type="dxa"/>
            <w:vMerge w:val="restart"/>
            <w:shd w:val="clear" w:color="auto" w:fill="auto"/>
          </w:tcPr>
          <w:p w14:paraId="3FEFB3D1" w14:textId="77777777" w:rsidR="009B492C" w:rsidRPr="002E6ABF" w:rsidRDefault="009B492C" w:rsidP="00E9303D">
            <w:pPr>
              <w:spacing w:after="0" w:line="240" w:lineRule="auto"/>
              <w:jc w:val="both"/>
              <w:rPr>
                <w:rFonts w:ascii="Arial" w:eastAsia="Times New Roman" w:hAnsi="Arial" w:cs="Arial"/>
                <w:color w:val="000000"/>
                <w:sz w:val="24"/>
                <w:szCs w:val="24"/>
              </w:rPr>
            </w:pPr>
          </w:p>
        </w:tc>
        <w:tc>
          <w:tcPr>
            <w:tcW w:w="1763" w:type="dxa"/>
            <w:shd w:val="clear" w:color="auto" w:fill="D9D9D9"/>
          </w:tcPr>
          <w:p w14:paraId="69D23BB7"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BANCO</w:t>
            </w:r>
          </w:p>
        </w:tc>
        <w:tc>
          <w:tcPr>
            <w:tcW w:w="4899" w:type="dxa"/>
            <w:shd w:val="clear" w:color="auto" w:fill="auto"/>
          </w:tcPr>
          <w:p w14:paraId="4149DB75" w14:textId="77777777" w:rsidR="009B492C" w:rsidRPr="002E6ABF" w:rsidRDefault="009B492C" w:rsidP="00E9303D">
            <w:pPr>
              <w:spacing w:after="0" w:line="240" w:lineRule="auto"/>
              <w:jc w:val="both"/>
              <w:rPr>
                <w:rFonts w:ascii="Arial" w:eastAsia="Times New Roman" w:hAnsi="Arial" w:cs="Arial"/>
                <w:color w:val="000000"/>
                <w:sz w:val="24"/>
                <w:szCs w:val="24"/>
              </w:rPr>
            </w:pPr>
          </w:p>
        </w:tc>
      </w:tr>
      <w:tr w:rsidR="009B492C" w:rsidRPr="002E6ABF" w14:paraId="72D0114B" w14:textId="77777777" w:rsidTr="00E9303D">
        <w:tc>
          <w:tcPr>
            <w:tcW w:w="2518" w:type="dxa"/>
            <w:vMerge/>
            <w:shd w:val="clear" w:color="auto" w:fill="auto"/>
          </w:tcPr>
          <w:p w14:paraId="27BFFE9B" w14:textId="77777777" w:rsidR="009B492C" w:rsidRPr="002E6ABF" w:rsidRDefault="009B492C" w:rsidP="00E9303D">
            <w:pPr>
              <w:spacing w:after="0" w:line="240" w:lineRule="auto"/>
              <w:jc w:val="both"/>
              <w:rPr>
                <w:rFonts w:ascii="Arial" w:eastAsia="Times New Roman" w:hAnsi="Arial" w:cs="Arial"/>
                <w:color w:val="000000"/>
                <w:sz w:val="24"/>
                <w:szCs w:val="24"/>
              </w:rPr>
            </w:pPr>
          </w:p>
        </w:tc>
        <w:tc>
          <w:tcPr>
            <w:tcW w:w="1763" w:type="dxa"/>
            <w:shd w:val="clear" w:color="auto" w:fill="D9D9D9"/>
          </w:tcPr>
          <w:p w14:paraId="0B974D6A"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AGÊNCIA</w:t>
            </w:r>
          </w:p>
        </w:tc>
        <w:tc>
          <w:tcPr>
            <w:tcW w:w="4899" w:type="dxa"/>
            <w:shd w:val="clear" w:color="auto" w:fill="auto"/>
          </w:tcPr>
          <w:p w14:paraId="46818B76" w14:textId="77777777" w:rsidR="009B492C" w:rsidRPr="002E6ABF" w:rsidRDefault="009B492C" w:rsidP="00E9303D">
            <w:pPr>
              <w:spacing w:after="0" w:line="240" w:lineRule="auto"/>
              <w:jc w:val="both"/>
              <w:rPr>
                <w:rFonts w:ascii="Arial" w:eastAsia="Times New Roman" w:hAnsi="Arial" w:cs="Arial"/>
                <w:color w:val="000000"/>
                <w:sz w:val="24"/>
                <w:szCs w:val="24"/>
              </w:rPr>
            </w:pPr>
          </w:p>
        </w:tc>
      </w:tr>
      <w:tr w:rsidR="009B492C" w:rsidRPr="002E6ABF" w14:paraId="055CEFA2" w14:textId="77777777" w:rsidTr="00E9303D">
        <w:tc>
          <w:tcPr>
            <w:tcW w:w="2518" w:type="dxa"/>
            <w:vMerge/>
            <w:shd w:val="clear" w:color="auto" w:fill="auto"/>
          </w:tcPr>
          <w:p w14:paraId="33346BE0" w14:textId="77777777" w:rsidR="009B492C" w:rsidRPr="002E6ABF" w:rsidRDefault="009B492C" w:rsidP="00E9303D">
            <w:pPr>
              <w:spacing w:after="0" w:line="240" w:lineRule="auto"/>
              <w:jc w:val="both"/>
              <w:rPr>
                <w:rFonts w:ascii="Arial" w:eastAsia="Times New Roman" w:hAnsi="Arial" w:cs="Arial"/>
                <w:color w:val="000000"/>
                <w:sz w:val="24"/>
                <w:szCs w:val="24"/>
              </w:rPr>
            </w:pPr>
          </w:p>
        </w:tc>
        <w:tc>
          <w:tcPr>
            <w:tcW w:w="1763" w:type="dxa"/>
            <w:shd w:val="clear" w:color="auto" w:fill="D9D9D9"/>
          </w:tcPr>
          <w:p w14:paraId="7D1B2D23"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Nº DA CONTA</w:t>
            </w:r>
          </w:p>
        </w:tc>
        <w:tc>
          <w:tcPr>
            <w:tcW w:w="4899" w:type="dxa"/>
            <w:shd w:val="clear" w:color="auto" w:fill="auto"/>
          </w:tcPr>
          <w:p w14:paraId="169FA3D5" w14:textId="77777777" w:rsidR="009B492C" w:rsidRPr="002E6ABF" w:rsidRDefault="009B492C" w:rsidP="00E9303D">
            <w:pPr>
              <w:spacing w:after="0" w:line="240" w:lineRule="auto"/>
              <w:jc w:val="both"/>
              <w:rPr>
                <w:rFonts w:ascii="Arial" w:eastAsia="Times New Roman" w:hAnsi="Arial" w:cs="Arial"/>
                <w:color w:val="000000"/>
                <w:sz w:val="24"/>
                <w:szCs w:val="24"/>
              </w:rPr>
            </w:pPr>
          </w:p>
        </w:tc>
      </w:tr>
      <w:tr w:rsidR="009B492C" w:rsidRPr="002E6ABF" w14:paraId="742B6A6C" w14:textId="77777777" w:rsidTr="00E9303D">
        <w:tc>
          <w:tcPr>
            <w:tcW w:w="2518" w:type="dxa"/>
            <w:vMerge/>
            <w:shd w:val="clear" w:color="auto" w:fill="auto"/>
          </w:tcPr>
          <w:p w14:paraId="5961D7BE" w14:textId="77777777" w:rsidR="009B492C" w:rsidRPr="002E6ABF" w:rsidRDefault="009B492C" w:rsidP="00E9303D">
            <w:pPr>
              <w:spacing w:after="0" w:line="240" w:lineRule="auto"/>
              <w:jc w:val="both"/>
              <w:rPr>
                <w:rFonts w:ascii="Arial" w:eastAsia="Times New Roman" w:hAnsi="Arial" w:cs="Arial"/>
                <w:color w:val="000000"/>
                <w:sz w:val="24"/>
                <w:szCs w:val="24"/>
              </w:rPr>
            </w:pPr>
          </w:p>
        </w:tc>
        <w:tc>
          <w:tcPr>
            <w:tcW w:w="1763" w:type="dxa"/>
            <w:shd w:val="clear" w:color="auto" w:fill="D9D9D9"/>
          </w:tcPr>
          <w:p w14:paraId="199E6F37"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FAVORECIDO</w:t>
            </w:r>
          </w:p>
        </w:tc>
        <w:tc>
          <w:tcPr>
            <w:tcW w:w="4899" w:type="dxa"/>
            <w:shd w:val="clear" w:color="auto" w:fill="auto"/>
          </w:tcPr>
          <w:p w14:paraId="6E1D46A0" w14:textId="77777777" w:rsidR="009B492C" w:rsidRPr="002E6ABF" w:rsidRDefault="009B492C" w:rsidP="00E9303D">
            <w:pPr>
              <w:spacing w:after="0" w:line="240" w:lineRule="auto"/>
              <w:jc w:val="both"/>
              <w:rPr>
                <w:rFonts w:ascii="Arial" w:eastAsia="Times New Roman" w:hAnsi="Arial" w:cs="Arial"/>
                <w:color w:val="000000"/>
                <w:sz w:val="24"/>
                <w:szCs w:val="24"/>
              </w:rPr>
            </w:pPr>
          </w:p>
        </w:tc>
      </w:tr>
    </w:tbl>
    <w:p w14:paraId="409EACA4" w14:textId="77777777" w:rsidR="009B492C" w:rsidRPr="002E6ABF" w:rsidRDefault="009B492C" w:rsidP="009B492C">
      <w:pPr>
        <w:spacing w:after="0" w:line="240" w:lineRule="auto"/>
        <w:jc w:val="both"/>
        <w:rPr>
          <w:rFonts w:ascii="Arial" w:hAnsi="Arial" w:cs="Arial"/>
          <w:color w:val="000000"/>
          <w:sz w:val="24"/>
          <w:szCs w:val="24"/>
        </w:rPr>
      </w:pPr>
    </w:p>
    <w:p w14:paraId="2251EFB7" w14:textId="77777777" w:rsidR="009B492C" w:rsidRPr="002E6ABF" w:rsidRDefault="009B492C" w:rsidP="009B492C">
      <w:pPr>
        <w:spacing w:after="0" w:line="240" w:lineRule="auto"/>
        <w:jc w:val="center"/>
        <w:rPr>
          <w:rFonts w:ascii="Arial" w:hAnsi="Arial" w:cs="Arial"/>
          <w:color w:val="000000"/>
          <w:sz w:val="24"/>
          <w:szCs w:val="24"/>
        </w:rPr>
      </w:pPr>
    </w:p>
    <w:p w14:paraId="3C65F4AE" w14:textId="77777777" w:rsidR="009B492C" w:rsidRPr="002E6ABF" w:rsidRDefault="009B492C" w:rsidP="009B492C">
      <w:pPr>
        <w:spacing w:after="0" w:line="240" w:lineRule="auto"/>
        <w:jc w:val="center"/>
        <w:rPr>
          <w:rFonts w:ascii="Arial" w:hAnsi="Arial" w:cs="Arial"/>
          <w:color w:val="000000"/>
          <w:sz w:val="24"/>
          <w:szCs w:val="24"/>
        </w:rPr>
      </w:pPr>
      <w:r w:rsidRPr="002E6ABF">
        <w:rPr>
          <w:rFonts w:ascii="Arial" w:hAnsi="Arial" w:cs="Arial"/>
          <w:color w:val="000000"/>
          <w:sz w:val="24"/>
          <w:szCs w:val="24"/>
        </w:rPr>
        <w:t xml:space="preserve">_____________________________________________ </w:t>
      </w:r>
    </w:p>
    <w:p w14:paraId="2E688FB4" w14:textId="77777777" w:rsidR="009B492C" w:rsidRPr="002E6ABF" w:rsidRDefault="009B492C" w:rsidP="009B492C">
      <w:pPr>
        <w:spacing w:after="0" w:line="240" w:lineRule="auto"/>
        <w:jc w:val="center"/>
        <w:rPr>
          <w:rFonts w:ascii="Arial" w:hAnsi="Arial" w:cs="Arial"/>
          <w:color w:val="000000"/>
          <w:sz w:val="24"/>
          <w:szCs w:val="24"/>
        </w:rPr>
      </w:pPr>
      <w:r w:rsidRPr="002E6ABF">
        <w:rPr>
          <w:rFonts w:ascii="Arial" w:hAnsi="Arial" w:cs="Arial"/>
          <w:color w:val="000000"/>
          <w:sz w:val="24"/>
          <w:szCs w:val="24"/>
        </w:rPr>
        <w:t>Assinatura do Responsável</w:t>
      </w:r>
    </w:p>
    <w:p w14:paraId="7EE2B089" w14:textId="1DE594A0" w:rsidR="00D45365" w:rsidRDefault="00D45365" w:rsidP="009B492C">
      <w:pPr>
        <w:widowControl w:val="0"/>
        <w:suppressAutoHyphens/>
        <w:spacing w:after="0" w:line="240" w:lineRule="auto"/>
        <w:jc w:val="center"/>
        <w:rPr>
          <w:rFonts w:ascii="Arial" w:eastAsia="Times New Roman" w:hAnsi="Arial" w:cs="Arial"/>
          <w:b/>
          <w:sz w:val="24"/>
          <w:szCs w:val="24"/>
          <w:lang w:eastAsia="zh-CN"/>
        </w:rPr>
      </w:pPr>
    </w:p>
    <w:p w14:paraId="0B8380D1" w14:textId="4EF1785D"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20A36898" w14:textId="37F05CC5"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1B23CB55" w14:textId="473C4695"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6E6C9FA3" w14:textId="5835246D"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09C35F50" w14:textId="272C4141"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67D00F23" w14:textId="33E19838"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70996266" w14:textId="4760DCE3"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6A06D7CA" w14:textId="23914CBB"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18396E70" w14:textId="6E4E839E"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551C48CC" w14:textId="39219273"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57FC2589" w14:textId="4354F406" w:rsidR="00BA4672" w:rsidRDefault="00BA4672" w:rsidP="009B492C">
      <w:pPr>
        <w:widowControl w:val="0"/>
        <w:suppressAutoHyphens/>
        <w:spacing w:after="0" w:line="240" w:lineRule="auto"/>
        <w:jc w:val="center"/>
        <w:rPr>
          <w:rFonts w:ascii="Arial" w:eastAsia="Times New Roman" w:hAnsi="Arial" w:cs="Arial"/>
          <w:b/>
          <w:sz w:val="24"/>
          <w:szCs w:val="24"/>
          <w:lang w:eastAsia="zh-CN"/>
        </w:rPr>
      </w:pPr>
    </w:p>
    <w:p w14:paraId="2D225C3A" w14:textId="1A38F2F1"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15CCC12C" w14:textId="6B1B829C"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196E7B68" w14:textId="3E810B70"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77A0AC8A" w14:textId="6A0816B4"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535BD8DF" w14:textId="059BC8EB"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4477940C" w14:textId="3A775E6F"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106EAC82" w14:textId="77777777" w:rsidR="00381DFB" w:rsidRDefault="00381DFB" w:rsidP="009B492C">
      <w:pPr>
        <w:widowControl w:val="0"/>
        <w:suppressAutoHyphens/>
        <w:spacing w:after="0" w:line="240" w:lineRule="auto"/>
        <w:jc w:val="center"/>
        <w:rPr>
          <w:rFonts w:ascii="Arial" w:eastAsia="Times New Roman" w:hAnsi="Arial" w:cs="Arial"/>
          <w:b/>
          <w:sz w:val="24"/>
          <w:szCs w:val="24"/>
          <w:lang w:eastAsia="zh-CN"/>
        </w:rPr>
      </w:pPr>
    </w:p>
    <w:p w14:paraId="50888FD3" w14:textId="77777777" w:rsidR="009B492C" w:rsidRPr="002E6ABF" w:rsidRDefault="009B492C" w:rsidP="009B492C">
      <w:pPr>
        <w:widowControl w:val="0"/>
        <w:suppressAutoHyphens/>
        <w:spacing w:after="0" w:line="240" w:lineRule="auto"/>
        <w:jc w:val="center"/>
        <w:rPr>
          <w:rFonts w:ascii="Arial" w:eastAsia="Times New Roman" w:hAnsi="Arial" w:cs="Arial"/>
          <w:b/>
          <w:sz w:val="24"/>
          <w:szCs w:val="24"/>
          <w:lang w:eastAsia="zh-CN"/>
        </w:rPr>
      </w:pPr>
      <w:r w:rsidRPr="002E6ABF">
        <w:rPr>
          <w:rFonts w:ascii="Arial" w:eastAsia="Times New Roman" w:hAnsi="Arial" w:cs="Arial"/>
          <w:b/>
          <w:sz w:val="24"/>
          <w:szCs w:val="24"/>
          <w:lang w:eastAsia="zh-CN"/>
        </w:rPr>
        <w:t xml:space="preserve">ANEXO III </w:t>
      </w:r>
    </w:p>
    <w:p w14:paraId="2202625A"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r w:rsidRPr="002E6ABF">
        <w:rPr>
          <w:rFonts w:ascii="Arial" w:eastAsia="Times New Roman" w:hAnsi="Arial" w:cs="Arial"/>
          <w:b/>
          <w:sz w:val="24"/>
          <w:szCs w:val="24"/>
          <w:lang w:eastAsia="zh-CN"/>
        </w:rPr>
        <w:t>MODELO DE PROCURAÇÃO PARA CREDENCIAMENTO</w:t>
      </w:r>
    </w:p>
    <w:p w14:paraId="5083E239"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E8A822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2AF8C53" w14:textId="2F0B4F12" w:rsidR="009B492C" w:rsidRPr="002E6ABF" w:rsidRDefault="009B492C" w:rsidP="009B492C">
      <w:pPr>
        <w:widowControl w:val="0"/>
        <w:suppressAutoHyphens/>
        <w:spacing w:after="0" w:line="240" w:lineRule="auto"/>
        <w:ind w:firstLine="2835"/>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Por este instrumento particular de Procuração, a (Razão Social da Empresa), com sede (endereço completo da matriz), inscrita no CNPJ/MF sob nº _____ e inscrição Estadual sob nº ____________, representada neste ato por seu(s) (qualificação(</w:t>
      </w:r>
      <w:proofErr w:type="spellStart"/>
      <w:r w:rsidRPr="002E6ABF">
        <w:rPr>
          <w:rFonts w:ascii="Arial" w:eastAsia="Times New Roman" w:hAnsi="Arial" w:cs="Arial"/>
          <w:sz w:val="24"/>
          <w:szCs w:val="24"/>
          <w:lang w:eastAsia="zh-CN"/>
        </w:rPr>
        <w:t>ões</w:t>
      </w:r>
      <w:proofErr w:type="spellEnd"/>
      <w:r w:rsidRPr="002E6ABF">
        <w:rPr>
          <w:rFonts w:ascii="Arial" w:eastAsia="Times New Roman" w:hAnsi="Arial" w:cs="Arial"/>
          <w:sz w:val="24"/>
          <w:szCs w:val="24"/>
          <w:lang w:eastAsia="zh-CN"/>
        </w:rPr>
        <w:t xml:space="preserve">) do(s) outorgante(s) Sr.(a) ___________________________, portador(a) de Cédula de Identidade RG nº ______________ e CPF nº __________________, nomeia(m) e constitui(em) seu bastante Procurador o(a) Sr.(a) ______________________, portador(a) da Cédula de Identidade RG nº _______________ e CPF nº ___________, a quem confere(imos) amplos poderes para representar a (Razão Social da Empresa) perante ______________ (indicação do órgão licitante), no que se referir ao presente </w:t>
      </w:r>
      <w:r w:rsidRPr="002E6ABF">
        <w:rPr>
          <w:rFonts w:ascii="Arial" w:eastAsia="Times New Roman" w:hAnsi="Arial" w:cs="Arial"/>
          <w:b/>
          <w:sz w:val="24"/>
          <w:szCs w:val="24"/>
          <w:lang w:eastAsia="zh-CN"/>
        </w:rPr>
        <w:t xml:space="preserve">PREGÃO PRESENCIAL nº </w:t>
      </w:r>
      <w:r w:rsidR="00FF6B78">
        <w:rPr>
          <w:rFonts w:ascii="Arial" w:eastAsia="Times New Roman" w:hAnsi="Arial" w:cs="Arial"/>
          <w:b/>
          <w:sz w:val="24"/>
          <w:szCs w:val="24"/>
          <w:lang w:eastAsia="zh-CN"/>
        </w:rPr>
        <w:t>15</w:t>
      </w:r>
      <w:r w:rsidRPr="002E6ABF">
        <w:rPr>
          <w:rFonts w:ascii="Arial" w:eastAsia="Times New Roman" w:hAnsi="Arial" w:cs="Arial"/>
          <w:b/>
          <w:sz w:val="24"/>
          <w:szCs w:val="24"/>
          <w:lang w:eastAsia="zh-CN"/>
        </w:rPr>
        <w:t>/</w:t>
      </w:r>
      <w:r w:rsidR="007E3A0F">
        <w:rPr>
          <w:rFonts w:ascii="Arial" w:eastAsia="Times New Roman" w:hAnsi="Arial" w:cs="Arial"/>
          <w:b/>
          <w:sz w:val="24"/>
          <w:szCs w:val="24"/>
          <w:lang w:eastAsia="zh-CN"/>
        </w:rPr>
        <w:t>2022</w:t>
      </w:r>
      <w:r w:rsidRPr="002E6ABF">
        <w:rPr>
          <w:rFonts w:ascii="Arial" w:eastAsia="Times New Roman" w:hAnsi="Arial" w:cs="Arial"/>
          <w:b/>
          <w:sz w:val="24"/>
          <w:szCs w:val="24"/>
          <w:lang w:eastAsia="zh-CN"/>
        </w:rPr>
        <w:t>,</w:t>
      </w:r>
      <w:r w:rsidRPr="002E6ABF">
        <w:rPr>
          <w:rFonts w:ascii="Arial" w:eastAsia="Times New Roman" w:hAnsi="Arial" w:cs="Arial"/>
          <w:sz w:val="24"/>
          <w:szCs w:val="24"/>
          <w:lang w:eastAsia="zh-CN"/>
        </w:rPr>
        <w:t xml:space="preserve"> com poderes para tomar qualquer decisão durante todas as fases do </w:t>
      </w:r>
      <w:r w:rsidRPr="002E6ABF">
        <w:rPr>
          <w:rFonts w:ascii="Arial" w:eastAsia="Times New Roman" w:hAnsi="Arial" w:cs="Arial"/>
          <w:b/>
          <w:sz w:val="24"/>
          <w:szCs w:val="24"/>
          <w:lang w:eastAsia="zh-CN"/>
        </w:rPr>
        <w:t>PREGÃO</w:t>
      </w:r>
      <w:r w:rsidRPr="002E6ABF">
        <w:rPr>
          <w:rFonts w:ascii="Arial" w:eastAsia="Times New Roman" w:hAnsi="Arial" w:cs="Arial"/>
          <w:sz w:val="24"/>
          <w:szCs w:val="24"/>
          <w:lang w:eastAsia="zh-CN"/>
        </w:rPr>
        <w:t xml:space="preserve">, inclusive apresentar </w:t>
      </w:r>
      <w:r w:rsidRPr="002E6ABF">
        <w:rPr>
          <w:rFonts w:ascii="Arial" w:eastAsia="Times New Roman" w:hAnsi="Arial" w:cs="Arial"/>
          <w:b/>
          <w:sz w:val="24"/>
          <w:szCs w:val="24"/>
          <w:lang w:eastAsia="zh-CN"/>
        </w:rPr>
        <w:t>DECLARAÇÃO DE QUE A PROPONENTE CUMPRE OS REQUISITOS DE HABILITAÇÃO</w:t>
      </w:r>
      <w:r w:rsidRPr="002E6ABF">
        <w:rPr>
          <w:rFonts w:ascii="Arial" w:eastAsia="Times New Roman" w:hAnsi="Arial" w:cs="Arial"/>
          <w:sz w:val="24"/>
          <w:szCs w:val="24"/>
          <w:lang w:eastAsia="zh-CN"/>
        </w:rPr>
        <w:t xml:space="preserve">, os envelopes </w:t>
      </w:r>
      <w:r w:rsidRPr="002E6ABF">
        <w:rPr>
          <w:rFonts w:ascii="Arial" w:eastAsia="Times New Roman" w:hAnsi="Arial" w:cs="Arial"/>
          <w:b/>
          <w:sz w:val="24"/>
          <w:szCs w:val="24"/>
          <w:lang w:eastAsia="zh-CN"/>
        </w:rPr>
        <w:t>PROPOSTA DE PREÇOS (Nº 01) e DOCUMENTOS DE HABILITAÇÃO (Nº 02)</w:t>
      </w:r>
      <w:r w:rsidRPr="002E6ABF">
        <w:rPr>
          <w:rFonts w:ascii="Arial" w:eastAsia="Times New Roman" w:hAnsi="Arial" w:cs="Arial"/>
          <w:sz w:val="24"/>
          <w:szCs w:val="24"/>
          <w:lang w:eastAsia="zh-CN"/>
        </w:rPr>
        <w:t xml:space="preserve"> em nome da Outorgante formular verbalmente lances ou ofertas na(s) etapa(s) de lances, desistir verbalmente de formular lances ou ofertas na(s) etapa(s) de lance(s),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PREGOEIRO, enfim, praticar todos os demais atos pertinentes ao certame, em nome da Outorgante.</w:t>
      </w:r>
    </w:p>
    <w:p w14:paraId="33A71FB3"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D77DDC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ab/>
        <w:t>A presente Procuração é válida até o dia __________.</w:t>
      </w:r>
    </w:p>
    <w:p w14:paraId="6A85287C"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16F188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t>Local e data</w:t>
      </w:r>
    </w:p>
    <w:p w14:paraId="6E0CDA11"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r>
      <w:r w:rsidRPr="002E6ABF">
        <w:rPr>
          <w:rFonts w:ascii="Arial" w:eastAsia="Times New Roman" w:hAnsi="Arial" w:cs="Arial"/>
          <w:sz w:val="24"/>
          <w:szCs w:val="24"/>
          <w:lang w:eastAsia="zh-CN"/>
        </w:rPr>
        <w:tab/>
        <w:t>Assinatura</w:t>
      </w:r>
    </w:p>
    <w:p w14:paraId="7E16B502"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82B113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740AF85"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r w:rsidRPr="002E6ABF">
        <w:rPr>
          <w:rFonts w:ascii="Arial" w:eastAsia="Times New Roman" w:hAnsi="Arial" w:cs="Arial"/>
          <w:i/>
          <w:sz w:val="24"/>
          <w:szCs w:val="24"/>
          <w:lang w:eastAsia="zh-CN"/>
        </w:rPr>
        <w:t>Recomendação: Na hipótese de apresentação de procuração por instrumento particular, a mesma deverá vir acompanhada do Contrato Social da proponente ou de outro documento, onde esteja expressa a capacidade / competência do outorgante para constituir mandatário.</w:t>
      </w:r>
    </w:p>
    <w:p w14:paraId="479A45CD"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0474A411"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09C6C472"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296AF998" w14:textId="00DCA516"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2BB5F6C3" w14:textId="77777777" w:rsidR="00381DFB" w:rsidRPr="002E6ABF" w:rsidRDefault="00381DFB" w:rsidP="009B492C">
      <w:pPr>
        <w:widowControl w:val="0"/>
        <w:suppressAutoHyphens/>
        <w:spacing w:after="0" w:line="240" w:lineRule="auto"/>
        <w:jc w:val="both"/>
        <w:rPr>
          <w:rFonts w:ascii="Arial" w:eastAsia="Times New Roman" w:hAnsi="Arial" w:cs="Arial"/>
          <w:b/>
          <w:sz w:val="24"/>
          <w:szCs w:val="24"/>
          <w:lang w:eastAsia="zh-CN"/>
        </w:rPr>
      </w:pPr>
    </w:p>
    <w:p w14:paraId="0FA1F3B8" w14:textId="77777777" w:rsidR="009B492C" w:rsidRPr="002E6ABF" w:rsidRDefault="009B492C" w:rsidP="009B492C">
      <w:pPr>
        <w:spacing w:after="0" w:line="240" w:lineRule="auto"/>
        <w:jc w:val="center"/>
        <w:rPr>
          <w:rFonts w:ascii="Arial" w:hAnsi="Arial" w:cs="Arial"/>
          <w:b/>
          <w:sz w:val="24"/>
          <w:szCs w:val="24"/>
        </w:rPr>
      </w:pPr>
      <w:r w:rsidRPr="002E6ABF">
        <w:rPr>
          <w:rFonts w:ascii="Arial" w:hAnsi="Arial" w:cs="Arial"/>
          <w:b/>
          <w:bCs/>
          <w:sz w:val="24"/>
          <w:szCs w:val="24"/>
        </w:rPr>
        <w:t xml:space="preserve">ANEXO IV </w:t>
      </w:r>
      <w:r w:rsidRPr="002E6ABF">
        <w:rPr>
          <w:rFonts w:ascii="Arial" w:hAnsi="Arial" w:cs="Arial"/>
          <w:b/>
          <w:sz w:val="24"/>
          <w:szCs w:val="24"/>
        </w:rPr>
        <w:t xml:space="preserve"> </w:t>
      </w:r>
    </w:p>
    <w:p w14:paraId="530F8F7E"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r w:rsidRPr="002E6ABF">
        <w:rPr>
          <w:rFonts w:ascii="Arial" w:eastAsia="Times New Roman" w:hAnsi="Arial" w:cs="Arial"/>
          <w:b/>
          <w:sz w:val="24"/>
          <w:szCs w:val="24"/>
          <w:lang w:eastAsia="zh-CN"/>
        </w:rPr>
        <w:t>MODELO DE DECLARAÇÃO DE QUE O PROPONENTE CUMPRE OS REQUISITOS DE HABILITAÇÃO</w:t>
      </w:r>
    </w:p>
    <w:p w14:paraId="1700B0B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10880B1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E1E241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55B125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1DB9635" w14:textId="42783F1E"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 xml:space="preserve">REF. PREGÃO PRESENCIAL Nº </w:t>
      </w:r>
      <w:r w:rsidR="00FD7015">
        <w:rPr>
          <w:rFonts w:ascii="Arial" w:eastAsia="Times New Roman" w:hAnsi="Arial" w:cs="Arial"/>
          <w:b/>
          <w:sz w:val="24"/>
          <w:szCs w:val="24"/>
          <w:lang w:eastAsia="zh-CN"/>
        </w:rPr>
        <w:t>52/2022</w:t>
      </w:r>
      <w:r w:rsidRPr="002E6ABF">
        <w:rPr>
          <w:rFonts w:ascii="Arial" w:eastAsia="Times New Roman" w:hAnsi="Arial" w:cs="Arial"/>
          <w:b/>
          <w:sz w:val="24"/>
          <w:szCs w:val="24"/>
          <w:lang w:eastAsia="zh-CN"/>
        </w:rPr>
        <w:t>.</w:t>
      </w:r>
    </w:p>
    <w:p w14:paraId="201E39C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29C89C6"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A5E4707"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5DD77FB4" w14:textId="7982352C" w:rsidR="009B492C" w:rsidRPr="002E6ABF" w:rsidRDefault="009B492C" w:rsidP="009B492C">
      <w:pPr>
        <w:widowControl w:val="0"/>
        <w:suppressAutoHyphens/>
        <w:spacing w:after="0" w:line="240" w:lineRule="auto"/>
        <w:ind w:firstLine="2835"/>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DECLARO que nos termos do art. 4º, VII, da Lei nº 10.520 / 2002, a empresa (indicação da razão social) cumpre plenamente os requisitos de habilitação para o </w:t>
      </w:r>
      <w:r w:rsidRPr="002E6ABF">
        <w:rPr>
          <w:rFonts w:ascii="Arial" w:eastAsia="Times New Roman" w:hAnsi="Arial" w:cs="Arial"/>
          <w:b/>
          <w:sz w:val="24"/>
          <w:szCs w:val="24"/>
          <w:lang w:eastAsia="zh-CN"/>
        </w:rPr>
        <w:t xml:space="preserve">PREGÃO PRESENCIAL Nº </w:t>
      </w:r>
      <w:r w:rsidR="00FD7015">
        <w:rPr>
          <w:rFonts w:ascii="Arial" w:eastAsia="Times New Roman" w:hAnsi="Arial" w:cs="Arial"/>
          <w:b/>
          <w:sz w:val="24"/>
          <w:szCs w:val="24"/>
          <w:lang w:eastAsia="zh-CN"/>
        </w:rPr>
        <w:t>52/2022</w:t>
      </w:r>
      <w:r>
        <w:rPr>
          <w:rFonts w:ascii="Arial" w:eastAsia="Times New Roman" w:hAnsi="Arial" w:cs="Arial"/>
          <w:sz w:val="24"/>
          <w:szCs w:val="24"/>
          <w:lang w:eastAsia="zh-CN"/>
        </w:rPr>
        <w:t xml:space="preserve">, cujo objeto é </w:t>
      </w:r>
      <w:r w:rsidR="00301633">
        <w:rPr>
          <w:rFonts w:ascii="Arial" w:eastAsia="Times New Roman" w:hAnsi="Arial" w:cs="Arial"/>
          <w:sz w:val="24"/>
          <w:szCs w:val="24"/>
          <w:lang w:eastAsia="zh-CN"/>
        </w:rPr>
        <w:t xml:space="preserve">o fornecimento de </w:t>
      </w:r>
      <w:r w:rsidR="000B6206">
        <w:rPr>
          <w:rFonts w:ascii="Arial" w:eastAsia="Times New Roman" w:hAnsi="Arial" w:cs="Arial"/>
          <w:sz w:val="24"/>
          <w:szCs w:val="24"/>
          <w:lang w:eastAsia="zh-CN"/>
        </w:rPr>
        <w:t>itens natalinos</w:t>
      </w:r>
      <w:r w:rsidR="0016481A">
        <w:rPr>
          <w:rFonts w:ascii="Arial" w:eastAsia="Times New Roman" w:hAnsi="Arial" w:cs="Arial"/>
          <w:sz w:val="24"/>
          <w:szCs w:val="24"/>
          <w:lang w:eastAsia="zh-CN"/>
        </w:rPr>
        <w:t xml:space="preserve"> nos termos</w:t>
      </w:r>
      <w:r w:rsidRPr="002E6ABF">
        <w:rPr>
          <w:rFonts w:ascii="Arial" w:eastAsia="Times New Roman" w:hAnsi="Arial" w:cs="Arial"/>
          <w:sz w:val="24"/>
          <w:szCs w:val="24"/>
          <w:lang w:eastAsia="zh-CN"/>
        </w:rPr>
        <w:t xml:space="preserve"> do referido pregão.</w:t>
      </w:r>
    </w:p>
    <w:p w14:paraId="2F4B0405" w14:textId="77777777" w:rsidR="009B492C" w:rsidRPr="002E6ABF" w:rsidRDefault="009B492C" w:rsidP="009B492C">
      <w:pPr>
        <w:widowControl w:val="0"/>
        <w:suppressAutoHyphens/>
        <w:spacing w:after="0" w:line="240" w:lineRule="auto"/>
        <w:ind w:firstLine="2835"/>
        <w:jc w:val="both"/>
        <w:rPr>
          <w:rFonts w:ascii="Arial" w:eastAsia="Times New Roman" w:hAnsi="Arial" w:cs="Arial"/>
          <w:sz w:val="24"/>
          <w:szCs w:val="24"/>
          <w:lang w:eastAsia="zh-CN"/>
        </w:rPr>
      </w:pPr>
    </w:p>
    <w:p w14:paraId="6BE5EF4F"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p>
    <w:p w14:paraId="6F1A8C14"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_______________, ___ de _______________ </w:t>
      </w:r>
      <w:proofErr w:type="spellStart"/>
      <w:r w:rsidRPr="002E6ABF">
        <w:rPr>
          <w:rFonts w:ascii="Arial" w:eastAsia="Times New Roman" w:hAnsi="Arial" w:cs="Arial"/>
          <w:sz w:val="24"/>
          <w:szCs w:val="24"/>
          <w:lang w:eastAsia="zh-CN"/>
        </w:rPr>
        <w:t>de</w:t>
      </w:r>
      <w:proofErr w:type="spellEnd"/>
      <w:r w:rsidRPr="002E6ABF">
        <w:rPr>
          <w:rFonts w:ascii="Arial" w:eastAsia="Times New Roman" w:hAnsi="Arial" w:cs="Arial"/>
          <w:sz w:val="24"/>
          <w:szCs w:val="24"/>
          <w:lang w:eastAsia="zh-CN"/>
        </w:rPr>
        <w:t xml:space="preserve"> _____</w:t>
      </w:r>
    </w:p>
    <w:p w14:paraId="687CC822"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p>
    <w:p w14:paraId="1616BDB6"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p>
    <w:p w14:paraId="01789E2D"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p>
    <w:p w14:paraId="0B58DA86"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r w:rsidRPr="002E6ABF">
        <w:rPr>
          <w:rFonts w:ascii="Arial" w:eastAsia="Times New Roman" w:hAnsi="Arial" w:cs="Arial"/>
          <w:sz w:val="24"/>
          <w:szCs w:val="24"/>
          <w:lang w:eastAsia="zh-CN"/>
        </w:rPr>
        <w:t>_______________________________</w:t>
      </w:r>
    </w:p>
    <w:p w14:paraId="6AC406AB"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r w:rsidRPr="002E6ABF">
        <w:rPr>
          <w:rFonts w:ascii="Arial" w:eastAsia="Times New Roman" w:hAnsi="Arial" w:cs="Arial"/>
          <w:sz w:val="24"/>
          <w:szCs w:val="24"/>
          <w:lang w:eastAsia="zh-CN"/>
        </w:rPr>
        <w:t>Assinatura do representante legal</w:t>
      </w:r>
    </w:p>
    <w:p w14:paraId="7D40B81B" w14:textId="77777777" w:rsidR="009B492C" w:rsidRPr="002E6ABF" w:rsidRDefault="009B492C" w:rsidP="009B492C">
      <w:pPr>
        <w:widowControl w:val="0"/>
        <w:suppressAutoHyphens/>
        <w:spacing w:after="0" w:line="240" w:lineRule="auto"/>
        <w:jc w:val="center"/>
        <w:rPr>
          <w:rFonts w:ascii="Arial" w:eastAsia="Times New Roman" w:hAnsi="Arial" w:cs="Arial"/>
          <w:sz w:val="24"/>
          <w:szCs w:val="24"/>
          <w:lang w:eastAsia="zh-CN"/>
        </w:rPr>
      </w:pPr>
    </w:p>
    <w:p w14:paraId="36E3CE3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C6A9E6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014B6C0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57CDCA7"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229D9C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A943D78"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4071BCF"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3FC28760"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24D04A0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5B5252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715EC92A"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5C585075"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4313909D"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09FB764" w14:textId="77777777" w:rsidR="009B492C" w:rsidRPr="002E6ABF" w:rsidRDefault="009B492C" w:rsidP="009B492C">
      <w:pPr>
        <w:widowControl w:val="0"/>
        <w:suppressAutoHyphens/>
        <w:spacing w:after="0" w:line="240" w:lineRule="auto"/>
        <w:jc w:val="both"/>
        <w:rPr>
          <w:rFonts w:ascii="Arial" w:eastAsia="Times New Roman" w:hAnsi="Arial" w:cs="Arial"/>
          <w:sz w:val="24"/>
          <w:szCs w:val="24"/>
          <w:lang w:eastAsia="zh-CN"/>
        </w:rPr>
      </w:pPr>
    </w:p>
    <w:p w14:paraId="6A4B67CB" w14:textId="73C36DB5"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2B54B450" w14:textId="77777777" w:rsidR="00E17DE2" w:rsidRPr="002E6ABF" w:rsidRDefault="00E17DE2" w:rsidP="009B492C">
      <w:pPr>
        <w:widowControl w:val="0"/>
        <w:suppressAutoHyphens/>
        <w:spacing w:after="0" w:line="240" w:lineRule="auto"/>
        <w:jc w:val="both"/>
        <w:rPr>
          <w:rFonts w:ascii="Arial" w:eastAsia="Times New Roman" w:hAnsi="Arial" w:cs="Arial"/>
          <w:sz w:val="24"/>
          <w:szCs w:val="24"/>
          <w:lang w:eastAsia="zh-CN"/>
        </w:rPr>
      </w:pPr>
    </w:p>
    <w:p w14:paraId="69D9C93C" w14:textId="77777777" w:rsidR="009B492C" w:rsidRDefault="009B492C" w:rsidP="009B492C">
      <w:pPr>
        <w:widowControl w:val="0"/>
        <w:suppressAutoHyphens/>
        <w:spacing w:after="0" w:line="240" w:lineRule="auto"/>
        <w:jc w:val="both"/>
        <w:rPr>
          <w:rFonts w:ascii="Arial" w:eastAsia="Times New Roman" w:hAnsi="Arial" w:cs="Arial"/>
          <w:sz w:val="24"/>
          <w:szCs w:val="24"/>
          <w:lang w:eastAsia="zh-CN"/>
        </w:rPr>
      </w:pPr>
    </w:p>
    <w:p w14:paraId="6309F19D" w14:textId="77777777" w:rsidR="00301633" w:rsidRPr="002E6ABF" w:rsidRDefault="00301633" w:rsidP="009B492C">
      <w:pPr>
        <w:widowControl w:val="0"/>
        <w:suppressAutoHyphens/>
        <w:spacing w:after="0" w:line="240" w:lineRule="auto"/>
        <w:jc w:val="both"/>
        <w:rPr>
          <w:rFonts w:ascii="Arial" w:eastAsia="Times New Roman" w:hAnsi="Arial" w:cs="Arial"/>
          <w:sz w:val="24"/>
          <w:szCs w:val="24"/>
          <w:lang w:eastAsia="zh-CN"/>
        </w:rPr>
      </w:pPr>
    </w:p>
    <w:p w14:paraId="7E6F2F68" w14:textId="77777777" w:rsidR="009B492C" w:rsidRPr="002E6ABF" w:rsidRDefault="00AA6472" w:rsidP="009B492C">
      <w:pPr>
        <w:spacing w:after="0" w:line="240" w:lineRule="auto"/>
        <w:jc w:val="center"/>
        <w:rPr>
          <w:rFonts w:ascii="Arial" w:hAnsi="Arial" w:cs="Arial"/>
          <w:b/>
          <w:color w:val="000000"/>
          <w:sz w:val="24"/>
          <w:szCs w:val="24"/>
        </w:rPr>
      </w:pPr>
      <w:r>
        <w:rPr>
          <w:rFonts w:ascii="Arial" w:hAnsi="Arial" w:cs="Arial"/>
          <w:b/>
          <w:color w:val="000000"/>
          <w:sz w:val="24"/>
          <w:szCs w:val="24"/>
        </w:rPr>
        <w:t>A</w:t>
      </w:r>
      <w:r w:rsidR="009B492C" w:rsidRPr="002E6ABF">
        <w:rPr>
          <w:rFonts w:ascii="Arial" w:hAnsi="Arial" w:cs="Arial"/>
          <w:b/>
          <w:color w:val="000000"/>
          <w:sz w:val="24"/>
          <w:szCs w:val="24"/>
        </w:rPr>
        <w:t>NEXO V - DECLARAÇÃO DE NÃO EMPREGABILIDADE DE MENORES</w:t>
      </w:r>
    </w:p>
    <w:p w14:paraId="0A7AB640" w14:textId="77777777" w:rsidR="009B492C" w:rsidRPr="002E6ABF" w:rsidRDefault="009B492C" w:rsidP="009B492C">
      <w:pPr>
        <w:pStyle w:val="Recuodecorpodetexto3"/>
        <w:spacing w:after="0" w:line="240" w:lineRule="auto"/>
        <w:ind w:left="0"/>
        <w:rPr>
          <w:rFonts w:ascii="Arial" w:hAnsi="Arial" w:cs="Arial"/>
          <w:sz w:val="24"/>
          <w:szCs w:val="24"/>
        </w:rPr>
      </w:pPr>
    </w:p>
    <w:p w14:paraId="20AE6655" w14:textId="77777777" w:rsidR="009B492C" w:rsidRPr="002E6ABF" w:rsidRDefault="009B492C" w:rsidP="009B492C">
      <w:pPr>
        <w:spacing w:after="0" w:line="240" w:lineRule="auto"/>
        <w:jc w:val="center"/>
        <w:rPr>
          <w:rFonts w:ascii="Arial" w:hAnsi="Arial" w:cs="Arial"/>
          <w:color w:val="000000"/>
          <w:sz w:val="24"/>
          <w:szCs w:val="24"/>
        </w:rPr>
      </w:pPr>
    </w:p>
    <w:p w14:paraId="5D987D61" w14:textId="77777777" w:rsidR="009B492C" w:rsidRPr="002E6ABF" w:rsidRDefault="009B492C" w:rsidP="009B492C">
      <w:pPr>
        <w:spacing w:after="0" w:line="240" w:lineRule="auto"/>
        <w:jc w:val="cente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9B492C" w:rsidRPr="002E6ABF" w14:paraId="5B2A90BE" w14:textId="77777777" w:rsidTr="00E9303D">
        <w:tc>
          <w:tcPr>
            <w:tcW w:w="8928" w:type="dxa"/>
            <w:shd w:val="clear" w:color="auto" w:fill="auto"/>
          </w:tcPr>
          <w:p w14:paraId="3E0EDC6A" w14:textId="77777777" w:rsidR="009B492C" w:rsidRPr="002E6ABF" w:rsidRDefault="009B492C" w:rsidP="00E9303D">
            <w:pPr>
              <w:spacing w:after="0" w:line="240" w:lineRule="auto"/>
              <w:jc w:val="center"/>
              <w:rPr>
                <w:rFonts w:ascii="Arial" w:eastAsia="Times New Roman" w:hAnsi="Arial" w:cs="Arial"/>
                <w:color w:val="000000"/>
                <w:sz w:val="24"/>
                <w:szCs w:val="24"/>
              </w:rPr>
            </w:pPr>
            <w:r w:rsidRPr="002E6ABF">
              <w:rPr>
                <w:rFonts w:ascii="Arial" w:eastAsia="Times New Roman" w:hAnsi="Arial" w:cs="Arial"/>
                <w:color w:val="000000"/>
                <w:sz w:val="24"/>
                <w:szCs w:val="24"/>
              </w:rPr>
              <w:t>DECLARAÇÃO</w:t>
            </w:r>
          </w:p>
        </w:tc>
      </w:tr>
      <w:tr w:rsidR="009B492C" w:rsidRPr="002E6ABF" w14:paraId="4034E2EE" w14:textId="77777777" w:rsidTr="00E9303D">
        <w:tc>
          <w:tcPr>
            <w:tcW w:w="8928" w:type="dxa"/>
            <w:shd w:val="clear" w:color="auto" w:fill="auto"/>
          </w:tcPr>
          <w:p w14:paraId="0AFFB8BF"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0F5F2432" w14:textId="77777777" w:rsidR="009B492C" w:rsidRPr="002E6ABF" w:rsidRDefault="009B492C" w:rsidP="00E9303D">
            <w:pPr>
              <w:spacing w:after="0" w:line="240" w:lineRule="auto"/>
              <w:jc w:val="both"/>
              <w:rPr>
                <w:rFonts w:ascii="Arial" w:eastAsia="Times New Roman" w:hAnsi="Arial" w:cs="Arial"/>
                <w:color w:val="000000"/>
                <w:sz w:val="24"/>
                <w:szCs w:val="24"/>
              </w:rPr>
            </w:pPr>
          </w:p>
          <w:p w14:paraId="4FFC5D77"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 inscrito no CNPJ nº ...................., por intermédio de seu representante legal o (a) Sr.(a).............................................., portadora da Carteira de Identidade nº. ........................................................, CPF nº. ................................................., DECLARA, para fins do disposto no inc. V do art.27 da Lei nº. 8.666, de 21 de junho de 1993, acrescido pela Lei nº. 9.854, de 27 de outubro de 1999, que não emprega menor de dezoito anos em trabalho noturno, perigoso ou insalubre e não emprega menor de dezesseis anos.</w:t>
            </w:r>
          </w:p>
          <w:p w14:paraId="1F9A8D20" w14:textId="77777777" w:rsidR="009B492C" w:rsidRPr="002E6ABF" w:rsidRDefault="009B492C" w:rsidP="00E9303D">
            <w:pPr>
              <w:spacing w:after="0" w:line="240" w:lineRule="auto"/>
              <w:jc w:val="both"/>
              <w:rPr>
                <w:rFonts w:ascii="Arial" w:eastAsia="Times New Roman" w:hAnsi="Arial" w:cs="Arial"/>
                <w:color w:val="000000"/>
                <w:sz w:val="24"/>
                <w:szCs w:val="24"/>
              </w:rPr>
            </w:pPr>
          </w:p>
          <w:p w14:paraId="0724D7E0"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 xml:space="preserve">             Ressalva: emprega menor, a partir de quatorze anos, na condição de aprendiz. </w:t>
            </w:r>
          </w:p>
          <w:p w14:paraId="2B7A5849"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 xml:space="preserve"> (       ).</w:t>
            </w:r>
          </w:p>
          <w:p w14:paraId="0F99ACEF" w14:textId="77777777" w:rsidR="009B492C" w:rsidRPr="002E6ABF" w:rsidRDefault="009B492C" w:rsidP="00E9303D">
            <w:pPr>
              <w:spacing w:after="0" w:line="240" w:lineRule="auto"/>
              <w:jc w:val="both"/>
              <w:rPr>
                <w:rFonts w:ascii="Arial" w:eastAsia="Times New Roman" w:hAnsi="Arial" w:cs="Arial"/>
                <w:color w:val="000000"/>
                <w:sz w:val="24"/>
                <w:szCs w:val="24"/>
              </w:rPr>
            </w:pPr>
          </w:p>
          <w:p w14:paraId="158BFA15" w14:textId="77777777" w:rsidR="009B492C" w:rsidRPr="002E6ABF" w:rsidRDefault="009B492C" w:rsidP="00E9303D">
            <w:pPr>
              <w:spacing w:after="0" w:line="240" w:lineRule="auto"/>
              <w:jc w:val="both"/>
              <w:rPr>
                <w:rFonts w:ascii="Arial" w:eastAsia="Times New Roman" w:hAnsi="Arial" w:cs="Arial"/>
                <w:color w:val="000000"/>
                <w:sz w:val="24"/>
                <w:szCs w:val="24"/>
              </w:rPr>
            </w:pPr>
          </w:p>
          <w:p w14:paraId="3605C661" w14:textId="77777777" w:rsidR="009B492C" w:rsidRPr="002E6ABF" w:rsidRDefault="009B492C" w:rsidP="00E9303D">
            <w:pPr>
              <w:spacing w:after="0" w:line="240" w:lineRule="auto"/>
              <w:jc w:val="center"/>
              <w:rPr>
                <w:rFonts w:ascii="Arial" w:eastAsia="Times New Roman" w:hAnsi="Arial" w:cs="Arial"/>
                <w:color w:val="000000"/>
                <w:sz w:val="24"/>
                <w:szCs w:val="24"/>
              </w:rPr>
            </w:pPr>
            <w:r w:rsidRPr="002E6ABF">
              <w:rPr>
                <w:rFonts w:ascii="Arial" w:eastAsia="Times New Roman" w:hAnsi="Arial" w:cs="Arial"/>
                <w:color w:val="000000"/>
                <w:sz w:val="24"/>
                <w:szCs w:val="24"/>
              </w:rPr>
              <w:t>......................................................................</w:t>
            </w:r>
          </w:p>
          <w:p w14:paraId="16984D69" w14:textId="77777777" w:rsidR="009B492C" w:rsidRPr="002E6ABF" w:rsidRDefault="009B492C" w:rsidP="00E9303D">
            <w:pPr>
              <w:spacing w:after="0" w:line="240" w:lineRule="auto"/>
              <w:jc w:val="center"/>
              <w:rPr>
                <w:rFonts w:ascii="Arial" w:eastAsia="Times New Roman" w:hAnsi="Arial" w:cs="Arial"/>
                <w:color w:val="000000"/>
                <w:sz w:val="24"/>
                <w:szCs w:val="24"/>
              </w:rPr>
            </w:pPr>
            <w:r w:rsidRPr="002E6ABF">
              <w:rPr>
                <w:rFonts w:ascii="Arial" w:eastAsia="Times New Roman" w:hAnsi="Arial" w:cs="Arial"/>
                <w:color w:val="000000"/>
                <w:sz w:val="24"/>
                <w:szCs w:val="24"/>
              </w:rPr>
              <w:t>(data)</w:t>
            </w:r>
          </w:p>
          <w:p w14:paraId="6BDE6446"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4DB9B4EF"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685F170E"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230452F2" w14:textId="77777777" w:rsidR="009B492C" w:rsidRPr="002E6ABF" w:rsidRDefault="009B492C" w:rsidP="00E9303D">
            <w:pPr>
              <w:spacing w:after="0" w:line="240" w:lineRule="auto"/>
              <w:jc w:val="center"/>
              <w:rPr>
                <w:rFonts w:ascii="Arial" w:eastAsia="Times New Roman" w:hAnsi="Arial" w:cs="Arial"/>
                <w:color w:val="000000"/>
                <w:sz w:val="24"/>
                <w:szCs w:val="24"/>
              </w:rPr>
            </w:pPr>
            <w:r w:rsidRPr="002E6ABF">
              <w:rPr>
                <w:rFonts w:ascii="Arial" w:eastAsia="Times New Roman" w:hAnsi="Arial" w:cs="Arial"/>
                <w:color w:val="000000"/>
                <w:sz w:val="24"/>
                <w:szCs w:val="24"/>
              </w:rPr>
              <w:t xml:space="preserve">......................................................................................................... </w:t>
            </w:r>
          </w:p>
          <w:p w14:paraId="77EEE61A"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22FE6BA2" w14:textId="77777777" w:rsidR="009B492C" w:rsidRPr="002E6ABF" w:rsidRDefault="009B492C" w:rsidP="00E9303D">
            <w:pPr>
              <w:spacing w:after="0" w:line="240" w:lineRule="auto"/>
              <w:jc w:val="center"/>
              <w:rPr>
                <w:rFonts w:ascii="Arial" w:eastAsia="Times New Roman" w:hAnsi="Arial" w:cs="Arial"/>
                <w:color w:val="000000"/>
                <w:sz w:val="24"/>
                <w:szCs w:val="24"/>
              </w:rPr>
            </w:pPr>
            <w:r w:rsidRPr="002E6ABF">
              <w:rPr>
                <w:rFonts w:ascii="Arial" w:eastAsia="Times New Roman" w:hAnsi="Arial" w:cs="Arial"/>
                <w:color w:val="000000"/>
                <w:sz w:val="24"/>
                <w:szCs w:val="24"/>
              </w:rPr>
              <w:t>(representante legal)</w:t>
            </w:r>
          </w:p>
          <w:p w14:paraId="1573E6D1"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1A6AA5E9"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086BA826" w14:textId="77777777" w:rsidR="009B492C" w:rsidRPr="002E6ABF" w:rsidRDefault="009B492C" w:rsidP="00E9303D">
            <w:pPr>
              <w:spacing w:after="0" w:line="240" w:lineRule="auto"/>
              <w:jc w:val="center"/>
              <w:rPr>
                <w:rFonts w:ascii="Arial" w:eastAsia="Times New Roman" w:hAnsi="Arial" w:cs="Arial"/>
                <w:color w:val="000000"/>
                <w:sz w:val="24"/>
                <w:szCs w:val="24"/>
              </w:rPr>
            </w:pPr>
          </w:p>
          <w:p w14:paraId="251E7EBE" w14:textId="77777777" w:rsidR="009B492C" w:rsidRPr="002E6ABF" w:rsidRDefault="009B492C" w:rsidP="00E9303D">
            <w:pPr>
              <w:spacing w:after="0" w:line="240" w:lineRule="auto"/>
              <w:jc w:val="both"/>
              <w:rPr>
                <w:rFonts w:ascii="Arial" w:eastAsia="Times New Roman" w:hAnsi="Arial" w:cs="Arial"/>
                <w:color w:val="000000"/>
                <w:sz w:val="24"/>
                <w:szCs w:val="24"/>
              </w:rPr>
            </w:pPr>
            <w:r w:rsidRPr="002E6ABF">
              <w:rPr>
                <w:rFonts w:ascii="Arial" w:eastAsia="Times New Roman" w:hAnsi="Arial" w:cs="Arial"/>
                <w:color w:val="000000"/>
                <w:sz w:val="24"/>
                <w:szCs w:val="24"/>
              </w:rPr>
              <w:t>(Observação: em caso afirmativo, assinalar a ressalva acima.)</w:t>
            </w:r>
          </w:p>
          <w:p w14:paraId="1DF0F6B3" w14:textId="77777777" w:rsidR="009B492C" w:rsidRPr="002E6ABF" w:rsidRDefault="009B492C" w:rsidP="00E9303D">
            <w:pPr>
              <w:spacing w:after="0" w:line="240" w:lineRule="auto"/>
              <w:jc w:val="center"/>
              <w:rPr>
                <w:rFonts w:ascii="Arial" w:eastAsia="Times New Roman" w:hAnsi="Arial" w:cs="Arial"/>
                <w:color w:val="000000"/>
                <w:sz w:val="24"/>
                <w:szCs w:val="24"/>
              </w:rPr>
            </w:pPr>
          </w:p>
        </w:tc>
      </w:tr>
    </w:tbl>
    <w:p w14:paraId="47F29D40" w14:textId="77777777" w:rsidR="009B492C" w:rsidRPr="002E6ABF" w:rsidRDefault="009B492C" w:rsidP="009B492C">
      <w:pPr>
        <w:pStyle w:val="Recuodecorpodetexto3"/>
        <w:spacing w:after="0" w:line="240" w:lineRule="auto"/>
        <w:ind w:left="0"/>
        <w:rPr>
          <w:rFonts w:ascii="Arial" w:hAnsi="Arial" w:cs="Arial"/>
          <w:sz w:val="24"/>
          <w:szCs w:val="24"/>
        </w:rPr>
      </w:pPr>
    </w:p>
    <w:p w14:paraId="41878375" w14:textId="77777777" w:rsidR="009B492C" w:rsidRPr="002E6ABF" w:rsidRDefault="009B492C" w:rsidP="009B492C">
      <w:pPr>
        <w:spacing w:after="0" w:line="240" w:lineRule="auto"/>
        <w:jc w:val="both"/>
        <w:rPr>
          <w:rFonts w:ascii="Arial" w:hAnsi="Arial" w:cs="Arial"/>
          <w:color w:val="000000"/>
          <w:sz w:val="24"/>
          <w:szCs w:val="24"/>
        </w:rPr>
      </w:pPr>
    </w:p>
    <w:p w14:paraId="06CAE5D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0E11844"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466CBF65"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54F76599"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2018B9B"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005577C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139D299F" w14:textId="77777777" w:rsidR="009B492C" w:rsidRPr="002E6ABF" w:rsidRDefault="009B492C" w:rsidP="009B492C">
      <w:pPr>
        <w:keepNext/>
        <w:keepLines/>
        <w:widowControl w:val="0"/>
        <w:suppressAutoHyphens/>
        <w:autoSpaceDE w:val="0"/>
        <w:spacing w:after="0" w:line="240" w:lineRule="auto"/>
        <w:jc w:val="center"/>
        <w:rPr>
          <w:rFonts w:ascii="Arial" w:eastAsia="Times New Roman" w:hAnsi="Arial" w:cs="Arial"/>
          <w:b/>
          <w:bCs/>
          <w:sz w:val="24"/>
          <w:szCs w:val="24"/>
          <w:lang w:eastAsia="zh-CN"/>
        </w:rPr>
      </w:pPr>
      <w:r w:rsidRPr="002E6ABF">
        <w:rPr>
          <w:rFonts w:ascii="Arial" w:eastAsia="Times New Roman" w:hAnsi="Arial" w:cs="Arial"/>
          <w:b/>
          <w:bCs/>
          <w:sz w:val="24"/>
          <w:szCs w:val="24"/>
          <w:lang w:eastAsia="zh-CN"/>
        </w:rPr>
        <w:t>ANEXO VI</w:t>
      </w:r>
    </w:p>
    <w:p w14:paraId="0F527FB9" w14:textId="77777777" w:rsidR="009B492C" w:rsidRPr="002E6ABF" w:rsidRDefault="009B492C" w:rsidP="009B492C">
      <w:pPr>
        <w:keepNext/>
        <w:keepLines/>
        <w:widowControl w:val="0"/>
        <w:suppressAutoHyphens/>
        <w:autoSpaceDE w:val="0"/>
        <w:spacing w:after="0" w:line="240" w:lineRule="auto"/>
        <w:jc w:val="center"/>
        <w:rPr>
          <w:rFonts w:ascii="Arial" w:eastAsia="Times New Roman" w:hAnsi="Arial" w:cs="Arial"/>
          <w:b/>
          <w:bCs/>
          <w:sz w:val="24"/>
          <w:szCs w:val="24"/>
          <w:lang w:eastAsia="zh-CN"/>
        </w:rPr>
      </w:pPr>
      <w:r w:rsidRPr="002E6ABF">
        <w:rPr>
          <w:rFonts w:ascii="Arial" w:eastAsia="Times New Roman" w:hAnsi="Arial" w:cs="Arial"/>
          <w:b/>
          <w:bCs/>
          <w:sz w:val="24"/>
          <w:szCs w:val="24"/>
          <w:lang w:eastAsia="zh-CN"/>
        </w:rPr>
        <w:t>TERMO DE OPÇÃO E DECLARAÇÃO PARA MICROEMPRESA E EMPRESA DE PEQUENO PORTE</w:t>
      </w:r>
    </w:p>
    <w:p w14:paraId="6AFA9034" w14:textId="77777777" w:rsidR="009B492C" w:rsidRPr="002E6ABF" w:rsidRDefault="009B492C" w:rsidP="009B492C">
      <w:pPr>
        <w:keepNext/>
        <w:keepLines/>
        <w:widowControl w:val="0"/>
        <w:suppressAutoHyphens/>
        <w:autoSpaceDE w:val="0"/>
        <w:spacing w:after="0" w:line="240" w:lineRule="auto"/>
        <w:jc w:val="center"/>
        <w:rPr>
          <w:rFonts w:ascii="Arial" w:eastAsia="Times New Roman" w:hAnsi="Arial" w:cs="Arial"/>
          <w:b/>
          <w:bCs/>
          <w:sz w:val="24"/>
          <w:szCs w:val="24"/>
          <w:u w:val="single"/>
          <w:lang w:eastAsia="zh-CN"/>
        </w:rPr>
      </w:pPr>
    </w:p>
    <w:p w14:paraId="297B1D58" w14:textId="77777777" w:rsidR="009B492C" w:rsidRPr="002E6ABF" w:rsidRDefault="009B492C" w:rsidP="009B492C">
      <w:pPr>
        <w:keepNext/>
        <w:keepLines/>
        <w:widowControl w:val="0"/>
        <w:suppressAutoHyphens/>
        <w:autoSpaceDE w:val="0"/>
        <w:spacing w:after="0" w:line="240" w:lineRule="auto"/>
        <w:jc w:val="both"/>
        <w:rPr>
          <w:rFonts w:ascii="Arial" w:eastAsia="Times New Roman" w:hAnsi="Arial" w:cs="Arial"/>
          <w:b/>
          <w:bCs/>
          <w:sz w:val="24"/>
          <w:szCs w:val="24"/>
          <w:u w:val="single"/>
          <w:lang w:eastAsia="zh-CN"/>
        </w:rPr>
      </w:pPr>
    </w:p>
    <w:p w14:paraId="73217595" w14:textId="77777777" w:rsidR="009B492C" w:rsidRPr="002E6ABF" w:rsidRDefault="009B492C" w:rsidP="009B492C">
      <w:pPr>
        <w:keepNext/>
        <w:keepLines/>
        <w:widowControl w:val="0"/>
        <w:suppressAutoHyphens/>
        <w:autoSpaceDE w:val="0"/>
        <w:spacing w:after="0" w:line="240" w:lineRule="auto"/>
        <w:ind w:firstLine="2835"/>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 xml:space="preserve">..............................................................., </w:t>
      </w:r>
      <w:r w:rsidRPr="002E6ABF">
        <w:rPr>
          <w:rFonts w:ascii="Arial" w:eastAsia="Times New Roman" w:hAnsi="Arial" w:cs="Arial"/>
          <w:sz w:val="24"/>
          <w:szCs w:val="24"/>
          <w:vertAlign w:val="superscript"/>
          <w:lang w:eastAsia="zh-CN"/>
        </w:rPr>
        <w:t>(nome da empresa)</w:t>
      </w:r>
      <w:r w:rsidRPr="002E6ABF">
        <w:rPr>
          <w:rFonts w:ascii="Arial" w:eastAsia="Times New Roman" w:hAnsi="Arial" w:cs="Arial"/>
          <w:sz w:val="24"/>
          <w:szCs w:val="24"/>
          <w:lang w:eastAsia="zh-CN"/>
        </w:rPr>
        <w:t xml:space="preserve"> com sede na ..................................................., </w:t>
      </w:r>
      <w:r w:rsidRPr="002E6ABF">
        <w:rPr>
          <w:rFonts w:ascii="Arial" w:eastAsia="Times New Roman" w:hAnsi="Arial" w:cs="Arial"/>
          <w:sz w:val="24"/>
          <w:szCs w:val="24"/>
          <w:vertAlign w:val="superscript"/>
          <w:lang w:eastAsia="zh-CN"/>
        </w:rPr>
        <w:t>(endereço)</w:t>
      </w:r>
      <w:r w:rsidRPr="002E6ABF">
        <w:rPr>
          <w:rFonts w:ascii="Arial" w:eastAsia="Times New Roman" w:hAnsi="Arial" w:cs="Arial"/>
          <w:sz w:val="24"/>
          <w:szCs w:val="24"/>
          <w:lang w:eastAsia="zh-CN"/>
        </w:rPr>
        <w:t xml:space="preserve"> inscrita no CNPJ sob o nº ...................................., vem através de seu representante legal infra-assinado, com fundamento no artigo 3º e seus parágrafos da Lei Complementar nº 123, de 15 de dezembro de 2006,  manifestar a sua </w:t>
      </w:r>
      <w:r w:rsidRPr="002E6ABF">
        <w:rPr>
          <w:rFonts w:ascii="Arial" w:eastAsia="Times New Roman" w:hAnsi="Arial" w:cs="Arial"/>
          <w:b/>
          <w:sz w:val="24"/>
          <w:szCs w:val="24"/>
          <w:lang w:eastAsia="zh-CN"/>
        </w:rPr>
        <w:t>opção pelo tratamento diferenciado e favorecido</w:t>
      </w:r>
      <w:r w:rsidRPr="002E6ABF">
        <w:rPr>
          <w:rFonts w:ascii="Arial" w:eastAsia="Times New Roman" w:hAnsi="Arial" w:cs="Arial"/>
          <w:sz w:val="24"/>
          <w:szCs w:val="24"/>
          <w:lang w:eastAsia="zh-CN"/>
        </w:rPr>
        <w:t>, estando apta a usufruir do tratamento ali previsto.</w:t>
      </w:r>
    </w:p>
    <w:p w14:paraId="65A8D34E" w14:textId="77777777" w:rsidR="009B492C" w:rsidRPr="002E6ABF" w:rsidRDefault="009B492C" w:rsidP="009B492C">
      <w:pPr>
        <w:keepNext/>
        <w:keepLines/>
        <w:widowControl w:val="0"/>
        <w:suppressAutoHyphens/>
        <w:autoSpaceDE w:val="0"/>
        <w:spacing w:after="0" w:line="240" w:lineRule="auto"/>
        <w:jc w:val="both"/>
        <w:rPr>
          <w:rFonts w:ascii="Arial" w:eastAsia="Times New Roman" w:hAnsi="Arial" w:cs="Arial"/>
          <w:sz w:val="24"/>
          <w:szCs w:val="24"/>
          <w:lang w:eastAsia="zh-CN"/>
        </w:rPr>
      </w:pPr>
    </w:p>
    <w:p w14:paraId="18BF530C" w14:textId="77777777" w:rsidR="009B492C" w:rsidRPr="002E6ABF" w:rsidRDefault="009B492C" w:rsidP="009B492C">
      <w:pPr>
        <w:keepNext/>
        <w:keepLines/>
        <w:widowControl w:val="0"/>
        <w:suppressAutoHyphens/>
        <w:autoSpaceDE w:val="0"/>
        <w:spacing w:after="0" w:line="240" w:lineRule="auto"/>
        <w:ind w:firstLine="1843"/>
        <w:jc w:val="both"/>
        <w:rPr>
          <w:rFonts w:ascii="Arial" w:eastAsia="Times New Roman" w:hAnsi="Arial" w:cs="Arial"/>
          <w:sz w:val="24"/>
          <w:szCs w:val="24"/>
          <w:lang w:eastAsia="zh-CN"/>
        </w:rPr>
      </w:pPr>
      <w:r w:rsidRPr="002E6ABF">
        <w:rPr>
          <w:rFonts w:ascii="Arial" w:eastAsia="Times New Roman" w:hAnsi="Arial" w:cs="Arial"/>
          <w:b/>
          <w:sz w:val="24"/>
          <w:szCs w:val="24"/>
          <w:lang w:eastAsia="zh-CN"/>
        </w:rPr>
        <w:t xml:space="preserve">DECLARA </w:t>
      </w:r>
      <w:r w:rsidRPr="002E6ABF">
        <w:rPr>
          <w:rFonts w:ascii="Arial" w:eastAsia="Times New Roman" w:hAnsi="Arial" w:cs="Arial"/>
          <w:sz w:val="24"/>
          <w:szCs w:val="24"/>
          <w:lang w:eastAsia="zh-CN"/>
        </w:rPr>
        <w:t>ainda, ser:</w:t>
      </w:r>
    </w:p>
    <w:p w14:paraId="7EE1A290" w14:textId="77777777" w:rsidR="009B492C" w:rsidRPr="002E6ABF" w:rsidRDefault="009B492C" w:rsidP="009B492C">
      <w:pPr>
        <w:keepNext/>
        <w:keepLines/>
        <w:widowControl w:val="0"/>
        <w:suppressAutoHyphens/>
        <w:autoSpaceDE w:val="0"/>
        <w:spacing w:after="0" w:line="240" w:lineRule="auto"/>
        <w:ind w:firstLine="1843"/>
        <w:jc w:val="both"/>
        <w:rPr>
          <w:rFonts w:ascii="Arial" w:eastAsia="Times New Roman" w:hAnsi="Arial" w:cs="Arial"/>
          <w:sz w:val="24"/>
          <w:szCs w:val="24"/>
          <w:lang w:eastAsia="pt-BR"/>
        </w:rPr>
      </w:pPr>
      <w:r>
        <w:rPr>
          <w:rFonts w:ascii="Arial" w:eastAsia="Times New Roman" w:hAnsi="Arial" w:cs="Arial"/>
          <w:noProof/>
          <w:sz w:val="24"/>
          <w:szCs w:val="24"/>
          <w:lang w:eastAsia="pt-BR"/>
        </w:rPr>
        <mc:AlternateContent>
          <mc:Choice Requires="wps">
            <w:drawing>
              <wp:anchor distT="0" distB="0" distL="114935" distR="114935" simplePos="0" relativeHeight="251659264" behindDoc="1" locked="0" layoutInCell="1" allowOverlap="1" wp14:anchorId="7DA29E05" wp14:editId="629526FE">
                <wp:simplePos x="0" y="0"/>
                <wp:positionH relativeFrom="column">
                  <wp:posOffset>1131570</wp:posOffset>
                </wp:positionH>
                <wp:positionV relativeFrom="paragraph">
                  <wp:posOffset>127000</wp:posOffset>
                </wp:positionV>
                <wp:extent cx="207010" cy="192405"/>
                <wp:effectExtent l="11430" t="5080" r="10160" b="12065"/>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192405"/>
                        </a:xfrm>
                        <a:prstGeom prst="rect">
                          <a:avLst/>
                        </a:prstGeom>
                        <a:solidFill>
                          <a:srgbClr val="FFFFFF"/>
                        </a:solidFill>
                        <a:ln w="9525">
                          <a:solidFill>
                            <a:srgbClr val="000000"/>
                          </a:solidFill>
                          <a:miter lim="800000"/>
                          <a:headEnd/>
                          <a:tailEnd/>
                        </a:ln>
                      </wps:spPr>
                      <wps:txbx>
                        <w:txbxContent>
                          <w:p w14:paraId="1D7380F5" w14:textId="77777777" w:rsidR="00E204F0" w:rsidRDefault="00E204F0" w:rsidP="009B492C">
                            <w:pP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29E05" id="_x0000_t202" coordsize="21600,21600" o:spt="202" path="m,l,21600r21600,l21600,xe">
                <v:stroke joinstyle="miter"/>
                <v:path gradientshapeok="t" o:connecttype="rect"/>
              </v:shapetype>
              <v:shape id="Caixa de texto 4" o:spid="_x0000_s1026" type="#_x0000_t202" style="position:absolute;left:0;text-align:left;margin-left:89.1pt;margin-top:10pt;width:16.3pt;height:15.1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">
                <v:textbox>
                  <w:txbxContent>
                    <w:p w14:paraId="1D7380F5" w14:textId="77777777" w:rsidR="00E204F0" w:rsidRDefault="00E204F0" w:rsidP="009B492C">
                      <w:pPr>
                        <w:rPr>
                          <w:sz w:val="36"/>
                          <w:szCs w:val="36"/>
                        </w:rPr>
                      </w:pPr>
                    </w:p>
                  </w:txbxContent>
                </v:textbox>
              </v:shape>
            </w:pict>
          </mc:Fallback>
        </mc:AlternateContent>
      </w:r>
    </w:p>
    <w:p w14:paraId="312658C9" w14:textId="77777777" w:rsidR="009B492C" w:rsidRPr="002E6ABF" w:rsidRDefault="009B492C" w:rsidP="009B492C">
      <w:pPr>
        <w:keepNext/>
        <w:keepLines/>
        <w:widowControl w:val="0"/>
        <w:suppressAutoHyphens/>
        <w:autoSpaceDE w:val="0"/>
        <w:spacing w:after="0" w:line="240" w:lineRule="auto"/>
        <w:ind w:firstLine="1843"/>
        <w:jc w:val="both"/>
        <w:rPr>
          <w:rFonts w:ascii="Arial" w:eastAsia="Arial" w:hAnsi="Arial" w:cs="Arial"/>
          <w:sz w:val="24"/>
          <w:szCs w:val="24"/>
          <w:lang w:eastAsia="zh-CN"/>
        </w:rPr>
      </w:pPr>
      <w:r w:rsidRPr="002E6ABF">
        <w:rPr>
          <w:rFonts w:ascii="Arial" w:eastAsia="Arial" w:hAnsi="Arial" w:cs="Arial"/>
          <w:sz w:val="24"/>
          <w:szCs w:val="24"/>
          <w:lang w:eastAsia="zh-CN"/>
        </w:rPr>
        <w:t xml:space="preserve">       </w:t>
      </w:r>
      <w:r w:rsidRPr="002E6ABF">
        <w:rPr>
          <w:rFonts w:ascii="Arial" w:eastAsia="Times New Roman" w:hAnsi="Arial" w:cs="Arial"/>
          <w:b/>
          <w:sz w:val="24"/>
          <w:szCs w:val="24"/>
          <w:lang w:eastAsia="zh-CN"/>
        </w:rPr>
        <w:t xml:space="preserve">Microempresa </w:t>
      </w:r>
      <w:r w:rsidRPr="002E6ABF">
        <w:rPr>
          <w:rFonts w:ascii="Arial" w:eastAsia="Times New Roman" w:hAnsi="Arial" w:cs="Arial"/>
          <w:sz w:val="24"/>
          <w:szCs w:val="24"/>
          <w:lang w:eastAsia="zh-CN"/>
        </w:rPr>
        <w:t>e não haver nenhum dos impedimentos previstos nos incisos do § 4º do artigo 3º da Lei Complementar nº 123/2006.</w:t>
      </w:r>
    </w:p>
    <w:p w14:paraId="2728F535" w14:textId="77777777" w:rsidR="009B492C" w:rsidRPr="002E6ABF" w:rsidRDefault="009B492C" w:rsidP="009B492C">
      <w:pPr>
        <w:widowControl w:val="0"/>
        <w:suppressAutoHyphens/>
        <w:spacing w:after="0" w:line="240" w:lineRule="auto"/>
        <w:rPr>
          <w:rFonts w:ascii="Arial" w:eastAsia="Times New Roman" w:hAnsi="Arial" w:cs="Arial"/>
          <w:sz w:val="24"/>
          <w:szCs w:val="24"/>
          <w:lang w:eastAsia="zh-CN"/>
        </w:rPr>
      </w:pPr>
      <w:r w:rsidRPr="002E6ABF">
        <w:rPr>
          <w:rFonts w:ascii="Arial" w:eastAsia="Arial" w:hAnsi="Arial" w:cs="Arial"/>
          <w:sz w:val="24"/>
          <w:szCs w:val="24"/>
          <w:lang w:eastAsia="zh-CN"/>
        </w:rPr>
        <w:t xml:space="preserve"> </w:t>
      </w:r>
    </w:p>
    <w:p w14:paraId="6953B217" w14:textId="77777777" w:rsidR="009B492C" w:rsidRPr="002E6ABF" w:rsidRDefault="009B492C" w:rsidP="009B492C">
      <w:pPr>
        <w:widowControl w:val="0"/>
        <w:tabs>
          <w:tab w:val="left" w:pos="2258"/>
        </w:tabs>
        <w:suppressAutoHyphens/>
        <w:spacing w:after="0" w:line="240" w:lineRule="auto"/>
        <w:jc w:val="both"/>
        <w:rPr>
          <w:rFonts w:ascii="Arial" w:eastAsia="Times New Roman" w:hAnsi="Arial" w:cs="Arial"/>
          <w:sz w:val="24"/>
          <w:szCs w:val="24"/>
          <w:lang w:eastAsia="zh-CN"/>
        </w:rPr>
      </w:pPr>
      <w:r>
        <w:rPr>
          <w:rFonts w:ascii="Arial" w:eastAsia="Times New Roman" w:hAnsi="Arial" w:cs="Arial"/>
          <w:noProof/>
          <w:sz w:val="24"/>
          <w:szCs w:val="24"/>
          <w:lang w:eastAsia="pt-BR"/>
        </w:rPr>
        <mc:AlternateContent>
          <mc:Choice Requires="wps">
            <w:drawing>
              <wp:anchor distT="0" distB="0" distL="114935" distR="114935" simplePos="0" relativeHeight="251660288" behindDoc="1" locked="0" layoutInCell="1" allowOverlap="1" wp14:anchorId="0F05BDCF" wp14:editId="6A4F7860">
                <wp:simplePos x="0" y="0"/>
                <wp:positionH relativeFrom="column">
                  <wp:posOffset>1131570</wp:posOffset>
                </wp:positionH>
                <wp:positionV relativeFrom="paragraph">
                  <wp:posOffset>-10160</wp:posOffset>
                </wp:positionV>
                <wp:extent cx="207010" cy="192405"/>
                <wp:effectExtent l="11430" t="6985" r="10160" b="1016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192405"/>
                        </a:xfrm>
                        <a:prstGeom prst="rect">
                          <a:avLst/>
                        </a:prstGeom>
                        <a:solidFill>
                          <a:srgbClr val="FFFFFF"/>
                        </a:solidFill>
                        <a:ln w="9525">
                          <a:solidFill>
                            <a:srgbClr val="000000"/>
                          </a:solidFill>
                          <a:miter lim="800000"/>
                          <a:headEnd/>
                          <a:tailEnd/>
                        </a:ln>
                      </wps:spPr>
                      <wps:txbx>
                        <w:txbxContent>
                          <w:p w14:paraId="38AA8F16" w14:textId="77777777" w:rsidR="00E204F0" w:rsidRDefault="00E204F0" w:rsidP="009B492C">
                            <w:pP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5BDCF" id="Caixa de texto 2" o:spid="_x0000_s1027" type="#_x0000_t202" style="position:absolute;left:0;text-align:left;margin-left:89.1pt;margin-top:-.8pt;width:16.3pt;height:15.1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">
                <v:textbox>
                  <w:txbxContent>
                    <w:p w14:paraId="38AA8F16" w14:textId="77777777" w:rsidR="00E204F0" w:rsidRDefault="00E204F0" w:rsidP="009B492C">
                      <w:pPr>
                        <w:rPr>
                          <w:sz w:val="36"/>
                          <w:szCs w:val="36"/>
                        </w:rPr>
                      </w:pPr>
                    </w:p>
                  </w:txbxContent>
                </v:textbox>
              </v:shape>
            </w:pict>
          </mc:Fallback>
        </mc:AlternateContent>
      </w:r>
      <w:r w:rsidRPr="002E6ABF">
        <w:rPr>
          <w:rFonts w:ascii="Arial" w:eastAsia="Times New Roman" w:hAnsi="Arial" w:cs="Arial"/>
          <w:sz w:val="24"/>
          <w:szCs w:val="24"/>
          <w:lang w:eastAsia="zh-CN"/>
        </w:rPr>
        <w:tab/>
      </w:r>
      <w:r w:rsidRPr="002E6ABF">
        <w:rPr>
          <w:rFonts w:ascii="Arial" w:eastAsia="Times New Roman" w:hAnsi="Arial" w:cs="Arial"/>
          <w:b/>
          <w:sz w:val="24"/>
          <w:szCs w:val="24"/>
          <w:lang w:eastAsia="zh-CN"/>
        </w:rPr>
        <w:t xml:space="preserve">Empresa de pequeno porte </w:t>
      </w:r>
      <w:r w:rsidRPr="002E6ABF">
        <w:rPr>
          <w:rFonts w:ascii="Arial" w:eastAsia="Times New Roman" w:hAnsi="Arial" w:cs="Arial"/>
          <w:sz w:val="24"/>
          <w:szCs w:val="24"/>
          <w:lang w:eastAsia="zh-CN"/>
        </w:rPr>
        <w:t>e</w:t>
      </w:r>
      <w:r w:rsidRPr="002E6ABF">
        <w:rPr>
          <w:rFonts w:ascii="Arial" w:eastAsia="Times New Roman" w:hAnsi="Arial" w:cs="Arial"/>
          <w:b/>
          <w:sz w:val="24"/>
          <w:szCs w:val="24"/>
          <w:lang w:eastAsia="zh-CN"/>
        </w:rPr>
        <w:t xml:space="preserve"> </w:t>
      </w:r>
      <w:r w:rsidRPr="002E6ABF">
        <w:rPr>
          <w:rFonts w:ascii="Arial" w:eastAsia="Times New Roman" w:hAnsi="Arial" w:cs="Arial"/>
          <w:sz w:val="24"/>
          <w:szCs w:val="24"/>
          <w:lang w:eastAsia="zh-CN"/>
        </w:rPr>
        <w:t>não haver nenhum dos impedimentos previstos nos incisos do § 4º do artigo 3º da Lei Complementar nº 123/2006.</w:t>
      </w:r>
    </w:p>
    <w:p w14:paraId="4AE41344" w14:textId="77777777" w:rsidR="009B492C" w:rsidRPr="002E6ABF" w:rsidRDefault="009B492C" w:rsidP="009B492C">
      <w:pPr>
        <w:keepNext/>
        <w:keepLines/>
        <w:widowControl w:val="0"/>
        <w:suppressAutoHyphens/>
        <w:autoSpaceDE w:val="0"/>
        <w:spacing w:after="0" w:line="240" w:lineRule="auto"/>
        <w:ind w:firstLine="1843"/>
        <w:jc w:val="both"/>
        <w:rPr>
          <w:rFonts w:ascii="Arial" w:eastAsia="Times New Roman" w:hAnsi="Arial" w:cs="Arial"/>
          <w:sz w:val="24"/>
          <w:szCs w:val="24"/>
          <w:lang w:eastAsia="zh-CN"/>
        </w:rPr>
      </w:pPr>
      <w:r w:rsidRPr="002E6ABF">
        <w:rPr>
          <w:rFonts w:ascii="Arial" w:eastAsia="Times New Roman" w:hAnsi="Arial" w:cs="Arial"/>
          <w:sz w:val="24"/>
          <w:szCs w:val="24"/>
          <w:lang w:eastAsia="zh-CN"/>
        </w:rPr>
        <w:t>Em ...... de ..................de 20___.</w:t>
      </w:r>
    </w:p>
    <w:p w14:paraId="2AC3FBA9" w14:textId="77777777" w:rsidR="009B492C" w:rsidRPr="002E6ABF" w:rsidRDefault="009B492C" w:rsidP="009B492C">
      <w:pPr>
        <w:keepNext/>
        <w:keepLines/>
        <w:widowControl w:val="0"/>
        <w:suppressAutoHyphens/>
        <w:autoSpaceDE w:val="0"/>
        <w:spacing w:after="0" w:line="240" w:lineRule="auto"/>
        <w:ind w:firstLine="851"/>
        <w:jc w:val="both"/>
        <w:rPr>
          <w:rFonts w:ascii="Arial" w:eastAsia="Times New Roman" w:hAnsi="Arial" w:cs="Arial"/>
          <w:sz w:val="24"/>
          <w:szCs w:val="24"/>
          <w:lang w:eastAsia="zh-CN"/>
        </w:rPr>
      </w:pPr>
    </w:p>
    <w:p w14:paraId="3B9A41B6" w14:textId="77777777" w:rsidR="009B492C" w:rsidRPr="002E6ABF" w:rsidRDefault="009B492C" w:rsidP="009B492C">
      <w:pPr>
        <w:keepNext/>
        <w:keepLines/>
        <w:widowControl w:val="0"/>
        <w:suppressAutoHyphens/>
        <w:autoSpaceDE w:val="0"/>
        <w:spacing w:after="0" w:line="240" w:lineRule="auto"/>
        <w:ind w:firstLine="851"/>
        <w:jc w:val="both"/>
        <w:rPr>
          <w:rFonts w:ascii="Arial" w:eastAsia="Times New Roman" w:hAnsi="Arial" w:cs="Arial"/>
          <w:sz w:val="24"/>
          <w:szCs w:val="24"/>
          <w:lang w:eastAsia="zh-CN"/>
        </w:rPr>
      </w:pPr>
    </w:p>
    <w:p w14:paraId="27D7A940" w14:textId="77777777" w:rsidR="009B492C" w:rsidRPr="002E6ABF" w:rsidRDefault="009B492C" w:rsidP="009B492C">
      <w:pPr>
        <w:keepNext/>
        <w:keepLines/>
        <w:widowControl w:val="0"/>
        <w:suppressAutoHyphens/>
        <w:autoSpaceDE w:val="0"/>
        <w:spacing w:after="0" w:line="240" w:lineRule="auto"/>
        <w:ind w:firstLine="851"/>
        <w:jc w:val="both"/>
        <w:rPr>
          <w:rFonts w:ascii="Arial" w:eastAsia="Times New Roman" w:hAnsi="Arial" w:cs="Arial"/>
          <w:sz w:val="24"/>
          <w:szCs w:val="24"/>
          <w:lang w:eastAsia="zh-CN"/>
        </w:rPr>
      </w:pPr>
    </w:p>
    <w:p w14:paraId="1784D6B1" w14:textId="77777777" w:rsidR="009B492C" w:rsidRPr="002E6ABF" w:rsidRDefault="009B492C" w:rsidP="009B492C">
      <w:pPr>
        <w:keepNext/>
        <w:keepLines/>
        <w:widowControl w:val="0"/>
        <w:suppressAutoHyphens/>
        <w:autoSpaceDE w:val="0"/>
        <w:spacing w:after="0" w:line="240" w:lineRule="auto"/>
        <w:ind w:firstLine="851"/>
        <w:jc w:val="center"/>
        <w:rPr>
          <w:rFonts w:ascii="Arial" w:eastAsia="Times New Roman" w:hAnsi="Arial" w:cs="Arial"/>
          <w:sz w:val="24"/>
          <w:szCs w:val="24"/>
          <w:lang w:eastAsia="zh-CN"/>
        </w:rPr>
      </w:pPr>
      <w:r w:rsidRPr="002E6ABF">
        <w:rPr>
          <w:rFonts w:ascii="Arial" w:eastAsia="Times New Roman" w:hAnsi="Arial" w:cs="Arial"/>
          <w:sz w:val="24"/>
          <w:szCs w:val="24"/>
          <w:lang w:eastAsia="zh-CN"/>
        </w:rPr>
        <w:t>.......................................................................................</w:t>
      </w:r>
    </w:p>
    <w:p w14:paraId="5E2D00FE" w14:textId="77777777" w:rsidR="009B492C" w:rsidRPr="002E6ABF" w:rsidRDefault="009B492C" w:rsidP="009B492C">
      <w:pPr>
        <w:keepNext/>
        <w:keepLines/>
        <w:widowControl w:val="0"/>
        <w:suppressAutoHyphens/>
        <w:autoSpaceDE w:val="0"/>
        <w:spacing w:after="0" w:line="240" w:lineRule="auto"/>
        <w:ind w:firstLine="851"/>
        <w:jc w:val="center"/>
        <w:rPr>
          <w:rFonts w:ascii="Arial" w:eastAsia="Times New Roman" w:hAnsi="Arial" w:cs="Arial"/>
          <w:sz w:val="24"/>
          <w:szCs w:val="24"/>
          <w:lang w:eastAsia="zh-CN"/>
        </w:rPr>
      </w:pPr>
      <w:r w:rsidRPr="002E6ABF">
        <w:rPr>
          <w:rFonts w:ascii="Arial" w:eastAsia="Times New Roman" w:hAnsi="Arial" w:cs="Arial"/>
          <w:sz w:val="24"/>
          <w:szCs w:val="24"/>
          <w:lang w:eastAsia="zh-CN"/>
        </w:rPr>
        <w:t>(assinatura do responsável pela proposta e carimbo da empresa)</w:t>
      </w:r>
    </w:p>
    <w:p w14:paraId="7F8BEF0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365EE3AC"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7151136D"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4E63238C"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4C57A1E0"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58E9FD6B"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23ABD30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11CC8A1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6EDB660E"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71E71A06"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49DE4A98"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6FE09124"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152D0FD0" w14:textId="77777777" w:rsidR="009B492C" w:rsidRPr="002E6ABF"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7CC44A3E"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116128C2"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5765543F" w14:textId="77777777" w:rsidR="009B492C" w:rsidRDefault="009B492C" w:rsidP="009B492C">
      <w:pPr>
        <w:widowControl w:val="0"/>
        <w:suppressAutoHyphens/>
        <w:spacing w:after="0" w:line="240" w:lineRule="auto"/>
        <w:jc w:val="both"/>
        <w:rPr>
          <w:rFonts w:ascii="Arial" w:eastAsia="Times New Roman" w:hAnsi="Arial" w:cs="Arial"/>
          <w:b/>
          <w:sz w:val="24"/>
          <w:szCs w:val="24"/>
          <w:lang w:eastAsia="zh-CN"/>
        </w:rPr>
      </w:pPr>
    </w:p>
    <w:p w14:paraId="5CCA441C" w14:textId="77777777" w:rsidR="009B492C" w:rsidRPr="002E6ABF" w:rsidRDefault="009B492C" w:rsidP="009B492C">
      <w:pPr>
        <w:shd w:val="clear" w:color="auto" w:fill="D9D9D9"/>
        <w:spacing w:after="0" w:line="240" w:lineRule="auto"/>
        <w:ind w:firstLine="539"/>
        <w:jc w:val="center"/>
        <w:rPr>
          <w:rFonts w:ascii="Arial" w:hAnsi="Arial" w:cs="Arial"/>
          <w:b/>
          <w:sz w:val="24"/>
          <w:szCs w:val="24"/>
        </w:rPr>
      </w:pPr>
      <w:r>
        <w:rPr>
          <w:rFonts w:ascii="Arial" w:hAnsi="Arial" w:cs="Arial"/>
          <w:b/>
          <w:sz w:val="24"/>
          <w:szCs w:val="24"/>
        </w:rPr>
        <w:t>AN</w:t>
      </w:r>
      <w:r w:rsidRPr="002E6ABF">
        <w:rPr>
          <w:rFonts w:ascii="Arial" w:hAnsi="Arial" w:cs="Arial"/>
          <w:b/>
          <w:sz w:val="24"/>
          <w:szCs w:val="24"/>
        </w:rPr>
        <w:t xml:space="preserve">EXO </w:t>
      </w:r>
      <w:r w:rsidR="005E5334">
        <w:rPr>
          <w:rFonts w:ascii="Arial" w:hAnsi="Arial" w:cs="Arial"/>
          <w:b/>
          <w:sz w:val="24"/>
          <w:szCs w:val="24"/>
        </w:rPr>
        <w:t>VII</w:t>
      </w:r>
    </w:p>
    <w:p w14:paraId="56A3D1EC" w14:textId="77777777" w:rsidR="009B492C" w:rsidRPr="002E6ABF" w:rsidRDefault="009B492C" w:rsidP="009B492C">
      <w:pPr>
        <w:shd w:val="clear" w:color="auto" w:fill="D9D9D9"/>
        <w:spacing w:after="0" w:line="240" w:lineRule="auto"/>
        <w:ind w:firstLine="539"/>
        <w:rPr>
          <w:rFonts w:ascii="Arial" w:hAnsi="Arial" w:cs="Arial"/>
          <w:sz w:val="24"/>
          <w:szCs w:val="24"/>
        </w:rPr>
      </w:pPr>
    </w:p>
    <w:p w14:paraId="65B91CDB" w14:textId="77777777" w:rsidR="009B492C" w:rsidRPr="002E6ABF" w:rsidRDefault="009B492C" w:rsidP="009B492C">
      <w:pPr>
        <w:shd w:val="clear" w:color="auto" w:fill="D9D9D9"/>
        <w:spacing w:after="0" w:line="240" w:lineRule="auto"/>
        <w:ind w:firstLine="539"/>
        <w:jc w:val="center"/>
        <w:rPr>
          <w:rFonts w:ascii="Arial" w:hAnsi="Arial" w:cs="Arial"/>
          <w:i/>
          <w:sz w:val="24"/>
          <w:szCs w:val="24"/>
        </w:rPr>
      </w:pPr>
      <w:r w:rsidRPr="002E6ABF">
        <w:rPr>
          <w:rFonts w:ascii="Arial" w:hAnsi="Arial" w:cs="Arial"/>
          <w:sz w:val="24"/>
          <w:szCs w:val="24"/>
        </w:rPr>
        <w:t>ORÇAMENTO ESTIMADO EM PLANILHA DE QUANTITATIVO E MÉDIA DE PREÇO UNITÁRIO</w:t>
      </w:r>
    </w:p>
    <w:p w14:paraId="0994DA66" w14:textId="77777777" w:rsidR="009B492C" w:rsidRPr="002E6ABF" w:rsidRDefault="009B492C" w:rsidP="009B492C">
      <w:pPr>
        <w:spacing w:after="0" w:line="240" w:lineRule="auto"/>
        <w:jc w:val="center"/>
        <w:rPr>
          <w:rFonts w:ascii="Arial" w:hAnsi="Arial" w:cs="Arial"/>
          <w:i/>
          <w:sz w:val="24"/>
          <w:szCs w:val="24"/>
        </w:rPr>
      </w:pPr>
    </w:p>
    <w:p w14:paraId="4BCA4036" w14:textId="77777777" w:rsidR="009B492C" w:rsidRPr="002E6ABF" w:rsidRDefault="009B492C" w:rsidP="009B492C">
      <w:pPr>
        <w:spacing w:after="0" w:line="240" w:lineRule="auto"/>
        <w:jc w:val="center"/>
        <w:rPr>
          <w:rFonts w:ascii="Arial" w:hAnsi="Arial" w:cs="Arial"/>
          <w:i/>
          <w:sz w:val="24"/>
          <w:szCs w:val="24"/>
        </w:rPr>
      </w:pPr>
    </w:p>
    <w:tbl>
      <w:tblPr>
        <w:tblpPr w:leftFromText="141" w:rightFromText="141" w:vertAnchor="text" w:tblpXSpec="center" w:tblpY="-71"/>
        <w:tblW w:w="11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172"/>
        <w:gridCol w:w="1443"/>
        <w:gridCol w:w="1443"/>
        <w:gridCol w:w="1510"/>
        <w:gridCol w:w="1177"/>
        <w:gridCol w:w="1206"/>
        <w:gridCol w:w="1274"/>
      </w:tblGrid>
      <w:tr w:rsidR="00381DFB" w:rsidRPr="00381DFB" w14:paraId="48034BE8" w14:textId="77777777" w:rsidTr="00BF0620">
        <w:trPr>
          <w:trHeight w:val="562"/>
        </w:trPr>
        <w:tc>
          <w:tcPr>
            <w:tcW w:w="858" w:type="dxa"/>
            <w:tcBorders>
              <w:top w:val="single" w:sz="4" w:space="0" w:color="auto"/>
              <w:left w:val="single" w:sz="4" w:space="0" w:color="auto"/>
              <w:bottom w:val="single" w:sz="4" w:space="0" w:color="auto"/>
              <w:right w:val="single" w:sz="4" w:space="0" w:color="auto"/>
            </w:tcBorders>
            <w:shd w:val="clear" w:color="auto" w:fill="D9D9D9"/>
            <w:hideMark/>
          </w:tcPr>
          <w:p w14:paraId="754E132E"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lastRenderedPageBreak/>
              <w:t>ITEM</w:t>
            </w:r>
          </w:p>
        </w:tc>
        <w:tc>
          <w:tcPr>
            <w:tcW w:w="2172" w:type="dxa"/>
            <w:tcBorders>
              <w:top w:val="single" w:sz="4" w:space="0" w:color="auto"/>
              <w:left w:val="single" w:sz="4" w:space="0" w:color="auto"/>
              <w:bottom w:val="single" w:sz="4" w:space="0" w:color="auto"/>
              <w:right w:val="single" w:sz="4" w:space="0" w:color="auto"/>
            </w:tcBorders>
            <w:shd w:val="clear" w:color="auto" w:fill="D9D9D9"/>
            <w:hideMark/>
          </w:tcPr>
          <w:p w14:paraId="4F42B1FD"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MEMORIAL DESCRITIVO</w:t>
            </w:r>
          </w:p>
        </w:tc>
        <w:tc>
          <w:tcPr>
            <w:tcW w:w="1443" w:type="dxa"/>
            <w:tcBorders>
              <w:top w:val="single" w:sz="4" w:space="0" w:color="auto"/>
              <w:left w:val="single" w:sz="4" w:space="0" w:color="auto"/>
              <w:right w:val="single" w:sz="4" w:space="0" w:color="auto"/>
            </w:tcBorders>
            <w:shd w:val="clear" w:color="auto" w:fill="D9D9D9"/>
          </w:tcPr>
          <w:p w14:paraId="4CB30E80"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QUANT.</w:t>
            </w:r>
          </w:p>
          <w:p w14:paraId="0C402B4E"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p>
        </w:tc>
        <w:tc>
          <w:tcPr>
            <w:tcW w:w="1443" w:type="dxa"/>
            <w:tcBorders>
              <w:top w:val="single" w:sz="4" w:space="0" w:color="auto"/>
              <w:left w:val="single" w:sz="4" w:space="0" w:color="auto"/>
              <w:right w:val="single" w:sz="4" w:space="0" w:color="auto"/>
            </w:tcBorders>
            <w:shd w:val="clear" w:color="auto" w:fill="D9D9D9"/>
          </w:tcPr>
          <w:p w14:paraId="14CA0AE8"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 xml:space="preserve">EXTREMA </w:t>
            </w:r>
          </w:p>
          <w:p w14:paraId="26112945"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PAPER</w:t>
            </w:r>
          </w:p>
        </w:tc>
        <w:tc>
          <w:tcPr>
            <w:tcW w:w="1510" w:type="dxa"/>
            <w:tcBorders>
              <w:top w:val="single" w:sz="4" w:space="0" w:color="auto"/>
              <w:left w:val="single" w:sz="4" w:space="0" w:color="auto"/>
              <w:right w:val="single" w:sz="4" w:space="0" w:color="auto"/>
            </w:tcBorders>
            <w:shd w:val="clear" w:color="auto" w:fill="D9D9D9"/>
          </w:tcPr>
          <w:p w14:paraId="7B68FE60"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LEXPAPER</w:t>
            </w:r>
          </w:p>
        </w:tc>
        <w:tc>
          <w:tcPr>
            <w:tcW w:w="1177" w:type="dxa"/>
            <w:tcBorders>
              <w:top w:val="single" w:sz="4" w:space="0" w:color="auto"/>
              <w:left w:val="single" w:sz="4" w:space="0" w:color="auto"/>
              <w:right w:val="single" w:sz="4" w:space="0" w:color="auto"/>
            </w:tcBorders>
            <w:shd w:val="clear" w:color="auto" w:fill="D9D9D9"/>
          </w:tcPr>
          <w:p w14:paraId="05F39F91"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DANILO</w:t>
            </w:r>
          </w:p>
        </w:tc>
        <w:tc>
          <w:tcPr>
            <w:tcW w:w="1206" w:type="dxa"/>
            <w:tcBorders>
              <w:top w:val="single" w:sz="4" w:space="0" w:color="auto"/>
              <w:left w:val="single" w:sz="4" w:space="0" w:color="auto"/>
              <w:right w:val="single" w:sz="4" w:space="0" w:color="auto"/>
            </w:tcBorders>
            <w:shd w:val="clear" w:color="auto" w:fill="D9D9D9"/>
          </w:tcPr>
          <w:p w14:paraId="6E3D265C"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MÉDIA</w:t>
            </w:r>
          </w:p>
          <w:p w14:paraId="3AF58977"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V.U.</w:t>
            </w:r>
          </w:p>
        </w:tc>
        <w:tc>
          <w:tcPr>
            <w:tcW w:w="1274" w:type="dxa"/>
            <w:tcBorders>
              <w:top w:val="single" w:sz="4" w:space="0" w:color="auto"/>
              <w:left w:val="single" w:sz="4" w:space="0" w:color="auto"/>
              <w:right w:val="single" w:sz="4" w:space="0" w:color="auto"/>
            </w:tcBorders>
            <w:shd w:val="clear" w:color="auto" w:fill="D9D9D9"/>
          </w:tcPr>
          <w:p w14:paraId="78A75F63" w14:textId="77777777" w:rsidR="00381DFB" w:rsidRPr="00381DFB" w:rsidRDefault="00381DFB" w:rsidP="00381DFB">
            <w:pPr>
              <w:spacing w:after="0" w:line="240" w:lineRule="auto"/>
              <w:jc w:val="center"/>
              <w:rPr>
                <w:rFonts w:ascii="Times New Roman" w:eastAsia="Times New Roman" w:hAnsi="Times New Roman" w:cs="Times New Roman"/>
                <w:b/>
                <w:sz w:val="24"/>
                <w:szCs w:val="24"/>
              </w:rPr>
            </w:pPr>
            <w:r w:rsidRPr="00381DFB">
              <w:rPr>
                <w:rFonts w:ascii="Times New Roman" w:eastAsia="Times New Roman" w:hAnsi="Times New Roman" w:cs="Times New Roman"/>
                <w:b/>
                <w:sz w:val="24"/>
                <w:szCs w:val="24"/>
              </w:rPr>
              <w:t>V.</w:t>
            </w:r>
            <w:proofErr w:type="gramStart"/>
            <w:r w:rsidRPr="00381DFB">
              <w:rPr>
                <w:rFonts w:ascii="Times New Roman" w:eastAsia="Times New Roman" w:hAnsi="Times New Roman" w:cs="Times New Roman"/>
                <w:b/>
                <w:sz w:val="24"/>
                <w:szCs w:val="24"/>
              </w:rPr>
              <w:t>G.E</w:t>
            </w:r>
            <w:proofErr w:type="gramEnd"/>
          </w:p>
        </w:tc>
      </w:tr>
      <w:tr w:rsidR="00381DFB" w:rsidRPr="00381DFB" w14:paraId="5852B4E5" w14:textId="77777777" w:rsidTr="00BF0620">
        <w:tc>
          <w:tcPr>
            <w:tcW w:w="858" w:type="dxa"/>
            <w:tcBorders>
              <w:top w:val="single" w:sz="4" w:space="0" w:color="auto"/>
              <w:left w:val="single" w:sz="4" w:space="0" w:color="auto"/>
              <w:bottom w:val="single" w:sz="4" w:space="0" w:color="auto"/>
              <w:right w:val="single" w:sz="4" w:space="0" w:color="auto"/>
            </w:tcBorders>
            <w:hideMark/>
          </w:tcPr>
          <w:p w14:paraId="4183CF55"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01</w:t>
            </w:r>
          </w:p>
        </w:tc>
        <w:tc>
          <w:tcPr>
            <w:tcW w:w="2172" w:type="dxa"/>
            <w:tcBorders>
              <w:top w:val="single" w:sz="4" w:space="0" w:color="auto"/>
              <w:left w:val="single" w:sz="4" w:space="0" w:color="auto"/>
              <w:bottom w:val="single" w:sz="4" w:space="0" w:color="auto"/>
              <w:right w:val="single" w:sz="4" w:space="0" w:color="auto"/>
            </w:tcBorders>
            <w:hideMark/>
          </w:tcPr>
          <w:p w14:paraId="78B5D7BA"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Árvore de natal artificial com 1m80 com cerca de 500 galhos, verde, para uso interno, com base, tipo nórdico.</w:t>
            </w:r>
          </w:p>
        </w:tc>
        <w:tc>
          <w:tcPr>
            <w:tcW w:w="1443" w:type="dxa"/>
            <w:tcBorders>
              <w:top w:val="single" w:sz="4" w:space="0" w:color="auto"/>
              <w:left w:val="single" w:sz="4" w:space="0" w:color="auto"/>
              <w:bottom w:val="single" w:sz="4" w:space="0" w:color="auto"/>
              <w:right w:val="single" w:sz="4" w:space="0" w:color="auto"/>
            </w:tcBorders>
          </w:tcPr>
          <w:p w14:paraId="7321F154"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78341FF8"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810,00</w:t>
            </w:r>
          </w:p>
        </w:tc>
        <w:tc>
          <w:tcPr>
            <w:tcW w:w="1510" w:type="dxa"/>
            <w:tcBorders>
              <w:top w:val="single" w:sz="4" w:space="0" w:color="auto"/>
              <w:left w:val="single" w:sz="4" w:space="0" w:color="auto"/>
              <w:bottom w:val="single" w:sz="4" w:space="0" w:color="auto"/>
              <w:right w:val="single" w:sz="4" w:space="0" w:color="auto"/>
            </w:tcBorders>
          </w:tcPr>
          <w:p w14:paraId="02BB6210"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800,00</w:t>
            </w:r>
          </w:p>
        </w:tc>
        <w:tc>
          <w:tcPr>
            <w:tcW w:w="1177" w:type="dxa"/>
            <w:tcBorders>
              <w:top w:val="single" w:sz="4" w:space="0" w:color="auto"/>
              <w:left w:val="single" w:sz="4" w:space="0" w:color="auto"/>
              <w:bottom w:val="single" w:sz="4" w:space="0" w:color="auto"/>
              <w:right w:val="single" w:sz="4" w:space="0" w:color="auto"/>
            </w:tcBorders>
          </w:tcPr>
          <w:p w14:paraId="69ADA1C1"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750,00</w:t>
            </w:r>
          </w:p>
        </w:tc>
        <w:tc>
          <w:tcPr>
            <w:tcW w:w="1206" w:type="dxa"/>
            <w:tcBorders>
              <w:top w:val="single" w:sz="4" w:space="0" w:color="auto"/>
              <w:left w:val="single" w:sz="4" w:space="0" w:color="auto"/>
              <w:bottom w:val="single" w:sz="4" w:space="0" w:color="auto"/>
              <w:right w:val="single" w:sz="4" w:space="0" w:color="auto"/>
            </w:tcBorders>
          </w:tcPr>
          <w:p w14:paraId="45234DD2"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R$ 786,66</w:t>
            </w:r>
          </w:p>
        </w:tc>
        <w:tc>
          <w:tcPr>
            <w:tcW w:w="1274" w:type="dxa"/>
            <w:tcBorders>
              <w:top w:val="single" w:sz="4" w:space="0" w:color="auto"/>
              <w:left w:val="single" w:sz="4" w:space="0" w:color="auto"/>
              <w:bottom w:val="single" w:sz="4" w:space="0" w:color="auto"/>
              <w:right w:val="single" w:sz="4" w:space="0" w:color="auto"/>
            </w:tcBorders>
          </w:tcPr>
          <w:p w14:paraId="766D408F"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R$ 1.573,32</w:t>
            </w:r>
          </w:p>
        </w:tc>
      </w:tr>
      <w:tr w:rsidR="00381DFB" w:rsidRPr="00381DFB" w14:paraId="61744E4D" w14:textId="77777777" w:rsidTr="00BF0620">
        <w:tc>
          <w:tcPr>
            <w:tcW w:w="858" w:type="dxa"/>
            <w:tcBorders>
              <w:top w:val="single" w:sz="4" w:space="0" w:color="auto"/>
              <w:left w:val="single" w:sz="4" w:space="0" w:color="auto"/>
              <w:bottom w:val="single" w:sz="4" w:space="0" w:color="auto"/>
              <w:right w:val="single" w:sz="4" w:space="0" w:color="auto"/>
            </w:tcBorders>
          </w:tcPr>
          <w:p w14:paraId="77F29446"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02</w:t>
            </w:r>
          </w:p>
        </w:tc>
        <w:tc>
          <w:tcPr>
            <w:tcW w:w="2172" w:type="dxa"/>
            <w:tcBorders>
              <w:top w:val="single" w:sz="4" w:space="0" w:color="auto"/>
              <w:left w:val="single" w:sz="4" w:space="0" w:color="auto"/>
              <w:bottom w:val="single" w:sz="4" w:space="0" w:color="auto"/>
              <w:right w:val="single" w:sz="4" w:space="0" w:color="auto"/>
            </w:tcBorders>
          </w:tcPr>
          <w:p w14:paraId="302F2E87"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Guirlanda para porta natalina diversa, artificial, redonda enfeitada em toda a sua esfera com dimensões 30 cm.</w:t>
            </w:r>
          </w:p>
        </w:tc>
        <w:tc>
          <w:tcPr>
            <w:tcW w:w="1443" w:type="dxa"/>
            <w:tcBorders>
              <w:top w:val="single" w:sz="4" w:space="0" w:color="auto"/>
              <w:left w:val="single" w:sz="4" w:space="0" w:color="auto"/>
              <w:bottom w:val="single" w:sz="4" w:space="0" w:color="auto"/>
              <w:right w:val="single" w:sz="4" w:space="0" w:color="auto"/>
            </w:tcBorders>
          </w:tcPr>
          <w:p w14:paraId="1D18B681"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60</w:t>
            </w:r>
          </w:p>
        </w:tc>
        <w:tc>
          <w:tcPr>
            <w:tcW w:w="1443" w:type="dxa"/>
            <w:tcBorders>
              <w:top w:val="single" w:sz="4" w:space="0" w:color="auto"/>
              <w:left w:val="single" w:sz="4" w:space="0" w:color="auto"/>
              <w:bottom w:val="single" w:sz="4" w:space="0" w:color="auto"/>
              <w:right w:val="single" w:sz="4" w:space="0" w:color="auto"/>
            </w:tcBorders>
          </w:tcPr>
          <w:p w14:paraId="581E34F3"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147,00</w:t>
            </w:r>
          </w:p>
        </w:tc>
        <w:tc>
          <w:tcPr>
            <w:tcW w:w="1510" w:type="dxa"/>
            <w:tcBorders>
              <w:top w:val="single" w:sz="4" w:space="0" w:color="auto"/>
              <w:left w:val="single" w:sz="4" w:space="0" w:color="auto"/>
              <w:bottom w:val="single" w:sz="4" w:space="0" w:color="auto"/>
              <w:right w:val="single" w:sz="4" w:space="0" w:color="auto"/>
            </w:tcBorders>
          </w:tcPr>
          <w:p w14:paraId="19E23010"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145,00</w:t>
            </w:r>
          </w:p>
        </w:tc>
        <w:tc>
          <w:tcPr>
            <w:tcW w:w="1177" w:type="dxa"/>
            <w:tcBorders>
              <w:top w:val="single" w:sz="4" w:space="0" w:color="auto"/>
              <w:left w:val="single" w:sz="4" w:space="0" w:color="auto"/>
              <w:bottom w:val="single" w:sz="4" w:space="0" w:color="auto"/>
              <w:right w:val="single" w:sz="4" w:space="0" w:color="auto"/>
            </w:tcBorders>
          </w:tcPr>
          <w:p w14:paraId="155A8ADD"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140,00</w:t>
            </w:r>
          </w:p>
        </w:tc>
        <w:tc>
          <w:tcPr>
            <w:tcW w:w="1206" w:type="dxa"/>
            <w:tcBorders>
              <w:top w:val="single" w:sz="4" w:space="0" w:color="auto"/>
              <w:left w:val="single" w:sz="4" w:space="0" w:color="auto"/>
              <w:bottom w:val="single" w:sz="4" w:space="0" w:color="auto"/>
              <w:right w:val="single" w:sz="4" w:space="0" w:color="auto"/>
            </w:tcBorders>
          </w:tcPr>
          <w:p w14:paraId="4D8E0AD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R$ 144,00</w:t>
            </w:r>
          </w:p>
        </w:tc>
        <w:tc>
          <w:tcPr>
            <w:tcW w:w="1274" w:type="dxa"/>
            <w:tcBorders>
              <w:top w:val="single" w:sz="4" w:space="0" w:color="auto"/>
              <w:left w:val="single" w:sz="4" w:space="0" w:color="auto"/>
              <w:bottom w:val="single" w:sz="4" w:space="0" w:color="auto"/>
              <w:right w:val="single" w:sz="4" w:space="0" w:color="auto"/>
            </w:tcBorders>
          </w:tcPr>
          <w:p w14:paraId="5D42A9A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R$ 8.640,00</w:t>
            </w:r>
          </w:p>
        </w:tc>
      </w:tr>
      <w:tr w:rsidR="00381DFB" w:rsidRPr="00381DFB" w14:paraId="37499725" w14:textId="77777777" w:rsidTr="00BF0620">
        <w:tc>
          <w:tcPr>
            <w:tcW w:w="858" w:type="dxa"/>
            <w:tcBorders>
              <w:top w:val="single" w:sz="4" w:space="0" w:color="auto"/>
              <w:left w:val="single" w:sz="4" w:space="0" w:color="auto"/>
              <w:bottom w:val="single" w:sz="4" w:space="0" w:color="auto"/>
              <w:right w:val="single" w:sz="4" w:space="0" w:color="auto"/>
            </w:tcBorders>
          </w:tcPr>
          <w:p w14:paraId="45ECD4DC"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03</w:t>
            </w:r>
          </w:p>
        </w:tc>
        <w:tc>
          <w:tcPr>
            <w:tcW w:w="2172" w:type="dxa"/>
            <w:tcBorders>
              <w:top w:val="single" w:sz="4" w:space="0" w:color="auto"/>
              <w:left w:val="single" w:sz="4" w:space="0" w:color="auto"/>
              <w:bottom w:val="single" w:sz="4" w:space="0" w:color="auto"/>
              <w:right w:val="single" w:sz="4" w:space="0" w:color="auto"/>
            </w:tcBorders>
          </w:tcPr>
          <w:p w14:paraId="29AEE38D"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Guirlanda para porta natalina diversa, artificial, redonda enfeitada em toda a sua esfera com dimensões 60 cm.</w:t>
            </w:r>
          </w:p>
        </w:tc>
        <w:tc>
          <w:tcPr>
            <w:tcW w:w="1443" w:type="dxa"/>
            <w:tcBorders>
              <w:top w:val="single" w:sz="4" w:space="0" w:color="auto"/>
              <w:left w:val="single" w:sz="4" w:space="0" w:color="auto"/>
              <w:bottom w:val="single" w:sz="4" w:space="0" w:color="auto"/>
              <w:right w:val="single" w:sz="4" w:space="0" w:color="auto"/>
            </w:tcBorders>
          </w:tcPr>
          <w:p w14:paraId="355C53B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320475DD"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900,00</w:t>
            </w:r>
          </w:p>
        </w:tc>
        <w:tc>
          <w:tcPr>
            <w:tcW w:w="1510" w:type="dxa"/>
            <w:tcBorders>
              <w:top w:val="single" w:sz="4" w:space="0" w:color="auto"/>
              <w:left w:val="single" w:sz="4" w:space="0" w:color="auto"/>
              <w:bottom w:val="single" w:sz="4" w:space="0" w:color="auto"/>
              <w:right w:val="single" w:sz="4" w:space="0" w:color="auto"/>
            </w:tcBorders>
          </w:tcPr>
          <w:p w14:paraId="702A65B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1.020,00</w:t>
            </w:r>
          </w:p>
        </w:tc>
        <w:tc>
          <w:tcPr>
            <w:tcW w:w="1177" w:type="dxa"/>
            <w:tcBorders>
              <w:top w:val="single" w:sz="4" w:space="0" w:color="auto"/>
              <w:left w:val="single" w:sz="4" w:space="0" w:color="auto"/>
              <w:bottom w:val="single" w:sz="4" w:space="0" w:color="auto"/>
              <w:right w:val="single" w:sz="4" w:space="0" w:color="auto"/>
            </w:tcBorders>
          </w:tcPr>
          <w:p w14:paraId="258D13C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1.000,00</w:t>
            </w:r>
          </w:p>
        </w:tc>
        <w:tc>
          <w:tcPr>
            <w:tcW w:w="1206" w:type="dxa"/>
            <w:tcBorders>
              <w:top w:val="single" w:sz="4" w:space="0" w:color="auto"/>
              <w:left w:val="single" w:sz="4" w:space="0" w:color="auto"/>
              <w:bottom w:val="single" w:sz="4" w:space="0" w:color="auto"/>
              <w:right w:val="single" w:sz="4" w:space="0" w:color="auto"/>
            </w:tcBorders>
          </w:tcPr>
          <w:p w14:paraId="303D2565"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R$ 973,33</w:t>
            </w:r>
          </w:p>
        </w:tc>
        <w:tc>
          <w:tcPr>
            <w:tcW w:w="1274" w:type="dxa"/>
            <w:tcBorders>
              <w:top w:val="single" w:sz="4" w:space="0" w:color="auto"/>
              <w:left w:val="single" w:sz="4" w:space="0" w:color="auto"/>
              <w:bottom w:val="single" w:sz="4" w:space="0" w:color="auto"/>
              <w:right w:val="single" w:sz="4" w:space="0" w:color="auto"/>
            </w:tcBorders>
          </w:tcPr>
          <w:p w14:paraId="34D05495"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R$ 1.946,66</w:t>
            </w:r>
          </w:p>
        </w:tc>
      </w:tr>
      <w:tr w:rsidR="00381DFB" w:rsidRPr="00381DFB" w14:paraId="210D8893" w14:textId="77777777" w:rsidTr="00BF0620">
        <w:tc>
          <w:tcPr>
            <w:tcW w:w="858" w:type="dxa"/>
            <w:tcBorders>
              <w:top w:val="single" w:sz="4" w:space="0" w:color="auto"/>
              <w:left w:val="single" w:sz="4" w:space="0" w:color="auto"/>
              <w:bottom w:val="single" w:sz="4" w:space="0" w:color="auto"/>
              <w:right w:val="single" w:sz="4" w:space="0" w:color="auto"/>
            </w:tcBorders>
          </w:tcPr>
          <w:p w14:paraId="1D383711"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04</w:t>
            </w:r>
          </w:p>
        </w:tc>
        <w:tc>
          <w:tcPr>
            <w:tcW w:w="2172" w:type="dxa"/>
            <w:tcBorders>
              <w:top w:val="single" w:sz="4" w:space="0" w:color="auto"/>
              <w:left w:val="single" w:sz="4" w:space="0" w:color="auto"/>
              <w:bottom w:val="single" w:sz="4" w:space="0" w:color="auto"/>
              <w:right w:val="single" w:sz="4" w:space="0" w:color="auto"/>
            </w:tcBorders>
          </w:tcPr>
          <w:p w14:paraId="10A54BBD"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Mini vaso com árvore de natal enfeitada, diversas, de mesa, altura 20 cm.</w:t>
            </w:r>
          </w:p>
        </w:tc>
        <w:tc>
          <w:tcPr>
            <w:tcW w:w="1443" w:type="dxa"/>
            <w:tcBorders>
              <w:top w:val="single" w:sz="4" w:space="0" w:color="auto"/>
              <w:left w:val="single" w:sz="4" w:space="0" w:color="auto"/>
              <w:bottom w:val="single" w:sz="4" w:space="0" w:color="auto"/>
              <w:right w:val="single" w:sz="4" w:space="0" w:color="auto"/>
            </w:tcBorders>
          </w:tcPr>
          <w:p w14:paraId="30574CD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202C3412"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79,00</w:t>
            </w:r>
          </w:p>
        </w:tc>
        <w:tc>
          <w:tcPr>
            <w:tcW w:w="1510" w:type="dxa"/>
            <w:tcBorders>
              <w:top w:val="single" w:sz="4" w:space="0" w:color="auto"/>
              <w:left w:val="single" w:sz="4" w:space="0" w:color="auto"/>
              <w:bottom w:val="single" w:sz="4" w:space="0" w:color="auto"/>
              <w:right w:val="single" w:sz="4" w:space="0" w:color="auto"/>
            </w:tcBorders>
          </w:tcPr>
          <w:p w14:paraId="5AD6471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80,00</w:t>
            </w:r>
          </w:p>
        </w:tc>
        <w:tc>
          <w:tcPr>
            <w:tcW w:w="1177" w:type="dxa"/>
            <w:tcBorders>
              <w:top w:val="single" w:sz="4" w:space="0" w:color="auto"/>
              <w:left w:val="single" w:sz="4" w:space="0" w:color="auto"/>
              <w:bottom w:val="single" w:sz="4" w:space="0" w:color="auto"/>
              <w:right w:val="single" w:sz="4" w:space="0" w:color="auto"/>
            </w:tcBorders>
          </w:tcPr>
          <w:p w14:paraId="6972322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80,00</w:t>
            </w:r>
          </w:p>
        </w:tc>
        <w:tc>
          <w:tcPr>
            <w:tcW w:w="1206" w:type="dxa"/>
            <w:tcBorders>
              <w:top w:val="single" w:sz="4" w:space="0" w:color="auto"/>
              <w:left w:val="single" w:sz="4" w:space="0" w:color="auto"/>
              <w:bottom w:val="single" w:sz="4" w:space="0" w:color="auto"/>
              <w:right w:val="single" w:sz="4" w:space="0" w:color="auto"/>
            </w:tcBorders>
          </w:tcPr>
          <w:p w14:paraId="5CFB7C4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R$ 79,66</w:t>
            </w:r>
          </w:p>
        </w:tc>
        <w:tc>
          <w:tcPr>
            <w:tcW w:w="1274" w:type="dxa"/>
            <w:tcBorders>
              <w:top w:val="single" w:sz="4" w:space="0" w:color="auto"/>
              <w:left w:val="single" w:sz="4" w:space="0" w:color="auto"/>
              <w:bottom w:val="single" w:sz="4" w:space="0" w:color="auto"/>
              <w:right w:val="single" w:sz="4" w:space="0" w:color="auto"/>
            </w:tcBorders>
          </w:tcPr>
          <w:p w14:paraId="36DB95C5"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R$ 9.559,20</w:t>
            </w:r>
          </w:p>
        </w:tc>
      </w:tr>
      <w:tr w:rsidR="00381DFB" w:rsidRPr="00381DFB" w14:paraId="1501D748" w14:textId="77777777" w:rsidTr="00BF0620">
        <w:tc>
          <w:tcPr>
            <w:tcW w:w="858" w:type="dxa"/>
            <w:tcBorders>
              <w:top w:val="single" w:sz="4" w:space="0" w:color="auto"/>
              <w:left w:val="single" w:sz="4" w:space="0" w:color="auto"/>
              <w:bottom w:val="single" w:sz="4" w:space="0" w:color="auto"/>
              <w:right w:val="single" w:sz="4" w:space="0" w:color="auto"/>
            </w:tcBorders>
          </w:tcPr>
          <w:p w14:paraId="1F3D395C"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05</w:t>
            </w:r>
          </w:p>
        </w:tc>
        <w:tc>
          <w:tcPr>
            <w:tcW w:w="2172" w:type="dxa"/>
            <w:tcBorders>
              <w:top w:val="single" w:sz="4" w:space="0" w:color="auto"/>
              <w:left w:val="single" w:sz="4" w:space="0" w:color="auto"/>
              <w:bottom w:val="single" w:sz="4" w:space="0" w:color="auto"/>
              <w:right w:val="single" w:sz="4" w:space="0" w:color="auto"/>
            </w:tcBorders>
          </w:tcPr>
          <w:p w14:paraId="0ACE3C9E"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Caixa criativa em papelão resistente, enfeite de natal (p, m e g), com laços, cores diversas.</w:t>
            </w:r>
          </w:p>
        </w:tc>
        <w:tc>
          <w:tcPr>
            <w:tcW w:w="1443" w:type="dxa"/>
            <w:tcBorders>
              <w:top w:val="single" w:sz="4" w:space="0" w:color="auto"/>
              <w:left w:val="single" w:sz="4" w:space="0" w:color="auto"/>
              <w:bottom w:val="single" w:sz="4" w:space="0" w:color="auto"/>
              <w:right w:val="single" w:sz="4" w:space="0" w:color="auto"/>
            </w:tcBorders>
          </w:tcPr>
          <w:p w14:paraId="24F823BC"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06</w:t>
            </w:r>
          </w:p>
        </w:tc>
        <w:tc>
          <w:tcPr>
            <w:tcW w:w="1443" w:type="dxa"/>
            <w:tcBorders>
              <w:top w:val="single" w:sz="4" w:space="0" w:color="auto"/>
              <w:left w:val="single" w:sz="4" w:space="0" w:color="auto"/>
              <w:bottom w:val="single" w:sz="4" w:space="0" w:color="auto"/>
              <w:right w:val="single" w:sz="4" w:space="0" w:color="auto"/>
            </w:tcBorders>
          </w:tcPr>
          <w:p w14:paraId="5E7FAED3"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752,00</w:t>
            </w:r>
          </w:p>
        </w:tc>
        <w:tc>
          <w:tcPr>
            <w:tcW w:w="1510" w:type="dxa"/>
            <w:tcBorders>
              <w:top w:val="single" w:sz="4" w:space="0" w:color="auto"/>
              <w:left w:val="single" w:sz="4" w:space="0" w:color="auto"/>
              <w:bottom w:val="single" w:sz="4" w:space="0" w:color="auto"/>
              <w:right w:val="single" w:sz="4" w:space="0" w:color="auto"/>
            </w:tcBorders>
          </w:tcPr>
          <w:p w14:paraId="6362B216"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750,00</w:t>
            </w:r>
          </w:p>
        </w:tc>
        <w:tc>
          <w:tcPr>
            <w:tcW w:w="1177" w:type="dxa"/>
            <w:tcBorders>
              <w:top w:val="single" w:sz="4" w:space="0" w:color="auto"/>
              <w:left w:val="single" w:sz="4" w:space="0" w:color="auto"/>
              <w:bottom w:val="single" w:sz="4" w:space="0" w:color="auto"/>
              <w:right w:val="single" w:sz="4" w:space="0" w:color="auto"/>
            </w:tcBorders>
          </w:tcPr>
          <w:p w14:paraId="5C56E33C"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750,00</w:t>
            </w:r>
          </w:p>
        </w:tc>
        <w:tc>
          <w:tcPr>
            <w:tcW w:w="1206" w:type="dxa"/>
            <w:tcBorders>
              <w:top w:val="single" w:sz="4" w:space="0" w:color="auto"/>
              <w:left w:val="single" w:sz="4" w:space="0" w:color="auto"/>
              <w:bottom w:val="single" w:sz="4" w:space="0" w:color="auto"/>
              <w:right w:val="single" w:sz="4" w:space="0" w:color="auto"/>
            </w:tcBorders>
          </w:tcPr>
          <w:p w14:paraId="0C586E8F"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R$ 750,66</w:t>
            </w:r>
          </w:p>
        </w:tc>
        <w:tc>
          <w:tcPr>
            <w:tcW w:w="1274" w:type="dxa"/>
            <w:tcBorders>
              <w:top w:val="single" w:sz="4" w:space="0" w:color="auto"/>
              <w:left w:val="single" w:sz="4" w:space="0" w:color="auto"/>
              <w:bottom w:val="single" w:sz="4" w:space="0" w:color="auto"/>
              <w:right w:val="single" w:sz="4" w:space="0" w:color="auto"/>
            </w:tcBorders>
          </w:tcPr>
          <w:p w14:paraId="37961DC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R$ 4.503,96</w:t>
            </w:r>
          </w:p>
        </w:tc>
      </w:tr>
      <w:tr w:rsidR="00381DFB" w:rsidRPr="00381DFB" w14:paraId="35A4A9DD" w14:textId="77777777" w:rsidTr="00BF0620">
        <w:tc>
          <w:tcPr>
            <w:tcW w:w="858" w:type="dxa"/>
            <w:tcBorders>
              <w:top w:val="single" w:sz="4" w:space="0" w:color="auto"/>
              <w:left w:val="single" w:sz="4" w:space="0" w:color="auto"/>
              <w:bottom w:val="single" w:sz="4" w:space="0" w:color="auto"/>
              <w:right w:val="single" w:sz="4" w:space="0" w:color="auto"/>
            </w:tcBorders>
          </w:tcPr>
          <w:p w14:paraId="02AC932B"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06</w:t>
            </w:r>
          </w:p>
        </w:tc>
        <w:tc>
          <w:tcPr>
            <w:tcW w:w="2172" w:type="dxa"/>
            <w:tcBorders>
              <w:top w:val="single" w:sz="4" w:space="0" w:color="auto"/>
              <w:left w:val="single" w:sz="4" w:space="0" w:color="auto"/>
              <w:bottom w:val="single" w:sz="4" w:space="0" w:color="auto"/>
              <w:right w:val="single" w:sz="4" w:space="0" w:color="auto"/>
            </w:tcBorders>
          </w:tcPr>
          <w:p w14:paraId="319679F7"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Bolas de natal douradas com fita para pendurar 04 cm</w:t>
            </w:r>
          </w:p>
        </w:tc>
        <w:tc>
          <w:tcPr>
            <w:tcW w:w="1443" w:type="dxa"/>
            <w:tcBorders>
              <w:top w:val="single" w:sz="4" w:space="0" w:color="auto"/>
              <w:left w:val="single" w:sz="4" w:space="0" w:color="auto"/>
              <w:bottom w:val="single" w:sz="4" w:space="0" w:color="auto"/>
              <w:right w:val="single" w:sz="4" w:space="0" w:color="auto"/>
            </w:tcBorders>
          </w:tcPr>
          <w:p w14:paraId="74D1CC0D"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2F8DFEF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16,90</w:t>
            </w:r>
          </w:p>
        </w:tc>
        <w:tc>
          <w:tcPr>
            <w:tcW w:w="1510" w:type="dxa"/>
            <w:tcBorders>
              <w:top w:val="single" w:sz="4" w:space="0" w:color="auto"/>
              <w:left w:val="single" w:sz="4" w:space="0" w:color="auto"/>
              <w:bottom w:val="single" w:sz="4" w:space="0" w:color="auto"/>
              <w:right w:val="single" w:sz="4" w:space="0" w:color="auto"/>
            </w:tcBorders>
          </w:tcPr>
          <w:p w14:paraId="757B2776"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17,00</w:t>
            </w:r>
          </w:p>
        </w:tc>
        <w:tc>
          <w:tcPr>
            <w:tcW w:w="1177" w:type="dxa"/>
            <w:tcBorders>
              <w:top w:val="single" w:sz="4" w:space="0" w:color="auto"/>
              <w:left w:val="single" w:sz="4" w:space="0" w:color="auto"/>
              <w:bottom w:val="single" w:sz="4" w:space="0" w:color="auto"/>
              <w:right w:val="single" w:sz="4" w:space="0" w:color="auto"/>
            </w:tcBorders>
          </w:tcPr>
          <w:p w14:paraId="10A5E2FD"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15,00</w:t>
            </w:r>
          </w:p>
        </w:tc>
        <w:tc>
          <w:tcPr>
            <w:tcW w:w="1206" w:type="dxa"/>
            <w:tcBorders>
              <w:top w:val="single" w:sz="4" w:space="0" w:color="auto"/>
              <w:left w:val="single" w:sz="4" w:space="0" w:color="auto"/>
              <w:bottom w:val="single" w:sz="4" w:space="0" w:color="auto"/>
              <w:right w:val="single" w:sz="4" w:space="0" w:color="auto"/>
            </w:tcBorders>
          </w:tcPr>
          <w:p w14:paraId="4701C6F9"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R$ 16,30</w:t>
            </w:r>
          </w:p>
        </w:tc>
        <w:tc>
          <w:tcPr>
            <w:tcW w:w="1274" w:type="dxa"/>
            <w:tcBorders>
              <w:top w:val="single" w:sz="4" w:space="0" w:color="auto"/>
              <w:left w:val="single" w:sz="4" w:space="0" w:color="auto"/>
              <w:bottom w:val="single" w:sz="4" w:space="0" w:color="auto"/>
              <w:right w:val="single" w:sz="4" w:space="0" w:color="auto"/>
            </w:tcBorders>
          </w:tcPr>
          <w:p w14:paraId="2A3B07BD"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R$ 1.956,00</w:t>
            </w:r>
          </w:p>
        </w:tc>
      </w:tr>
      <w:tr w:rsidR="00381DFB" w:rsidRPr="00381DFB" w14:paraId="375D6705" w14:textId="77777777" w:rsidTr="00BF0620">
        <w:tc>
          <w:tcPr>
            <w:tcW w:w="858" w:type="dxa"/>
            <w:tcBorders>
              <w:top w:val="single" w:sz="4" w:space="0" w:color="auto"/>
              <w:left w:val="single" w:sz="4" w:space="0" w:color="auto"/>
              <w:bottom w:val="single" w:sz="4" w:space="0" w:color="auto"/>
              <w:right w:val="single" w:sz="4" w:space="0" w:color="auto"/>
            </w:tcBorders>
          </w:tcPr>
          <w:p w14:paraId="091552B6"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07</w:t>
            </w:r>
          </w:p>
        </w:tc>
        <w:tc>
          <w:tcPr>
            <w:tcW w:w="2172" w:type="dxa"/>
            <w:tcBorders>
              <w:top w:val="single" w:sz="4" w:space="0" w:color="auto"/>
              <w:left w:val="single" w:sz="4" w:space="0" w:color="auto"/>
              <w:bottom w:val="single" w:sz="4" w:space="0" w:color="auto"/>
              <w:right w:val="single" w:sz="4" w:space="0" w:color="auto"/>
            </w:tcBorders>
          </w:tcPr>
          <w:p w14:paraId="1212D847"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Bolas de natal douradas com laço para pendurar 06 cm</w:t>
            </w:r>
          </w:p>
        </w:tc>
        <w:tc>
          <w:tcPr>
            <w:tcW w:w="1443" w:type="dxa"/>
            <w:tcBorders>
              <w:top w:val="single" w:sz="4" w:space="0" w:color="auto"/>
              <w:left w:val="single" w:sz="4" w:space="0" w:color="auto"/>
              <w:bottom w:val="single" w:sz="4" w:space="0" w:color="auto"/>
              <w:right w:val="single" w:sz="4" w:space="0" w:color="auto"/>
            </w:tcBorders>
          </w:tcPr>
          <w:p w14:paraId="77FFCC32"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2B49810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16,90</w:t>
            </w:r>
          </w:p>
        </w:tc>
        <w:tc>
          <w:tcPr>
            <w:tcW w:w="1510" w:type="dxa"/>
            <w:tcBorders>
              <w:top w:val="single" w:sz="4" w:space="0" w:color="auto"/>
              <w:left w:val="single" w:sz="4" w:space="0" w:color="auto"/>
              <w:bottom w:val="single" w:sz="4" w:space="0" w:color="auto"/>
              <w:right w:val="single" w:sz="4" w:space="0" w:color="auto"/>
            </w:tcBorders>
          </w:tcPr>
          <w:p w14:paraId="3DE8459C"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17,00</w:t>
            </w:r>
          </w:p>
        </w:tc>
        <w:tc>
          <w:tcPr>
            <w:tcW w:w="1177" w:type="dxa"/>
            <w:tcBorders>
              <w:top w:val="single" w:sz="4" w:space="0" w:color="auto"/>
              <w:left w:val="single" w:sz="4" w:space="0" w:color="auto"/>
              <w:bottom w:val="single" w:sz="4" w:space="0" w:color="auto"/>
              <w:right w:val="single" w:sz="4" w:space="0" w:color="auto"/>
            </w:tcBorders>
          </w:tcPr>
          <w:p w14:paraId="12C33782"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17,00</w:t>
            </w:r>
          </w:p>
        </w:tc>
        <w:tc>
          <w:tcPr>
            <w:tcW w:w="1206" w:type="dxa"/>
            <w:tcBorders>
              <w:top w:val="single" w:sz="4" w:space="0" w:color="auto"/>
              <w:left w:val="single" w:sz="4" w:space="0" w:color="auto"/>
              <w:bottom w:val="single" w:sz="4" w:space="0" w:color="auto"/>
              <w:right w:val="single" w:sz="4" w:space="0" w:color="auto"/>
            </w:tcBorders>
          </w:tcPr>
          <w:p w14:paraId="663534C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R$ 16,96</w:t>
            </w:r>
          </w:p>
        </w:tc>
        <w:tc>
          <w:tcPr>
            <w:tcW w:w="1274" w:type="dxa"/>
            <w:tcBorders>
              <w:top w:val="single" w:sz="4" w:space="0" w:color="auto"/>
              <w:left w:val="single" w:sz="4" w:space="0" w:color="auto"/>
              <w:bottom w:val="single" w:sz="4" w:space="0" w:color="auto"/>
              <w:right w:val="single" w:sz="4" w:space="0" w:color="auto"/>
            </w:tcBorders>
          </w:tcPr>
          <w:p w14:paraId="22371CED"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R$ 2.035,20</w:t>
            </w:r>
          </w:p>
        </w:tc>
      </w:tr>
      <w:tr w:rsidR="00381DFB" w:rsidRPr="00381DFB" w14:paraId="528AB0A3" w14:textId="77777777" w:rsidTr="00BF0620">
        <w:tc>
          <w:tcPr>
            <w:tcW w:w="858" w:type="dxa"/>
            <w:tcBorders>
              <w:top w:val="single" w:sz="4" w:space="0" w:color="auto"/>
              <w:left w:val="single" w:sz="4" w:space="0" w:color="auto"/>
              <w:bottom w:val="single" w:sz="4" w:space="0" w:color="auto"/>
              <w:right w:val="single" w:sz="4" w:space="0" w:color="auto"/>
            </w:tcBorders>
          </w:tcPr>
          <w:p w14:paraId="15460A21"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08</w:t>
            </w:r>
          </w:p>
        </w:tc>
        <w:tc>
          <w:tcPr>
            <w:tcW w:w="2172" w:type="dxa"/>
            <w:tcBorders>
              <w:top w:val="single" w:sz="4" w:space="0" w:color="auto"/>
              <w:left w:val="single" w:sz="4" w:space="0" w:color="auto"/>
              <w:bottom w:val="single" w:sz="4" w:space="0" w:color="auto"/>
              <w:right w:val="single" w:sz="4" w:space="0" w:color="auto"/>
            </w:tcBorders>
          </w:tcPr>
          <w:p w14:paraId="3AFF4943"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Bolas de natal douradas com laço para pendurar 08cm</w:t>
            </w:r>
          </w:p>
        </w:tc>
        <w:tc>
          <w:tcPr>
            <w:tcW w:w="1443" w:type="dxa"/>
            <w:tcBorders>
              <w:top w:val="single" w:sz="4" w:space="0" w:color="auto"/>
              <w:left w:val="single" w:sz="4" w:space="0" w:color="auto"/>
              <w:bottom w:val="single" w:sz="4" w:space="0" w:color="auto"/>
              <w:right w:val="single" w:sz="4" w:space="0" w:color="auto"/>
            </w:tcBorders>
          </w:tcPr>
          <w:p w14:paraId="6EAA6ECC"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1B6971B0"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21,90</w:t>
            </w:r>
          </w:p>
        </w:tc>
        <w:tc>
          <w:tcPr>
            <w:tcW w:w="1510" w:type="dxa"/>
            <w:tcBorders>
              <w:top w:val="single" w:sz="4" w:space="0" w:color="auto"/>
              <w:left w:val="single" w:sz="4" w:space="0" w:color="auto"/>
              <w:bottom w:val="single" w:sz="4" w:space="0" w:color="auto"/>
              <w:right w:val="single" w:sz="4" w:space="0" w:color="auto"/>
            </w:tcBorders>
          </w:tcPr>
          <w:p w14:paraId="373B1DD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22,00</w:t>
            </w:r>
          </w:p>
        </w:tc>
        <w:tc>
          <w:tcPr>
            <w:tcW w:w="1177" w:type="dxa"/>
            <w:tcBorders>
              <w:top w:val="single" w:sz="4" w:space="0" w:color="auto"/>
              <w:left w:val="single" w:sz="4" w:space="0" w:color="auto"/>
              <w:bottom w:val="single" w:sz="4" w:space="0" w:color="auto"/>
              <w:right w:val="single" w:sz="4" w:space="0" w:color="auto"/>
            </w:tcBorders>
          </w:tcPr>
          <w:p w14:paraId="71F59893"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20,00</w:t>
            </w:r>
          </w:p>
        </w:tc>
        <w:tc>
          <w:tcPr>
            <w:tcW w:w="1206" w:type="dxa"/>
            <w:tcBorders>
              <w:top w:val="single" w:sz="4" w:space="0" w:color="auto"/>
              <w:left w:val="single" w:sz="4" w:space="0" w:color="auto"/>
              <w:bottom w:val="single" w:sz="4" w:space="0" w:color="auto"/>
              <w:right w:val="single" w:sz="4" w:space="0" w:color="auto"/>
            </w:tcBorders>
          </w:tcPr>
          <w:p w14:paraId="75EB31D1"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R$ 21,30</w:t>
            </w:r>
          </w:p>
        </w:tc>
        <w:tc>
          <w:tcPr>
            <w:tcW w:w="1274" w:type="dxa"/>
            <w:tcBorders>
              <w:top w:val="single" w:sz="4" w:space="0" w:color="auto"/>
              <w:left w:val="single" w:sz="4" w:space="0" w:color="auto"/>
              <w:bottom w:val="single" w:sz="4" w:space="0" w:color="auto"/>
              <w:right w:val="single" w:sz="4" w:space="0" w:color="auto"/>
            </w:tcBorders>
          </w:tcPr>
          <w:p w14:paraId="5AE306D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R$ 2.556,00</w:t>
            </w:r>
          </w:p>
        </w:tc>
      </w:tr>
      <w:tr w:rsidR="00381DFB" w:rsidRPr="00381DFB" w14:paraId="46B0CF24" w14:textId="77777777" w:rsidTr="00BF0620">
        <w:tc>
          <w:tcPr>
            <w:tcW w:w="858" w:type="dxa"/>
            <w:tcBorders>
              <w:top w:val="single" w:sz="4" w:space="0" w:color="auto"/>
              <w:left w:val="single" w:sz="4" w:space="0" w:color="auto"/>
              <w:bottom w:val="single" w:sz="4" w:space="0" w:color="auto"/>
              <w:right w:val="single" w:sz="4" w:space="0" w:color="auto"/>
            </w:tcBorders>
          </w:tcPr>
          <w:p w14:paraId="2DA73615"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09</w:t>
            </w:r>
          </w:p>
        </w:tc>
        <w:tc>
          <w:tcPr>
            <w:tcW w:w="2172" w:type="dxa"/>
            <w:tcBorders>
              <w:top w:val="single" w:sz="4" w:space="0" w:color="auto"/>
              <w:left w:val="single" w:sz="4" w:space="0" w:color="auto"/>
              <w:bottom w:val="single" w:sz="4" w:space="0" w:color="auto"/>
              <w:right w:val="single" w:sz="4" w:space="0" w:color="auto"/>
            </w:tcBorders>
          </w:tcPr>
          <w:p w14:paraId="02D28771"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Bolas de natal vermelhas com laço para pendurar 04 cm</w:t>
            </w:r>
          </w:p>
        </w:tc>
        <w:tc>
          <w:tcPr>
            <w:tcW w:w="1443" w:type="dxa"/>
            <w:tcBorders>
              <w:top w:val="single" w:sz="4" w:space="0" w:color="auto"/>
              <w:left w:val="single" w:sz="4" w:space="0" w:color="auto"/>
              <w:bottom w:val="single" w:sz="4" w:space="0" w:color="auto"/>
              <w:right w:val="single" w:sz="4" w:space="0" w:color="auto"/>
            </w:tcBorders>
          </w:tcPr>
          <w:p w14:paraId="61A2BC49"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3B1E2C3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16,90</w:t>
            </w:r>
          </w:p>
        </w:tc>
        <w:tc>
          <w:tcPr>
            <w:tcW w:w="1510" w:type="dxa"/>
            <w:tcBorders>
              <w:top w:val="single" w:sz="4" w:space="0" w:color="auto"/>
              <w:left w:val="single" w:sz="4" w:space="0" w:color="auto"/>
              <w:bottom w:val="single" w:sz="4" w:space="0" w:color="auto"/>
              <w:right w:val="single" w:sz="4" w:space="0" w:color="auto"/>
            </w:tcBorders>
          </w:tcPr>
          <w:p w14:paraId="0F940A56"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17,00</w:t>
            </w:r>
          </w:p>
        </w:tc>
        <w:tc>
          <w:tcPr>
            <w:tcW w:w="1177" w:type="dxa"/>
            <w:tcBorders>
              <w:top w:val="single" w:sz="4" w:space="0" w:color="auto"/>
              <w:left w:val="single" w:sz="4" w:space="0" w:color="auto"/>
              <w:bottom w:val="single" w:sz="4" w:space="0" w:color="auto"/>
              <w:right w:val="single" w:sz="4" w:space="0" w:color="auto"/>
            </w:tcBorders>
          </w:tcPr>
          <w:p w14:paraId="3D5D477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15,00</w:t>
            </w:r>
          </w:p>
        </w:tc>
        <w:tc>
          <w:tcPr>
            <w:tcW w:w="1206" w:type="dxa"/>
            <w:tcBorders>
              <w:top w:val="single" w:sz="4" w:space="0" w:color="auto"/>
              <w:left w:val="single" w:sz="4" w:space="0" w:color="auto"/>
              <w:bottom w:val="single" w:sz="4" w:space="0" w:color="auto"/>
              <w:right w:val="single" w:sz="4" w:space="0" w:color="auto"/>
            </w:tcBorders>
          </w:tcPr>
          <w:p w14:paraId="3E8C030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R$ 16,30</w:t>
            </w:r>
          </w:p>
        </w:tc>
        <w:tc>
          <w:tcPr>
            <w:tcW w:w="1274" w:type="dxa"/>
            <w:tcBorders>
              <w:top w:val="single" w:sz="4" w:space="0" w:color="auto"/>
              <w:left w:val="single" w:sz="4" w:space="0" w:color="auto"/>
              <w:bottom w:val="single" w:sz="4" w:space="0" w:color="auto"/>
              <w:right w:val="single" w:sz="4" w:space="0" w:color="auto"/>
            </w:tcBorders>
          </w:tcPr>
          <w:p w14:paraId="1C5D69C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R$ 1.956,00</w:t>
            </w:r>
          </w:p>
        </w:tc>
      </w:tr>
      <w:tr w:rsidR="00381DFB" w:rsidRPr="00381DFB" w14:paraId="44FDBFCF" w14:textId="77777777" w:rsidTr="00BF0620">
        <w:tc>
          <w:tcPr>
            <w:tcW w:w="858" w:type="dxa"/>
            <w:tcBorders>
              <w:top w:val="single" w:sz="4" w:space="0" w:color="auto"/>
              <w:left w:val="single" w:sz="4" w:space="0" w:color="auto"/>
              <w:bottom w:val="single" w:sz="4" w:space="0" w:color="auto"/>
              <w:right w:val="single" w:sz="4" w:space="0" w:color="auto"/>
            </w:tcBorders>
          </w:tcPr>
          <w:p w14:paraId="0807609D"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lastRenderedPageBreak/>
              <w:t>10</w:t>
            </w:r>
          </w:p>
        </w:tc>
        <w:tc>
          <w:tcPr>
            <w:tcW w:w="2172" w:type="dxa"/>
            <w:tcBorders>
              <w:top w:val="single" w:sz="4" w:space="0" w:color="auto"/>
              <w:left w:val="single" w:sz="4" w:space="0" w:color="auto"/>
              <w:bottom w:val="single" w:sz="4" w:space="0" w:color="auto"/>
              <w:right w:val="single" w:sz="4" w:space="0" w:color="auto"/>
            </w:tcBorders>
          </w:tcPr>
          <w:p w14:paraId="1E1213EB"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Bolas de natal vermelhas com laço para pendurar 06 cm</w:t>
            </w:r>
          </w:p>
        </w:tc>
        <w:tc>
          <w:tcPr>
            <w:tcW w:w="1443" w:type="dxa"/>
            <w:tcBorders>
              <w:top w:val="single" w:sz="4" w:space="0" w:color="auto"/>
              <w:left w:val="single" w:sz="4" w:space="0" w:color="auto"/>
              <w:bottom w:val="single" w:sz="4" w:space="0" w:color="auto"/>
              <w:right w:val="single" w:sz="4" w:space="0" w:color="auto"/>
            </w:tcBorders>
          </w:tcPr>
          <w:p w14:paraId="3692F0A5"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3E26AE5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19,90</w:t>
            </w:r>
          </w:p>
        </w:tc>
        <w:tc>
          <w:tcPr>
            <w:tcW w:w="1510" w:type="dxa"/>
            <w:tcBorders>
              <w:top w:val="single" w:sz="4" w:space="0" w:color="auto"/>
              <w:left w:val="single" w:sz="4" w:space="0" w:color="auto"/>
              <w:bottom w:val="single" w:sz="4" w:space="0" w:color="auto"/>
              <w:right w:val="single" w:sz="4" w:space="0" w:color="auto"/>
            </w:tcBorders>
          </w:tcPr>
          <w:p w14:paraId="6CFB8650"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19,00</w:t>
            </w:r>
          </w:p>
        </w:tc>
        <w:tc>
          <w:tcPr>
            <w:tcW w:w="1177" w:type="dxa"/>
            <w:tcBorders>
              <w:top w:val="single" w:sz="4" w:space="0" w:color="auto"/>
              <w:left w:val="single" w:sz="4" w:space="0" w:color="auto"/>
              <w:bottom w:val="single" w:sz="4" w:space="0" w:color="auto"/>
              <w:right w:val="single" w:sz="4" w:space="0" w:color="auto"/>
            </w:tcBorders>
          </w:tcPr>
          <w:p w14:paraId="085CA02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17,00</w:t>
            </w:r>
          </w:p>
        </w:tc>
        <w:tc>
          <w:tcPr>
            <w:tcW w:w="1206" w:type="dxa"/>
            <w:tcBorders>
              <w:top w:val="single" w:sz="4" w:space="0" w:color="auto"/>
              <w:left w:val="single" w:sz="4" w:space="0" w:color="auto"/>
              <w:bottom w:val="single" w:sz="4" w:space="0" w:color="auto"/>
              <w:right w:val="single" w:sz="4" w:space="0" w:color="auto"/>
            </w:tcBorders>
          </w:tcPr>
          <w:p w14:paraId="6479B49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R$ 18,63</w:t>
            </w:r>
          </w:p>
        </w:tc>
        <w:tc>
          <w:tcPr>
            <w:tcW w:w="1274" w:type="dxa"/>
            <w:tcBorders>
              <w:top w:val="single" w:sz="4" w:space="0" w:color="auto"/>
              <w:left w:val="single" w:sz="4" w:space="0" w:color="auto"/>
              <w:bottom w:val="single" w:sz="4" w:space="0" w:color="auto"/>
              <w:right w:val="single" w:sz="4" w:space="0" w:color="auto"/>
            </w:tcBorders>
          </w:tcPr>
          <w:p w14:paraId="2C11E152"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R$ 2.235,60</w:t>
            </w:r>
          </w:p>
        </w:tc>
      </w:tr>
      <w:tr w:rsidR="00381DFB" w:rsidRPr="00381DFB" w14:paraId="71DABE19" w14:textId="77777777" w:rsidTr="00BF0620">
        <w:tc>
          <w:tcPr>
            <w:tcW w:w="858" w:type="dxa"/>
            <w:tcBorders>
              <w:top w:val="single" w:sz="4" w:space="0" w:color="auto"/>
              <w:left w:val="single" w:sz="4" w:space="0" w:color="auto"/>
              <w:bottom w:val="single" w:sz="4" w:space="0" w:color="auto"/>
              <w:right w:val="single" w:sz="4" w:space="0" w:color="auto"/>
            </w:tcBorders>
          </w:tcPr>
          <w:p w14:paraId="55B44ACE"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11</w:t>
            </w:r>
          </w:p>
        </w:tc>
        <w:tc>
          <w:tcPr>
            <w:tcW w:w="2172" w:type="dxa"/>
            <w:tcBorders>
              <w:top w:val="single" w:sz="4" w:space="0" w:color="auto"/>
              <w:left w:val="single" w:sz="4" w:space="0" w:color="auto"/>
              <w:bottom w:val="single" w:sz="4" w:space="0" w:color="auto"/>
              <w:right w:val="single" w:sz="4" w:space="0" w:color="auto"/>
            </w:tcBorders>
          </w:tcPr>
          <w:p w14:paraId="00A69C2D"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Bolas de natal vermelhas com laço para pendurar 08 cm</w:t>
            </w:r>
          </w:p>
        </w:tc>
        <w:tc>
          <w:tcPr>
            <w:tcW w:w="1443" w:type="dxa"/>
            <w:tcBorders>
              <w:top w:val="single" w:sz="4" w:space="0" w:color="auto"/>
              <w:left w:val="single" w:sz="4" w:space="0" w:color="auto"/>
              <w:bottom w:val="single" w:sz="4" w:space="0" w:color="auto"/>
              <w:right w:val="single" w:sz="4" w:space="0" w:color="auto"/>
            </w:tcBorders>
          </w:tcPr>
          <w:p w14:paraId="12C22DF0"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120</w:t>
            </w:r>
          </w:p>
        </w:tc>
        <w:tc>
          <w:tcPr>
            <w:tcW w:w="1443" w:type="dxa"/>
            <w:tcBorders>
              <w:top w:val="single" w:sz="4" w:space="0" w:color="auto"/>
              <w:left w:val="single" w:sz="4" w:space="0" w:color="auto"/>
              <w:bottom w:val="single" w:sz="4" w:space="0" w:color="auto"/>
              <w:right w:val="single" w:sz="4" w:space="0" w:color="auto"/>
            </w:tcBorders>
          </w:tcPr>
          <w:p w14:paraId="3E68FD85"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21,90</w:t>
            </w:r>
          </w:p>
        </w:tc>
        <w:tc>
          <w:tcPr>
            <w:tcW w:w="1510" w:type="dxa"/>
            <w:tcBorders>
              <w:top w:val="single" w:sz="4" w:space="0" w:color="auto"/>
              <w:left w:val="single" w:sz="4" w:space="0" w:color="auto"/>
              <w:bottom w:val="single" w:sz="4" w:space="0" w:color="auto"/>
              <w:right w:val="single" w:sz="4" w:space="0" w:color="auto"/>
            </w:tcBorders>
          </w:tcPr>
          <w:p w14:paraId="5CD2B889"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22,00</w:t>
            </w:r>
          </w:p>
        </w:tc>
        <w:tc>
          <w:tcPr>
            <w:tcW w:w="1177" w:type="dxa"/>
            <w:tcBorders>
              <w:top w:val="single" w:sz="4" w:space="0" w:color="auto"/>
              <w:left w:val="single" w:sz="4" w:space="0" w:color="auto"/>
              <w:bottom w:val="single" w:sz="4" w:space="0" w:color="auto"/>
              <w:right w:val="single" w:sz="4" w:space="0" w:color="auto"/>
            </w:tcBorders>
          </w:tcPr>
          <w:p w14:paraId="1AFE406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20,00</w:t>
            </w:r>
          </w:p>
        </w:tc>
        <w:tc>
          <w:tcPr>
            <w:tcW w:w="1206" w:type="dxa"/>
            <w:tcBorders>
              <w:top w:val="single" w:sz="4" w:space="0" w:color="auto"/>
              <w:left w:val="single" w:sz="4" w:space="0" w:color="auto"/>
              <w:bottom w:val="single" w:sz="4" w:space="0" w:color="auto"/>
              <w:right w:val="single" w:sz="4" w:space="0" w:color="auto"/>
            </w:tcBorders>
          </w:tcPr>
          <w:p w14:paraId="26FA7B94"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R$ 21,30</w:t>
            </w:r>
          </w:p>
        </w:tc>
        <w:tc>
          <w:tcPr>
            <w:tcW w:w="1274" w:type="dxa"/>
            <w:tcBorders>
              <w:top w:val="single" w:sz="4" w:space="0" w:color="auto"/>
              <w:left w:val="single" w:sz="4" w:space="0" w:color="auto"/>
              <w:bottom w:val="single" w:sz="4" w:space="0" w:color="auto"/>
              <w:right w:val="single" w:sz="4" w:space="0" w:color="auto"/>
            </w:tcBorders>
          </w:tcPr>
          <w:p w14:paraId="72639868"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R$ 2.556,00</w:t>
            </w:r>
          </w:p>
        </w:tc>
      </w:tr>
      <w:tr w:rsidR="00381DFB" w:rsidRPr="00381DFB" w14:paraId="412540E8" w14:textId="77777777" w:rsidTr="00BF0620">
        <w:tc>
          <w:tcPr>
            <w:tcW w:w="858" w:type="dxa"/>
            <w:tcBorders>
              <w:top w:val="single" w:sz="4" w:space="0" w:color="auto"/>
              <w:left w:val="single" w:sz="4" w:space="0" w:color="auto"/>
              <w:bottom w:val="single" w:sz="4" w:space="0" w:color="auto"/>
              <w:right w:val="single" w:sz="4" w:space="0" w:color="auto"/>
            </w:tcBorders>
          </w:tcPr>
          <w:p w14:paraId="6FBBA9B5"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12</w:t>
            </w:r>
          </w:p>
        </w:tc>
        <w:tc>
          <w:tcPr>
            <w:tcW w:w="2172" w:type="dxa"/>
            <w:tcBorders>
              <w:top w:val="single" w:sz="4" w:space="0" w:color="auto"/>
              <w:left w:val="single" w:sz="4" w:space="0" w:color="auto"/>
              <w:bottom w:val="single" w:sz="4" w:space="0" w:color="auto"/>
              <w:right w:val="single" w:sz="4" w:space="0" w:color="auto"/>
            </w:tcBorders>
          </w:tcPr>
          <w:p w14:paraId="0D6A82DD"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proofErr w:type="spellStart"/>
            <w:r w:rsidRPr="00381DFB">
              <w:rPr>
                <w:rFonts w:ascii="Times New Roman" w:eastAsia="Times New Roman" w:hAnsi="Times New Roman" w:cs="Times New Roman"/>
                <w:sz w:val="24"/>
                <w:szCs w:val="24"/>
              </w:rPr>
              <w:t>Pick</w:t>
            </w:r>
            <w:proofErr w:type="spellEnd"/>
            <w:r w:rsidRPr="00381DFB">
              <w:rPr>
                <w:rFonts w:ascii="Times New Roman" w:eastAsia="Times New Roman" w:hAnsi="Times New Roman" w:cs="Times New Roman"/>
                <w:sz w:val="24"/>
                <w:szCs w:val="24"/>
              </w:rPr>
              <w:t xml:space="preserve"> bolas enfeites para árvore de natal vermelho</w:t>
            </w:r>
          </w:p>
        </w:tc>
        <w:tc>
          <w:tcPr>
            <w:tcW w:w="1443" w:type="dxa"/>
            <w:tcBorders>
              <w:top w:val="single" w:sz="4" w:space="0" w:color="auto"/>
              <w:left w:val="single" w:sz="4" w:space="0" w:color="auto"/>
              <w:bottom w:val="single" w:sz="4" w:space="0" w:color="auto"/>
              <w:right w:val="single" w:sz="4" w:space="0" w:color="auto"/>
            </w:tcBorders>
          </w:tcPr>
          <w:p w14:paraId="4A2B005F"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36</w:t>
            </w:r>
          </w:p>
        </w:tc>
        <w:tc>
          <w:tcPr>
            <w:tcW w:w="1443" w:type="dxa"/>
            <w:tcBorders>
              <w:top w:val="single" w:sz="4" w:space="0" w:color="auto"/>
              <w:left w:val="single" w:sz="4" w:space="0" w:color="auto"/>
              <w:bottom w:val="single" w:sz="4" w:space="0" w:color="auto"/>
              <w:right w:val="single" w:sz="4" w:space="0" w:color="auto"/>
            </w:tcBorders>
          </w:tcPr>
          <w:p w14:paraId="6EBA1D2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79,80</w:t>
            </w:r>
          </w:p>
        </w:tc>
        <w:tc>
          <w:tcPr>
            <w:tcW w:w="1510" w:type="dxa"/>
            <w:tcBorders>
              <w:top w:val="single" w:sz="4" w:space="0" w:color="auto"/>
              <w:left w:val="single" w:sz="4" w:space="0" w:color="auto"/>
              <w:bottom w:val="single" w:sz="4" w:space="0" w:color="auto"/>
              <w:right w:val="single" w:sz="4" w:space="0" w:color="auto"/>
            </w:tcBorders>
          </w:tcPr>
          <w:p w14:paraId="74FDE098"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80,00</w:t>
            </w:r>
          </w:p>
        </w:tc>
        <w:tc>
          <w:tcPr>
            <w:tcW w:w="1177" w:type="dxa"/>
            <w:tcBorders>
              <w:top w:val="single" w:sz="4" w:space="0" w:color="auto"/>
              <w:left w:val="single" w:sz="4" w:space="0" w:color="auto"/>
              <w:bottom w:val="single" w:sz="4" w:space="0" w:color="auto"/>
              <w:right w:val="single" w:sz="4" w:space="0" w:color="auto"/>
            </w:tcBorders>
          </w:tcPr>
          <w:p w14:paraId="4A9E2FA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80,00</w:t>
            </w:r>
          </w:p>
        </w:tc>
        <w:tc>
          <w:tcPr>
            <w:tcW w:w="1206" w:type="dxa"/>
            <w:tcBorders>
              <w:top w:val="single" w:sz="4" w:space="0" w:color="auto"/>
              <w:left w:val="single" w:sz="4" w:space="0" w:color="auto"/>
              <w:bottom w:val="single" w:sz="4" w:space="0" w:color="auto"/>
              <w:right w:val="single" w:sz="4" w:space="0" w:color="auto"/>
            </w:tcBorders>
          </w:tcPr>
          <w:p w14:paraId="31975DC2"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R$ 79,93</w:t>
            </w:r>
          </w:p>
        </w:tc>
        <w:tc>
          <w:tcPr>
            <w:tcW w:w="1274" w:type="dxa"/>
            <w:tcBorders>
              <w:top w:val="single" w:sz="4" w:space="0" w:color="auto"/>
              <w:left w:val="single" w:sz="4" w:space="0" w:color="auto"/>
              <w:bottom w:val="single" w:sz="4" w:space="0" w:color="auto"/>
              <w:right w:val="single" w:sz="4" w:space="0" w:color="auto"/>
            </w:tcBorders>
          </w:tcPr>
          <w:p w14:paraId="16F49C84"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R$ 2.877,48</w:t>
            </w:r>
          </w:p>
        </w:tc>
      </w:tr>
      <w:tr w:rsidR="00381DFB" w:rsidRPr="00381DFB" w14:paraId="6ED17706" w14:textId="77777777" w:rsidTr="00BF0620">
        <w:tc>
          <w:tcPr>
            <w:tcW w:w="858" w:type="dxa"/>
            <w:tcBorders>
              <w:top w:val="single" w:sz="4" w:space="0" w:color="auto"/>
              <w:left w:val="single" w:sz="4" w:space="0" w:color="auto"/>
              <w:bottom w:val="single" w:sz="4" w:space="0" w:color="auto"/>
              <w:right w:val="single" w:sz="4" w:space="0" w:color="auto"/>
            </w:tcBorders>
          </w:tcPr>
          <w:p w14:paraId="4D37CCA9"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13</w:t>
            </w:r>
          </w:p>
        </w:tc>
        <w:tc>
          <w:tcPr>
            <w:tcW w:w="2172" w:type="dxa"/>
            <w:tcBorders>
              <w:top w:val="single" w:sz="4" w:space="0" w:color="auto"/>
              <w:left w:val="single" w:sz="4" w:space="0" w:color="auto"/>
              <w:bottom w:val="single" w:sz="4" w:space="0" w:color="auto"/>
              <w:right w:val="single" w:sz="4" w:space="0" w:color="auto"/>
            </w:tcBorders>
          </w:tcPr>
          <w:p w14:paraId="70B35B10"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proofErr w:type="spellStart"/>
            <w:r w:rsidRPr="00381DFB">
              <w:rPr>
                <w:rFonts w:ascii="Times New Roman" w:eastAsia="Times New Roman" w:hAnsi="Times New Roman" w:cs="Times New Roman"/>
                <w:sz w:val="24"/>
                <w:szCs w:val="24"/>
              </w:rPr>
              <w:t>Pick</w:t>
            </w:r>
            <w:proofErr w:type="spellEnd"/>
            <w:r w:rsidRPr="00381DFB">
              <w:rPr>
                <w:rFonts w:ascii="Times New Roman" w:eastAsia="Times New Roman" w:hAnsi="Times New Roman" w:cs="Times New Roman"/>
                <w:sz w:val="24"/>
                <w:szCs w:val="24"/>
              </w:rPr>
              <w:t xml:space="preserve"> bolas enfeites para árvore de natal dourado</w:t>
            </w:r>
          </w:p>
        </w:tc>
        <w:tc>
          <w:tcPr>
            <w:tcW w:w="1443" w:type="dxa"/>
            <w:tcBorders>
              <w:top w:val="single" w:sz="4" w:space="0" w:color="auto"/>
              <w:left w:val="single" w:sz="4" w:space="0" w:color="auto"/>
              <w:bottom w:val="single" w:sz="4" w:space="0" w:color="auto"/>
              <w:right w:val="single" w:sz="4" w:space="0" w:color="auto"/>
            </w:tcBorders>
          </w:tcPr>
          <w:p w14:paraId="2BB975B1"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36</w:t>
            </w:r>
          </w:p>
        </w:tc>
        <w:tc>
          <w:tcPr>
            <w:tcW w:w="1443" w:type="dxa"/>
            <w:tcBorders>
              <w:top w:val="single" w:sz="4" w:space="0" w:color="auto"/>
              <w:left w:val="single" w:sz="4" w:space="0" w:color="auto"/>
              <w:bottom w:val="single" w:sz="4" w:space="0" w:color="auto"/>
              <w:right w:val="single" w:sz="4" w:space="0" w:color="auto"/>
            </w:tcBorders>
          </w:tcPr>
          <w:p w14:paraId="04E4CAF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79,80</w:t>
            </w:r>
          </w:p>
        </w:tc>
        <w:tc>
          <w:tcPr>
            <w:tcW w:w="1510" w:type="dxa"/>
            <w:tcBorders>
              <w:top w:val="single" w:sz="4" w:space="0" w:color="auto"/>
              <w:left w:val="single" w:sz="4" w:space="0" w:color="auto"/>
              <w:bottom w:val="single" w:sz="4" w:space="0" w:color="auto"/>
              <w:right w:val="single" w:sz="4" w:space="0" w:color="auto"/>
            </w:tcBorders>
          </w:tcPr>
          <w:p w14:paraId="584B1A07"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80,00</w:t>
            </w:r>
          </w:p>
        </w:tc>
        <w:tc>
          <w:tcPr>
            <w:tcW w:w="1177" w:type="dxa"/>
            <w:tcBorders>
              <w:top w:val="single" w:sz="4" w:space="0" w:color="auto"/>
              <w:left w:val="single" w:sz="4" w:space="0" w:color="auto"/>
              <w:bottom w:val="single" w:sz="4" w:space="0" w:color="auto"/>
              <w:right w:val="single" w:sz="4" w:space="0" w:color="auto"/>
            </w:tcBorders>
          </w:tcPr>
          <w:p w14:paraId="54327681"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80,00</w:t>
            </w:r>
          </w:p>
        </w:tc>
        <w:tc>
          <w:tcPr>
            <w:tcW w:w="1206" w:type="dxa"/>
            <w:tcBorders>
              <w:top w:val="single" w:sz="4" w:space="0" w:color="auto"/>
              <w:left w:val="single" w:sz="4" w:space="0" w:color="auto"/>
              <w:bottom w:val="single" w:sz="4" w:space="0" w:color="auto"/>
              <w:right w:val="single" w:sz="4" w:space="0" w:color="auto"/>
            </w:tcBorders>
          </w:tcPr>
          <w:p w14:paraId="2EF90549"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R$ 79,93</w:t>
            </w:r>
          </w:p>
        </w:tc>
        <w:tc>
          <w:tcPr>
            <w:tcW w:w="1274" w:type="dxa"/>
            <w:tcBorders>
              <w:top w:val="single" w:sz="4" w:space="0" w:color="auto"/>
              <w:left w:val="single" w:sz="4" w:space="0" w:color="auto"/>
              <w:bottom w:val="single" w:sz="4" w:space="0" w:color="auto"/>
              <w:right w:val="single" w:sz="4" w:space="0" w:color="auto"/>
            </w:tcBorders>
          </w:tcPr>
          <w:p w14:paraId="224C93D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R$ 2.877,48</w:t>
            </w:r>
          </w:p>
        </w:tc>
      </w:tr>
      <w:tr w:rsidR="00381DFB" w:rsidRPr="00381DFB" w14:paraId="66A342F0" w14:textId="77777777" w:rsidTr="00BF0620">
        <w:tc>
          <w:tcPr>
            <w:tcW w:w="858" w:type="dxa"/>
            <w:tcBorders>
              <w:top w:val="single" w:sz="4" w:space="0" w:color="auto"/>
              <w:left w:val="single" w:sz="4" w:space="0" w:color="auto"/>
              <w:bottom w:val="single" w:sz="4" w:space="0" w:color="auto"/>
              <w:right w:val="single" w:sz="4" w:space="0" w:color="auto"/>
            </w:tcBorders>
          </w:tcPr>
          <w:p w14:paraId="74D0170A"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14</w:t>
            </w:r>
          </w:p>
        </w:tc>
        <w:tc>
          <w:tcPr>
            <w:tcW w:w="2172" w:type="dxa"/>
            <w:tcBorders>
              <w:top w:val="single" w:sz="4" w:space="0" w:color="auto"/>
              <w:left w:val="single" w:sz="4" w:space="0" w:color="auto"/>
              <w:bottom w:val="single" w:sz="4" w:space="0" w:color="auto"/>
              <w:right w:val="single" w:sz="4" w:space="0" w:color="auto"/>
            </w:tcBorders>
          </w:tcPr>
          <w:p w14:paraId="6E10D031"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Pendentes para árvore de natal Papai Noel 10cm</w:t>
            </w:r>
          </w:p>
        </w:tc>
        <w:tc>
          <w:tcPr>
            <w:tcW w:w="1443" w:type="dxa"/>
            <w:tcBorders>
              <w:top w:val="single" w:sz="4" w:space="0" w:color="auto"/>
              <w:left w:val="single" w:sz="4" w:space="0" w:color="auto"/>
              <w:bottom w:val="single" w:sz="4" w:space="0" w:color="auto"/>
              <w:right w:val="single" w:sz="4" w:space="0" w:color="auto"/>
            </w:tcBorders>
          </w:tcPr>
          <w:p w14:paraId="160FE7D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24</w:t>
            </w:r>
          </w:p>
        </w:tc>
        <w:tc>
          <w:tcPr>
            <w:tcW w:w="1443" w:type="dxa"/>
            <w:tcBorders>
              <w:top w:val="single" w:sz="4" w:space="0" w:color="auto"/>
              <w:left w:val="single" w:sz="4" w:space="0" w:color="auto"/>
              <w:bottom w:val="single" w:sz="4" w:space="0" w:color="auto"/>
              <w:right w:val="single" w:sz="4" w:space="0" w:color="auto"/>
            </w:tcBorders>
          </w:tcPr>
          <w:p w14:paraId="7B3E805E"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37,00</w:t>
            </w:r>
          </w:p>
        </w:tc>
        <w:tc>
          <w:tcPr>
            <w:tcW w:w="1510" w:type="dxa"/>
            <w:tcBorders>
              <w:top w:val="single" w:sz="4" w:space="0" w:color="auto"/>
              <w:left w:val="single" w:sz="4" w:space="0" w:color="auto"/>
              <w:bottom w:val="single" w:sz="4" w:space="0" w:color="auto"/>
              <w:right w:val="single" w:sz="4" w:space="0" w:color="auto"/>
            </w:tcBorders>
          </w:tcPr>
          <w:p w14:paraId="27CF7EC0"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37,00</w:t>
            </w:r>
          </w:p>
        </w:tc>
        <w:tc>
          <w:tcPr>
            <w:tcW w:w="1177" w:type="dxa"/>
            <w:tcBorders>
              <w:top w:val="single" w:sz="4" w:space="0" w:color="auto"/>
              <w:left w:val="single" w:sz="4" w:space="0" w:color="auto"/>
              <w:bottom w:val="single" w:sz="4" w:space="0" w:color="auto"/>
              <w:right w:val="single" w:sz="4" w:space="0" w:color="auto"/>
            </w:tcBorders>
          </w:tcPr>
          <w:p w14:paraId="5E3E551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35,00</w:t>
            </w:r>
          </w:p>
        </w:tc>
        <w:tc>
          <w:tcPr>
            <w:tcW w:w="1206" w:type="dxa"/>
            <w:tcBorders>
              <w:top w:val="single" w:sz="4" w:space="0" w:color="auto"/>
              <w:left w:val="single" w:sz="4" w:space="0" w:color="auto"/>
              <w:bottom w:val="single" w:sz="4" w:space="0" w:color="auto"/>
              <w:right w:val="single" w:sz="4" w:space="0" w:color="auto"/>
            </w:tcBorders>
          </w:tcPr>
          <w:p w14:paraId="1853BFF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R$ 36,33</w:t>
            </w:r>
          </w:p>
        </w:tc>
        <w:tc>
          <w:tcPr>
            <w:tcW w:w="1274" w:type="dxa"/>
            <w:tcBorders>
              <w:top w:val="single" w:sz="4" w:space="0" w:color="auto"/>
              <w:left w:val="single" w:sz="4" w:space="0" w:color="auto"/>
              <w:bottom w:val="single" w:sz="4" w:space="0" w:color="auto"/>
              <w:right w:val="single" w:sz="4" w:space="0" w:color="auto"/>
            </w:tcBorders>
          </w:tcPr>
          <w:p w14:paraId="5FF8CB7C"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R$ 871,92</w:t>
            </w:r>
          </w:p>
        </w:tc>
      </w:tr>
      <w:tr w:rsidR="00381DFB" w:rsidRPr="00381DFB" w14:paraId="654448AA" w14:textId="77777777" w:rsidTr="00BF0620">
        <w:tc>
          <w:tcPr>
            <w:tcW w:w="858" w:type="dxa"/>
            <w:tcBorders>
              <w:top w:val="single" w:sz="4" w:space="0" w:color="auto"/>
              <w:left w:val="single" w:sz="4" w:space="0" w:color="auto"/>
              <w:bottom w:val="single" w:sz="4" w:space="0" w:color="auto"/>
              <w:right w:val="single" w:sz="4" w:space="0" w:color="auto"/>
            </w:tcBorders>
          </w:tcPr>
          <w:p w14:paraId="204BEACC"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15</w:t>
            </w:r>
          </w:p>
        </w:tc>
        <w:tc>
          <w:tcPr>
            <w:tcW w:w="2172" w:type="dxa"/>
            <w:tcBorders>
              <w:top w:val="single" w:sz="4" w:space="0" w:color="auto"/>
              <w:left w:val="single" w:sz="4" w:space="0" w:color="auto"/>
              <w:bottom w:val="single" w:sz="4" w:space="0" w:color="auto"/>
              <w:right w:val="single" w:sz="4" w:space="0" w:color="auto"/>
            </w:tcBorders>
          </w:tcPr>
          <w:p w14:paraId="1B7B6662"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Iluminação de cascata de LED, padrão UL, 110v, com queda de 60cm para iluminação externa da Câmara Municipal de Extrema.</w:t>
            </w:r>
          </w:p>
        </w:tc>
        <w:tc>
          <w:tcPr>
            <w:tcW w:w="1443" w:type="dxa"/>
            <w:tcBorders>
              <w:top w:val="single" w:sz="4" w:space="0" w:color="auto"/>
              <w:left w:val="single" w:sz="4" w:space="0" w:color="auto"/>
              <w:bottom w:val="single" w:sz="4" w:space="0" w:color="auto"/>
              <w:right w:val="single" w:sz="4" w:space="0" w:color="auto"/>
            </w:tcBorders>
          </w:tcPr>
          <w:p w14:paraId="68138202"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260 metros</w:t>
            </w:r>
          </w:p>
          <w:p w14:paraId="4F6F80B6"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sz w:val="24"/>
                <w:szCs w:val="24"/>
              </w:rPr>
              <w:t>lineares</w:t>
            </w:r>
          </w:p>
        </w:tc>
        <w:tc>
          <w:tcPr>
            <w:tcW w:w="1443" w:type="dxa"/>
            <w:tcBorders>
              <w:top w:val="single" w:sz="4" w:space="0" w:color="auto"/>
              <w:left w:val="single" w:sz="4" w:space="0" w:color="auto"/>
              <w:bottom w:val="single" w:sz="4" w:space="0" w:color="auto"/>
              <w:right w:val="single" w:sz="4" w:space="0" w:color="auto"/>
            </w:tcBorders>
          </w:tcPr>
          <w:p w14:paraId="03A994DF"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52,00</w:t>
            </w:r>
          </w:p>
        </w:tc>
        <w:tc>
          <w:tcPr>
            <w:tcW w:w="1510" w:type="dxa"/>
            <w:tcBorders>
              <w:top w:val="single" w:sz="4" w:space="0" w:color="auto"/>
              <w:left w:val="single" w:sz="4" w:space="0" w:color="auto"/>
              <w:bottom w:val="single" w:sz="4" w:space="0" w:color="auto"/>
              <w:right w:val="single" w:sz="4" w:space="0" w:color="auto"/>
            </w:tcBorders>
          </w:tcPr>
          <w:p w14:paraId="1BC0DED2"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52,00</w:t>
            </w:r>
          </w:p>
        </w:tc>
        <w:tc>
          <w:tcPr>
            <w:tcW w:w="1177" w:type="dxa"/>
            <w:tcBorders>
              <w:top w:val="single" w:sz="4" w:space="0" w:color="auto"/>
              <w:left w:val="single" w:sz="4" w:space="0" w:color="auto"/>
              <w:bottom w:val="single" w:sz="4" w:space="0" w:color="auto"/>
              <w:right w:val="single" w:sz="4" w:space="0" w:color="auto"/>
            </w:tcBorders>
          </w:tcPr>
          <w:p w14:paraId="5130CD6B"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50,00</w:t>
            </w:r>
          </w:p>
        </w:tc>
        <w:tc>
          <w:tcPr>
            <w:tcW w:w="1206" w:type="dxa"/>
            <w:tcBorders>
              <w:top w:val="single" w:sz="4" w:space="0" w:color="auto"/>
              <w:left w:val="single" w:sz="4" w:space="0" w:color="auto"/>
              <w:bottom w:val="single" w:sz="4" w:space="0" w:color="auto"/>
              <w:right w:val="single" w:sz="4" w:space="0" w:color="auto"/>
            </w:tcBorders>
          </w:tcPr>
          <w:p w14:paraId="58456560"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R$ 51,33</w:t>
            </w:r>
          </w:p>
        </w:tc>
        <w:tc>
          <w:tcPr>
            <w:tcW w:w="1274" w:type="dxa"/>
            <w:tcBorders>
              <w:top w:val="single" w:sz="4" w:space="0" w:color="auto"/>
              <w:left w:val="single" w:sz="4" w:space="0" w:color="auto"/>
              <w:bottom w:val="single" w:sz="4" w:space="0" w:color="auto"/>
              <w:right w:val="single" w:sz="4" w:space="0" w:color="auto"/>
            </w:tcBorders>
          </w:tcPr>
          <w:p w14:paraId="794EF61A" w14:textId="77777777" w:rsidR="00381DFB" w:rsidRPr="00381DFB" w:rsidRDefault="00381DFB" w:rsidP="00381DFB">
            <w:pPr>
              <w:spacing w:after="0" w:line="240" w:lineRule="auto"/>
              <w:jc w:val="center"/>
              <w:rPr>
                <w:rFonts w:ascii="Times New Roman" w:eastAsia="Times New Roman" w:hAnsi="Times New Roman" w:cs="Times New Roman"/>
                <w:bCs/>
                <w:sz w:val="24"/>
                <w:szCs w:val="24"/>
              </w:rPr>
            </w:pPr>
            <w:r w:rsidRPr="00381DFB">
              <w:rPr>
                <w:rFonts w:ascii="Times New Roman" w:eastAsia="Times New Roman" w:hAnsi="Times New Roman" w:cs="Times New Roman"/>
                <w:bCs/>
                <w:sz w:val="24"/>
                <w:szCs w:val="24"/>
              </w:rPr>
              <w:t>R$ 13.345,80</w:t>
            </w:r>
          </w:p>
        </w:tc>
      </w:tr>
      <w:tr w:rsidR="00381DFB" w:rsidRPr="00381DFB" w14:paraId="56803C2D" w14:textId="77777777" w:rsidTr="00BF0620">
        <w:tc>
          <w:tcPr>
            <w:tcW w:w="858" w:type="dxa"/>
            <w:tcBorders>
              <w:top w:val="single" w:sz="4" w:space="0" w:color="auto"/>
              <w:left w:val="single" w:sz="4" w:space="0" w:color="auto"/>
              <w:bottom w:val="single" w:sz="4" w:space="0" w:color="auto"/>
              <w:right w:val="single" w:sz="4" w:space="0" w:color="auto"/>
            </w:tcBorders>
          </w:tcPr>
          <w:p w14:paraId="07A4A077"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16</w:t>
            </w:r>
          </w:p>
        </w:tc>
        <w:tc>
          <w:tcPr>
            <w:tcW w:w="2172" w:type="dxa"/>
            <w:tcBorders>
              <w:top w:val="single" w:sz="4" w:space="0" w:color="auto"/>
              <w:left w:val="single" w:sz="4" w:space="0" w:color="auto"/>
              <w:bottom w:val="single" w:sz="4" w:space="0" w:color="auto"/>
              <w:right w:val="single" w:sz="4" w:space="0" w:color="auto"/>
            </w:tcBorders>
          </w:tcPr>
          <w:p w14:paraId="51ACAEA0"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proofErr w:type="spellStart"/>
            <w:r w:rsidRPr="00381DFB">
              <w:rPr>
                <w:rFonts w:ascii="Times New Roman" w:eastAsia="Times New Roman" w:hAnsi="Times New Roman" w:cs="Times New Roman"/>
                <w:sz w:val="24"/>
                <w:szCs w:val="24"/>
              </w:rPr>
              <w:t>Strobos</w:t>
            </w:r>
            <w:proofErr w:type="spellEnd"/>
            <w:r w:rsidRPr="00381DFB">
              <w:rPr>
                <w:rFonts w:ascii="Times New Roman" w:eastAsia="Times New Roman" w:hAnsi="Times New Roman" w:cs="Times New Roman"/>
                <w:sz w:val="24"/>
                <w:szCs w:val="24"/>
              </w:rPr>
              <w:t xml:space="preserve"> tartaruga, 110v, blindados, 10watts.</w:t>
            </w:r>
          </w:p>
        </w:tc>
        <w:tc>
          <w:tcPr>
            <w:tcW w:w="1443" w:type="dxa"/>
            <w:tcBorders>
              <w:top w:val="single" w:sz="4" w:space="0" w:color="auto"/>
              <w:left w:val="single" w:sz="4" w:space="0" w:color="auto"/>
              <w:bottom w:val="single" w:sz="4" w:space="0" w:color="auto"/>
              <w:right w:val="single" w:sz="4" w:space="0" w:color="auto"/>
            </w:tcBorders>
          </w:tcPr>
          <w:p w14:paraId="68B40F35"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60</w:t>
            </w:r>
          </w:p>
        </w:tc>
        <w:tc>
          <w:tcPr>
            <w:tcW w:w="1443" w:type="dxa"/>
            <w:tcBorders>
              <w:top w:val="single" w:sz="4" w:space="0" w:color="auto"/>
              <w:left w:val="single" w:sz="4" w:space="0" w:color="auto"/>
              <w:bottom w:val="single" w:sz="4" w:space="0" w:color="auto"/>
              <w:right w:val="single" w:sz="4" w:space="0" w:color="auto"/>
            </w:tcBorders>
          </w:tcPr>
          <w:p w14:paraId="5EB85159"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100,00</w:t>
            </w:r>
          </w:p>
        </w:tc>
        <w:tc>
          <w:tcPr>
            <w:tcW w:w="1510" w:type="dxa"/>
            <w:tcBorders>
              <w:top w:val="single" w:sz="4" w:space="0" w:color="auto"/>
              <w:left w:val="single" w:sz="4" w:space="0" w:color="auto"/>
              <w:bottom w:val="single" w:sz="4" w:space="0" w:color="auto"/>
              <w:right w:val="single" w:sz="4" w:space="0" w:color="auto"/>
            </w:tcBorders>
          </w:tcPr>
          <w:p w14:paraId="6015AF27"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102,00</w:t>
            </w:r>
          </w:p>
        </w:tc>
        <w:tc>
          <w:tcPr>
            <w:tcW w:w="1177" w:type="dxa"/>
            <w:tcBorders>
              <w:top w:val="single" w:sz="4" w:space="0" w:color="auto"/>
              <w:left w:val="single" w:sz="4" w:space="0" w:color="auto"/>
              <w:bottom w:val="single" w:sz="4" w:space="0" w:color="auto"/>
              <w:right w:val="single" w:sz="4" w:space="0" w:color="auto"/>
            </w:tcBorders>
          </w:tcPr>
          <w:p w14:paraId="3AED539E"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100,00</w:t>
            </w:r>
          </w:p>
        </w:tc>
        <w:tc>
          <w:tcPr>
            <w:tcW w:w="1206" w:type="dxa"/>
            <w:tcBorders>
              <w:top w:val="single" w:sz="4" w:space="0" w:color="auto"/>
              <w:left w:val="single" w:sz="4" w:space="0" w:color="auto"/>
              <w:bottom w:val="single" w:sz="4" w:space="0" w:color="auto"/>
              <w:right w:val="single" w:sz="4" w:space="0" w:color="auto"/>
            </w:tcBorders>
          </w:tcPr>
          <w:p w14:paraId="3DADB62E"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R$ 100,66</w:t>
            </w:r>
          </w:p>
        </w:tc>
        <w:tc>
          <w:tcPr>
            <w:tcW w:w="1274" w:type="dxa"/>
            <w:tcBorders>
              <w:top w:val="single" w:sz="4" w:space="0" w:color="auto"/>
              <w:left w:val="single" w:sz="4" w:space="0" w:color="auto"/>
              <w:bottom w:val="single" w:sz="4" w:space="0" w:color="auto"/>
              <w:right w:val="single" w:sz="4" w:space="0" w:color="auto"/>
            </w:tcBorders>
          </w:tcPr>
          <w:p w14:paraId="4C32DE1F"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R$ 6.039,60</w:t>
            </w:r>
          </w:p>
        </w:tc>
      </w:tr>
      <w:tr w:rsidR="00381DFB" w:rsidRPr="00381DFB" w14:paraId="490E4EB0" w14:textId="77777777" w:rsidTr="00BF0620">
        <w:tc>
          <w:tcPr>
            <w:tcW w:w="858" w:type="dxa"/>
            <w:tcBorders>
              <w:top w:val="single" w:sz="4" w:space="0" w:color="auto"/>
              <w:left w:val="single" w:sz="4" w:space="0" w:color="auto"/>
              <w:bottom w:val="single" w:sz="4" w:space="0" w:color="auto"/>
              <w:right w:val="single" w:sz="4" w:space="0" w:color="auto"/>
            </w:tcBorders>
          </w:tcPr>
          <w:p w14:paraId="1091804A"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17</w:t>
            </w:r>
          </w:p>
        </w:tc>
        <w:tc>
          <w:tcPr>
            <w:tcW w:w="2172" w:type="dxa"/>
            <w:tcBorders>
              <w:top w:val="single" w:sz="4" w:space="0" w:color="auto"/>
              <w:left w:val="single" w:sz="4" w:space="0" w:color="auto"/>
              <w:bottom w:val="single" w:sz="4" w:space="0" w:color="auto"/>
              <w:right w:val="single" w:sz="4" w:space="0" w:color="auto"/>
            </w:tcBorders>
          </w:tcPr>
          <w:p w14:paraId="38F3469D"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Tapete verde redondo com dimensões aproximadas 1m. Composição Superfície: 100% Poliéster Base: 100% Polipropileno.</w:t>
            </w:r>
          </w:p>
        </w:tc>
        <w:tc>
          <w:tcPr>
            <w:tcW w:w="1443" w:type="dxa"/>
            <w:tcBorders>
              <w:top w:val="single" w:sz="4" w:space="0" w:color="auto"/>
              <w:left w:val="single" w:sz="4" w:space="0" w:color="auto"/>
              <w:bottom w:val="single" w:sz="4" w:space="0" w:color="auto"/>
              <w:right w:val="single" w:sz="4" w:space="0" w:color="auto"/>
            </w:tcBorders>
          </w:tcPr>
          <w:p w14:paraId="67E8C38F"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67A32C93"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319,00</w:t>
            </w:r>
          </w:p>
        </w:tc>
        <w:tc>
          <w:tcPr>
            <w:tcW w:w="1510" w:type="dxa"/>
            <w:tcBorders>
              <w:top w:val="single" w:sz="4" w:space="0" w:color="auto"/>
              <w:left w:val="single" w:sz="4" w:space="0" w:color="auto"/>
              <w:bottom w:val="single" w:sz="4" w:space="0" w:color="auto"/>
              <w:right w:val="single" w:sz="4" w:space="0" w:color="auto"/>
            </w:tcBorders>
          </w:tcPr>
          <w:p w14:paraId="79F1E541"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320,00</w:t>
            </w:r>
          </w:p>
        </w:tc>
        <w:tc>
          <w:tcPr>
            <w:tcW w:w="1177" w:type="dxa"/>
            <w:tcBorders>
              <w:top w:val="single" w:sz="4" w:space="0" w:color="auto"/>
              <w:left w:val="single" w:sz="4" w:space="0" w:color="auto"/>
              <w:bottom w:val="single" w:sz="4" w:space="0" w:color="auto"/>
              <w:right w:val="single" w:sz="4" w:space="0" w:color="auto"/>
            </w:tcBorders>
          </w:tcPr>
          <w:p w14:paraId="4FF4F75B"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300,00</w:t>
            </w:r>
          </w:p>
        </w:tc>
        <w:tc>
          <w:tcPr>
            <w:tcW w:w="1206" w:type="dxa"/>
            <w:tcBorders>
              <w:top w:val="single" w:sz="4" w:space="0" w:color="auto"/>
              <w:left w:val="single" w:sz="4" w:space="0" w:color="auto"/>
              <w:bottom w:val="single" w:sz="4" w:space="0" w:color="auto"/>
              <w:right w:val="single" w:sz="4" w:space="0" w:color="auto"/>
            </w:tcBorders>
          </w:tcPr>
          <w:p w14:paraId="03C24AEF"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R$ 313,00</w:t>
            </w:r>
          </w:p>
        </w:tc>
        <w:tc>
          <w:tcPr>
            <w:tcW w:w="1274" w:type="dxa"/>
            <w:tcBorders>
              <w:top w:val="single" w:sz="4" w:space="0" w:color="auto"/>
              <w:left w:val="single" w:sz="4" w:space="0" w:color="auto"/>
              <w:bottom w:val="single" w:sz="4" w:space="0" w:color="auto"/>
              <w:right w:val="single" w:sz="4" w:space="0" w:color="auto"/>
            </w:tcBorders>
          </w:tcPr>
          <w:p w14:paraId="4FC16361"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R$ 626,00</w:t>
            </w:r>
          </w:p>
        </w:tc>
      </w:tr>
      <w:tr w:rsidR="00381DFB" w:rsidRPr="00381DFB" w14:paraId="76F6C840" w14:textId="77777777" w:rsidTr="00BF0620">
        <w:tc>
          <w:tcPr>
            <w:tcW w:w="858" w:type="dxa"/>
            <w:tcBorders>
              <w:top w:val="single" w:sz="4" w:space="0" w:color="auto"/>
              <w:left w:val="single" w:sz="4" w:space="0" w:color="auto"/>
              <w:bottom w:val="single" w:sz="4" w:space="0" w:color="auto"/>
              <w:right w:val="single" w:sz="4" w:space="0" w:color="auto"/>
            </w:tcBorders>
          </w:tcPr>
          <w:p w14:paraId="44ED9698"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18</w:t>
            </w:r>
          </w:p>
        </w:tc>
        <w:tc>
          <w:tcPr>
            <w:tcW w:w="2172" w:type="dxa"/>
            <w:tcBorders>
              <w:top w:val="single" w:sz="4" w:space="0" w:color="auto"/>
              <w:left w:val="single" w:sz="4" w:space="0" w:color="auto"/>
              <w:bottom w:val="single" w:sz="4" w:space="0" w:color="auto"/>
              <w:right w:val="single" w:sz="4" w:space="0" w:color="auto"/>
            </w:tcBorders>
          </w:tcPr>
          <w:p w14:paraId="69B72B32" w14:textId="77777777" w:rsidR="00381DFB" w:rsidRPr="00381DFB" w:rsidRDefault="00381DFB" w:rsidP="00381DFB">
            <w:pPr>
              <w:spacing w:after="0" w:line="240" w:lineRule="auto"/>
              <w:jc w:val="both"/>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Ponteira para Árvore de Natal 40cm Dourada</w:t>
            </w:r>
          </w:p>
        </w:tc>
        <w:tc>
          <w:tcPr>
            <w:tcW w:w="1443" w:type="dxa"/>
            <w:tcBorders>
              <w:top w:val="single" w:sz="4" w:space="0" w:color="auto"/>
              <w:left w:val="single" w:sz="4" w:space="0" w:color="auto"/>
              <w:bottom w:val="single" w:sz="4" w:space="0" w:color="auto"/>
              <w:right w:val="single" w:sz="4" w:space="0" w:color="auto"/>
            </w:tcBorders>
          </w:tcPr>
          <w:p w14:paraId="3300FF2C"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02</w:t>
            </w:r>
          </w:p>
        </w:tc>
        <w:tc>
          <w:tcPr>
            <w:tcW w:w="1443" w:type="dxa"/>
            <w:tcBorders>
              <w:top w:val="single" w:sz="4" w:space="0" w:color="auto"/>
              <w:left w:val="single" w:sz="4" w:space="0" w:color="auto"/>
              <w:bottom w:val="single" w:sz="4" w:space="0" w:color="auto"/>
              <w:right w:val="single" w:sz="4" w:space="0" w:color="auto"/>
            </w:tcBorders>
          </w:tcPr>
          <w:p w14:paraId="484A04F0"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254,00</w:t>
            </w:r>
          </w:p>
        </w:tc>
        <w:tc>
          <w:tcPr>
            <w:tcW w:w="1510" w:type="dxa"/>
            <w:tcBorders>
              <w:top w:val="single" w:sz="4" w:space="0" w:color="auto"/>
              <w:left w:val="single" w:sz="4" w:space="0" w:color="auto"/>
              <w:bottom w:val="single" w:sz="4" w:space="0" w:color="auto"/>
              <w:right w:val="single" w:sz="4" w:space="0" w:color="auto"/>
            </w:tcBorders>
          </w:tcPr>
          <w:p w14:paraId="5AAC4FBD"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255,00</w:t>
            </w:r>
          </w:p>
        </w:tc>
        <w:tc>
          <w:tcPr>
            <w:tcW w:w="1177" w:type="dxa"/>
            <w:tcBorders>
              <w:top w:val="single" w:sz="4" w:space="0" w:color="auto"/>
              <w:left w:val="single" w:sz="4" w:space="0" w:color="auto"/>
              <w:bottom w:val="single" w:sz="4" w:space="0" w:color="auto"/>
              <w:right w:val="single" w:sz="4" w:space="0" w:color="auto"/>
            </w:tcBorders>
          </w:tcPr>
          <w:p w14:paraId="1F7BFCB9"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250,00</w:t>
            </w:r>
          </w:p>
        </w:tc>
        <w:tc>
          <w:tcPr>
            <w:tcW w:w="1206" w:type="dxa"/>
            <w:tcBorders>
              <w:top w:val="single" w:sz="4" w:space="0" w:color="auto"/>
              <w:left w:val="single" w:sz="4" w:space="0" w:color="auto"/>
              <w:bottom w:val="single" w:sz="4" w:space="0" w:color="auto"/>
              <w:right w:val="single" w:sz="4" w:space="0" w:color="auto"/>
            </w:tcBorders>
          </w:tcPr>
          <w:p w14:paraId="729B10BB"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R$ 253,00</w:t>
            </w:r>
          </w:p>
        </w:tc>
        <w:tc>
          <w:tcPr>
            <w:tcW w:w="1274" w:type="dxa"/>
            <w:tcBorders>
              <w:top w:val="single" w:sz="4" w:space="0" w:color="auto"/>
              <w:left w:val="single" w:sz="4" w:space="0" w:color="auto"/>
              <w:bottom w:val="single" w:sz="4" w:space="0" w:color="auto"/>
              <w:right w:val="single" w:sz="4" w:space="0" w:color="auto"/>
            </w:tcBorders>
          </w:tcPr>
          <w:p w14:paraId="41DDD9BC"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R$ 506,00</w:t>
            </w:r>
          </w:p>
        </w:tc>
      </w:tr>
      <w:tr w:rsidR="00381DFB" w:rsidRPr="00381DFB" w14:paraId="06F2A802" w14:textId="77777777" w:rsidTr="00BF0620">
        <w:tc>
          <w:tcPr>
            <w:tcW w:w="9809" w:type="dxa"/>
            <w:gridSpan w:val="7"/>
            <w:tcBorders>
              <w:top w:val="single" w:sz="4" w:space="0" w:color="auto"/>
              <w:left w:val="single" w:sz="4" w:space="0" w:color="auto"/>
              <w:bottom w:val="single" w:sz="4" w:space="0" w:color="auto"/>
              <w:right w:val="single" w:sz="4" w:space="0" w:color="auto"/>
            </w:tcBorders>
          </w:tcPr>
          <w:p w14:paraId="746D3FF9"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V.G.E.</w:t>
            </w:r>
          </w:p>
        </w:tc>
        <w:tc>
          <w:tcPr>
            <w:tcW w:w="1274" w:type="dxa"/>
            <w:tcBorders>
              <w:top w:val="single" w:sz="4" w:space="0" w:color="auto"/>
              <w:left w:val="single" w:sz="4" w:space="0" w:color="auto"/>
              <w:bottom w:val="single" w:sz="4" w:space="0" w:color="auto"/>
              <w:right w:val="single" w:sz="4" w:space="0" w:color="auto"/>
            </w:tcBorders>
          </w:tcPr>
          <w:p w14:paraId="1E3C360F" w14:textId="77777777" w:rsidR="00381DFB" w:rsidRPr="00381DFB" w:rsidRDefault="00381DFB" w:rsidP="00381DFB">
            <w:pPr>
              <w:spacing w:after="0" w:line="240" w:lineRule="auto"/>
              <w:jc w:val="center"/>
              <w:rPr>
                <w:rFonts w:ascii="Times New Roman" w:eastAsia="Times New Roman" w:hAnsi="Times New Roman" w:cs="Times New Roman"/>
                <w:sz w:val="24"/>
                <w:szCs w:val="24"/>
              </w:rPr>
            </w:pPr>
            <w:r w:rsidRPr="00381DFB">
              <w:rPr>
                <w:rFonts w:ascii="Times New Roman" w:eastAsia="Times New Roman" w:hAnsi="Times New Roman" w:cs="Times New Roman"/>
                <w:sz w:val="24"/>
                <w:szCs w:val="24"/>
              </w:rPr>
              <w:t>R$ 66.662,22</w:t>
            </w:r>
          </w:p>
        </w:tc>
      </w:tr>
    </w:tbl>
    <w:p w14:paraId="290E471D" w14:textId="77777777" w:rsidR="009B492C" w:rsidRDefault="009B492C" w:rsidP="009B492C">
      <w:pPr>
        <w:spacing w:after="0" w:line="240" w:lineRule="auto"/>
        <w:jc w:val="both"/>
        <w:rPr>
          <w:rFonts w:ascii="Arial" w:hAnsi="Arial" w:cs="Arial"/>
          <w:sz w:val="24"/>
          <w:szCs w:val="24"/>
        </w:rPr>
      </w:pPr>
    </w:p>
    <w:sectPr w:rsidR="009B492C" w:rsidSect="007642F6">
      <w:headerReference w:type="default" r:id="rId17"/>
      <w:footerReference w:type="default" r:id="rId18"/>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39FF1" w14:textId="77777777" w:rsidR="0074404F" w:rsidRDefault="0074404F" w:rsidP="00D85572">
      <w:pPr>
        <w:spacing w:after="0" w:line="240" w:lineRule="auto"/>
      </w:pPr>
      <w:r>
        <w:separator/>
      </w:r>
    </w:p>
  </w:endnote>
  <w:endnote w:type="continuationSeparator" w:id="0">
    <w:p w14:paraId="08D23175" w14:textId="77777777" w:rsidR="0074404F" w:rsidRDefault="0074404F" w:rsidP="00D85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ヒラギノ角ゴ Pro W3">
    <w:altName w:val="Times New Roman"/>
    <w:charset w:val="00"/>
    <w:family w:val="roman"/>
    <w:pitch w:val="default"/>
  </w:font>
  <w:font w:name="Lucida Grand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MT">
    <w:altName w:val="Arial"/>
    <w:panose1 w:val="00000000000000000000"/>
    <w:charset w:val="00"/>
    <w:family w:val="swiss"/>
    <w:notTrueType/>
    <w:pitch w:val="default"/>
    <w:sig w:usb0="00000003" w:usb1="00000000" w:usb2="0000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HG Mincho Light J">
    <w:altName w:val="msmincho"/>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45CD7" w14:textId="77777777" w:rsidR="00E204F0" w:rsidRDefault="00E204F0" w:rsidP="003E3336">
    <w:pPr>
      <w:pStyle w:val="Rodap"/>
      <w:tabs>
        <w:tab w:val="clear" w:pos="8504"/>
      </w:tabs>
    </w:pPr>
    <w:r>
      <w:rPr>
        <w:noProof/>
        <w:lang w:eastAsia="pt-BR"/>
      </w:rPr>
      <w:drawing>
        <wp:anchor distT="0" distB="0" distL="114300" distR="114300" simplePos="0" relativeHeight="251664384" behindDoc="0" locked="0" layoutInCell="1" allowOverlap="1" wp14:anchorId="2F63C9DC" wp14:editId="2243C89A">
          <wp:simplePos x="0" y="0"/>
          <wp:positionH relativeFrom="column">
            <wp:align>center</wp:align>
          </wp:positionH>
          <wp:positionV relativeFrom="paragraph">
            <wp:posOffset>-259080</wp:posOffset>
          </wp:positionV>
          <wp:extent cx="7552690" cy="946785"/>
          <wp:effectExtent l="0" t="0" r="0" b="5715"/>
          <wp:wrapSquare wrapText="bothSides"/>
          <wp:docPr id="6" name="Imagem 6" descr="C:\Users\CME\Desktop\rod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C:\Users\CME\Desktop\rodap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946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FA6897" w14:textId="77777777" w:rsidR="00E204F0" w:rsidRPr="003E3336" w:rsidRDefault="00E204F0" w:rsidP="003E333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4E75D" w14:textId="77777777" w:rsidR="0074404F" w:rsidRDefault="0074404F" w:rsidP="00D85572">
      <w:pPr>
        <w:spacing w:after="0" w:line="240" w:lineRule="auto"/>
      </w:pPr>
      <w:r>
        <w:separator/>
      </w:r>
    </w:p>
  </w:footnote>
  <w:footnote w:type="continuationSeparator" w:id="0">
    <w:p w14:paraId="007B32F6" w14:textId="77777777" w:rsidR="0074404F" w:rsidRDefault="0074404F" w:rsidP="00D85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47D5" w14:textId="493661E8" w:rsidR="00E204F0" w:rsidRPr="003E3336" w:rsidRDefault="00E204F0" w:rsidP="003E3336">
    <w:pPr>
      <w:pStyle w:val="Cabealho"/>
    </w:pPr>
    <w:r>
      <w:rPr>
        <w:noProof/>
        <w:lang w:eastAsia="pt-BR"/>
      </w:rPr>
      <w:drawing>
        <wp:anchor distT="0" distB="0" distL="114300" distR="114300" simplePos="0" relativeHeight="251662336" behindDoc="0" locked="0" layoutInCell="1" allowOverlap="1" wp14:anchorId="72F77789" wp14:editId="1AB1BB1B">
          <wp:simplePos x="0" y="0"/>
          <wp:positionH relativeFrom="column">
            <wp:posOffset>-1080135</wp:posOffset>
          </wp:positionH>
          <wp:positionV relativeFrom="paragraph">
            <wp:posOffset>-450215</wp:posOffset>
          </wp:positionV>
          <wp:extent cx="7552690" cy="1294765"/>
          <wp:effectExtent l="0" t="0" r="0" b="635"/>
          <wp:wrapSquare wrapText="bothSides"/>
          <wp:docPr id="5" name="Imagem 5" descr="C:\Users\CME\Desktop\cabeçal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C:\Users\CME\Desktop\cabeçalh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2947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DF8CCB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F56879"/>
    <w:multiLevelType w:val="hybridMultilevel"/>
    <w:tmpl w:val="8182D64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1037C2D"/>
    <w:multiLevelType w:val="hybridMultilevel"/>
    <w:tmpl w:val="19CACEAC"/>
    <w:lvl w:ilvl="0" w:tplc="24982BD0">
      <w:start w:val="1"/>
      <w:numFmt w:val="lowerLetter"/>
      <w:lvlText w:val="%1)"/>
      <w:lvlJc w:val="left"/>
      <w:pPr>
        <w:ind w:left="720" w:hanging="360"/>
      </w:pPr>
      <w:rPr>
        <w:rFonts w:hint="default"/>
        <w:b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712139"/>
    <w:multiLevelType w:val="multilevel"/>
    <w:tmpl w:val="1674C098"/>
    <w:lvl w:ilvl="0">
      <w:start w:val="1"/>
      <w:numFmt w:val="decimal"/>
      <w:lvlText w:val="%1."/>
      <w:lvlJc w:val="left"/>
      <w:pPr>
        <w:ind w:left="360" w:hanging="360"/>
      </w:pPr>
      <w:rPr>
        <w:rFonts w:eastAsia="Calibri" w:hint="default"/>
        <w:b/>
        <w:i/>
        <w:color w:val="auto"/>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082B89"/>
    <w:multiLevelType w:val="hybridMultilevel"/>
    <w:tmpl w:val="BF84BFBA"/>
    <w:lvl w:ilvl="0" w:tplc="41BAE4B6">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105543C6"/>
    <w:multiLevelType w:val="hybridMultilevel"/>
    <w:tmpl w:val="D2766F5E"/>
    <w:lvl w:ilvl="0" w:tplc="E0D611F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2B90089"/>
    <w:multiLevelType w:val="hybridMultilevel"/>
    <w:tmpl w:val="48EE298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892483F"/>
    <w:multiLevelType w:val="multilevel"/>
    <w:tmpl w:val="BB6CCEE2"/>
    <w:lvl w:ilvl="0">
      <w:start w:val="30"/>
      <w:numFmt w:val="decimal"/>
      <w:lvlText w:val="%1"/>
      <w:lvlJc w:val="left"/>
      <w:pPr>
        <w:ind w:left="465" w:hanging="465"/>
      </w:pPr>
      <w:rPr>
        <w:rFonts w:hint="default"/>
      </w:rPr>
    </w:lvl>
    <w:lvl w:ilvl="1">
      <w:start w:val="1"/>
      <w:numFmt w:val="decimal"/>
      <w:lvlText w:val="%1.%2"/>
      <w:lvlJc w:val="left"/>
      <w:pPr>
        <w:ind w:left="1742" w:hanging="465"/>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016" w:hanging="1800"/>
      </w:pPr>
      <w:rPr>
        <w:rFonts w:hint="default"/>
      </w:rPr>
    </w:lvl>
  </w:abstractNum>
  <w:abstractNum w:abstractNumId="8" w15:restartNumberingAfterBreak="0">
    <w:nsid w:val="19D7115A"/>
    <w:multiLevelType w:val="multilevel"/>
    <w:tmpl w:val="D1786382"/>
    <w:lvl w:ilvl="0">
      <w:start w:val="24"/>
      <w:numFmt w:val="decimal"/>
      <w:lvlText w:val="%1"/>
      <w:lvlJc w:val="left"/>
      <w:pPr>
        <w:ind w:left="840" w:hanging="840"/>
      </w:pPr>
      <w:rPr>
        <w:rFonts w:eastAsia="Times New Roman" w:hint="default"/>
      </w:rPr>
    </w:lvl>
    <w:lvl w:ilvl="1">
      <w:start w:val="1"/>
      <w:numFmt w:val="decimalZero"/>
      <w:lvlText w:val="%1.%2"/>
      <w:lvlJc w:val="left"/>
      <w:pPr>
        <w:ind w:left="840" w:hanging="840"/>
      </w:pPr>
      <w:rPr>
        <w:rFonts w:eastAsia="Times New Roman" w:hint="default"/>
      </w:rPr>
    </w:lvl>
    <w:lvl w:ilvl="2">
      <w:start w:val="1"/>
      <w:numFmt w:val="decimalZero"/>
      <w:lvlText w:val="%1.%2.%3"/>
      <w:lvlJc w:val="left"/>
      <w:pPr>
        <w:ind w:left="840" w:hanging="840"/>
      </w:pPr>
      <w:rPr>
        <w:rFonts w:eastAsia="Times New Roman" w:hint="default"/>
      </w:rPr>
    </w:lvl>
    <w:lvl w:ilvl="3">
      <w:start w:val="1"/>
      <w:numFmt w:val="decimal"/>
      <w:lvlText w:val="%1.%2.%3.%4"/>
      <w:lvlJc w:val="left"/>
      <w:pPr>
        <w:ind w:left="840" w:hanging="84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9" w15:restartNumberingAfterBreak="0">
    <w:nsid w:val="2DA54802"/>
    <w:multiLevelType w:val="hybridMultilevel"/>
    <w:tmpl w:val="7D164B5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C1B19EE"/>
    <w:multiLevelType w:val="hybridMultilevel"/>
    <w:tmpl w:val="E6607B2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6EA472A"/>
    <w:multiLevelType w:val="multilevel"/>
    <w:tmpl w:val="FE1E637A"/>
    <w:lvl w:ilvl="0">
      <w:start w:val="15"/>
      <w:numFmt w:val="decimal"/>
      <w:lvlText w:val="%1"/>
      <w:lvlJc w:val="left"/>
      <w:pPr>
        <w:ind w:left="525" w:hanging="525"/>
      </w:pPr>
      <w:rPr>
        <w:rFonts w:hint="default"/>
        <w:b/>
      </w:rPr>
    </w:lvl>
    <w:lvl w:ilvl="1">
      <w:start w:val="4"/>
      <w:numFmt w:val="decimal"/>
      <w:lvlText w:val="%1.%2"/>
      <w:lvlJc w:val="left"/>
      <w:pPr>
        <w:ind w:left="885" w:hanging="525"/>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51D40994"/>
    <w:multiLevelType w:val="multilevel"/>
    <w:tmpl w:val="B3567C86"/>
    <w:lvl w:ilvl="0">
      <w:start w:val="30"/>
      <w:numFmt w:val="decimal"/>
      <w:lvlText w:val="%1"/>
      <w:lvlJc w:val="left"/>
      <w:pPr>
        <w:ind w:left="465" w:hanging="465"/>
      </w:pPr>
      <w:rPr>
        <w:rFonts w:hint="default"/>
      </w:rPr>
    </w:lvl>
    <w:lvl w:ilvl="1">
      <w:start w:val="4"/>
      <w:numFmt w:val="decimal"/>
      <w:lvlText w:val="%1.%2"/>
      <w:lvlJc w:val="left"/>
      <w:pPr>
        <w:ind w:left="465" w:hanging="46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EE6971"/>
    <w:multiLevelType w:val="multilevel"/>
    <w:tmpl w:val="A29E250C"/>
    <w:lvl w:ilvl="0">
      <w:start w:val="34"/>
      <w:numFmt w:val="decimal"/>
      <w:lvlText w:val="%1"/>
      <w:lvlJc w:val="left"/>
      <w:pPr>
        <w:ind w:left="600" w:hanging="600"/>
      </w:pPr>
      <w:rPr>
        <w:rFonts w:hint="default"/>
      </w:rPr>
    </w:lvl>
    <w:lvl w:ilvl="1">
      <w:start w:val="1"/>
      <w:numFmt w:val="decimalZero"/>
      <w:lvlText w:val="35.%2"/>
      <w:lvlJc w:val="left"/>
      <w:pPr>
        <w:ind w:left="600" w:hanging="60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5E6A06"/>
    <w:multiLevelType w:val="hybridMultilevel"/>
    <w:tmpl w:val="4D3EBD94"/>
    <w:lvl w:ilvl="0" w:tplc="0416000D">
      <w:start w:val="1"/>
      <w:numFmt w:val="bullet"/>
      <w:lvlText w:val=""/>
      <w:lvlJc w:val="left"/>
      <w:pPr>
        <w:ind w:left="502" w:hanging="360"/>
      </w:pPr>
      <w:rPr>
        <w:rFonts w:ascii="Wingdings" w:hAnsi="Wingdings" w:hint="default"/>
        <w:b/>
      </w:rPr>
    </w:lvl>
    <w:lvl w:ilvl="1" w:tplc="2796162E">
      <w:start w:val="1"/>
      <w:numFmt w:val="lowerLetter"/>
      <w:lvlText w:val="%2)"/>
      <w:lvlJc w:val="left"/>
      <w:pPr>
        <w:ind w:left="1440" w:hanging="360"/>
      </w:pPr>
      <w:rPr>
        <w:rFonts w:hint="default"/>
        <w:b w:val="0"/>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77E32D1"/>
    <w:multiLevelType w:val="hybridMultilevel"/>
    <w:tmpl w:val="5A0E608C"/>
    <w:lvl w:ilvl="0" w:tplc="04160019">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6" w15:restartNumberingAfterBreak="0">
    <w:nsid w:val="5F3B2979"/>
    <w:multiLevelType w:val="hybridMultilevel"/>
    <w:tmpl w:val="70EA53C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5F93E80"/>
    <w:multiLevelType w:val="multilevel"/>
    <w:tmpl w:val="2240348E"/>
    <w:lvl w:ilvl="0">
      <w:start w:val="2"/>
      <w:numFmt w:val="decimal"/>
      <w:pStyle w:val="Ttulo2"/>
      <w:lvlText w:val="%1"/>
      <w:lvlJc w:val="left"/>
      <w:pPr>
        <w:tabs>
          <w:tab w:val="num" w:pos="645"/>
        </w:tabs>
        <w:ind w:left="645" w:hanging="645"/>
      </w:pPr>
      <w:rPr>
        <w:rFonts w:hint="default"/>
      </w:rPr>
    </w:lvl>
    <w:lvl w:ilvl="1">
      <w:start w:val="2"/>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C52416E"/>
    <w:multiLevelType w:val="hybridMultilevel"/>
    <w:tmpl w:val="77ECFD9C"/>
    <w:lvl w:ilvl="0" w:tplc="88E40D9C">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711041A5"/>
    <w:multiLevelType w:val="hybridMultilevel"/>
    <w:tmpl w:val="3146C63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1756FFA"/>
    <w:multiLevelType w:val="hybridMultilevel"/>
    <w:tmpl w:val="BE02EF44"/>
    <w:lvl w:ilvl="0" w:tplc="B2E8E880">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6091371"/>
    <w:multiLevelType w:val="hybridMultilevel"/>
    <w:tmpl w:val="510CC50E"/>
    <w:lvl w:ilvl="0" w:tplc="34AC0D48">
      <w:start w:val="1"/>
      <w:numFmt w:val="lowerLetter"/>
      <w:lvlText w:val="%1."/>
      <w:lvlJc w:val="left"/>
      <w:pPr>
        <w:ind w:left="720" w:hanging="360"/>
      </w:pPr>
      <w:rPr>
        <w:rFonts w:hint="default"/>
        <w:b w:val="0"/>
      </w:rPr>
    </w:lvl>
    <w:lvl w:ilvl="1" w:tplc="102241AC">
      <w:start w:val="1"/>
      <w:numFmt w:val="lowerLetter"/>
      <w:lvlText w:val="%2)"/>
      <w:lvlJc w:val="lef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C5F1B49"/>
    <w:multiLevelType w:val="hybridMultilevel"/>
    <w:tmpl w:val="75467534"/>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7D5E430C"/>
    <w:multiLevelType w:val="hybridMultilevel"/>
    <w:tmpl w:val="E1C6FDB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94435903">
    <w:abstractNumId w:val="17"/>
  </w:num>
  <w:num w:numId="2" w16cid:durableId="726997067">
    <w:abstractNumId w:val="0"/>
  </w:num>
  <w:num w:numId="3" w16cid:durableId="180093723">
    <w:abstractNumId w:val="8"/>
  </w:num>
  <w:num w:numId="4" w16cid:durableId="432092926">
    <w:abstractNumId w:val="20"/>
  </w:num>
  <w:num w:numId="5" w16cid:durableId="492843218">
    <w:abstractNumId w:val="5"/>
  </w:num>
  <w:num w:numId="6" w16cid:durableId="1928228512">
    <w:abstractNumId w:val="18"/>
  </w:num>
  <w:num w:numId="7" w16cid:durableId="2056193397">
    <w:abstractNumId w:val="13"/>
  </w:num>
  <w:num w:numId="8" w16cid:durableId="221331186">
    <w:abstractNumId w:val="2"/>
  </w:num>
  <w:num w:numId="9" w16cid:durableId="483663045">
    <w:abstractNumId w:val="23"/>
  </w:num>
  <w:num w:numId="10" w16cid:durableId="417364096">
    <w:abstractNumId w:val="7"/>
  </w:num>
  <w:num w:numId="11" w16cid:durableId="1801993524">
    <w:abstractNumId w:val="12"/>
  </w:num>
  <w:num w:numId="12" w16cid:durableId="213004687">
    <w:abstractNumId w:val="15"/>
  </w:num>
  <w:num w:numId="13" w16cid:durableId="1156992836">
    <w:abstractNumId w:val="14"/>
  </w:num>
  <w:num w:numId="14" w16cid:durableId="438379098">
    <w:abstractNumId w:val="6"/>
  </w:num>
  <w:num w:numId="15" w16cid:durableId="399519999">
    <w:abstractNumId w:val="16"/>
  </w:num>
  <w:num w:numId="16" w16cid:durableId="1289825300">
    <w:abstractNumId w:val="4"/>
  </w:num>
  <w:num w:numId="17" w16cid:durableId="500510355">
    <w:abstractNumId w:val="22"/>
  </w:num>
  <w:num w:numId="18" w16cid:durableId="1805728935">
    <w:abstractNumId w:val="1"/>
  </w:num>
  <w:num w:numId="19" w16cid:durableId="524752294">
    <w:abstractNumId w:val="21"/>
  </w:num>
  <w:num w:numId="20" w16cid:durableId="970746142">
    <w:abstractNumId w:val="3"/>
  </w:num>
  <w:num w:numId="21" w16cid:durableId="1814759248">
    <w:abstractNumId w:val="19"/>
  </w:num>
  <w:num w:numId="22" w16cid:durableId="1182934089">
    <w:abstractNumId w:val="10"/>
  </w:num>
  <w:num w:numId="23" w16cid:durableId="1127623028">
    <w:abstractNumId w:val="9"/>
  </w:num>
  <w:num w:numId="24" w16cid:durableId="112217177">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572"/>
    <w:rsid w:val="00003517"/>
    <w:rsid w:val="000117F4"/>
    <w:rsid w:val="0001194D"/>
    <w:rsid w:val="00016098"/>
    <w:rsid w:val="000175F3"/>
    <w:rsid w:val="000212D6"/>
    <w:rsid w:val="000418E3"/>
    <w:rsid w:val="00041951"/>
    <w:rsid w:val="00044991"/>
    <w:rsid w:val="0008025E"/>
    <w:rsid w:val="000A10DE"/>
    <w:rsid w:val="000B6206"/>
    <w:rsid w:val="000C2FAB"/>
    <w:rsid w:val="000C507B"/>
    <w:rsid w:val="00101CE2"/>
    <w:rsid w:val="001118B7"/>
    <w:rsid w:val="00120BF0"/>
    <w:rsid w:val="00127B60"/>
    <w:rsid w:val="00151524"/>
    <w:rsid w:val="001612B3"/>
    <w:rsid w:val="0016481A"/>
    <w:rsid w:val="00171A58"/>
    <w:rsid w:val="00173B22"/>
    <w:rsid w:val="00175A11"/>
    <w:rsid w:val="001A03C1"/>
    <w:rsid w:val="001A28D0"/>
    <w:rsid w:val="001A4B22"/>
    <w:rsid w:val="001B1CB3"/>
    <w:rsid w:val="001B2E3E"/>
    <w:rsid w:val="001C6243"/>
    <w:rsid w:val="001E6AD9"/>
    <w:rsid w:val="001F7C3D"/>
    <w:rsid w:val="0022376C"/>
    <w:rsid w:val="00230D24"/>
    <w:rsid w:val="002352DD"/>
    <w:rsid w:val="00265CC0"/>
    <w:rsid w:val="0027462A"/>
    <w:rsid w:val="002764E1"/>
    <w:rsid w:val="002921A8"/>
    <w:rsid w:val="00293121"/>
    <w:rsid w:val="002A0002"/>
    <w:rsid w:val="002B6AFB"/>
    <w:rsid w:val="002B7F53"/>
    <w:rsid w:val="002D0A02"/>
    <w:rsid w:val="002D0F38"/>
    <w:rsid w:val="002D4F94"/>
    <w:rsid w:val="002E4797"/>
    <w:rsid w:val="002F6151"/>
    <w:rsid w:val="003002A5"/>
    <w:rsid w:val="00301633"/>
    <w:rsid w:val="0032237E"/>
    <w:rsid w:val="00354C75"/>
    <w:rsid w:val="00381DFB"/>
    <w:rsid w:val="003840F6"/>
    <w:rsid w:val="00395BD8"/>
    <w:rsid w:val="00396EA2"/>
    <w:rsid w:val="003B222A"/>
    <w:rsid w:val="003B287A"/>
    <w:rsid w:val="003B6AD5"/>
    <w:rsid w:val="003D5510"/>
    <w:rsid w:val="003E3336"/>
    <w:rsid w:val="003F36ED"/>
    <w:rsid w:val="00440E98"/>
    <w:rsid w:val="004419E1"/>
    <w:rsid w:val="004536F1"/>
    <w:rsid w:val="00475B58"/>
    <w:rsid w:val="004813A4"/>
    <w:rsid w:val="00497503"/>
    <w:rsid w:val="004A46A9"/>
    <w:rsid w:val="004A5EB9"/>
    <w:rsid w:val="004B6A73"/>
    <w:rsid w:val="004E6DAE"/>
    <w:rsid w:val="004F0024"/>
    <w:rsid w:val="0052110B"/>
    <w:rsid w:val="005249F4"/>
    <w:rsid w:val="0053177F"/>
    <w:rsid w:val="00540F7C"/>
    <w:rsid w:val="00550430"/>
    <w:rsid w:val="00556C8D"/>
    <w:rsid w:val="00557E16"/>
    <w:rsid w:val="0058703E"/>
    <w:rsid w:val="00590120"/>
    <w:rsid w:val="005935E9"/>
    <w:rsid w:val="005A301D"/>
    <w:rsid w:val="005A6BE2"/>
    <w:rsid w:val="005C1641"/>
    <w:rsid w:val="005E237B"/>
    <w:rsid w:val="005E5334"/>
    <w:rsid w:val="005E7774"/>
    <w:rsid w:val="005F03F2"/>
    <w:rsid w:val="006023A6"/>
    <w:rsid w:val="00602414"/>
    <w:rsid w:val="00605A14"/>
    <w:rsid w:val="00611809"/>
    <w:rsid w:val="00612C35"/>
    <w:rsid w:val="00614EDF"/>
    <w:rsid w:val="006224BD"/>
    <w:rsid w:val="00643D5E"/>
    <w:rsid w:val="00647264"/>
    <w:rsid w:val="00656DB3"/>
    <w:rsid w:val="0067667F"/>
    <w:rsid w:val="006A07F9"/>
    <w:rsid w:val="006A3C00"/>
    <w:rsid w:val="006A79CC"/>
    <w:rsid w:val="006B18B2"/>
    <w:rsid w:val="006C3637"/>
    <w:rsid w:val="006D7BCA"/>
    <w:rsid w:val="00705B8B"/>
    <w:rsid w:val="00742E78"/>
    <w:rsid w:val="0074404F"/>
    <w:rsid w:val="0075458E"/>
    <w:rsid w:val="007642F6"/>
    <w:rsid w:val="00780199"/>
    <w:rsid w:val="00780A29"/>
    <w:rsid w:val="00785D6A"/>
    <w:rsid w:val="007C37AC"/>
    <w:rsid w:val="007D669E"/>
    <w:rsid w:val="007E3A0F"/>
    <w:rsid w:val="007F79C7"/>
    <w:rsid w:val="0080423A"/>
    <w:rsid w:val="00813F00"/>
    <w:rsid w:val="00824586"/>
    <w:rsid w:val="008269D6"/>
    <w:rsid w:val="00827422"/>
    <w:rsid w:val="00857702"/>
    <w:rsid w:val="008651FE"/>
    <w:rsid w:val="008711DF"/>
    <w:rsid w:val="0088518E"/>
    <w:rsid w:val="008C006A"/>
    <w:rsid w:val="008C1750"/>
    <w:rsid w:val="008E123F"/>
    <w:rsid w:val="009474D8"/>
    <w:rsid w:val="009506BC"/>
    <w:rsid w:val="00950A61"/>
    <w:rsid w:val="00952874"/>
    <w:rsid w:val="00970143"/>
    <w:rsid w:val="009868EE"/>
    <w:rsid w:val="00992E82"/>
    <w:rsid w:val="009B492C"/>
    <w:rsid w:val="009C6E91"/>
    <w:rsid w:val="009E606C"/>
    <w:rsid w:val="009E798F"/>
    <w:rsid w:val="009F5993"/>
    <w:rsid w:val="00A10A35"/>
    <w:rsid w:val="00A11A51"/>
    <w:rsid w:val="00A14628"/>
    <w:rsid w:val="00A17E9D"/>
    <w:rsid w:val="00A20620"/>
    <w:rsid w:val="00A27DA3"/>
    <w:rsid w:val="00A43C2F"/>
    <w:rsid w:val="00A45C0C"/>
    <w:rsid w:val="00A45E48"/>
    <w:rsid w:val="00A51CDA"/>
    <w:rsid w:val="00A56C47"/>
    <w:rsid w:val="00A61695"/>
    <w:rsid w:val="00A75FBC"/>
    <w:rsid w:val="00A9262E"/>
    <w:rsid w:val="00A95021"/>
    <w:rsid w:val="00AA60B4"/>
    <w:rsid w:val="00AA6472"/>
    <w:rsid w:val="00AA6FCD"/>
    <w:rsid w:val="00AB15C4"/>
    <w:rsid w:val="00AC36F4"/>
    <w:rsid w:val="00AD29EE"/>
    <w:rsid w:val="00AD604A"/>
    <w:rsid w:val="00AE08AA"/>
    <w:rsid w:val="00AE0FF4"/>
    <w:rsid w:val="00AE3F8A"/>
    <w:rsid w:val="00AE7675"/>
    <w:rsid w:val="00B04C49"/>
    <w:rsid w:val="00B46001"/>
    <w:rsid w:val="00B61A1A"/>
    <w:rsid w:val="00B63266"/>
    <w:rsid w:val="00B762FC"/>
    <w:rsid w:val="00B768D3"/>
    <w:rsid w:val="00B8636B"/>
    <w:rsid w:val="00B93F8E"/>
    <w:rsid w:val="00BA4672"/>
    <w:rsid w:val="00C34E44"/>
    <w:rsid w:val="00C373FD"/>
    <w:rsid w:val="00C4467B"/>
    <w:rsid w:val="00C740F2"/>
    <w:rsid w:val="00C77D08"/>
    <w:rsid w:val="00C922B5"/>
    <w:rsid w:val="00C9276E"/>
    <w:rsid w:val="00C9327B"/>
    <w:rsid w:val="00C95B92"/>
    <w:rsid w:val="00C97E4E"/>
    <w:rsid w:val="00CA6CAD"/>
    <w:rsid w:val="00CB6338"/>
    <w:rsid w:val="00CE0BBB"/>
    <w:rsid w:val="00CE0C15"/>
    <w:rsid w:val="00CE34FE"/>
    <w:rsid w:val="00D24A0E"/>
    <w:rsid w:val="00D27536"/>
    <w:rsid w:val="00D30C42"/>
    <w:rsid w:val="00D31565"/>
    <w:rsid w:val="00D3315B"/>
    <w:rsid w:val="00D45365"/>
    <w:rsid w:val="00D457D0"/>
    <w:rsid w:val="00D57BCB"/>
    <w:rsid w:val="00D61F25"/>
    <w:rsid w:val="00D71406"/>
    <w:rsid w:val="00D75E9F"/>
    <w:rsid w:val="00D8337E"/>
    <w:rsid w:val="00D8516D"/>
    <w:rsid w:val="00D85572"/>
    <w:rsid w:val="00DA2E1D"/>
    <w:rsid w:val="00DB0D81"/>
    <w:rsid w:val="00DD6C60"/>
    <w:rsid w:val="00DD6F64"/>
    <w:rsid w:val="00E17DE2"/>
    <w:rsid w:val="00E204F0"/>
    <w:rsid w:val="00E35BB4"/>
    <w:rsid w:val="00E42027"/>
    <w:rsid w:val="00E53DBC"/>
    <w:rsid w:val="00E73389"/>
    <w:rsid w:val="00E7351E"/>
    <w:rsid w:val="00E85749"/>
    <w:rsid w:val="00E8765E"/>
    <w:rsid w:val="00E9303D"/>
    <w:rsid w:val="00EB2DC7"/>
    <w:rsid w:val="00EC7F0F"/>
    <w:rsid w:val="00F0183D"/>
    <w:rsid w:val="00F02B1C"/>
    <w:rsid w:val="00F02B95"/>
    <w:rsid w:val="00F110DC"/>
    <w:rsid w:val="00F1571C"/>
    <w:rsid w:val="00F45D7F"/>
    <w:rsid w:val="00F932C4"/>
    <w:rsid w:val="00FA2D98"/>
    <w:rsid w:val="00FC2309"/>
    <w:rsid w:val="00FC78AE"/>
    <w:rsid w:val="00FD5962"/>
    <w:rsid w:val="00FD7015"/>
    <w:rsid w:val="00FF3A94"/>
    <w:rsid w:val="00FF4DED"/>
    <w:rsid w:val="00FF51BD"/>
    <w:rsid w:val="00FF5245"/>
    <w:rsid w:val="00FF5BB1"/>
    <w:rsid w:val="00FF6B78"/>
    <w:rsid w:val="00FF7D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0B524"/>
  <w15:docId w15:val="{AC2820EE-343C-45EC-BF7A-4A03A527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472"/>
  </w:style>
  <w:style w:type="paragraph" w:styleId="Ttulo1">
    <w:name w:val="heading 1"/>
    <w:basedOn w:val="Normal"/>
    <w:next w:val="Normal"/>
    <w:link w:val="Ttulo1Char"/>
    <w:qFormat/>
    <w:rsid w:val="009B492C"/>
    <w:pPr>
      <w:keepNext/>
      <w:spacing w:before="240" w:after="60" w:line="276" w:lineRule="auto"/>
      <w:outlineLvl w:val="0"/>
    </w:pPr>
    <w:rPr>
      <w:rFonts w:ascii="Arial" w:eastAsia="Calibri" w:hAnsi="Arial" w:cs="Arial"/>
      <w:b/>
      <w:bCs/>
      <w:kern w:val="32"/>
      <w:sz w:val="32"/>
      <w:szCs w:val="32"/>
    </w:rPr>
  </w:style>
  <w:style w:type="paragraph" w:styleId="Ttulo2">
    <w:name w:val="heading 2"/>
    <w:basedOn w:val="Normal"/>
    <w:next w:val="Normal"/>
    <w:link w:val="Ttulo2Char"/>
    <w:unhideWhenUsed/>
    <w:qFormat/>
    <w:rsid w:val="009B492C"/>
    <w:pPr>
      <w:keepNext/>
      <w:numPr>
        <w:numId w:val="1"/>
      </w:numPr>
      <w:spacing w:after="0" w:line="240" w:lineRule="auto"/>
      <w:jc w:val="both"/>
      <w:outlineLvl w:val="1"/>
    </w:pPr>
    <w:rPr>
      <w:rFonts w:ascii="Times New Roman" w:eastAsia="Calibri" w:hAnsi="Times New Roman" w:cs="Times New Roman"/>
      <w:b/>
      <w:bCs/>
      <w:color w:val="000000"/>
      <w:sz w:val="24"/>
      <w:szCs w:val="24"/>
    </w:rPr>
  </w:style>
  <w:style w:type="paragraph" w:styleId="Ttulo3">
    <w:name w:val="heading 3"/>
    <w:basedOn w:val="Normal"/>
    <w:next w:val="Normal"/>
    <w:link w:val="Ttulo3Char"/>
    <w:qFormat/>
    <w:rsid w:val="009B492C"/>
    <w:pPr>
      <w:keepNext/>
      <w:spacing w:before="240" w:after="60" w:line="276" w:lineRule="auto"/>
      <w:outlineLvl w:val="2"/>
    </w:pPr>
    <w:rPr>
      <w:rFonts w:ascii="Arial" w:eastAsia="Calibri" w:hAnsi="Arial" w:cs="Arial"/>
      <w:b/>
      <w:bCs/>
      <w:sz w:val="26"/>
      <w:szCs w:val="26"/>
    </w:rPr>
  </w:style>
  <w:style w:type="paragraph" w:styleId="Ttulo4">
    <w:name w:val="heading 4"/>
    <w:basedOn w:val="Normal"/>
    <w:next w:val="Normal"/>
    <w:link w:val="Ttulo4Char"/>
    <w:unhideWhenUsed/>
    <w:qFormat/>
    <w:rsid w:val="009B492C"/>
    <w:pPr>
      <w:keepNext/>
      <w:framePr w:hSpace="141" w:wrap="around" w:vAnchor="text" w:hAnchor="margin" w:xAlign="center" w:y="544"/>
      <w:spacing w:after="0" w:line="240" w:lineRule="auto"/>
      <w:ind w:right="176"/>
      <w:jc w:val="center"/>
      <w:outlineLvl w:val="3"/>
    </w:pPr>
    <w:rPr>
      <w:rFonts w:ascii="Times New Roman" w:eastAsia="Times New Roman" w:hAnsi="Times New Roman" w:cs="Arial"/>
      <w:b/>
      <w:color w:val="000000"/>
      <w:sz w:val="18"/>
      <w:szCs w:val="18"/>
    </w:rPr>
  </w:style>
  <w:style w:type="paragraph" w:styleId="Ttulo5">
    <w:name w:val="heading 5"/>
    <w:basedOn w:val="Normal"/>
    <w:next w:val="Normal"/>
    <w:link w:val="Ttulo5Char"/>
    <w:unhideWhenUsed/>
    <w:qFormat/>
    <w:rsid w:val="009B492C"/>
    <w:pPr>
      <w:keepNext/>
      <w:framePr w:hSpace="141" w:wrap="around" w:vAnchor="text" w:hAnchor="margin" w:xAlign="center" w:y="125"/>
      <w:spacing w:after="0" w:line="240" w:lineRule="auto"/>
      <w:jc w:val="center"/>
      <w:outlineLvl w:val="4"/>
    </w:pPr>
    <w:rPr>
      <w:rFonts w:ascii="Times New Roman" w:eastAsia="Times New Roman" w:hAnsi="Times New Roman" w:cs="Arial"/>
      <w:b/>
      <w:color w:val="000000"/>
      <w:sz w:val="18"/>
      <w:szCs w:val="18"/>
    </w:rPr>
  </w:style>
  <w:style w:type="paragraph" w:styleId="Ttulo6">
    <w:name w:val="heading 6"/>
    <w:basedOn w:val="Normal"/>
    <w:next w:val="Normal"/>
    <w:link w:val="Ttulo6Char"/>
    <w:unhideWhenUsed/>
    <w:qFormat/>
    <w:rsid w:val="009B492C"/>
    <w:pPr>
      <w:keepNext/>
      <w:framePr w:hSpace="141" w:wrap="around" w:vAnchor="text" w:hAnchor="margin" w:xAlign="center" w:y="180"/>
      <w:spacing w:after="0" w:line="240" w:lineRule="auto"/>
      <w:ind w:right="176"/>
      <w:jc w:val="center"/>
      <w:outlineLvl w:val="5"/>
    </w:pPr>
    <w:rPr>
      <w:rFonts w:ascii="Arial" w:eastAsia="Times New Roman" w:hAnsi="Arial" w:cs="Arial"/>
      <w:b/>
      <w:color w:val="000000"/>
    </w:rPr>
  </w:style>
  <w:style w:type="paragraph" w:styleId="Ttulo7">
    <w:name w:val="heading 7"/>
    <w:basedOn w:val="Normal"/>
    <w:next w:val="Normal"/>
    <w:link w:val="Ttulo7Char"/>
    <w:qFormat/>
    <w:rsid w:val="009B492C"/>
    <w:pPr>
      <w:keepNext/>
      <w:spacing w:after="0" w:line="240" w:lineRule="auto"/>
      <w:ind w:left="11" w:hanging="11"/>
      <w:jc w:val="both"/>
      <w:outlineLvl w:val="6"/>
    </w:pPr>
    <w:rPr>
      <w:rFonts w:ascii="Times New Roman" w:eastAsia="Times New Roman" w:hAnsi="Times New Roman" w:cs="Times New Roman"/>
      <w:b/>
      <w:bCs/>
      <w:sz w:val="24"/>
      <w:szCs w:val="24"/>
      <w:lang w:eastAsia="pt-BR"/>
    </w:rPr>
  </w:style>
  <w:style w:type="paragraph" w:styleId="Ttulo8">
    <w:name w:val="heading 8"/>
    <w:basedOn w:val="Normal"/>
    <w:next w:val="Normal"/>
    <w:link w:val="Ttulo8Char"/>
    <w:qFormat/>
    <w:rsid w:val="009B492C"/>
    <w:pPr>
      <w:keepNext/>
      <w:spacing w:after="0" w:line="240" w:lineRule="auto"/>
      <w:jc w:val="both"/>
      <w:outlineLvl w:val="7"/>
    </w:pPr>
    <w:rPr>
      <w:rFonts w:ascii="Arial" w:eastAsia="Times New Roman" w:hAnsi="Arial" w:cs="Times New Roman"/>
      <w:color w:val="000080"/>
      <w:sz w:val="28"/>
      <w:szCs w:val="20"/>
      <w:lang w:eastAsia="pt-BR"/>
    </w:rPr>
  </w:style>
  <w:style w:type="paragraph" w:styleId="Ttulo9">
    <w:name w:val="heading 9"/>
    <w:basedOn w:val="Normal"/>
    <w:next w:val="Normal"/>
    <w:link w:val="Ttulo9Char"/>
    <w:qFormat/>
    <w:rsid w:val="009B492C"/>
    <w:pPr>
      <w:spacing w:before="240" w:after="60" w:line="240" w:lineRule="auto"/>
      <w:outlineLvl w:val="8"/>
    </w:pPr>
    <w:rPr>
      <w:rFonts w:ascii="Arial" w:eastAsia="Times New Roman" w:hAnsi="Arial" w:cs="Arial"/>
      <w:color w:val="00008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855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85572"/>
  </w:style>
  <w:style w:type="paragraph" w:styleId="Rodap">
    <w:name w:val="footer"/>
    <w:basedOn w:val="Normal"/>
    <w:link w:val="RodapChar"/>
    <w:uiPriority w:val="99"/>
    <w:unhideWhenUsed/>
    <w:rsid w:val="00D85572"/>
    <w:pPr>
      <w:tabs>
        <w:tab w:val="center" w:pos="4252"/>
        <w:tab w:val="right" w:pos="8504"/>
      </w:tabs>
      <w:spacing w:after="0" w:line="240" w:lineRule="auto"/>
    </w:pPr>
  </w:style>
  <w:style w:type="character" w:customStyle="1" w:styleId="RodapChar">
    <w:name w:val="Rodapé Char"/>
    <w:basedOn w:val="Fontepargpadro"/>
    <w:link w:val="Rodap"/>
    <w:uiPriority w:val="99"/>
    <w:rsid w:val="00D85572"/>
  </w:style>
  <w:style w:type="character" w:customStyle="1" w:styleId="Ttulo1Char">
    <w:name w:val="Título 1 Char"/>
    <w:basedOn w:val="Fontepargpadro"/>
    <w:link w:val="Ttulo1"/>
    <w:rsid w:val="009B492C"/>
    <w:rPr>
      <w:rFonts w:ascii="Arial" w:eastAsia="Calibri" w:hAnsi="Arial" w:cs="Arial"/>
      <w:b/>
      <w:bCs/>
      <w:kern w:val="32"/>
      <w:sz w:val="32"/>
      <w:szCs w:val="32"/>
    </w:rPr>
  </w:style>
  <w:style w:type="character" w:customStyle="1" w:styleId="Ttulo2Char">
    <w:name w:val="Título 2 Char"/>
    <w:basedOn w:val="Fontepargpadro"/>
    <w:link w:val="Ttulo2"/>
    <w:rsid w:val="009B492C"/>
    <w:rPr>
      <w:rFonts w:ascii="Times New Roman" w:eastAsia="Calibri" w:hAnsi="Times New Roman" w:cs="Times New Roman"/>
      <w:b/>
      <w:bCs/>
      <w:color w:val="000000"/>
      <w:sz w:val="24"/>
      <w:szCs w:val="24"/>
    </w:rPr>
  </w:style>
  <w:style w:type="character" w:customStyle="1" w:styleId="Ttulo3Char">
    <w:name w:val="Título 3 Char"/>
    <w:basedOn w:val="Fontepargpadro"/>
    <w:link w:val="Ttulo3"/>
    <w:rsid w:val="009B492C"/>
    <w:rPr>
      <w:rFonts w:ascii="Arial" w:eastAsia="Calibri" w:hAnsi="Arial" w:cs="Arial"/>
      <w:b/>
      <w:bCs/>
      <w:sz w:val="26"/>
      <w:szCs w:val="26"/>
    </w:rPr>
  </w:style>
  <w:style w:type="character" w:customStyle="1" w:styleId="Ttulo4Char">
    <w:name w:val="Título 4 Char"/>
    <w:basedOn w:val="Fontepargpadro"/>
    <w:link w:val="Ttulo4"/>
    <w:rsid w:val="009B492C"/>
    <w:rPr>
      <w:rFonts w:ascii="Times New Roman" w:eastAsia="Times New Roman" w:hAnsi="Times New Roman" w:cs="Arial"/>
      <w:b/>
      <w:color w:val="000000"/>
      <w:sz w:val="18"/>
      <w:szCs w:val="18"/>
    </w:rPr>
  </w:style>
  <w:style w:type="character" w:customStyle="1" w:styleId="Ttulo5Char">
    <w:name w:val="Título 5 Char"/>
    <w:basedOn w:val="Fontepargpadro"/>
    <w:link w:val="Ttulo5"/>
    <w:rsid w:val="009B492C"/>
    <w:rPr>
      <w:rFonts w:ascii="Times New Roman" w:eastAsia="Times New Roman" w:hAnsi="Times New Roman" w:cs="Arial"/>
      <w:b/>
      <w:color w:val="000000"/>
      <w:sz w:val="18"/>
      <w:szCs w:val="18"/>
    </w:rPr>
  </w:style>
  <w:style w:type="character" w:customStyle="1" w:styleId="Ttulo6Char">
    <w:name w:val="Título 6 Char"/>
    <w:basedOn w:val="Fontepargpadro"/>
    <w:link w:val="Ttulo6"/>
    <w:rsid w:val="009B492C"/>
    <w:rPr>
      <w:rFonts w:ascii="Arial" w:eastAsia="Times New Roman" w:hAnsi="Arial" w:cs="Arial"/>
      <w:b/>
      <w:color w:val="000000"/>
    </w:rPr>
  </w:style>
  <w:style w:type="character" w:customStyle="1" w:styleId="Ttulo7Char">
    <w:name w:val="Título 7 Char"/>
    <w:basedOn w:val="Fontepargpadro"/>
    <w:link w:val="Ttulo7"/>
    <w:rsid w:val="009B492C"/>
    <w:rPr>
      <w:rFonts w:ascii="Times New Roman" w:eastAsia="Times New Roman" w:hAnsi="Times New Roman" w:cs="Times New Roman"/>
      <w:b/>
      <w:bCs/>
      <w:sz w:val="24"/>
      <w:szCs w:val="24"/>
      <w:lang w:eastAsia="pt-BR"/>
    </w:rPr>
  </w:style>
  <w:style w:type="character" w:customStyle="1" w:styleId="Ttulo8Char">
    <w:name w:val="Título 8 Char"/>
    <w:basedOn w:val="Fontepargpadro"/>
    <w:link w:val="Ttulo8"/>
    <w:rsid w:val="009B492C"/>
    <w:rPr>
      <w:rFonts w:ascii="Arial" w:eastAsia="Times New Roman" w:hAnsi="Arial" w:cs="Times New Roman"/>
      <w:color w:val="000080"/>
      <w:sz w:val="28"/>
      <w:szCs w:val="20"/>
      <w:lang w:eastAsia="pt-BR"/>
    </w:rPr>
  </w:style>
  <w:style w:type="character" w:customStyle="1" w:styleId="Ttulo9Char">
    <w:name w:val="Título 9 Char"/>
    <w:basedOn w:val="Fontepargpadro"/>
    <w:link w:val="Ttulo9"/>
    <w:rsid w:val="009B492C"/>
    <w:rPr>
      <w:rFonts w:ascii="Arial" w:eastAsia="Times New Roman" w:hAnsi="Arial" w:cs="Arial"/>
      <w:color w:val="000080"/>
      <w:lang w:eastAsia="pt-BR"/>
    </w:rPr>
  </w:style>
  <w:style w:type="paragraph" w:styleId="Textodebalo">
    <w:name w:val="Balloon Text"/>
    <w:basedOn w:val="Normal"/>
    <w:link w:val="TextodebaloChar"/>
    <w:uiPriority w:val="99"/>
    <w:unhideWhenUsed/>
    <w:rsid w:val="009B492C"/>
    <w:pPr>
      <w:spacing w:after="0" w:line="240" w:lineRule="auto"/>
    </w:pPr>
    <w:rPr>
      <w:rFonts w:ascii="Tahoma" w:eastAsia="Calibri" w:hAnsi="Tahoma" w:cs="Tahoma"/>
      <w:sz w:val="16"/>
      <w:szCs w:val="16"/>
    </w:rPr>
  </w:style>
  <w:style w:type="character" w:customStyle="1" w:styleId="TextodebaloChar">
    <w:name w:val="Texto de balão Char"/>
    <w:basedOn w:val="Fontepargpadro"/>
    <w:link w:val="Textodebalo"/>
    <w:uiPriority w:val="99"/>
    <w:rsid w:val="009B492C"/>
    <w:rPr>
      <w:rFonts w:ascii="Tahoma" w:eastAsia="Calibri" w:hAnsi="Tahoma" w:cs="Tahoma"/>
      <w:sz w:val="16"/>
      <w:szCs w:val="16"/>
    </w:rPr>
  </w:style>
  <w:style w:type="table" w:styleId="Tabelacomgrade">
    <w:name w:val="Table Grid"/>
    <w:basedOn w:val="Tabelanormal"/>
    <w:rsid w:val="009B492C"/>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9B492C"/>
    <w:pPr>
      <w:spacing w:after="0" w:line="240" w:lineRule="auto"/>
      <w:jc w:val="center"/>
    </w:pPr>
    <w:rPr>
      <w:rFonts w:ascii="Arial" w:eastAsia="Times New Roman" w:hAnsi="Arial" w:cs="Times New Roman"/>
      <w:b/>
      <w:i/>
      <w:smallCaps/>
      <w:sz w:val="28"/>
      <w:szCs w:val="20"/>
      <w:lang w:eastAsia="pt-BR"/>
    </w:rPr>
  </w:style>
  <w:style w:type="character" w:customStyle="1" w:styleId="TtuloChar">
    <w:name w:val="Título Char"/>
    <w:basedOn w:val="Fontepargpadro"/>
    <w:link w:val="Ttulo"/>
    <w:rsid w:val="009B492C"/>
    <w:rPr>
      <w:rFonts w:ascii="Arial" w:eastAsia="Times New Roman" w:hAnsi="Arial" w:cs="Times New Roman"/>
      <w:b/>
      <w:i/>
      <w:smallCaps/>
      <w:sz w:val="28"/>
      <w:szCs w:val="20"/>
      <w:lang w:eastAsia="pt-BR"/>
    </w:rPr>
  </w:style>
  <w:style w:type="paragraph" w:styleId="Corpodetexto">
    <w:name w:val="Body Text"/>
    <w:basedOn w:val="Normal"/>
    <w:link w:val="CorpodetextoChar"/>
    <w:rsid w:val="009B492C"/>
    <w:pPr>
      <w:spacing w:after="120" w:line="240" w:lineRule="auto"/>
    </w:pPr>
    <w:rPr>
      <w:rFonts w:ascii="Arial" w:eastAsia="Times New Roman" w:hAnsi="Arial" w:cs="Times New Roman"/>
      <w:color w:val="000080"/>
      <w:sz w:val="20"/>
      <w:szCs w:val="20"/>
      <w:lang w:eastAsia="pt-BR"/>
    </w:rPr>
  </w:style>
  <w:style w:type="character" w:customStyle="1" w:styleId="CorpodetextoChar">
    <w:name w:val="Corpo de texto Char"/>
    <w:basedOn w:val="Fontepargpadro"/>
    <w:link w:val="Corpodetexto"/>
    <w:rsid w:val="009B492C"/>
    <w:rPr>
      <w:rFonts w:ascii="Arial" w:eastAsia="Times New Roman" w:hAnsi="Arial" w:cs="Times New Roman"/>
      <w:color w:val="000080"/>
      <w:sz w:val="20"/>
      <w:szCs w:val="20"/>
      <w:lang w:eastAsia="pt-BR"/>
    </w:rPr>
  </w:style>
  <w:style w:type="character" w:styleId="Hyperlink">
    <w:name w:val="Hyperlink"/>
    <w:uiPriority w:val="99"/>
    <w:rsid w:val="009B492C"/>
    <w:rPr>
      <w:color w:val="0000FF"/>
      <w:u w:val="single"/>
    </w:rPr>
  </w:style>
  <w:style w:type="character" w:customStyle="1" w:styleId="para1">
    <w:name w:val="para1"/>
    <w:rsid w:val="009B492C"/>
    <w:rPr>
      <w:rFonts w:ascii="Arial" w:hAnsi="Arial" w:cs="Arial" w:hint="default"/>
      <w:sz w:val="18"/>
      <w:szCs w:val="18"/>
    </w:rPr>
  </w:style>
  <w:style w:type="paragraph" w:customStyle="1" w:styleId="yiv565282232body">
    <w:name w:val="yiv565282232body"/>
    <w:basedOn w:val="Normal"/>
    <w:rsid w:val="009B492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rsid w:val="009B492C"/>
    <w:pPr>
      <w:spacing w:after="0" w:line="240" w:lineRule="auto"/>
    </w:pPr>
    <w:rPr>
      <w:rFonts w:ascii="Times New Roman" w:eastAsia="Times New Roman" w:hAnsi="Times New Roman" w:cs="Times New Roman"/>
      <w:sz w:val="24"/>
      <w:szCs w:val="24"/>
      <w:lang w:eastAsia="pt-BR"/>
    </w:rPr>
  </w:style>
  <w:style w:type="character" w:styleId="Forte">
    <w:name w:val="Strong"/>
    <w:uiPriority w:val="22"/>
    <w:qFormat/>
    <w:rsid w:val="009B492C"/>
    <w:rPr>
      <w:b/>
      <w:bCs/>
    </w:rPr>
  </w:style>
  <w:style w:type="paragraph" w:styleId="Recuodecorpodetexto">
    <w:name w:val="Body Text Indent"/>
    <w:basedOn w:val="Normal"/>
    <w:link w:val="RecuodecorpodetextoChar"/>
    <w:rsid w:val="009B492C"/>
    <w:pPr>
      <w:spacing w:after="120" w:line="276" w:lineRule="auto"/>
      <w:ind w:left="283"/>
    </w:pPr>
    <w:rPr>
      <w:rFonts w:ascii="Calibri" w:eastAsia="Calibri" w:hAnsi="Calibri" w:cs="Times New Roman"/>
    </w:rPr>
  </w:style>
  <w:style w:type="character" w:customStyle="1" w:styleId="RecuodecorpodetextoChar">
    <w:name w:val="Recuo de corpo de texto Char"/>
    <w:basedOn w:val="Fontepargpadro"/>
    <w:link w:val="Recuodecorpodetexto"/>
    <w:rsid w:val="009B492C"/>
    <w:rPr>
      <w:rFonts w:ascii="Calibri" w:eastAsia="Calibri" w:hAnsi="Calibri" w:cs="Times New Roman"/>
    </w:rPr>
  </w:style>
  <w:style w:type="paragraph" w:styleId="Corpodetexto2">
    <w:name w:val="Body Text 2"/>
    <w:basedOn w:val="Normal"/>
    <w:link w:val="Corpodetexto2Char"/>
    <w:rsid w:val="009B492C"/>
    <w:pPr>
      <w:spacing w:after="120" w:line="480" w:lineRule="auto"/>
    </w:pPr>
    <w:rPr>
      <w:rFonts w:ascii="Calibri" w:eastAsia="Calibri" w:hAnsi="Calibri" w:cs="Times New Roman"/>
    </w:rPr>
  </w:style>
  <w:style w:type="character" w:customStyle="1" w:styleId="Corpodetexto2Char">
    <w:name w:val="Corpo de texto 2 Char"/>
    <w:basedOn w:val="Fontepargpadro"/>
    <w:link w:val="Corpodetexto2"/>
    <w:rsid w:val="009B492C"/>
    <w:rPr>
      <w:rFonts w:ascii="Calibri" w:eastAsia="Calibri" w:hAnsi="Calibri" w:cs="Times New Roman"/>
    </w:rPr>
  </w:style>
  <w:style w:type="paragraph" w:styleId="Recuodecorpodetexto2">
    <w:name w:val="Body Text Indent 2"/>
    <w:basedOn w:val="Normal"/>
    <w:link w:val="Recuodecorpodetexto2Char"/>
    <w:rsid w:val="009B492C"/>
    <w:pPr>
      <w:spacing w:after="120" w:line="480" w:lineRule="auto"/>
      <w:ind w:left="283"/>
    </w:pPr>
    <w:rPr>
      <w:rFonts w:ascii="Calibri" w:eastAsia="Calibri" w:hAnsi="Calibri" w:cs="Times New Roman"/>
    </w:rPr>
  </w:style>
  <w:style w:type="character" w:customStyle="1" w:styleId="Recuodecorpodetexto2Char">
    <w:name w:val="Recuo de corpo de texto 2 Char"/>
    <w:basedOn w:val="Fontepargpadro"/>
    <w:link w:val="Recuodecorpodetexto2"/>
    <w:rsid w:val="009B492C"/>
    <w:rPr>
      <w:rFonts w:ascii="Calibri" w:eastAsia="Calibri" w:hAnsi="Calibri" w:cs="Times New Roman"/>
    </w:rPr>
  </w:style>
  <w:style w:type="character" w:customStyle="1" w:styleId="apple-style-span">
    <w:name w:val="apple-style-span"/>
    <w:basedOn w:val="Fontepargpadro"/>
    <w:rsid w:val="009B492C"/>
  </w:style>
  <w:style w:type="character" w:customStyle="1" w:styleId="kittextomaior">
    <w:name w:val="kittextomaior"/>
    <w:basedOn w:val="Fontepargpadro"/>
    <w:rsid w:val="009B492C"/>
  </w:style>
  <w:style w:type="character" w:customStyle="1" w:styleId="apple-converted-space">
    <w:name w:val="apple-converted-space"/>
    <w:basedOn w:val="Fontepargpadro"/>
    <w:rsid w:val="009B492C"/>
  </w:style>
  <w:style w:type="paragraph" w:customStyle="1" w:styleId="infotext">
    <w:name w:val="infotext"/>
    <w:basedOn w:val="Normal"/>
    <w:rsid w:val="009B492C"/>
    <w:pPr>
      <w:spacing w:before="75" w:after="75" w:line="270" w:lineRule="atLeast"/>
    </w:pPr>
    <w:rPr>
      <w:rFonts w:ascii="Verdana" w:eastAsia="Times New Roman" w:hAnsi="Verdana" w:cs="Times New Roman"/>
      <w:b/>
      <w:bCs/>
      <w:color w:val="484FA3"/>
      <w:sz w:val="17"/>
      <w:szCs w:val="17"/>
      <w:lang w:eastAsia="pt-BR"/>
    </w:rPr>
  </w:style>
  <w:style w:type="paragraph" w:customStyle="1" w:styleId="visitortext">
    <w:name w:val="visitortext"/>
    <w:basedOn w:val="Normal"/>
    <w:rsid w:val="009B492C"/>
    <w:pPr>
      <w:spacing w:before="60" w:after="60" w:line="240" w:lineRule="auto"/>
    </w:pPr>
    <w:rPr>
      <w:rFonts w:ascii="Verdana" w:eastAsia="Times New Roman" w:hAnsi="Verdana" w:cs="Times New Roman"/>
      <w:color w:val="3A49BC"/>
      <w:sz w:val="17"/>
      <w:szCs w:val="17"/>
      <w:lang w:eastAsia="pt-BR"/>
    </w:rPr>
  </w:style>
  <w:style w:type="paragraph" w:customStyle="1" w:styleId="operatortext">
    <w:name w:val="operatortext"/>
    <w:basedOn w:val="Normal"/>
    <w:rsid w:val="009B492C"/>
    <w:pPr>
      <w:spacing w:before="60" w:after="60" w:line="240" w:lineRule="auto"/>
    </w:pPr>
    <w:rPr>
      <w:rFonts w:ascii="Verdana" w:eastAsia="Times New Roman" w:hAnsi="Verdana" w:cs="Times New Roman"/>
      <w:color w:val="3F3F3F"/>
      <w:sz w:val="17"/>
      <w:szCs w:val="17"/>
      <w:lang w:eastAsia="pt-BR"/>
    </w:rPr>
  </w:style>
  <w:style w:type="character" w:customStyle="1" w:styleId="visitorname1">
    <w:name w:val="visitorname1"/>
    <w:rsid w:val="009B492C"/>
    <w:rPr>
      <w:rFonts w:ascii="Verdana" w:hAnsi="Verdana" w:hint="default"/>
      <w:b/>
      <w:bCs/>
      <w:i w:val="0"/>
      <w:iCs w:val="0"/>
      <w:color w:val="3A49BC"/>
      <w:sz w:val="17"/>
      <w:szCs w:val="17"/>
    </w:rPr>
  </w:style>
  <w:style w:type="character" w:customStyle="1" w:styleId="operatorname1">
    <w:name w:val="operatorname1"/>
    <w:rsid w:val="009B492C"/>
    <w:rPr>
      <w:rFonts w:ascii="Verdana" w:hAnsi="Verdana" w:hint="default"/>
      <w:b/>
      <w:bCs/>
      <w:i w:val="0"/>
      <w:iCs w:val="0"/>
      <w:color w:val="3F3F3F"/>
      <w:sz w:val="17"/>
      <w:szCs w:val="17"/>
    </w:rPr>
  </w:style>
  <w:style w:type="paragraph" w:styleId="Recuodecorpodetexto3">
    <w:name w:val="Body Text Indent 3"/>
    <w:basedOn w:val="Normal"/>
    <w:link w:val="Recuodecorpodetexto3Char"/>
    <w:rsid w:val="009B492C"/>
    <w:pPr>
      <w:spacing w:after="120" w:line="276" w:lineRule="auto"/>
      <w:ind w:left="283"/>
    </w:pPr>
    <w:rPr>
      <w:rFonts w:ascii="Calibri" w:eastAsia="Calibri" w:hAnsi="Calibri" w:cs="Times New Roman"/>
      <w:sz w:val="16"/>
      <w:szCs w:val="16"/>
    </w:rPr>
  </w:style>
  <w:style w:type="character" w:customStyle="1" w:styleId="Recuodecorpodetexto3Char">
    <w:name w:val="Recuo de corpo de texto 3 Char"/>
    <w:basedOn w:val="Fontepargpadro"/>
    <w:link w:val="Recuodecorpodetexto3"/>
    <w:rsid w:val="009B492C"/>
    <w:rPr>
      <w:rFonts w:ascii="Calibri" w:eastAsia="Calibri" w:hAnsi="Calibri" w:cs="Times New Roman"/>
      <w:sz w:val="16"/>
      <w:szCs w:val="16"/>
    </w:rPr>
  </w:style>
  <w:style w:type="paragraph" w:styleId="TextosemFormatao">
    <w:name w:val="Plain Text"/>
    <w:basedOn w:val="Normal"/>
    <w:link w:val="TextosemFormataoChar"/>
    <w:rsid w:val="009B492C"/>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9B492C"/>
    <w:rPr>
      <w:rFonts w:ascii="Courier New" w:eastAsia="Times New Roman" w:hAnsi="Courier New" w:cs="Times New Roman"/>
      <w:sz w:val="20"/>
      <w:szCs w:val="20"/>
      <w:lang w:eastAsia="pt-BR"/>
    </w:rPr>
  </w:style>
  <w:style w:type="paragraph" w:styleId="Corpodetexto3">
    <w:name w:val="Body Text 3"/>
    <w:basedOn w:val="Normal"/>
    <w:link w:val="Corpodetexto3Char"/>
    <w:unhideWhenUsed/>
    <w:rsid w:val="009B492C"/>
    <w:pPr>
      <w:spacing w:after="120" w:line="276" w:lineRule="auto"/>
    </w:pPr>
    <w:rPr>
      <w:rFonts w:ascii="Calibri" w:eastAsia="Calibri" w:hAnsi="Calibri" w:cs="Times New Roman"/>
      <w:sz w:val="16"/>
      <w:szCs w:val="16"/>
    </w:rPr>
  </w:style>
  <w:style w:type="character" w:customStyle="1" w:styleId="Corpodetexto3Char">
    <w:name w:val="Corpo de texto 3 Char"/>
    <w:basedOn w:val="Fontepargpadro"/>
    <w:link w:val="Corpodetexto3"/>
    <w:rsid w:val="009B492C"/>
    <w:rPr>
      <w:rFonts w:ascii="Calibri" w:eastAsia="Calibri" w:hAnsi="Calibri" w:cs="Times New Roman"/>
      <w:sz w:val="16"/>
      <w:szCs w:val="16"/>
    </w:rPr>
  </w:style>
  <w:style w:type="character" w:customStyle="1" w:styleId="inf-descricao">
    <w:name w:val="inf-descricao"/>
    <w:rsid w:val="009B492C"/>
  </w:style>
  <w:style w:type="paragraph" w:customStyle="1" w:styleId="Default">
    <w:name w:val="Default"/>
    <w:rsid w:val="009B492C"/>
    <w:pPr>
      <w:autoSpaceDE w:val="0"/>
      <w:autoSpaceDN w:val="0"/>
      <w:adjustRightInd w:val="0"/>
      <w:spacing w:after="0" w:line="240" w:lineRule="auto"/>
    </w:pPr>
    <w:rPr>
      <w:rFonts w:ascii="Calibri" w:eastAsia="Calibri" w:hAnsi="Calibri" w:cs="Calibri"/>
      <w:color w:val="000000"/>
      <w:sz w:val="24"/>
      <w:szCs w:val="24"/>
      <w:lang w:eastAsia="pt-BR"/>
    </w:rPr>
  </w:style>
  <w:style w:type="paragraph" w:styleId="PargrafodaLista">
    <w:name w:val="List Paragraph"/>
    <w:basedOn w:val="Normal"/>
    <w:uiPriority w:val="34"/>
    <w:qFormat/>
    <w:rsid w:val="009B492C"/>
    <w:pPr>
      <w:spacing w:after="200" w:line="276" w:lineRule="auto"/>
      <w:ind w:left="708"/>
    </w:pPr>
    <w:rPr>
      <w:rFonts w:ascii="Calibri" w:eastAsia="Calibri" w:hAnsi="Calibri" w:cs="Times New Roman"/>
    </w:rPr>
  </w:style>
  <w:style w:type="character" w:styleId="Refdenotaderodap">
    <w:name w:val="footnote reference"/>
    <w:rsid w:val="009B492C"/>
    <w:rPr>
      <w:vertAlign w:val="superscript"/>
    </w:rPr>
  </w:style>
  <w:style w:type="paragraph" w:styleId="Textodenotaderodap">
    <w:name w:val="footnote text"/>
    <w:basedOn w:val="Normal"/>
    <w:link w:val="TextodenotaderodapChar"/>
    <w:uiPriority w:val="99"/>
    <w:rsid w:val="009B492C"/>
    <w:pPr>
      <w:widowControl w:val="0"/>
      <w:suppressAutoHyphens/>
      <w:spacing w:after="0" w:line="240" w:lineRule="auto"/>
    </w:pPr>
    <w:rPr>
      <w:rFonts w:ascii="Times New Roman" w:eastAsia="Times New Roman" w:hAnsi="Times New Roman" w:cs="Times New Roman"/>
      <w:sz w:val="20"/>
      <w:szCs w:val="20"/>
      <w:lang w:eastAsia="zh-CN"/>
    </w:rPr>
  </w:style>
  <w:style w:type="character" w:customStyle="1" w:styleId="TextodenotaderodapChar">
    <w:name w:val="Texto de nota de rodapé Char"/>
    <w:basedOn w:val="Fontepargpadro"/>
    <w:link w:val="Textodenotaderodap"/>
    <w:uiPriority w:val="99"/>
    <w:rsid w:val="009B492C"/>
    <w:rPr>
      <w:rFonts w:ascii="Times New Roman" w:eastAsia="Times New Roman" w:hAnsi="Times New Roman" w:cs="Times New Roman"/>
      <w:sz w:val="20"/>
      <w:szCs w:val="20"/>
      <w:lang w:eastAsia="zh-CN"/>
    </w:rPr>
  </w:style>
  <w:style w:type="numbering" w:customStyle="1" w:styleId="Semlista1">
    <w:name w:val="Sem lista1"/>
    <w:next w:val="Semlista"/>
    <w:uiPriority w:val="99"/>
    <w:semiHidden/>
    <w:rsid w:val="009B492C"/>
  </w:style>
  <w:style w:type="character" w:styleId="Nmerodepgina">
    <w:name w:val="page number"/>
    <w:rsid w:val="009B492C"/>
  </w:style>
  <w:style w:type="character" w:styleId="nfase">
    <w:name w:val="Emphasis"/>
    <w:qFormat/>
    <w:rsid w:val="009B492C"/>
    <w:rPr>
      <w:i/>
      <w:iCs/>
    </w:rPr>
  </w:style>
  <w:style w:type="paragraph" w:styleId="Commarcadores">
    <w:name w:val="List Bullet"/>
    <w:basedOn w:val="Normal"/>
    <w:unhideWhenUsed/>
    <w:rsid w:val="009B492C"/>
    <w:pPr>
      <w:numPr>
        <w:numId w:val="2"/>
      </w:numPr>
      <w:spacing w:after="200" w:line="276" w:lineRule="auto"/>
      <w:contextualSpacing/>
    </w:pPr>
    <w:rPr>
      <w:rFonts w:ascii="Calibri" w:eastAsia="Calibri" w:hAnsi="Calibri" w:cs="Times New Roman"/>
    </w:rPr>
  </w:style>
  <w:style w:type="paragraph" w:customStyle="1" w:styleId="Pa7">
    <w:name w:val="Pa7"/>
    <w:basedOn w:val="Normal"/>
    <w:next w:val="Normal"/>
    <w:uiPriority w:val="99"/>
    <w:rsid w:val="009B492C"/>
    <w:pPr>
      <w:autoSpaceDE w:val="0"/>
      <w:autoSpaceDN w:val="0"/>
      <w:adjustRightInd w:val="0"/>
      <w:spacing w:after="0" w:line="200" w:lineRule="atLeast"/>
    </w:pPr>
    <w:rPr>
      <w:rFonts w:ascii="Times New Roman" w:eastAsia="Times New Roman" w:hAnsi="Times New Roman" w:cs="Times New Roman"/>
      <w:sz w:val="24"/>
      <w:szCs w:val="24"/>
      <w:lang w:eastAsia="pt-BR"/>
    </w:rPr>
  </w:style>
  <w:style w:type="paragraph" w:customStyle="1" w:styleId="Pa9">
    <w:name w:val="Pa9"/>
    <w:basedOn w:val="Normal"/>
    <w:next w:val="Normal"/>
    <w:uiPriority w:val="99"/>
    <w:rsid w:val="009B492C"/>
    <w:pPr>
      <w:autoSpaceDE w:val="0"/>
      <w:autoSpaceDN w:val="0"/>
      <w:adjustRightInd w:val="0"/>
      <w:spacing w:after="0" w:line="200" w:lineRule="atLeast"/>
    </w:pPr>
    <w:rPr>
      <w:rFonts w:ascii="Times New Roman" w:eastAsia="Times New Roman" w:hAnsi="Times New Roman" w:cs="Times New Roman"/>
      <w:sz w:val="24"/>
      <w:szCs w:val="24"/>
      <w:lang w:eastAsia="pt-BR"/>
    </w:rPr>
  </w:style>
  <w:style w:type="paragraph" w:customStyle="1" w:styleId="Pa10">
    <w:name w:val="Pa10"/>
    <w:basedOn w:val="Normal"/>
    <w:next w:val="Normal"/>
    <w:uiPriority w:val="99"/>
    <w:rsid w:val="009B492C"/>
    <w:pPr>
      <w:autoSpaceDE w:val="0"/>
      <w:autoSpaceDN w:val="0"/>
      <w:adjustRightInd w:val="0"/>
      <w:spacing w:after="0" w:line="200" w:lineRule="atLeast"/>
    </w:pPr>
    <w:rPr>
      <w:rFonts w:ascii="Times New Roman" w:eastAsia="Times New Roman" w:hAnsi="Times New Roman" w:cs="Times New Roman"/>
      <w:sz w:val="24"/>
      <w:szCs w:val="24"/>
      <w:lang w:eastAsia="pt-BR"/>
    </w:rPr>
  </w:style>
  <w:style w:type="paragraph" w:customStyle="1" w:styleId="NormalWeb1">
    <w:name w:val="Normal (Web)1"/>
    <w:rsid w:val="009B492C"/>
    <w:pPr>
      <w:spacing w:before="100" w:after="100" w:line="240" w:lineRule="auto"/>
    </w:pPr>
    <w:rPr>
      <w:rFonts w:ascii="Times New Roman" w:eastAsia="ヒラギノ角ゴ Pro W3" w:hAnsi="Times New Roman" w:cs="Times New Roman"/>
      <w:color w:val="000000"/>
      <w:sz w:val="24"/>
      <w:szCs w:val="20"/>
      <w:lang w:eastAsia="pt-BR"/>
    </w:rPr>
  </w:style>
  <w:style w:type="character" w:customStyle="1" w:styleId="Forte1">
    <w:name w:val="Forte1"/>
    <w:rsid w:val="009B492C"/>
    <w:rPr>
      <w:rFonts w:ascii="Lucida Grande" w:eastAsia="ヒラギノ角ゴ Pro W3" w:hAnsi="Lucida Grande"/>
      <w:b/>
      <w:i w:val="0"/>
      <w:color w:val="000000"/>
      <w:sz w:val="20"/>
    </w:rPr>
  </w:style>
  <w:style w:type="character" w:customStyle="1" w:styleId="nfase1">
    <w:name w:val="Ênfase1"/>
    <w:rsid w:val="009B492C"/>
    <w:rPr>
      <w:rFonts w:ascii="Lucida Grande" w:eastAsia="ヒラギノ角ゴ Pro W3" w:hAnsi="Lucida Grande"/>
      <w:b w:val="0"/>
      <w:i w:val="0"/>
      <w:color w:val="000000"/>
      <w:sz w:val="20"/>
    </w:rPr>
  </w:style>
  <w:style w:type="paragraph" w:customStyle="1" w:styleId="bodytext2">
    <w:name w:val="bodytext2"/>
    <w:basedOn w:val="Normal"/>
    <w:rsid w:val="009B492C"/>
    <w:pPr>
      <w:spacing w:after="0" w:line="240" w:lineRule="auto"/>
      <w:jc w:val="both"/>
    </w:pPr>
    <w:rPr>
      <w:rFonts w:ascii="Times New Roman" w:eastAsia="Times New Roman" w:hAnsi="Times New Roman" w:cs="Times New Roman"/>
      <w:sz w:val="24"/>
      <w:szCs w:val="24"/>
      <w:lang w:eastAsia="pt-BR"/>
    </w:rPr>
  </w:style>
  <w:style w:type="paragraph" w:styleId="Subttulo">
    <w:name w:val="Subtitle"/>
    <w:basedOn w:val="Normal"/>
    <w:link w:val="SubttuloChar"/>
    <w:qFormat/>
    <w:rsid w:val="009B492C"/>
    <w:pPr>
      <w:spacing w:after="0" w:line="240" w:lineRule="auto"/>
      <w:jc w:val="center"/>
    </w:pPr>
    <w:rPr>
      <w:rFonts w:ascii="Times New Roman" w:eastAsia="Times New Roman" w:hAnsi="Times New Roman" w:cs="Times New Roman"/>
      <w:b/>
      <w:bCs/>
      <w:sz w:val="24"/>
      <w:szCs w:val="24"/>
      <w:lang w:eastAsia="pt-BR"/>
    </w:rPr>
  </w:style>
  <w:style w:type="character" w:customStyle="1" w:styleId="SubttuloChar">
    <w:name w:val="Subtítulo Char"/>
    <w:basedOn w:val="Fontepargpadro"/>
    <w:link w:val="Subttulo"/>
    <w:rsid w:val="009B492C"/>
    <w:rPr>
      <w:rFonts w:ascii="Times New Roman" w:eastAsia="Times New Roman" w:hAnsi="Times New Roman" w:cs="Times New Roman"/>
      <w:b/>
      <w:bCs/>
      <w:sz w:val="24"/>
      <w:szCs w:val="24"/>
      <w:lang w:eastAsia="pt-BR"/>
    </w:rPr>
  </w:style>
  <w:style w:type="paragraph" w:customStyle="1" w:styleId="Corpodotexto">
    <w:name w:val="Corpo do texto"/>
    <w:basedOn w:val="Normal"/>
    <w:rsid w:val="009B492C"/>
    <w:pPr>
      <w:snapToGrid w:val="0"/>
      <w:spacing w:after="0" w:line="360" w:lineRule="auto"/>
      <w:jc w:val="both"/>
    </w:pPr>
    <w:rPr>
      <w:rFonts w:ascii="Arial" w:eastAsia="Times New Roman" w:hAnsi="Times New Roman" w:cs="Times New Roman"/>
      <w:sz w:val="24"/>
      <w:szCs w:val="20"/>
      <w:lang w:eastAsia="pt-BR"/>
    </w:rPr>
  </w:style>
  <w:style w:type="character" w:customStyle="1" w:styleId="BodyTextChar">
    <w:name w:val="Body Text Char"/>
    <w:locked/>
    <w:rsid w:val="009B492C"/>
    <w:rPr>
      <w:rFonts w:ascii="Arial" w:hAnsi="Arial" w:cs="Arial"/>
      <w:sz w:val="24"/>
      <w:szCs w:val="24"/>
    </w:rPr>
  </w:style>
  <w:style w:type="paragraph" w:customStyle="1" w:styleId="Norma">
    <w:name w:val="Norma"/>
    <w:basedOn w:val="Normal"/>
    <w:rsid w:val="009B492C"/>
    <w:pPr>
      <w:spacing w:after="0" w:line="240" w:lineRule="auto"/>
      <w:jc w:val="both"/>
    </w:pPr>
    <w:rPr>
      <w:rFonts w:ascii="Times New Roman" w:eastAsia="Times New Roman" w:hAnsi="Times New Roman" w:cs="Times New Roman"/>
      <w:sz w:val="24"/>
      <w:szCs w:val="24"/>
      <w:lang w:eastAsia="pt-BR"/>
    </w:rPr>
  </w:style>
  <w:style w:type="paragraph" w:customStyle="1" w:styleId="Corpodetextro">
    <w:name w:val="Corpo de textro"/>
    <w:basedOn w:val="Normal"/>
    <w:rsid w:val="009B492C"/>
    <w:pPr>
      <w:widowControl w:val="0"/>
      <w:spacing w:after="0" w:line="240" w:lineRule="auto"/>
      <w:jc w:val="both"/>
    </w:pPr>
    <w:rPr>
      <w:rFonts w:ascii="Times New Roman" w:eastAsia="Times New Roman" w:hAnsi="Times New Roman" w:cs="Times New Roman"/>
      <w:sz w:val="24"/>
      <w:szCs w:val="24"/>
      <w:lang w:eastAsia="pt-BR"/>
    </w:rPr>
  </w:style>
  <w:style w:type="paragraph" w:customStyle="1" w:styleId="Corpodetexto31">
    <w:name w:val="Corpo de texto 31"/>
    <w:basedOn w:val="Normal"/>
    <w:rsid w:val="009B492C"/>
    <w:pPr>
      <w:spacing w:after="0" w:line="360" w:lineRule="auto"/>
      <w:jc w:val="center"/>
    </w:pPr>
    <w:rPr>
      <w:rFonts w:ascii="Arial" w:eastAsia="Times New Roman" w:hAnsi="Arial" w:cs="Arial"/>
      <w:b/>
      <w:bCs/>
      <w:sz w:val="28"/>
      <w:szCs w:val="28"/>
      <w:lang w:eastAsia="pt-BR"/>
    </w:rPr>
  </w:style>
  <w:style w:type="paragraph" w:customStyle="1" w:styleId="WW-NormalWeb">
    <w:name w:val="WW-Normal (Web)"/>
    <w:basedOn w:val="Normal"/>
    <w:rsid w:val="009B492C"/>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nt5">
    <w:name w:val="font5"/>
    <w:basedOn w:val="Normal"/>
    <w:rsid w:val="009B492C"/>
    <w:pPr>
      <w:spacing w:before="100" w:beforeAutospacing="1" w:after="100" w:afterAutospacing="1" w:line="240" w:lineRule="auto"/>
    </w:pPr>
    <w:rPr>
      <w:rFonts w:ascii="Times New Roman" w:eastAsia="Arial Unicode MS" w:hAnsi="Times New Roman" w:cs="Times New Roman"/>
      <w:sz w:val="20"/>
      <w:szCs w:val="20"/>
      <w:lang w:eastAsia="pt-BR"/>
    </w:rPr>
  </w:style>
  <w:style w:type="paragraph" w:customStyle="1" w:styleId="font6">
    <w:name w:val="font6"/>
    <w:basedOn w:val="Normal"/>
    <w:rsid w:val="009B492C"/>
    <w:pPr>
      <w:spacing w:before="100" w:beforeAutospacing="1" w:after="100" w:afterAutospacing="1" w:line="240" w:lineRule="auto"/>
    </w:pPr>
    <w:rPr>
      <w:rFonts w:ascii="Times New Roman" w:eastAsia="Arial Unicode MS" w:hAnsi="Times New Roman" w:cs="Times New Roman"/>
      <w:lang w:eastAsia="pt-BR"/>
    </w:rPr>
  </w:style>
  <w:style w:type="paragraph" w:customStyle="1" w:styleId="xl24">
    <w:name w:val="xl24"/>
    <w:basedOn w:val="Normal"/>
    <w:rsid w:val="009B492C"/>
    <w:pPr>
      <w:pBdr>
        <w:top w:val="single" w:sz="4" w:space="0" w:color="auto"/>
        <w:left w:val="single" w:sz="8"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25">
    <w:name w:val="xl25"/>
    <w:basedOn w:val="Normal"/>
    <w:rsid w:val="009B492C"/>
    <w:pPr>
      <w:pBdr>
        <w:top w:val="single" w:sz="4" w:space="0" w:color="auto"/>
        <w:bottom w:val="single" w:sz="4" w:space="0" w:color="auto"/>
        <w:right w:val="single" w:sz="4" w:space="0" w:color="auto"/>
      </w:pBdr>
      <w:shd w:val="clear" w:color="auto" w:fill="99CCFF"/>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26">
    <w:name w:val="xl26"/>
    <w:basedOn w:val="Normal"/>
    <w:rsid w:val="009B492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27">
    <w:name w:val="xl27"/>
    <w:basedOn w:val="Normal"/>
    <w:rsid w:val="009B492C"/>
    <w:pPr>
      <w:pBdr>
        <w:top w:val="single" w:sz="4" w:space="0" w:color="auto"/>
        <w:left w:val="single" w:sz="8" w:space="0" w:color="auto"/>
        <w:bottom w:val="single" w:sz="4" w:space="0" w:color="auto"/>
      </w:pBdr>
      <w:shd w:val="clear" w:color="auto" w:fill="99CCFF"/>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28">
    <w:name w:val="xl28"/>
    <w:basedOn w:val="Normal"/>
    <w:rsid w:val="009B492C"/>
    <w:pPr>
      <w:pBdr>
        <w:top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color w:val="FF0000"/>
      <w:sz w:val="24"/>
      <w:szCs w:val="24"/>
      <w:lang w:eastAsia="pt-BR"/>
    </w:rPr>
  </w:style>
  <w:style w:type="paragraph" w:customStyle="1" w:styleId="xl29">
    <w:name w:val="xl29"/>
    <w:basedOn w:val="Normal"/>
    <w:rsid w:val="009B492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color w:val="FF0000"/>
      <w:sz w:val="24"/>
      <w:szCs w:val="24"/>
      <w:lang w:eastAsia="pt-BR"/>
    </w:rPr>
  </w:style>
  <w:style w:type="paragraph" w:customStyle="1" w:styleId="xl30">
    <w:name w:val="xl30"/>
    <w:basedOn w:val="Normal"/>
    <w:rsid w:val="009B492C"/>
    <w:pPr>
      <w:pBdr>
        <w:top w:val="single" w:sz="4" w:space="0" w:color="auto"/>
        <w:left w:val="single" w:sz="8" w:space="0" w:color="auto"/>
        <w:bottom w:val="single" w:sz="4" w:space="0" w:color="auto"/>
      </w:pBdr>
      <w:spacing w:before="100" w:beforeAutospacing="1" w:after="100" w:afterAutospacing="1" w:line="240" w:lineRule="auto"/>
    </w:pPr>
    <w:rPr>
      <w:rFonts w:ascii="Arial Unicode MS" w:eastAsia="Arial Unicode MS" w:hAnsi="Arial Unicode MS" w:cs="Arial Unicode MS"/>
      <w:color w:val="FF0000"/>
      <w:sz w:val="24"/>
      <w:szCs w:val="24"/>
      <w:lang w:eastAsia="pt-BR"/>
    </w:rPr>
  </w:style>
  <w:style w:type="paragraph" w:customStyle="1" w:styleId="xl31">
    <w:name w:val="xl31"/>
    <w:basedOn w:val="Normal"/>
    <w:rsid w:val="009B492C"/>
    <w:pPr>
      <w:pBdr>
        <w:top w:val="single" w:sz="4" w:space="0" w:color="auto"/>
        <w:left w:val="single" w:sz="8" w:space="0" w:color="auto"/>
        <w:bottom w:val="single" w:sz="4" w:space="0" w:color="auto"/>
        <w:right w:val="single" w:sz="8" w:space="0" w:color="auto"/>
      </w:pBdr>
      <w:shd w:val="clear" w:color="auto" w:fill="99CCFF"/>
      <w:spacing w:before="100" w:beforeAutospacing="1" w:after="100" w:afterAutospacing="1" w:line="240" w:lineRule="auto"/>
      <w:jc w:val="center"/>
      <w:textAlignment w:val="top"/>
    </w:pPr>
    <w:rPr>
      <w:rFonts w:ascii="Times New Roman" w:eastAsia="Arial Unicode MS" w:hAnsi="Times New Roman" w:cs="Times New Roman"/>
      <w:sz w:val="24"/>
      <w:szCs w:val="24"/>
      <w:lang w:eastAsia="pt-BR"/>
    </w:rPr>
  </w:style>
  <w:style w:type="paragraph" w:customStyle="1" w:styleId="xl32">
    <w:name w:val="xl32"/>
    <w:basedOn w:val="Normal"/>
    <w:rsid w:val="009B492C"/>
    <w:pPr>
      <w:pBdr>
        <w:top w:val="single" w:sz="4" w:space="0" w:color="auto"/>
        <w:left w:val="single" w:sz="8" w:space="0" w:color="auto"/>
        <w:bottom w:val="single" w:sz="4" w:space="0" w:color="auto"/>
        <w:right w:val="single" w:sz="8" w:space="0" w:color="auto"/>
      </w:pBdr>
      <w:shd w:val="clear" w:color="auto" w:fill="99CCFF"/>
      <w:spacing w:before="100" w:beforeAutospacing="1" w:after="100" w:afterAutospacing="1" w:line="240" w:lineRule="auto"/>
      <w:jc w:val="center"/>
      <w:textAlignment w:val="top"/>
    </w:pPr>
    <w:rPr>
      <w:rFonts w:ascii="Times New Roman" w:eastAsia="Arial Unicode MS" w:hAnsi="Times New Roman" w:cs="Times New Roman"/>
      <w:b/>
      <w:bCs/>
      <w:lang w:eastAsia="pt-BR"/>
    </w:rPr>
  </w:style>
  <w:style w:type="paragraph" w:customStyle="1" w:styleId="xl33">
    <w:name w:val="xl33"/>
    <w:basedOn w:val="Normal"/>
    <w:rsid w:val="009B492C"/>
    <w:pPr>
      <w:pBdr>
        <w:top w:val="single" w:sz="4" w:space="0" w:color="auto"/>
        <w:left w:val="single" w:sz="8" w:space="0" w:color="auto"/>
        <w:bottom w:val="single" w:sz="4" w:space="0" w:color="auto"/>
        <w:right w:val="single" w:sz="8" w:space="0" w:color="auto"/>
      </w:pBdr>
      <w:shd w:val="clear" w:color="auto" w:fill="99CCFF"/>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34">
    <w:name w:val="xl34"/>
    <w:basedOn w:val="Normal"/>
    <w:rsid w:val="009B492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Arial Unicode MS" w:hAnsi="Times New Roman" w:cs="Times New Roman"/>
      <w:color w:val="000000"/>
      <w:sz w:val="24"/>
      <w:szCs w:val="24"/>
      <w:lang w:eastAsia="pt-BR"/>
    </w:rPr>
  </w:style>
  <w:style w:type="paragraph" w:styleId="MapadoDocumento">
    <w:name w:val="Document Map"/>
    <w:basedOn w:val="Normal"/>
    <w:link w:val="MapadoDocumentoChar"/>
    <w:rsid w:val="009B492C"/>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rsid w:val="009B492C"/>
    <w:rPr>
      <w:rFonts w:ascii="Tahoma" w:eastAsia="Times New Roman" w:hAnsi="Tahoma" w:cs="Tahoma"/>
      <w:sz w:val="20"/>
      <w:szCs w:val="20"/>
      <w:shd w:val="clear" w:color="auto" w:fill="000080"/>
      <w:lang w:eastAsia="pt-BR"/>
    </w:rPr>
  </w:style>
  <w:style w:type="paragraph" w:customStyle="1" w:styleId="Corpodetexto21">
    <w:name w:val="Corpo de texto 21"/>
    <w:basedOn w:val="Normal"/>
    <w:rsid w:val="009B492C"/>
    <w:pPr>
      <w:spacing w:after="0" w:line="280" w:lineRule="atLeast"/>
      <w:ind w:left="1134"/>
      <w:jc w:val="both"/>
    </w:pPr>
    <w:rPr>
      <w:rFonts w:ascii="Arial" w:eastAsia="Times New Roman" w:hAnsi="Arial" w:cs="Arial"/>
      <w:sz w:val="24"/>
      <w:szCs w:val="24"/>
      <w:lang w:eastAsia="pt-BR"/>
    </w:rPr>
  </w:style>
  <w:style w:type="paragraph" w:customStyle="1" w:styleId="Recuodecorpodetexto21">
    <w:name w:val="Recuo de corpo de texto 21"/>
    <w:basedOn w:val="Normal"/>
    <w:rsid w:val="009B492C"/>
    <w:pPr>
      <w:spacing w:after="0" w:line="280" w:lineRule="atLeast"/>
      <w:ind w:left="567"/>
      <w:jc w:val="both"/>
    </w:pPr>
    <w:rPr>
      <w:rFonts w:ascii="Arial" w:eastAsia="Times New Roman" w:hAnsi="Arial" w:cs="Arial"/>
      <w:sz w:val="24"/>
      <w:szCs w:val="24"/>
      <w:lang w:eastAsia="pt-BR"/>
    </w:rPr>
  </w:style>
  <w:style w:type="paragraph" w:customStyle="1" w:styleId="P">
    <w:name w:val="P"/>
    <w:basedOn w:val="Normal"/>
    <w:rsid w:val="009B492C"/>
    <w:pPr>
      <w:spacing w:after="0" w:line="240" w:lineRule="auto"/>
      <w:jc w:val="both"/>
    </w:pPr>
    <w:rPr>
      <w:rFonts w:ascii="Times New Roman" w:eastAsia="Times New Roman" w:hAnsi="Times New Roman" w:cs="Times New Roman"/>
      <w:b/>
      <w:bCs/>
      <w:sz w:val="24"/>
      <w:szCs w:val="24"/>
      <w:lang w:eastAsia="pt-BR"/>
    </w:rPr>
  </w:style>
  <w:style w:type="paragraph" w:customStyle="1" w:styleId="p2">
    <w:name w:val="p2"/>
    <w:basedOn w:val="Normal"/>
    <w:rsid w:val="009B492C"/>
    <w:pPr>
      <w:spacing w:after="0" w:line="240" w:lineRule="auto"/>
      <w:ind w:left="2127" w:hanging="709"/>
      <w:jc w:val="both"/>
    </w:pPr>
    <w:rPr>
      <w:rFonts w:ascii="Times New Roman" w:eastAsia="Times New Roman" w:hAnsi="Times New Roman" w:cs="Times New Roman"/>
      <w:b/>
      <w:bCs/>
      <w:sz w:val="24"/>
      <w:szCs w:val="24"/>
      <w:lang w:eastAsia="pt-BR"/>
    </w:rPr>
  </w:style>
  <w:style w:type="paragraph" w:customStyle="1" w:styleId="BodyText21">
    <w:name w:val="Body Text 21"/>
    <w:basedOn w:val="Normal"/>
    <w:rsid w:val="009B492C"/>
    <w:pPr>
      <w:spacing w:after="0" w:line="240" w:lineRule="auto"/>
      <w:jc w:val="both"/>
    </w:pPr>
    <w:rPr>
      <w:rFonts w:ascii="Times New Roman" w:eastAsia="Times New Roman" w:hAnsi="Times New Roman" w:cs="Times New Roman"/>
      <w:sz w:val="24"/>
      <w:szCs w:val="24"/>
      <w:lang w:eastAsia="pt-BR"/>
    </w:rPr>
  </w:style>
  <w:style w:type="character" w:customStyle="1" w:styleId="N">
    <w:name w:val="N"/>
    <w:rsid w:val="009B492C"/>
    <w:rPr>
      <w:b/>
    </w:rPr>
  </w:style>
  <w:style w:type="paragraph" w:customStyle="1" w:styleId="Normal10pt">
    <w:name w:val="Normal + 10 pt"/>
    <w:aliases w:val="Justificado"/>
    <w:basedOn w:val="Normal"/>
    <w:rsid w:val="009B492C"/>
    <w:pPr>
      <w:spacing w:after="0" w:line="240" w:lineRule="auto"/>
      <w:jc w:val="both"/>
    </w:pPr>
    <w:rPr>
      <w:rFonts w:ascii="Times New Roman" w:eastAsia="Times New Roman" w:hAnsi="Times New Roman" w:cs="Times New Roman"/>
      <w:color w:val="666666"/>
      <w:sz w:val="20"/>
      <w:szCs w:val="20"/>
      <w:lang w:eastAsia="pt-BR"/>
    </w:rPr>
  </w:style>
  <w:style w:type="paragraph" w:customStyle="1" w:styleId="CM55">
    <w:name w:val="CM55"/>
    <w:basedOn w:val="Default"/>
    <w:next w:val="Default"/>
    <w:rsid w:val="009B492C"/>
    <w:pPr>
      <w:widowControl w:val="0"/>
      <w:adjustRightInd/>
      <w:spacing w:after="220"/>
    </w:pPr>
    <w:rPr>
      <w:rFonts w:ascii="Arial MT" w:eastAsia="Times New Roman" w:hAnsi="Arial MT" w:cs="Arial MT"/>
      <w:color w:val="auto"/>
      <w:lang w:val="en-US" w:eastAsia="en-US"/>
    </w:rPr>
  </w:style>
  <w:style w:type="paragraph" w:customStyle="1" w:styleId="CM11">
    <w:name w:val="CM11"/>
    <w:basedOn w:val="Default"/>
    <w:next w:val="Default"/>
    <w:rsid w:val="009B492C"/>
    <w:pPr>
      <w:widowControl w:val="0"/>
      <w:adjustRightInd/>
      <w:spacing w:line="226" w:lineRule="atLeast"/>
    </w:pPr>
    <w:rPr>
      <w:rFonts w:ascii="Arial MT" w:eastAsia="Times New Roman" w:hAnsi="Arial MT" w:cs="Arial MT"/>
      <w:color w:val="auto"/>
      <w:lang w:val="en-US" w:eastAsia="en-US"/>
    </w:rPr>
  </w:style>
  <w:style w:type="paragraph" w:customStyle="1" w:styleId="CM2">
    <w:name w:val="CM2"/>
    <w:basedOn w:val="Default"/>
    <w:next w:val="Default"/>
    <w:rsid w:val="009B492C"/>
    <w:pPr>
      <w:widowControl w:val="0"/>
      <w:adjustRightInd/>
      <w:spacing w:line="226" w:lineRule="atLeast"/>
    </w:pPr>
    <w:rPr>
      <w:rFonts w:ascii="Arial MT" w:eastAsia="Times New Roman" w:hAnsi="Arial MT" w:cs="Arial MT"/>
      <w:color w:val="auto"/>
      <w:lang w:val="en-US" w:eastAsia="en-US"/>
    </w:rPr>
  </w:style>
  <w:style w:type="paragraph" w:customStyle="1" w:styleId="CM7">
    <w:name w:val="CM7"/>
    <w:basedOn w:val="Default"/>
    <w:next w:val="Default"/>
    <w:rsid w:val="009B492C"/>
    <w:pPr>
      <w:widowControl w:val="0"/>
      <w:adjustRightInd/>
      <w:spacing w:line="223" w:lineRule="atLeast"/>
    </w:pPr>
    <w:rPr>
      <w:rFonts w:ascii="Arial MT" w:eastAsia="Times New Roman" w:hAnsi="Arial MT" w:cs="Arial MT"/>
      <w:color w:val="auto"/>
      <w:lang w:val="en-US" w:eastAsia="en-US"/>
    </w:rPr>
  </w:style>
  <w:style w:type="paragraph" w:customStyle="1" w:styleId="CM54">
    <w:name w:val="CM54"/>
    <w:basedOn w:val="Default"/>
    <w:next w:val="Default"/>
    <w:rsid w:val="009B492C"/>
    <w:pPr>
      <w:widowControl w:val="0"/>
      <w:adjustRightInd/>
      <w:spacing w:after="440"/>
    </w:pPr>
    <w:rPr>
      <w:rFonts w:ascii="Arial MT" w:eastAsia="Times New Roman" w:hAnsi="Arial MT" w:cs="Arial MT"/>
      <w:color w:val="auto"/>
      <w:lang w:val="en-US" w:eastAsia="en-US"/>
    </w:rPr>
  </w:style>
  <w:style w:type="paragraph" w:customStyle="1" w:styleId="CM19">
    <w:name w:val="CM19"/>
    <w:basedOn w:val="Default"/>
    <w:next w:val="Default"/>
    <w:rsid w:val="009B492C"/>
    <w:pPr>
      <w:widowControl w:val="0"/>
      <w:adjustRightInd/>
      <w:spacing w:line="333" w:lineRule="atLeast"/>
    </w:pPr>
    <w:rPr>
      <w:rFonts w:ascii="Arial MT" w:eastAsia="Times New Roman" w:hAnsi="Arial MT" w:cs="Arial MT"/>
      <w:color w:val="auto"/>
      <w:lang w:val="en-US" w:eastAsia="en-US"/>
    </w:rPr>
  </w:style>
  <w:style w:type="paragraph" w:customStyle="1" w:styleId="CM20">
    <w:name w:val="CM20"/>
    <w:basedOn w:val="Default"/>
    <w:next w:val="Default"/>
    <w:rsid w:val="009B492C"/>
    <w:pPr>
      <w:widowControl w:val="0"/>
      <w:adjustRightInd/>
      <w:spacing w:line="226" w:lineRule="atLeast"/>
    </w:pPr>
    <w:rPr>
      <w:rFonts w:ascii="Arial MT" w:eastAsia="Times New Roman" w:hAnsi="Arial MT" w:cs="Arial MT"/>
      <w:color w:val="auto"/>
      <w:lang w:val="en-US" w:eastAsia="en-US"/>
    </w:rPr>
  </w:style>
  <w:style w:type="paragraph" w:customStyle="1" w:styleId="CM15">
    <w:name w:val="CM15"/>
    <w:basedOn w:val="Default"/>
    <w:next w:val="Default"/>
    <w:rsid w:val="009B492C"/>
    <w:pPr>
      <w:widowControl w:val="0"/>
      <w:adjustRightInd/>
      <w:spacing w:line="220" w:lineRule="atLeast"/>
    </w:pPr>
    <w:rPr>
      <w:rFonts w:ascii="Arial MT" w:eastAsia="Times New Roman" w:hAnsi="Arial MT" w:cs="Arial MT"/>
      <w:color w:val="auto"/>
      <w:lang w:val="en-US" w:eastAsia="en-US"/>
    </w:rPr>
  </w:style>
  <w:style w:type="paragraph" w:customStyle="1" w:styleId="CM56">
    <w:name w:val="CM56"/>
    <w:basedOn w:val="Default"/>
    <w:next w:val="Default"/>
    <w:rsid w:val="009B492C"/>
    <w:pPr>
      <w:widowControl w:val="0"/>
      <w:adjustRightInd/>
      <w:spacing w:after="895"/>
    </w:pPr>
    <w:rPr>
      <w:rFonts w:ascii="Arial MT" w:eastAsia="Times New Roman" w:hAnsi="Arial MT" w:cs="Arial MT"/>
      <w:color w:val="auto"/>
      <w:lang w:val="en-US" w:eastAsia="en-US"/>
    </w:rPr>
  </w:style>
  <w:style w:type="paragraph" w:customStyle="1" w:styleId="CM58">
    <w:name w:val="CM58"/>
    <w:basedOn w:val="Default"/>
    <w:next w:val="Default"/>
    <w:rsid w:val="009B492C"/>
    <w:pPr>
      <w:widowControl w:val="0"/>
      <w:adjustRightInd/>
      <w:spacing w:after="673"/>
    </w:pPr>
    <w:rPr>
      <w:rFonts w:ascii="Arial MT" w:eastAsia="Times New Roman" w:hAnsi="Arial MT" w:cs="Arial MT"/>
      <w:color w:val="auto"/>
      <w:lang w:val="en-US" w:eastAsia="en-US"/>
    </w:rPr>
  </w:style>
  <w:style w:type="paragraph" w:customStyle="1" w:styleId="CM5">
    <w:name w:val="CM5"/>
    <w:basedOn w:val="Default"/>
    <w:next w:val="Default"/>
    <w:rsid w:val="009B492C"/>
    <w:pPr>
      <w:widowControl w:val="0"/>
      <w:adjustRightInd/>
    </w:pPr>
    <w:rPr>
      <w:rFonts w:ascii="Arial MT" w:eastAsia="Times New Roman" w:hAnsi="Arial MT" w:cs="Arial MT"/>
      <w:color w:val="auto"/>
      <w:lang w:val="en-US" w:eastAsia="en-US"/>
    </w:rPr>
  </w:style>
  <w:style w:type="paragraph" w:customStyle="1" w:styleId="CM8">
    <w:name w:val="CM8"/>
    <w:basedOn w:val="Default"/>
    <w:next w:val="Default"/>
    <w:rsid w:val="009B492C"/>
    <w:pPr>
      <w:widowControl w:val="0"/>
      <w:adjustRightInd/>
      <w:spacing w:line="226" w:lineRule="atLeast"/>
    </w:pPr>
    <w:rPr>
      <w:rFonts w:ascii="Arial MT" w:eastAsia="Times New Roman" w:hAnsi="Arial MT" w:cs="Arial MT"/>
      <w:color w:val="auto"/>
      <w:lang w:val="en-US" w:eastAsia="en-US"/>
    </w:rPr>
  </w:style>
  <w:style w:type="paragraph" w:customStyle="1" w:styleId="CM22">
    <w:name w:val="CM22"/>
    <w:basedOn w:val="Default"/>
    <w:next w:val="Default"/>
    <w:rsid w:val="009B492C"/>
    <w:pPr>
      <w:widowControl w:val="0"/>
      <w:adjustRightInd/>
      <w:spacing w:line="223" w:lineRule="atLeast"/>
    </w:pPr>
    <w:rPr>
      <w:rFonts w:ascii="Arial MT" w:eastAsia="Times New Roman" w:hAnsi="Arial MT" w:cs="Arial MT"/>
      <w:color w:val="auto"/>
      <w:lang w:val="en-US" w:eastAsia="en-US"/>
    </w:rPr>
  </w:style>
  <w:style w:type="paragraph" w:customStyle="1" w:styleId="CM21">
    <w:name w:val="CM21"/>
    <w:basedOn w:val="Default"/>
    <w:next w:val="Default"/>
    <w:rsid w:val="009B492C"/>
    <w:pPr>
      <w:widowControl w:val="0"/>
      <w:adjustRightInd/>
      <w:spacing w:line="226" w:lineRule="atLeast"/>
    </w:pPr>
    <w:rPr>
      <w:rFonts w:ascii="Arial MT" w:eastAsia="Times New Roman" w:hAnsi="Arial MT" w:cs="Arial MT"/>
      <w:color w:val="auto"/>
      <w:lang w:val="en-US" w:eastAsia="en-US"/>
    </w:rPr>
  </w:style>
  <w:style w:type="paragraph" w:customStyle="1" w:styleId="CM26">
    <w:name w:val="CM26"/>
    <w:basedOn w:val="Default"/>
    <w:next w:val="Default"/>
    <w:rsid w:val="009B492C"/>
    <w:pPr>
      <w:widowControl w:val="0"/>
      <w:adjustRightInd/>
      <w:spacing w:line="220" w:lineRule="atLeast"/>
    </w:pPr>
    <w:rPr>
      <w:rFonts w:ascii="Arial MT" w:eastAsia="Times New Roman" w:hAnsi="Arial MT" w:cs="Arial MT"/>
      <w:color w:val="auto"/>
      <w:lang w:val="en-US" w:eastAsia="en-US"/>
    </w:rPr>
  </w:style>
  <w:style w:type="paragraph" w:customStyle="1" w:styleId="CM27">
    <w:name w:val="CM27"/>
    <w:basedOn w:val="Default"/>
    <w:next w:val="Default"/>
    <w:rsid w:val="009B492C"/>
    <w:pPr>
      <w:widowControl w:val="0"/>
      <w:adjustRightInd/>
      <w:spacing w:line="231" w:lineRule="atLeast"/>
    </w:pPr>
    <w:rPr>
      <w:rFonts w:ascii="Arial MT" w:eastAsia="Times New Roman" w:hAnsi="Arial MT" w:cs="Arial MT"/>
      <w:color w:val="auto"/>
      <w:lang w:val="en-US" w:eastAsia="en-US"/>
    </w:rPr>
  </w:style>
  <w:style w:type="paragraph" w:customStyle="1" w:styleId="CM64">
    <w:name w:val="CM64"/>
    <w:basedOn w:val="Default"/>
    <w:next w:val="Default"/>
    <w:rsid w:val="009B492C"/>
    <w:pPr>
      <w:widowControl w:val="0"/>
      <w:adjustRightInd/>
      <w:spacing w:after="1335"/>
    </w:pPr>
    <w:rPr>
      <w:rFonts w:ascii="Arial MT" w:eastAsia="Times New Roman" w:hAnsi="Arial MT" w:cs="Arial MT"/>
      <w:color w:val="auto"/>
      <w:lang w:val="en-US" w:eastAsia="en-US"/>
    </w:rPr>
  </w:style>
  <w:style w:type="paragraph" w:customStyle="1" w:styleId="CM50">
    <w:name w:val="CM50"/>
    <w:basedOn w:val="Default"/>
    <w:next w:val="Default"/>
    <w:rsid w:val="009B492C"/>
    <w:pPr>
      <w:widowControl w:val="0"/>
      <w:adjustRightInd/>
      <w:spacing w:line="228" w:lineRule="atLeast"/>
    </w:pPr>
    <w:rPr>
      <w:rFonts w:ascii="Arial MT" w:eastAsia="Times New Roman" w:hAnsi="Arial MT" w:cs="Arial MT"/>
      <w:color w:val="auto"/>
      <w:lang w:val="en-US" w:eastAsia="en-US"/>
    </w:rPr>
  </w:style>
  <w:style w:type="paragraph" w:customStyle="1" w:styleId="CM52">
    <w:name w:val="CM52"/>
    <w:basedOn w:val="Default"/>
    <w:next w:val="Default"/>
    <w:rsid w:val="009B492C"/>
    <w:pPr>
      <w:widowControl w:val="0"/>
      <w:adjustRightInd/>
      <w:spacing w:line="226" w:lineRule="atLeast"/>
    </w:pPr>
    <w:rPr>
      <w:rFonts w:ascii="Arial MT" w:eastAsia="Times New Roman" w:hAnsi="Arial MT" w:cs="Arial MT"/>
      <w:color w:val="auto"/>
      <w:lang w:val="en-US" w:eastAsia="en-US"/>
    </w:rPr>
  </w:style>
  <w:style w:type="paragraph" w:customStyle="1" w:styleId="Texto">
    <w:name w:val="Texto"/>
    <w:basedOn w:val="Normal"/>
    <w:rsid w:val="009B492C"/>
    <w:pPr>
      <w:widowControl w:val="0"/>
      <w:suppressLineNumbers/>
      <w:suppressAutoHyphens/>
      <w:spacing w:before="120" w:after="120" w:line="240" w:lineRule="auto"/>
    </w:pPr>
    <w:rPr>
      <w:rFonts w:ascii="Nimbus Roman No9 L" w:eastAsia="Times New Roman" w:hAnsi="Nimbus Roman No9 L" w:cs="Nimbus Roman No9 L"/>
      <w:i/>
      <w:iCs/>
      <w:sz w:val="24"/>
      <w:szCs w:val="24"/>
      <w:lang w:eastAsia="ar-SA"/>
    </w:rPr>
  </w:style>
  <w:style w:type="paragraph" w:customStyle="1" w:styleId="WW-Corpodotexto">
    <w:name w:val="WW-Corpo do texto"/>
    <w:basedOn w:val="Normal"/>
    <w:rsid w:val="009B492C"/>
    <w:pPr>
      <w:widowControl w:val="0"/>
      <w:suppressAutoHyphens/>
      <w:spacing w:after="0" w:line="240" w:lineRule="auto"/>
    </w:pPr>
    <w:rPr>
      <w:rFonts w:ascii="Nimbus Roman No9 L" w:eastAsia="Times New Roman" w:hAnsi="Nimbus Roman No9 L" w:cs="Nimbus Roman No9 L"/>
      <w:sz w:val="24"/>
      <w:szCs w:val="24"/>
      <w:lang w:eastAsia="ar-SA"/>
    </w:rPr>
  </w:style>
  <w:style w:type="paragraph" w:customStyle="1" w:styleId="Recuodecorpodetexto31">
    <w:name w:val="Recuo de corpo de texto 31"/>
    <w:basedOn w:val="Normal"/>
    <w:rsid w:val="009B492C"/>
    <w:pPr>
      <w:tabs>
        <w:tab w:val="left" w:leader="underscore" w:pos="1802"/>
        <w:tab w:val="left" w:pos="3376"/>
        <w:tab w:val="right" w:leader="dot" w:pos="5394"/>
      </w:tabs>
      <w:suppressAutoHyphens/>
      <w:spacing w:after="0" w:line="240" w:lineRule="auto"/>
      <w:ind w:firstLine="2268"/>
      <w:jc w:val="both"/>
    </w:pPr>
    <w:rPr>
      <w:rFonts w:ascii="Arial" w:eastAsia="Times New Roman" w:hAnsi="Arial" w:cs="Arial"/>
      <w:sz w:val="24"/>
      <w:szCs w:val="24"/>
      <w:lang w:eastAsia="ar-SA"/>
    </w:rPr>
  </w:style>
  <w:style w:type="paragraph" w:customStyle="1" w:styleId="Recuodecorpodetexto211">
    <w:name w:val="Recuo de corpo de texto 211"/>
    <w:basedOn w:val="Normal"/>
    <w:rsid w:val="009B492C"/>
    <w:pPr>
      <w:suppressAutoHyphens/>
      <w:spacing w:after="0" w:line="240" w:lineRule="auto"/>
      <w:ind w:left="708"/>
      <w:jc w:val="both"/>
    </w:pPr>
    <w:rPr>
      <w:rFonts w:ascii="Arial" w:eastAsia="Times New Roman" w:hAnsi="Arial" w:cs="Arial"/>
      <w:sz w:val="24"/>
      <w:szCs w:val="24"/>
      <w:lang w:eastAsia="ar-SA"/>
    </w:rPr>
  </w:style>
  <w:style w:type="paragraph" w:customStyle="1" w:styleId="PargrafodaLista1">
    <w:name w:val="Parágrafo da Lista1"/>
    <w:basedOn w:val="Normal"/>
    <w:rsid w:val="009B492C"/>
    <w:pPr>
      <w:suppressAutoHyphens/>
      <w:spacing w:after="200" w:line="276" w:lineRule="auto"/>
      <w:ind w:left="720"/>
    </w:pPr>
    <w:rPr>
      <w:rFonts w:ascii="Calibri" w:eastAsia="Times New Roman" w:hAnsi="Calibri" w:cs="Calibri"/>
      <w:lang w:eastAsia="ar-SA"/>
    </w:rPr>
  </w:style>
  <w:style w:type="paragraph" w:customStyle="1" w:styleId="Corpodetexto211">
    <w:name w:val="Corpo de texto 211"/>
    <w:basedOn w:val="Normal"/>
    <w:rsid w:val="009B492C"/>
    <w:pPr>
      <w:widowControl w:val="0"/>
      <w:suppressAutoHyphens/>
      <w:spacing w:after="0" w:line="240" w:lineRule="auto"/>
      <w:jc w:val="both"/>
    </w:pPr>
    <w:rPr>
      <w:rFonts w:ascii="Arial" w:eastAsia="Times New Roman" w:hAnsi="Arial" w:cs="Arial"/>
      <w:sz w:val="24"/>
      <w:szCs w:val="24"/>
      <w:lang w:eastAsia="ar-SA"/>
    </w:rPr>
  </w:style>
  <w:style w:type="paragraph" w:customStyle="1" w:styleId="Tabela">
    <w:name w:val="Tabela"/>
    <w:basedOn w:val="Corpodetexto"/>
    <w:rsid w:val="009B492C"/>
    <w:pPr>
      <w:keepNext/>
      <w:keepLines/>
      <w:spacing w:before="40" w:after="40"/>
    </w:pPr>
    <w:rPr>
      <w:rFonts w:ascii="Times New Roman" w:hAnsi="Times New Roman"/>
      <w:color w:val="auto"/>
      <w:sz w:val="22"/>
      <w:szCs w:val="22"/>
      <w:lang w:val="x-none" w:eastAsia="ar-SA"/>
    </w:rPr>
  </w:style>
  <w:style w:type="paragraph" w:customStyle="1" w:styleId="ContedodatabeladeRegistros">
    <w:name w:val="Conteúdo da tabela de Registros"/>
    <w:basedOn w:val="Normal"/>
    <w:rsid w:val="009B492C"/>
    <w:pPr>
      <w:widowControl w:val="0"/>
      <w:suppressLineNumbers/>
      <w:suppressAutoHyphens/>
      <w:spacing w:after="0" w:line="240" w:lineRule="auto"/>
    </w:pPr>
    <w:rPr>
      <w:rFonts w:ascii="Arial" w:eastAsia="Times New Roman" w:hAnsi="Arial" w:cs="Arial"/>
      <w:sz w:val="20"/>
      <w:szCs w:val="20"/>
      <w:lang w:eastAsia="ar-SA"/>
    </w:rPr>
  </w:style>
  <w:style w:type="character" w:customStyle="1" w:styleId="WW8Num11z1">
    <w:name w:val="WW8Num11z1"/>
    <w:rsid w:val="009B492C"/>
    <w:rPr>
      <w:rFonts w:ascii="Courier New" w:hAnsi="Courier New"/>
    </w:rPr>
  </w:style>
  <w:style w:type="paragraph" w:customStyle="1" w:styleId="Corpodetexto32">
    <w:name w:val="Corpo de texto 32"/>
    <w:basedOn w:val="Normal"/>
    <w:rsid w:val="009B492C"/>
    <w:pPr>
      <w:suppressAutoHyphens/>
      <w:spacing w:after="120" w:line="240" w:lineRule="auto"/>
    </w:pPr>
    <w:rPr>
      <w:rFonts w:ascii="Times New Roman" w:eastAsia="Times New Roman" w:hAnsi="Times New Roman" w:cs="Times New Roman"/>
      <w:sz w:val="16"/>
      <w:szCs w:val="16"/>
      <w:lang w:eastAsia="ar-SA"/>
    </w:rPr>
  </w:style>
  <w:style w:type="paragraph" w:customStyle="1" w:styleId="Cabealhoencabezado">
    <w:name w:val="Cabeçalho.encabezado"/>
    <w:basedOn w:val="Normal"/>
    <w:rsid w:val="009B492C"/>
    <w:pPr>
      <w:tabs>
        <w:tab w:val="center" w:pos="4419"/>
        <w:tab w:val="right" w:pos="8838"/>
      </w:tabs>
      <w:suppressAutoHyphens/>
      <w:spacing w:after="0" w:line="240" w:lineRule="auto"/>
    </w:pPr>
    <w:rPr>
      <w:rFonts w:ascii="Arial" w:eastAsia="Times New Roman" w:hAnsi="Arial" w:cs="Arial"/>
      <w:sz w:val="24"/>
      <w:szCs w:val="24"/>
      <w:lang w:eastAsia="ar-SA"/>
    </w:rPr>
  </w:style>
  <w:style w:type="paragraph" w:customStyle="1" w:styleId="Corpodetexto311">
    <w:name w:val="Corpo de texto 311"/>
    <w:basedOn w:val="Normal"/>
    <w:rsid w:val="009B492C"/>
    <w:pPr>
      <w:suppressAutoHyphens/>
      <w:spacing w:after="0" w:line="240" w:lineRule="auto"/>
      <w:jc w:val="both"/>
    </w:pPr>
    <w:rPr>
      <w:rFonts w:ascii="Arial" w:eastAsia="Times New Roman" w:hAnsi="Arial" w:cs="Arial"/>
      <w:b/>
      <w:bCs/>
      <w:sz w:val="24"/>
      <w:szCs w:val="24"/>
      <w:lang w:eastAsia="ar-SA"/>
    </w:rPr>
  </w:style>
  <w:style w:type="paragraph" w:customStyle="1" w:styleId="cabealhoencabezado0">
    <w:name w:val="cabealhoencabezado0"/>
    <w:basedOn w:val="Normal"/>
    <w:rsid w:val="009B492C"/>
    <w:pPr>
      <w:suppressAutoHyphens/>
      <w:spacing w:before="100" w:after="100" w:line="240" w:lineRule="auto"/>
    </w:pPr>
    <w:rPr>
      <w:rFonts w:ascii="Times New Roman" w:eastAsia="Times New Roman" w:hAnsi="Times New Roman" w:cs="Times New Roman"/>
      <w:color w:val="000000"/>
      <w:sz w:val="24"/>
      <w:szCs w:val="24"/>
      <w:lang w:eastAsia="ar-SA"/>
    </w:rPr>
  </w:style>
  <w:style w:type="paragraph" w:customStyle="1" w:styleId="PARAGRAF">
    <w:name w:val="PARAGRAF"/>
    <w:rsid w:val="009B492C"/>
    <w:pPr>
      <w:tabs>
        <w:tab w:val="left" w:leader="underscore" w:pos="1802"/>
        <w:tab w:val="left" w:pos="3376"/>
        <w:tab w:val="right" w:leader="dot" w:pos="5394"/>
      </w:tabs>
      <w:overflowPunct w:val="0"/>
      <w:autoSpaceDE w:val="0"/>
      <w:autoSpaceDN w:val="0"/>
      <w:adjustRightInd w:val="0"/>
      <w:spacing w:after="0" w:line="240" w:lineRule="auto"/>
      <w:ind w:firstLine="2268"/>
      <w:jc w:val="both"/>
      <w:textAlignment w:val="baseline"/>
    </w:pPr>
    <w:rPr>
      <w:rFonts w:ascii="Courier New" w:eastAsia="Times New Roman" w:hAnsi="Courier New" w:cs="Courier New"/>
      <w:color w:val="000000"/>
      <w:sz w:val="20"/>
      <w:szCs w:val="20"/>
      <w:lang w:eastAsia="pt-BR"/>
    </w:rPr>
  </w:style>
  <w:style w:type="paragraph" w:customStyle="1" w:styleId="Estilo4">
    <w:name w:val="Estilo4"/>
    <w:basedOn w:val="Normal"/>
    <w:rsid w:val="009B492C"/>
    <w:pPr>
      <w:suppressAutoHyphens/>
      <w:spacing w:after="0" w:line="240" w:lineRule="auto"/>
      <w:ind w:firstLine="1559"/>
      <w:jc w:val="both"/>
    </w:pPr>
    <w:rPr>
      <w:rFonts w:ascii="Times New Roman" w:eastAsia="Times New Roman" w:hAnsi="Times New Roman" w:cs="Times New Roman"/>
      <w:b/>
      <w:bCs/>
      <w:lang w:eastAsia="ar-SA"/>
    </w:rPr>
  </w:style>
  <w:style w:type="paragraph" w:customStyle="1" w:styleId="A010165">
    <w:name w:val="_A010165"/>
    <w:rsid w:val="009B492C"/>
    <w:pPr>
      <w:widowControl w:val="0"/>
      <w:suppressAutoHyphens/>
      <w:spacing w:after="0" w:line="240" w:lineRule="auto"/>
      <w:jc w:val="both"/>
    </w:pPr>
    <w:rPr>
      <w:rFonts w:ascii="Times New Roman" w:eastAsia="Times New Roman" w:hAnsi="Times New Roman" w:cs="Times New Roman"/>
      <w:color w:val="000000"/>
      <w:sz w:val="24"/>
      <w:szCs w:val="24"/>
      <w:lang w:eastAsia="ar-SA"/>
    </w:rPr>
  </w:style>
  <w:style w:type="paragraph" w:customStyle="1" w:styleId="Estilo5">
    <w:name w:val="Estilo5"/>
    <w:basedOn w:val="Normal"/>
    <w:rsid w:val="009B492C"/>
    <w:pPr>
      <w:widowControl w:val="0"/>
      <w:suppressAutoHyphens/>
      <w:spacing w:before="40" w:after="40" w:line="240" w:lineRule="auto"/>
      <w:ind w:left="1491" w:hanging="357"/>
      <w:jc w:val="both"/>
    </w:pPr>
    <w:rPr>
      <w:rFonts w:ascii="Arial" w:eastAsia="Times New Roman" w:hAnsi="Arial" w:cs="Arial"/>
      <w:color w:val="000000"/>
      <w:sz w:val="24"/>
      <w:szCs w:val="24"/>
      <w:lang w:eastAsia="ar-SA"/>
    </w:rPr>
  </w:style>
  <w:style w:type="paragraph" w:customStyle="1" w:styleId="NormalEMBRAS-Normal">
    <w:name w:val="Normal.EMBRAS - Normal"/>
    <w:rsid w:val="009B492C"/>
    <w:pPr>
      <w:keepNext/>
      <w:suppressAutoHyphens/>
      <w:autoSpaceDE w:val="0"/>
      <w:spacing w:after="0" w:line="360" w:lineRule="auto"/>
      <w:ind w:firstLine="284"/>
      <w:jc w:val="both"/>
    </w:pPr>
    <w:rPr>
      <w:rFonts w:ascii="Garamond" w:eastAsia="SimSun" w:hAnsi="Garamond" w:cs="Garamond"/>
      <w:sz w:val="28"/>
      <w:szCs w:val="28"/>
      <w:lang w:eastAsia="ar-SA"/>
    </w:rPr>
  </w:style>
  <w:style w:type="paragraph" w:customStyle="1" w:styleId="Ttuloprincipal">
    <w:name w:val="Título principal"/>
    <w:basedOn w:val="Normal"/>
    <w:next w:val="Subttulo"/>
    <w:rsid w:val="009B492C"/>
    <w:pPr>
      <w:suppressAutoHyphens/>
      <w:spacing w:after="0" w:line="240" w:lineRule="auto"/>
      <w:jc w:val="center"/>
    </w:pPr>
    <w:rPr>
      <w:rFonts w:ascii="Arial" w:eastAsia="Times New Roman" w:hAnsi="Arial" w:cs="Arial"/>
      <w:b/>
      <w:bCs/>
      <w:sz w:val="20"/>
      <w:szCs w:val="20"/>
      <w:lang w:eastAsia="ar-SA"/>
    </w:rPr>
  </w:style>
  <w:style w:type="paragraph" w:customStyle="1" w:styleId="msolistparagraph0">
    <w:name w:val="msolistparagraph"/>
    <w:basedOn w:val="Normal"/>
    <w:rsid w:val="009B492C"/>
    <w:pPr>
      <w:spacing w:after="0" w:line="240" w:lineRule="auto"/>
      <w:ind w:left="720"/>
    </w:pPr>
    <w:rPr>
      <w:rFonts w:ascii="Times New Roman" w:eastAsia="Times New Roman" w:hAnsi="Times New Roman" w:cs="Times New Roman"/>
      <w:kern w:val="2"/>
      <w:sz w:val="24"/>
      <w:szCs w:val="24"/>
      <w:lang w:eastAsia="ar-SA"/>
    </w:rPr>
  </w:style>
  <w:style w:type="paragraph" w:customStyle="1" w:styleId="Textopadro">
    <w:name w:val="Texto padrão"/>
    <w:basedOn w:val="Normal"/>
    <w:rsid w:val="009B492C"/>
    <w:pPr>
      <w:suppressAutoHyphens/>
      <w:spacing w:after="0" w:line="240" w:lineRule="auto"/>
    </w:pPr>
    <w:rPr>
      <w:rFonts w:ascii="Times New Roman" w:eastAsia="Times New Roman" w:hAnsi="Times New Roman" w:cs="Times New Roman"/>
      <w:sz w:val="24"/>
      <w:szCs w:val="24"/>
      <w:lang w:val="en-US" w:eastAsia="ar-SA"/>
    </w:rPr>
  </w:style>
  <w:style w:type="paragraph" w:customStyle="1" w:styleId="textopadro0">
    <w:name w:val="textopadro"/>
    <w:basedOn w:val="Normal"/>
    <w:rsid w:val="009B492C"/>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emEspaamento1">
    <w:name w:val="Sem Espaçamento1"/>
    <w:rsid w:val="009B492C"/>
    <w:pPr>
      <w:spacing w:after="0" w:line="240" w:lineRule="auto"/>
    </w:pPr>
    <w:rPr>
      <w:rFonts w:ascii="Calibri" w:eastAsia="Times New Roman" w:hAnsi="Calibri" w:cs="Calibri"/>
    </w:rPr>
  </w:style>
  <w:style w:type="paragraph" w:customStyle="1" w:styleId="PargrafodaLista2">
    <w:name w:val="Parágrafo da Lista2"/>
    <w:basedOn w:val="Normal"/>
    <w:rsid w:val="009B492C"/>
    <w:pPr>
      <w:spacing w:after="0" w:line="240" w:lineRule="auto"/>
      <w:ind w:left="708"/>
    </w:pPr>
    <w:rPr>
      <w:rFonts w:ascii="Times New Roman" w:eastAsia="Times New Roman" w:hAnsi="Times New Roman" w:cs="Times New Roman"/>
      <w:sz w:val="24"/>
      <w:szCs w:val="24"/>
      <w:lang w:eastAsia="pt-BR"/>
    </w:rPr>
  </w:style>
  <w:style w:type="paragraph" w:customStyle="1" w:styleId="PargrafodaLista11">
    <w:name w:val="Parágrafo da Lista11"/>
    <w:basedOn w:val="Normal"/>
    <w:rsid w:val="009B492C"/>
    <w:pPr>
      <w:suppressAutoHyphens/>
      <w:spacing w:after="200" w:line="276" w:lineRule="auto"/>
      <w:ind w:left="720"/>
    </w:pPr>
    <w:rPr>
      <w:rFonts w:ascii="Calibri" w:eastAsia="Times New Roman" w:hAnsi="Calibri" w:cs="Calibri"/>
      <w:lang w:eastAsia="ar-SA"/>
    </w:rPr>
  </w:style>
  <w:style w:type="paragraph" w:customStyle="1" w:styleId="TableContents">
    <w:name w:val="Table Contents"/>
    <w:basedOn w:val="Corpodetexto"/>
    <w:rsid w:val="009B492C"/>
    <w:pPr>
      <w:widowControl w:val="0"/>
      <w:suppressAutoHyphens/>
      <w:spacing w:after="0"/>
    </w:pPr>
    <w:rPr>
      <w:rFonts w:ascii="Times New Roman" w:hAnsi="Times New Roman"/>
      <w:color w:val="auto"/>
      <w:sz w:val="24"/>
      <w:szCs w:val="24"/>
      <w:lang w:val="en-US"/>
    </w:rPr>
  </w:style>
  <w:style w:type="character" w:styleId="HiperlinkVisitado">
    <w:name w:val="FollowedHyperlink"/>
    <w:uiPriority w:val="99"/>
    <w:semiHidden/>
    <w:unhideWhenUsed/>
    <w:rsid w:val="009B492C"/>
    <w:rPr>
      <w:color w:val="800080"/>
      <w:u w:val="single"/>
    </w:rPr>
  </w:style>
  <w:style w:type="paragraph" w:customStyle="1" w:styleId="yiv6308485538ydp12ec1d14msonormal">
    <w:name w:val="yiv6308485538ydp12ec1d14msonormal"/>
    <w:basedOn w:val="Normal"/>
    <w:rsid w:val="009E60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274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2675">
      <w:bodyDiv w:val="1"/>
      <w:marLeft w:val="0"/>
      <w:marRight w:val="0"/>
      <w:marTop w:val="0"/>
      <w:marBottom w:val="0"/>
      <w:divBdr>
        <w:top w:val="none" w:sz="0" w:space="0" w:color="auto"/>
        <w:left w:val="none" w:sz="0" w:space="0" w:color="auto"/>
        <w:bottom w:val="none" w:sz="0" w:space="0" w:color="auto"/>
        <w:right w:val="none" w:sz="0" w:space="0" w:color="auto"/>
      </w:divBdr>
    </w:div>
    <w:div w:id="195892495">
      <w:bodyDiv w:val="1"/>
      <w:marLeft w:val="0"/>
      <w:marRight w:val="0"/>
      <w:marTop w:val="0"/>
      <w:marBottom w:val="0"/>
      <w:divBdr>
        <w:top w:val="none" w:sz="0" w:space="0" w:color="auto"/>
        <w:left w:val="none" w:sz="0" w:space="0" w:color="auto"/>
        <w:bottom w:val="none" w:sz="0" w:space="0" w:color="auto"/>
        <w:right w:val="none" w:sz="0" w:space="0" w:color="auto"/>
      </w:divBdr>
    </w:div>
    <w:div w:id="292055657">
      <w:bodyDiv w:val="1"/>
      <w:marLeft w:val="0"/>
      <w:marRight w:val="0"/>
      <w:marTop w:val="0"/>
      <w:marBottom w:val="0"/>
      <w:divBdr>
        <w:top w:val="none" w:sz="0" w:space="0" w:color="auto"/>
        <w:left w:val="none" w:sz="0" w:space="0" w:color="auto"/>
        <w:bottom w:val="none" w:sz="0" w:space="0" w:color="auto"/>
        <w:right w:val="none" w:sz="0" w:space="0" w:color="auto"/>
      </w:divBdr>
    </w:div>
    <w:div w:id="563880902">
      <w:bodyDiv w:val="1"/>
      <w:marLeft w:val="0"/>
      <w:marRight w:val="0"/>
      <w:marTop w:val="0"/>
      <w:marBottom w:val="0"/>
      <w:divBdr>
        <w:top w:val="none" w:sz="0" w:space="0" w:color="auto"/>
        <w:left w:val="none" w:sz="0" w:space="0" w:color="auto"/>
        <w:bottom w:val="none" w:sz="0" w:space="0" w:color="auto"/>
        <w:right w:val="none" w:sz="0" w:space="0" w:color="auto"/>
      </w:divBdr>
    </w:div>
    <w:div w:id="600797741">
      <w:bodyDiv w:val="1"/>
      <w:marLeft w:val="0"/>
      <w:marRight w:val="0"/>
      <w:marTop w:val="0"/>
      <w:marBottom w:val="0"/>
      <w:divBdr>
        <w:top w:val="none" w:sz="0" w:space="0" w:color="auto"/>
        <w:left w:val="none" w:sz="0" w:space="0" w:color="auto"/>
        <w:bottom w:val="none" w:sz="0" w:space="0" w:color="auto"/>
        <w:right w:val="none" w:sz="0" w:space="0" w:color="auto"/>
      </w:divBdr>
    </w:div>
    <w:div w:id="930436102">
      <w:bodyDiv w:val="1"/>
      <w:marLeft w:val="0"/>
      <w:marRight w:val="0"/>
      <w:marTop w:val="0"/>
      <w:marBottom w:val="0"/>
      <w:divBdr>
        <w:top w:val="none" w:sz="0" w:space="0" w:color="auto"/>
        <w:left w:val="none" w:sz="0" w:space="0" w:color="auto"/>
        <w:bottom w:val="none" w:sz="0" w:space="0" w:color="auto"/>
        <w:right w:val="none" w:sz="0" w:space="0" w:color="auto"/>
      </w:divBdr>
    </w:div>
    <w:div w:id="1075274398">
      <w:bodyDiv w:val="1"/>
      <w:marLeft w:val="0"/>
      <w:marRight w:val="0"/>
      <w:marTop w:val="0"/>
      <w:marBottom w:val="0"/>
      <w:divBdr>
        <w:top w:val="none" w:sz="0" w:space="0" w:color="auto"/>
        <w:left w:val="none" w:sz="0" w:space="0" w:color="auto"/>
        <w:bottom w:val="none" w:sz="0" w:space="0" w:color="auto"/>
        <w:right w:val="none" w:sz="0" w:space="0" w:color="auto"/>
      </w:divBdr>
    </w:div>
    <w:div w:id="1449741416">
      <w:bodyDiv w:val="1"/>
      <w:marLeft w:val="0"/>
      <w:marRight w:val="0"/>
      <w:marTop w:val="0"/>
      <w:marBottom w:val="0"/>
      <w:divBdr>
        <w:top w:val="none" w:sz="0" w:space="0" w:color="auto"/>
        <w:left w:val="none" w:sz="0" w:space="0" w:color="auto"/>
        <w:bottom w:val="none" w:sz="0" w:space="0" w:color="auto"/>
        <w:right w:val="none" w:sz="0" w:space="0" w:color="auto"/>
      </w:divBdr>
    </w:div>
    <w:div w:id="1563515966">
      <w:bodyDiv w:val="1"/>
      <w:marLeft w:val="0"/>
      <w:marRight w:val="0"/>
      <w:marTop w:val="0"/>
      <w:marBottom w:val="0"/>
      <w:divBdr>
        <w:top w:val="none" w:sz="0" w:space="0" w:color="auto"/>
        <w:left w:val="none" w:sz="0" w:space="0" w:color="auto"/>
        <w:bottom w:val="none" w:sz="0" w:space="0" w:color="auto"/>
        <w:right w:val="none" w:sz="0" w:space="0" w:color="auto"/>
      </w:divBdr>
    </w:div>
    <w:div w:id="1622614323">
      <w:bodyDiv w:val="1"/>
      <w:marLeft w:val="0"/>
      <w:marRight w:val="0"/>
      <w:marTop w:val="0"/>
      <w:marBottom w:val="0"/>
      <w:divBdr>
        <w:top w:val="none" w:sz="0" w:space="0" w:color="auto"/>
        <w:left w:val="none" w:sz="0" w:space="0" w:color="auto"/>
        <w:bottom w:val="none" w:sz="0" w:space="0" w:color="auto"/>
        <w:right w:val="none" w:sz="0" w:space="0" w:color="auto"/>
      </w:divBdr>
    </w:div>
    <w:div w:id="201858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extrema@yahoo.com.br" TargetMode="External"/><Relationship Id="rId13" Type="http://schemas.openxmlformats.org/officeDocument/2006/relationships/hyperlink" Target="mailto:licitacaoextrema@yahoo.com.b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amaraextrema.mg.gov.br/%20diariooficial/" TargetMode="External"/><Relationship Id="rId12" Type="http://schemas.openxmlformats.org/officeDocument/2006/relationships/hyperlink" Target="mailto:licitacaoextrema@yahoo.com.br"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licitacaoextrema@yahoo.com.b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extrema@yahoo.com.br" TargetMode="External"/><Relationship Id="rId5" Type="http://schemas.openxmlformats.org/officeDocument/2006/relationships/footnotes" Target="footnotes.xml"/><Relationship Id="rId15" Type="http://schemas.openxmlformats.org/officeDocument/2006/relationships/hyperlink" Target="http://www.camaraextrema.mg.gov.br/licitacoes/" TargetMode="External"/><Relationship Id="rId10" Type="http://schemas.openxmlformats.org/officeDocument/2006/relationships/hyperlink" Target="mailto:licitacaoextrema@yahoo.com.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maraextrema.mg.gov.br/diariooficial/" TargetMode="External"/><Relationship Id="rId14" Type="http://schemas.openxmlformats.org/officeDocument/2006/relationships/hyperlink" Target="https://www.camaraextrema.mg.gov.br/diariooficia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16383</Words>
  <Characters>88474</Characters>
  <Application>Microsoft Office Word</Application>
  <DocSecurity>0</DocSecurity>
  <Lines>737</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10</cp:lastModifiedBy>
  <cp:revision>2</cp:revision>
  <cp:lastPrinted>2022-10-31T19:17:00Z</cp:lastPrinted>
  <dcterms:created xsi:type="dcterms:W3CDTF">2022-11-01T19:04:00Z</dcterms:created>
  <dcterms:modified xsi:type="dcterms:W3CDTF">2022-11-01T19:04:00Z</dcterms:modified>
</cp:coreProperties>
</file>